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9D" w:rsidRPr="004941CC" w:rsidRDefault="004941CC" w:rsidP="004941CC">
      <w:pPr>
        <w:spacing w:after="120" w:line="240" w:lineRule="auto"/>
        <w:rPr>
          <w:b/>
          <w:sz w:val="28"/>
        </w:rPr>
      </w:pPr>
      <w:r w:rsidRPr="004941CC">
        <w:rPr>
          <w:b/>
          <w:sz w:val="28"/>
        </w:rPr>
        <w:t>2.1.</w:t>
      </w:r>
      <w:r w:rsidRPr="004941CC">
        <w:rPr>
          <w:b/>
          <w:sz w:val="28"/>
        </w:rPr>
        <w:tab/>
        <w:t>Поведение затрат при изменении объемов деятельности</w:t>
      </w:r>
    </w:p>
    <w:p w:rsidR="005B4044" w:rsidRDefault="005B4044" w:rsidP="005B4044">
      <w:pPr>
        <w:pStyle w:val="a5"/>
        <w:spacing w:before="120" w:after="120" w:line="240" w:lineRule="auto"/>
        <w:ind w:left="0"/>
        <w:contextualSpacing w:val="0"/>
      </w:pPr>
      <w:r>
        <w:t>Когда в контексте управленческого учета говорят о поведении затрат, имеют в виду то, каким образом размер затрат изменяется в зависимости от колебаний уровня деятельности. Уровень деятельности может измеряться различным образом. Например, количеством произведенных единиц, процентом использованной мощности оборудования, количеством отработанных часов</w:t>
      </w:r>
      <w:r w:rsidR="00B1004D">
        <w:t>…</w:t>
      </w:r>
    </w:p>
    <w:p w:rsidR="005B4044" w:rsidRDefault="005B4044" w:rsidP="005B4044">
      <w:pPr>
        <w:pStyle w:val="a5"/>
        <w:spacing w:before="120" w:after="120" w:line="240" w:lineRule="auto"/>
        <w:ind w:left="0"/>
        <w:contextualSpacing w:val="0"/>
      </w:pPr>
      <w:r>
        <w:t>Понимание модели поведения затрат позволяет прогнозировать деятельность и принимать иные управленческие решения.</w:t>
      </w:r>
    </w:p>
    <w:p w:rsidR="005B4044" w:rsidRDefault="005B4044" w:rsidP="005B4044">
      <w:pPr>
        <w:pStyle w:val="a5"/>
        <w:spacing w:before="120" w:after="120" w:line="240" w:lineRule="auto"/>
        <w:ind w:left="0"/>
        <w:contextualSpacing w:val="0"/>
      </w:pPr>
      <w:r w:rsidRPr="005B4044">
        <w:rPr>
          <w:b/>
        </w:rPr>
        <w:t>Постоянны</w:t>
      </w:r>
      <w:r w:rsidR="00FD1DF9">
        <w:rPr>
          <w:b/>
        </w:rPr>
        <w:t xml:space="preserve">ми </w:t>
      </w:r>
      <w:r w:rsidR="00FD1DF9" w:rsidRPr="00FD1DF9">
        <w:t>называются</w:t>
      </w:r>
      <w:r>
        <w:t xml:space="preserve"> затраты, понесенные в течение учетного периода, которые </w:t>
      </w:r>
      <w:r w:rsidRPr="005B4044">
        <w:t>[</w:t>
      </w:r>
      <w:r>
        <w:t>в определенных пределах объема выпуска продукции</w:t>
      </w:r>
      <w:r w:rsidRPr="005B4044">
        <w:t>]</w:t>
      </w:r>
      <w:r>
        <w:t xml:space="preserve"> не зависят от уровня дея</w:t>
      </w:r>
      <w:r w:rsidR="00633B18">
        <w:t>тельности (рис. 1).</w:t>
      </w:r>
    </w:p>
    <w:p w:rsidR="005B4044" w:rsidRDefault="005B4044" w:rsidP="005B4044">
      <w:pPr>
        <w:pStyle w:val="a5"/>
        <w:spacing w:before="120" w:after="120" w:line="240" w:lineRule="auto"/>
        <w:ind w:left="0"/>
        <w:contextualSpacing w:val="0"/>
      </w:pPr>
      <w:r>
        <w:t>Постоянные затраты понесены в отношени</w:t>
      </w:r>
      <w:r w:rsidR="00633B18">
        <w:t xml:space="preserve">и </w:t>
      </w:r>
      <w:r w:rsidR="00633B18" w:rsidRPr="008B7412">
        <w:rPr>
          <w:i/>
        </w:rPr>
        <w:t>определенного периода времени</w:t>
      </w:r>
      <w:r w:rsidR="00633B18">
        <w:t>.</w:t>
      </w:r>
      <w:r w:rsidR="008B7412">
        <w:t xml:space="preserve"> Например, аренда офиса или склада, стоимость канала Интернет, заработная плата руководства.</w:t>
      </w:r>
    </w:p>
    <w:p w:rsidR="00633B18" w:rsidRDefault="008B7412" w:rsidP="005B4044">
      <w:pPr>
        <w:pStyle w:val="a5"/>
        <w:spacing w:before="120" w:after="120" w:line="240" w:lineRule="auto"/>
        <w:ind w:left="0"/>
        <w:contextualSpacing w:val="0"/>
      </w:pPr>
      <w:r>
        <w:rPr>
          <w:noProof/>
          <w:lang w:eastAsia="ru-RU"/>
        </w:rPr>
        <w:drawing>
          <wp:inline distT="0" distB="0" distL="0" distR="0">
            <wp:extent cx="3697356" cy="2154804"/>
            <wp:effectExtent l="19050" t="0" r="0" b="0"/>
            <wp:docPr id="1" name="Рисунок 0" descr="01. Постоянные затра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Постоянные затраты.bmp"/>
                    <pic:cNvPicPr/>
                  </pic:nvPicPr>
                  <pic:blipFill>
                    <a:blip r:embed="rId5" cstate="print"/>
                    <a:stretch>
                      <a:fillRect/>
                    </a:stretch>
                  </pic:blipFill>
                  <pic:spPr>
                    <a:xfrm>
                      <a:off x="0" y="0"/>
                      <a:ext cx="3699731" cy="2156188"/>
                    </a:xfrm>
                    <a:prstGeom prst="rect">
                      <a:avLst/>
                    </a:prstGeom>
                  </pic:spPr>
                </pic:pic>
              </a:graphicData>
            </a:graphic>
          </wp:inline>
        </w:drawing>
      </w:r>
    </w:p>
    <w:p w:rsidR="00633B18" w:rsidRDefault="00633B18" w:rsidP="005B4044">
      <w:pPr>
        <w:pStyle w:val="a5"/>
        <w:spacing w:before="120" w:after="120" w:line="240" w:lineRule="auto"/>
        <w:ind w:left="0"/>
        <w:contextualSpacing w:val="0"/>
      </w:pPr>
      <w:r>
        <w:t>Рис. 1. Постоянные затраты</w:t>
      </w:r>
    </w:p>
    <w:p w:rsidR="008B7412" w:rsidRDefault="008B7412" w:rsidP="005B4044">
      <w:pPr>
        <w:pStyle w:val="a5"/>
        <w:spacing w:before="120" w:after="120" w:line="240" w:lineRule="auto"/>
        <w:ind w:left="0"/>
        <w:contextualSpacing w:val="0"/>
      </w:pPr>
      <w:r>
        <w:t>На самом деле постоянные расходы не меняются только для релевантного уровня деятельности. Например, пока выпуск продукции не превышает определенного предела нам достаточно одной производственной линии. То есть, постоянные расходы изменяются ступенчато (рис. 2).</w:t>
      </w:r>
    </w:p>
    <w:p w:rsidR="008B7412" w:rsidRDefault="008B7412" w:rsidP="005B4044">
      <w:pPr>
        <w:pStyle w:val="a5"/>
        <w:spacing w:before="120" w:after="120" w:line="240" w:lineRule="auto"/>
        <w:ind w:left="0"/>
        <w:contextualSpacing w:val="0"/>
      </w:pPr>
      <w:r>
        <w:rPr>
          <w:noProof/>
          <w:lang w:eastAsia="ru-RU"/>
        </w:rPr>
        <w:drawing>
          <wp:inline distT="0" distB="0" distL="0" distR="0">
            <wp:extent cx="4629018" cy="2266122"/>
            <wp:effectExtent l="19050" t="0" r="132" b="0"/>
            <wp:docPr id="3" name="Рисунок 2" descr="02. Ступенчатое изменение постоянных затр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Ступенчатое изменение постоянных затрат.bmp"/>
                    <pic:cNvPicPr/>
                  </pic:nvPicPr>
                  <pic:blipFill>
                    <a:blip r:embed="rId6" cstate="print"/>
                    <a:stretch>
                      <a:fillRect/>
                    </a:stretch>
                  </pic:blipFill>
                  <pic:spPr>
                    <a:xfrm>
                      <a:off x="0" y="0"/>
                      <a:ext cx="4631436" cy="2267306"/>
                    </a:xfrm>
                    <a:prstGeom prst="rect">
                      <a:avLst/>
                    </a:prstGeom>
                  </pic:spPr>
                </pic:pic>
              </a:graphicData>
            </a:graphic>
          </wp:inline>
        </w:drawing>
      </w:r>
    </w:p>
    <w:p w:rsidR="008B7412" w:rsidRDefault="008B7412" w:rsidP="005B4044">
      <w:pPr>
        <w:pStyle w:val="a5"/>
        <w:spacing w:before="120" w:after="120" w:line="240" w:lineRule="auto"/>
        <w:ind w:left="0"/>
        <w:contextualSpacing w:val="0"/>
      </w:pPr>
      <w:r>
        <w:t>Рис. 2. Ступенчатое изменение постоянных затрат</w:t>
      </w:r>
    </w:p>
    <w:p w:rsidR="00295CB8" w:rsidRDefault="00295CB8" w:rsidP="005B4044">
      <w:pPr>
        <w:pStyle w:val="a5"/>
        <w:spacing w:before="120" w:after="120" w:line="240" w:lineRule="auto"/>
        <w:ind w:left="0"/>
        <w:contextualSpacing w:val="0"/>
      </w:pPr>
      <w:r>
        <w:t>К прогнозированию за пределами области, в которой было выявлено определенное поведение затрат, нужно подходить взвешенно!</w:t>
      </w:r>
    </w:p>
    <w:p w:rsidR="00295CB8" w:rsidRDefault="00295CB8" w:rsidP="005B4044">
      <w:pPr>
        <w:pStyle w:val="a5"/>
        <w:spacing w:before="120" w:after="120" w:line="240" w:lineRule="auto"/>
        <w:ind w:left="0"/>
        <w:contextualSpacing w:val="0"/>
      </w:pPr>
      <w:r>
        <w:t xml:space="preserve">Если построить зависимость </w:t>
      </w:r>
      <w:r w:rsidRPr="00295CB8">
        <w:rPr>
          <w:i/>
        </w:rPr>
        <w:t>постоянных затрат на единицу продукции</w:t>
      </w:r>
      <w:r>
        <w:t xml:space="preserve"> (а не суммарных постоянных затрат, как на рис. 1 и 2), то получим нечто похожее на график, представленный на рис. 3.</w:t>
      </w:r>
    </w:p>
    <w:p w:rsidR="00763FF1" w:rsidRDefault="00763FF1" w:rsidP="005B4044">
      <w:pPr>
        <w:pStyle w:val="a5"/>
        <w:spacing w:before="120" w:after="120" w:line="240" w:lineRule="auto"/>
        <w:ind w:left="0"/>
        <w:contextualSpacing w:val="0"/>
      </w:pPr>
      <w:r>
        <w:rPr>
          <w:noProof/>
          <w:lang w:eastAsia="ru-RU"/>
        </w:rPr>
        <w:lastRenderedPageBreak/>
        <w:drawing>
          <wp:inline distT="0" distB="0" distL="0" distR="0">
            <wp:extent cx="4391207" cy="2313829"/>
            <wp:effectExtent l="19050" t="0" r="9343" b="0"/>
            <wp:docPr id="4" name="Рисунок 3" descr="03. Постоянные затраты на единиц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Постоянные затраты на единицу.bmp"/>
                    <pic:cNvPicPr/>
                  </pic:nvPicPr>
                  <pic:blipFill>
                    <a:blip r:embed="rId7" cstate="print"/>
                    <a:stretch>
                      <a:fillRect/>
                    </a:stretch>
                  </pic:blipFill>
                  <pic:spPr>
                    <a:xfrm>
                      <a:off x="0" y="0"/>
                      <a:ext cx="4396110" cy="2316413"/>
                    </a:xfrm>
                    <a:prstGeom prst="rect">
                      <a:avLst/>
                    </a:prstGeom>
                  </pic:spPr>
                </pic:pic>
              </a:graphicData>
            </a:graphic>
          </wp:inline>
        </w:drawing>
      </w:r>
    </w:p>
    <w:p w:rsidR="00763FF1" w:rsidRDefault="00763FF1" w:rsidP="005B4044">
      <w:pPr>
        <w:pStyle w:val="a5"/>
        <w:spacing w:before="120" w:after="120" w:line="240" w:lineRule="auto"/>
        <w:ind w:left="0"/>
        <w:contextualSpacing w:val="0"/>
      </w:pPr>
      <w:r>
        <w:t>Рис. 3. Постоянные затраты на единицу</w:t>
      </w:r>
    </w:p>
    <w:p w:rsidR="009E244C" w:rsidRDefault="00295CB8" w:rsidP="005B4044">
      <w:pPr>
        <w:pStyle w:val="a5"/>
        <w:spacing w:before="120" w:after="120" w:line="240" w:lineRule="auto"/>
        <w:ind w:left="0"/>
        <w:contextualSpacing w:val="0"/>
      </w:pPr>
      <w:r>
        <w:t>Этот график отражает фундаментальное свойство бизнеса – эффект масштаба.</w:t>
      </w:r>
      <w:r w:rsidR="009E244C">
        <w:t xml:space="preserve"> </w:t>
      </w:r>
    </w:p>
    <w:p w:rsidR="00295CB8" w:rsidRDefault="00295CB8" w:rsidP="005B4044">
      <w:pPr>
        <w:pStyle w:val="a5"/>
        <w:spacing w:before="120" w:after="120" w:line="240" w:lineRule="auto"/>
        <w:ind w:left="0"/>
        <w:contextualSpacing w:val="0"/>
      </w:pPr>
      <w:r w:rsidRPr="009E244C">
        <w:rPr>
          <w:i/>
        </w:rPr>
        <w:t>Эффект масштаба</w:t>
      </w:r>
      <w:r>
        <w:t xml:space="preserve">  – снижение удельных </w:t>
      </w:r>
      <w:r w:rsidRPr="00295CB8">
        <w:t>[</w:t>
      </w:r>
      <w:r>
        <w:t>приходящихся на единицу продукции</w:t>
      </w:r>
      <w:r w:rsidRPr="00295CB8">
        <w:t>]</w:t>
      </w:r>
      <w:r>
        <w:t xml:space="preserve"> постоянных затрат с </w:t>
      </w:r>
      <w:r w:rsidR="00B1004D">
        <w:t>ростом</w:t>
      </w:r>
      <w:r>
        <w:t xml:space="preserve"> уровня деятельности. Позже мы покажем, что эффект масштаба имеет ограничения, то есть кривая проходит через минимум, после которого увеличение уровня деятельности приводит к росту удельных постоянных затрат.</w:t>
      </w:r>
    </w:p>
    <w:p w:rsidR="00FD1DF9" w:rsidRDefault="00FD1DF9" w:rsidP="005B4044">
      <w:pPr>
        <w:pStyle w:val="a5"/>
        <w:spacing w:before="120" w:after="120" w:line="240" w:lineRule="auto"/>
        <w:ind w:left="0"/>
        <w:contextualSpacing w:val="0"/>
      </w:pPr>
      <w:r w:rsidRPr="00FD1DF9">
        <w:rPr>
          <w:b/>
        </w:rPr>
        <w:t>Переменными</w:t>
      </w:r>
      <w:r>
        <w:t xml:space="preserve"> называются затраты, которые изменяются с изменением уровня деятельности.</w:t>
      </w:r>
      <w:r w:rsidR="00C602AD">
        <w:t xml:space="preserve"> Например, материалы, агентское вознаграждение, прямые затраты на оплату труда. Позже мы проанализируем релевантность различных видов переменных затрат.</w:t>
      </w:r>
    </w:p>
    <w:p w:rsidR="0004543B" w:rsidRDefault="0004543B" w:rsidP="005B4044">
      <w:pPr>
        <w:pStyle w:val="a5"/>
        <w:spacing w:before="120" w:after="120" w:line="240" w:lineRule="auto"/>
        <w:ind w:left="0"/>
        <w:contextualSpacing w:val="0"/>
      </w:pPr>
      <w:r>
        <w:t>Переменные затраты часто изображают в виде линейного графика</w:t>
      </w:r>
      <w:r w:rsidR="004A783C">
        <w:t xml:space="preserve"> (рис. 4)</w:t>
      </w:r>
      <w:r>
        <w:t>, хотя, как правило, переменные затраты ведут себя нелинейно. Менеджеры должны хорошо понимать, на каких допущения</w:t>
      </w:r>
      <w:r w:rsidR="004A783C">
        <w:t>х</w:t>
      </w:r>
      <w:r>
        <w:t xml:space="preserve"> построены их модели</w:t>
      </w:r>
      <w:r w:rsidR="004A783C">
        <w:t>, чтобы не стать заложниками этих допущений.</w:t>
      </w:r>
    </w:p>
    <w:p w:rsidR="004A783C" w:rsidRPr="004A783C" w:rsidRDefault="004A783C" w:rsidP="00B1004D">
      <w:pPr>
        <w:pStyle w:val="a5"/>
        <w:spacing w:before="120" w:after="120" w:line="240" w:lineRule="auto"/>
        <w:ind w:left="708"/>
        <w:contextualSpacing w:val="0"/>
      </w:pPr>
      <w:r w:rsidRPr="00FC7191">
        <w:rPr>
          <w:i/>
        </w:rPr>
        <w:t>Задание.</w:t>
      </w:r>
      <w:r>
        <w:t xml:space="preserve"> На основе данных рис. 4 постройте график зависимости удельных переменных затрат </w:t>
      </w:r>
      <w:r w:rsidRPr="004A783C">
        <w:t>[</w:t>
      </w:r>
      <w:r>
        <w:t>переменных затрат на единицу продукции</w:t>
      </w:r>
      <w:r w:rsidRPr="004A783C">
        <w:t>]</w:t>
      </w:r>
      <w:r w:rsidR="00FC7191">
        <w:t xml:space="preserve"> от уровня деятельности.</w:t>
      </w:r>
    </w:p>
    <w:p w:rsidR="0004543B" w:rsidRDefault="004A783C" w:rsidP="005B4044">
      <w:pPr>
        <w:pStyle w:val="a5"/>
        <w:spacing w:before="120" w:after="120" w:line="240" w:lineRule="auto"/>
        <w:ind w:left="0"/>
        <w:contextualSpacing w:val="0"/>
      </w:pPr>
      <w:r>
        <w:rPr>
          <w:noProof/>
          <w:lang w:eastAsia="ru-RU"/>
        </w:rPr>
        <w:drawing>
          <wp:inline distT="0" distB="0" distL="0" distR="0">
            <wp:extent cx="3907229" cy="2282024"/>
            <wp:effectExtent l="19050" t="0" r="0" b="0"/>
            <wp:docPr id="8" name="Рисунок 7" descr="04. Линейные переменные затра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Линейные переменные затраты.bmp"/>
                    <pic:cNvPicPr/>
                  </pic:nvPicPr>
                  <pic:blipFill>
                    <a:blip r:embed="rId8" cstate="print"/>
                    <a:stretch>
                      <a:fillRect/>
                    </a:stretch>
                  </pic:blipFill>
                  <pic:spPr>
                    <a:xfrm>
                      <a:off x="0" y="0"/>
                      <a:ext cx="3908352" cy="2282680"/>
                    </a:xfrm>
                    <a:prstGeom prst="rect">
                      <a:avLst/>
                    </a:prstGeom>
                  </pic:spPr>
                </pic:pic>
              </a:graphicData>
            </a:graphic>
          </wp:inline>
        </w:drawing>
      </w:r>
    </w:p>
    <w:p w:rsidR="0004543B" w:rsidRDefault="0004543B" w:rsidP="005B4044">
      <w:pPr>
        <w:pStyle w:val="a5"/>
        <w:spacing w:before="120" w:after="120" w:line="240" w:lineRule="auto"/>
        <w:ind w:left="0"/>
        <w:contextualSpacing w:val="0"/>
      </w:pPr>
      <w:r>
        <w:t>Рис. 4. Линейные переменные затраты</w:t>
      </w:r>
    </w:p>
    <w:p w:rsidR="00FC7191" w:rsidRPr="00295CB8" w:rsidRDefault="00B1004D" w:rsidP="00B1004D">
      <w:pPr>
        <w:pStyle w:val="a5"/>
        <w:spacing w:before="120" w:after="120" w:line="240" w:lineRule="auto"/>
        <w:ind w:left="708"/>
        <w:contextualSpacing w:val="0"/>
      </w:pPr>
      <w:r w:rsidRPr="00B1004D">
        <w:rPr>
          <w:i/>
        </w:rPr>
        <w:t xml:space="preserve">Решение. </w:t>
      </w:r>
      <w:r w:rsidR="00FC7191">
        <w:t>Наклон графика на рис. 4 определяет величину переменных затрат на единицу продукции. На производство 4 единиц понадобилось 600 руб., следовательно, на производство единицы продукции потребуется 1</w:t>
      </w:r>
      <w:r>
        <w:t>50</w:t>
      </w:r>
      <w:r w:rsidR="00FC7191">
        <w:t xml:space="preserve"> руб.</w:t>
      </w:r>
    </w:p>
    <w:p w:rsidR="0004543B" w:rsidRDefault="00B1004D" w:rsidP="005B4044">
      <w:pPr>
        <w:pStyle w:val="a5"/>
        <w:spacing w:before="120" w:after="120" w:line="240" w:lineRule="auto"/>
        <w:ind w:left="0"/>
        <w:contextualSpacing w:val="0"/>
      </w:pPr>
      <w:r>
        <w:rPr>
          <w:noProof/>
          <w:lang w:eastAsia="ru-RU"/>
        </w:rPr>
        <w:lastRenderedPageBreak/>
        <w:drawing>
          <wp:inline distT="0" distB="0" distL="0" distR="0">
            <wp:extent cx="3964132" cy="2313829"/>
            <wp:effectExtent l="19050" t="0" r="0" b="0"/>
            <wp:docPr id="2" name="Рисунок 1" descr="05. Переменные затраты на единиц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Переменные затраты на единицу.bmp"/>
                    <pic:cNvPicPr/>
                  </pic:nvPicPr>
                  <pic:blipFill>
                    <a:blip r:embed="rId9" cstate="print"/>
                    <a:stretch>
                      <a:fillRect/>
                    </a:stretch>
                  </pic:blipFill>
                  <pic:spPr>
                    <a:xfrm>
                      <a:off x="0" y="0"/>
                      <a:ext cx="3961610" cy="2312357"/>
                    </a:xfrm>
                    <a:prstGeom prst="rect">
                      <a:avLst/>
                    </a:prstGeom>
                  </pic:spPr>
                </pic:pic>
              </a:graphicData>
            </a:graphic>
          </wp:inline>
        </w:drawing>
      </w:r>
    </w:p>
    <w:p w:rsidR="0004543B" w:rsidRDefault="0004543B" w:rsidP="005B4044">
      <w:pPr>
        <w:pStyle w:val="a5"/>
        <w:spacing w:before="120" w:after="120" w:line="240" w:lineRule="auto"/>
        <w:ind w:left="0"/>
        <w:contextualSpacing w:val="0"/>
      </w:pPr>
      <w:r>
        <w:t>Рис. 5. Переменные затраты на единицу</w:t>
      </w:r>
    </w:p>
    <w:p w:rsidR="00CC7FD9" w:rsidRDefault="00B1004D" w:rsidP="00B1004D">
      <w:pPr>
        <w:pStyle w:val="a5"/>
        <w:spacing w:before="120" w:after="120" w:line="240" w:lineRule="auto"/>
        <w:ind w:left="708"/>
        <w:contextualSpacing w:val="0"/>
      </w:pPr>
      <w:r w:rsidRPr="00B1004D">
        <w:rPr>
          <w:i/>
        </w:rPr>
        <w:t>Задание.</w:t>
      </w:r>
      <w:r>
        <w:t xml:space="preserve"> </w:t>
      </w:r>
      <w:r w:rsidR="00CC7FD9">
        <w:t xml:space="preserve">Приведите примеры </w:t>
      </w:r>
      <w:r w:rsidR="00B634BC">
        <w:t xml:space="preserve">затрат, </w:t>
      </w:r>
      <w:r w:rsidR="00CC7FD9">
        <w:t>соответствующих моделям</w:t>
      </w:r>
      <w:proofErr w:type="gramStart"/>
      <w:r w:rsidR="00CC7FD9">
        <w:t xml:space="preserve"> А</w:t>
      </w:r>
      <w:proofErr w:type="gramEnd"/>
      <w:r w:rsidR="00CC7FD9">
        <w:t xml:space="preserve"> и Б (рис. 6).</w:t>
      </w:r>
    </w:p>
    <w:p w:rsidR="00CC7FD9" w:rsidRDefault="00B634BC" w:rsidP="005B4044">
      <w:pPr>
        <w:pStyle w:val="a5"/>
        <w:spacing w:before="120" w:after="120" w:line="240" w:lineRule="auto"/>
        <w:ind w:left="0"/>
        <w:contextualSpacing w:val="0"/>
      </w:pPr>
      <w:r>
        <w:rPr>
          <w:noProof/>
          <w:lang w:eastAsia="ru-RU"/>
        </w:rPr>
        <w:drawing>
          <wp:inline distT="0" distB="0" distL="0" distR="0">
            <wp:extent cx="6119495" cy="1750695"/>
            <wp:effectExtent l="19050" t="0" r="0" b="0"/>
            <wp:docPr id="10" name="Рисунок 9" descr="06. Нелинейные переменные затра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Нелинейные переменные затраты.bmp"/>
                    <pic:cNvPicPr/>
                  </pic:nvPicPr>
                  <pic:blipFill>
                    <a:blip r:embed="rId10" cstate="print"/>
                    <a:stretch>
                      <a:fillRect/>
                    </a:stretch>
                  </pic:blipFill>
                  <pic:spPr>
                    <a:xfrm>
                      <a:off x="0" y="0"/>
                      <a:ext cx="6119495" cy="1750695"/>
                    </a:xfrm>
                    <a:prstGeom prst="rect">
                      <a:avLst/>
                    </a:prstGeom>
                  </pic:spPr>
                </pic:pic>
              </a:graphicData>
            </a:graphic>
          </wp:inline>
        </w:drawing>
      </w:r>
    </w:p>
    <w:p w:rsidR="00CC7FD9" w:rsidRDefault="00CC7FD9" w:rsidP="005B4044">
      <w:pPr>
        <w:pStyle w:val="a5"/>
        <w:spacing w:before="120" w:after="120" w:line="240" w:lineRule="auto"/>
        <w:ind w:left="0"/>
        <w:contextualSpacing w:val="0"/>
      </w:pPr>
      <w:r>
        <w:t>Рис.</w:t>
      </w:r>
      <w:r w:rsidR="00B634BC">
        <w:t xml:space="preserve"> 6.</w:t>
      </w:r>
      <w:r>
        <w:t xml:space="preserve"> Нелинейные переменные затраты</w:t>
      </w:r>
    </w:p>
    <w:p w:rsidR="00B634BC" w:rsidRDefault="00B1004D" w:rsidP="00B1004D">
      <w:pPr>
        <w:pStyle w:val="a5"/>
        <w:spacing w:before="120" w:after="120" w:line="240" w:lineRule="auto"/>
        <w:ind w:left="708"/>
        <w:contextualSpacing w:val="0"/>
      </w:pPr>
      <w:r w:rsidRPr="00B1004D">
        <w:rPr>
          <w:i/>
        </w:rPr>
        <w:t xml:space="preserve">Ответ. </w:t>
      </w:r>
      <w:r w:rsidR="00C41BE1">
        <w:t>Например, з</w:t>
      </w:r>
      <w:r w:rsidR="00B634BC">
        <w:t xml:space="preserve">атраты </w:t>
      </w:r>
      <w:r>
        <w:t>типа</w:t>
      </w:r>
      <w:proofErr w:type="gramStart"/>
      <w:r>
        <w:t xml:space="preserve"> </w:t>
      </w:r>
      <w:r w:rsidR="00B634BC">
        <w:t>А</w:t>
      </w:r>
      <w:proofErr w:type="gramEnd"/>
      <w:r w:rsidR="00B634BC">
        <w:t xml:space="preserve">: прогрессивная система агентского вознаграждения (чем больше продажи, тем выше процент вознаграждения); затраты </w:t>
      </w:r>
      <w:r>
        <w:t xml:space="preserve">типа </w:t>
      </w:r>
      <w:r w:rsidR="00B634BC">
        <w:t>Б: более низкие закупочные цены при увеличении объема закупок.</w:t>
      </w:r>
    </w:p>
    <w:p w:rsidR="00CC7FD9" w:rsidRDefault="00CC7FD9" w:rsidP="00CC7FD9">
      <w:pPr>
        <w:pStyle w:val="a5"/>
        <w:spacing w:before="120" w:after="120" w:line="240" w:lineRule="auto"/>
        <w:ind w:left="0"/>
        <w:contextualSpacing w:val="0"/>
      </w:pPr>
      <w:r>
        <w:rPr>
          <w:b/>
        </w:rPr>
        <w:t>Условно-п</w:t>
      </w:r>
      <w:r w:rsidRPr="00FD1DF9">
        <w:rPr>
          <w:b/>
        </w:rPr>
        <w:t>еременными</w:t>
      </w:r>
      <w:r>
        <w:t xml:space="preserve"> </w:t>
      </w:r>
      <w:r w:rsidRPr="00CC7FD9">
        <w:t>[</w:t>
      </w:r>
      <w:r>
        <w:t>условно-постоянными</w:t>
      </w:r>
      <w:r w:rsidRPr="00CC7FD9">
        <w:t>]</w:t>
      </w:r>
      <w:r>
        <w:t xml:space="preserve"> называются затраты, которые состоят как из постоянных, так и </w:t>
      </w:r>
      <w:r w:rsidR="00B1004D">
        <w:t xml:space="preserve">из </w:t>
      </w:r>
      <w:r>
        <w:t xml:space="preserve">переменных </w:t>
      </w:r>
      <w:r w:rsidR="00836D2C">
        <w:t>компонентов, и на которые части</w:t>
      </w:r>
      <w:r>
        <w:t>ч</w:t>
      </w:r>
      <w:r w:rsidR="00836D2C">
        <w:t>н</w:t>
      </w:r>
      <w:r>
        <w:t>о влияет изменение уровня деятельности.</w:t>
      </w:r>
      <w:r w:rsidR="00836D2C">
        <w:t xml:space="preserve"> </w:t>
      </w:r>
      <w:proofErr w:type="gramStart"/>
      <w:r w:rsidR="00836D2C">
        <w:t>Например, арендная плата, структурированная на постоянную и переменную часть; в последнюю вход</w:t>
      </w:r>
      <w:r w:rsidR="00B1004D">
        <w:t>я</w:t>
      </w:r>
      <w:r w:rsidR="00836D2C">
        <w:t>т коммунальных услуг</w:t>
      </w:r>
      <w:r w:rsidR="00B1004D">
        <w:t>и</w:t>
      </w:r>
      <w:r w:rsidR="00836D2C">
        <w:t xml:space="preserve"> (расход воды, электроэнергии), </w:t>
      </w:r>
      <w:r w:rsidR="00B1004D">
        <w:t xml:space="preserve">размер которых </w:t>
      </w:r>
      <w:r w:rsidR="00836D2C">
        <w:t>завис от уровня деятельности (рис. 7).</w:t>
      </w:r>
      <w:proofErr w:type="gramEnd"/>
      <w:r w:rsidR="00836D2C">
        <w:t xml:space="preserve"> Условно-переменные затраты могут себя вести и иначе (рис. 8). </w:t>
      </w:r>
      <w:r w:rsidR="008737E5">
        <w:t>П</w:t>
      </w:r>
      <w:r w:rsidR="00B1004D">
        <w:t xml:space="preserve">ока </w:t>
      </w:r>
      <w:proofErr w:type="gramStart"/>
      <w:r w:rsidR="00B1004D">
        <w:t>не достигнут</w:t>
      </w:r>
      <w:proofErr w:type="gramEnd"/>
      <w:r w:rsidR="00B1004D">
        <w:t xml:space="preserve"> определенный уровень деятельности</w:t>
      </w:r>
      <w:r w:rsidR="008737E5">
        <w:t>,</w:t>
      </w:r>
      <w:r w:rsidR="00B1004D">
        <w:t xml:space="preserve"> </w:t>
      </w:r>
      <w:r w:rsidR="00836D2C">
        <w:t>затраты остаются неизменными, а затем начинают расти. Например, так себя могут вести тарифы на доступ в Интернет: помесячная оплата + плата за превышение трафика.</w:t>
      </w:r>
    </w:p>
    <w:p w:rsidR="00836D2C" w:rsidRDefault="00836D2C" w:rsidP="005B4044">
      <w:pPr>
        <w:pStyle w:val="a5"/>
        <w:spacing w:before="120" w:after="120" w:line="240" w:lineRule="auto"/>
        <w:ind w:left="0"/>
        <w:contextualSpacing w:val="0"/>
      </w:pPr>
      <w:r>
        <w:rPr>
          <w:noProof/>
          <w:lang w:eastAsia="ru-RU"/>
        </w:rPr>
        <w:drawing>
          <wp:inline distT="0" distB="0" distL="0" distR="0">
            <wp:extent cx="3895224" cy="2313829"/>
            <wp:effectExtent l="19050" t="0" r="0" b="0"/>
            <wp:docPr id="11" name="Рисунок 10" descr="07. Условно-переменные затраты. Переменная часть присутствует всё врем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Условно-переменные затраты. Переменная часть присутствует всё время.bmp"/>
                    <pic:cNvPicPr/>
                  </pic:nvPicPr>
                  <pic:blipFill>
                    <a:blip r:embed="rId11" cstate="print"/>
                    <a:stretch>
                      <a:fillRect/>
                    </a:stretch>
                  </pic:blipFill>
                  <pic:spPr>
                    <a:xfrm>
                      <a:off x="0" y="0"/>
                      <a:ext cx="3895485" cy="2313984"/>
                    </a:xfrm>
                    <a:prstGeom prst="rect">
                      <a:avLst/>
                    </a:prstGeom>
                  </pic:spPr>
                </pic:pic>
              </a:graphicData>
            </a:graphic>
          </wp:inline>
        </w:drawing>
      </w:r>
    </w:p>
    <w:p w:rsidR="00CC7FD9" w:rsidRDefault="00836D2C" w:rsidP="005B4044">
      <w:pPr>
        <w:pStyle w:val="a5"/>
        <w:spacing w:before="120" w:after="120" w:line="240" w:lineRule="auto"/>
        <w:ind w:left="0"/>
        <w:contextualSpacing w:val="0"/>
      </w:pPr>
      <w:r>
        <w:t>Рис. 7. Условно-переменные затраты. Переменная часть присутствует всё время.</w:t>
      </w:r>
    </w:p>
    <w:p w:rsidR="00836D2C" w:rsidRDefault="00B054A6" w:rsidP="005B4044">
      <w:pPr>
        <w:pStyle w:val="a5"/>
        <w:spacing w:before="120" w:after="120" w:line="240" w:lineRule="auto"/>
        <w:ind w:left="0"/>
        <w:contextualSpacing w:val="0"/>
      </w:pPr>
      <w:r>
        <w:rPr>
          <w:noProof/>
          <w:lang w:eastAsia="ru-RU"/>
        </w:rPr>
        <w:lastRenderedPageBreak/>
        <w:drawing>
          <wp:inline distT="0" distB="0" distL="0" distR="0">
            <wp:extent cx="3749869" cy="2282160"/>
            <wp:effectExtent l="19050" t="0" r="2981" b="0"/>
            <wp:docPr id="12" name="Рисунок 11" descr="08. Условно-переменные затраты. Переменная часть «включается» с некоторого уровня деятельност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Условно-переменные затраты. Переменная часть «включается» с некоторого уровня деятельности.bmp"/>
                    <pic:cNvPicPr/>
                  </pic:nvPicPr>
                  <pic:blipFill>
                    <a:blip r:embed="rId12" cstate="print"/>
                    <a:stretch>
                      <a:fillRect/>
                    </a:stretch>
                  </pic:blipFill>
                  <pic:spPr>
                    <a:xfrm>
                      <a:off x="0" y="0"/>
                      <a:ext cx="3752190" cy="2283573"/>
                    </a:xfrm>
                    <a:prstGeom prst="rect">
                      <a:avLst/>
                    </a:prstGeom>
                  </pic:spPr>
                </pic:pic>
              </a:graphicData>
            </a:graphic>
          </wp:inline>
        </w:drawing>
      </w:r>
    </w:p>
    <w:p w:rsidR="00836D2C" w:rsidRDefault="00836D2C" w:rsidP="005B4044">
      <w:pPr>
        <w:pStyle w:val="a5"/>
        <w:spacing w:before="120" w:after="120" w:line="240" w:lineRule="auto"/>
        <w:ind w:left="0"/>
        <w:contextualSpacing w:val="0"/>
      </w:pPr>
      <w:r>
        <w:t>Рис. 8. Условно-переменные затраты. Переменная часть «включается» с некоторого уровня деятельности.</w:t>
      </w:r>
    </w:p>
    <w:p w:rsidR="00564DB5" w:rsidRDefault="00780DF6" w:rsidP="00564DB5">
      <w:pPr>
        <w:pStyle w:val="a5"/>
        <w:spacing w:before="120" w:after="120" w:line="240" w:lineRule="auto"/>
        <w:ind w:left="0"/>
        <w:contextualSpacing w:val="0"/>
      </w:pPr>
      <w:r>
        <w:t xml:space="preserve">На практике модель поведения затрат, изображенная на рис. 7 является наиболее распространенной. </w:t>
      </w:r>
      <w:r w:rsidR="00CD48C5">
        <w:t>Рассмотрим пример</w:t>
      </w:r>
      <w:r>
        <w:t xml:space="preserve"> анализа </w:t>
      </w:r>
      <w:r w:rsidR="00CD48C5">
        <w:t xml:space="preserve">такого </w:t>
      </w:r>
      <w:r>
        <w:t>поведения затрат</w:t>
      </w:r>
      <w:r w:rsidR="00CD48C5">
        <w:t>. Для начала</w:t>
      </w:r>
      <w:r>
        <w:t xml:space="preserve"> данные прошлых периодов (рис. 9) наносят на график</w:t>
      </w:r>
      <w:r w:rsidR="00564DB5">
        <w:t xml:space="preserve"> (рис. 10)</w:t>
      </w:r>
      <w:r>
        <w:t>, далее строится аппроксимирующая линия. Точка пересечения линии с осью ординат дает величину постоянных затрат. Угол наклона линии – величина переменных затрат на единицу продукции.</w:t>
      </w:r>
      <w:r w:rsidR="00564DB5">
        <w:t xml:space="preserve"> Если вывести на график подпись линии тренда, то мы сразу увидим искомые значения: постоянные затраты = 845</w:t>
      </w:r>
      <w:r w:rsidR="00CD48C5">
        <w:t>3</w:t>
      </w:r>
      <w:r w:rsidR="00564DB5">
        <w:t xml:space="preserve"> тыс. руб., переменные затраты на единицу продукции = 185 </w:t>
      </w:r>
      <w:r w:rsidR="009962B1">
        <w:t xml:space="preserve">тыс. </w:t>
      </w:r>
      <w:r w:rsidR="00564DB5">
        <w:t>руб.</w:t>
      </w:r>
    </w:p>
    <w:p w:rsidR="00780DF6" w:rsidRDefault="00564DB5" w:rsidP="005B4044">
      <w:pPr>
        <w:pStyle w:val="a5"/>
        <w:spacing w:before="120" w:after="120" w:line="240" w:lineRule="auto"/>
        <w:ind w:left="0"/>
        <w:contextualSpacing w:val="0"/>
      </w:pPr>
      <w:r>
        <w:rPr>
          <w:noProof/>
          <w:lang w:eastAsia="ru-RU"/>
        </w:rPr>
        <w:drawing>
          <wp:inline distT="0" distB="0" distL="0" distR="0">
            <wp:extent cx="3747329" cy="2126201"/>
            <wp:effectExtent l="19050" t="0" r="5521" b="0"/>
            <wp:docPr id="13" name="Рисунок 12" descr="09. Затраты и объем производ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Затраты и объем производства.bmp"/>
                    <pic:cNvPicPr/>
                  </pic:nvPicPr>
                  <pic:blipFill>
                    <a:blip r:embed="rId13" cstate="print"/>
                    <a:stretch>
                      <a:fillRect/>
                    </a:stretch>
                  </pic:blipFill>
                  <pic:spPr>
                    <a:xfrm>
                      <a:off x="0" y="0"/>
                      <a:ext cx="3749838" cy="2127624"/>
                    </a:xfrm>
                    <a:prstGeom prst="rect">
                      <a:avLst/>
                    </a:prstGeom>
                  </pic:spPr>
                </pic:pic>
              </a:graphicData>
            </a:graphic>
          </wp:inline>
        </w:drawing>
      </w:r>
    </w:p>
    <w:p w:rsidR="00780DF6" w:rsidRDefault="00C41BE1" w:rsidP="005B4044">
      <w:pPr>
        <w:pStyle w:val="a5"/>
        <w:spacing w:before="120" w:after="120" w:line="240" w:lineRule="auto"/>
        <w:ind w:left="0"/>
        <w:contextualSpacing w:val="0"/>
      </w:pPr>
      <w:r>
        <w:t>Рис. 9. Суммарные з</w:t>
      </w:r>
      <w:r w:rsidR="00780DF6">
        <w:t>атраты и объем производства</w:t>
      </w:r>
    </w:p>
    <w:p w:rsidR="00780DF6" w:rsidRDefault="007C0EE0" w:rsidP="005B4044">
      <w:pPr>
        <w:pStyle w:val="a5"/>
        <w:spacing w:before="120" w:after="120" w:line="240" w:lineRule="auto"/>
        <w:ind w:left="0"/>
        <w:contextualSpacing w:val="0"/>
      </w:pPr>
      <w:r>
        <w:rPr>
          <w:noProof/>
          <w:lang w:eastAsia="ru-RU"/>
        </w:rPr>
        <w:drawing>
          <wp:inline distT="0" distB="0" distL="0" distR="0">
            <wp:extent cx="3892992" cy="2384146"/>
            <wp:effectExtent l="19050" t="0" r="0" b="0"/>
            <wp:docPr id="5" name="Рисунок 4" descr="10. Графический анализ условно-переменных затра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Графический анализ условно-переменных затрат.bmp"/>
                    <pic:cNvPicPr/>
                  </pic:nvPicPr>
                  <pic:blipFill>
                    <a:blip r:embed="rId14" cstate="print"/>
                    <a:stretch>
                      <a:fillRect/>
                    </a:stretch>
                  </pic:blipFill>
                  <pic:spPr>
                    <a:xfrm>
                      <a:off x="0" y="0"/>
                      <a:ext cx="3891274" cy="2383094"/>
                    </a:xfrm>
                    <a:prstGeom prst="rect">
                      <a:avLst/>
                    </a:prstGeom>
                  </pic:spPr>
                </pic:pic>
              </a:graphicData>
            </a:graphic>
          </wp:inline>
        </w:drawing>
      </w:r>
    </w:p>
    <w:p w:rsidR="0012089D" w:rsidRDefault="00780DF6" w:rsidP="00C41BE1">
      <w:pPr>
        <w:pStyle w:val="a5"/>
        <w:spacing w:before="120" w:after="120" w:line="240" w:lineRule="auto"/>
        <w:ind w:left="0"/>
        <w:contextualSpacing w:val="0"/>
      </w:pPr>
      <w:r>
        <w:t>Рис. 10. Графический анализ условно-переменных затрат</w:t>
      </w:r>
    </w:p>
    <w:p w:rsidR="009E244C" w:rsidRPr="00C41BE1" w:rsidRDefault="009E244C" w:rsidP="00C41BE1">
      <w:pPr>
        <w:pStyle w:val="a5"/>
        <w:spacing w:before="120" w:after="120" w:line="240" w:lineRule="auto"/>
        <w:ind w:left="0"/>
        <w:contextualSpacing w:val="0"/>
      </w:pPr>
    </w:p>
    <w:sectPr w:rsidR="009E244C" w:rsidRPr="00C41BE1" w:rsidSect="00CA15F0">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F5B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B2F5932"/>
    <w:multiLevelType w:val="hybridMultilevel"/>
    <w:tmpl w:val="4E625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CA15F0"/>
    <w:rsid w:val="0004543B"/>
    <w:rsid w:val="000B1456"/>
    <w:rsid w:val="0012089D"/>
    <w:rsid w:val="001258E5"/>
    <w:rsid w:val="001F4F30"/>
    <w:rsid w:val="00295CB8"/>
    <w:rsid w:val="00300D09"/>
    <w:rsid w:val="003A543B"/>
    <w:rsid w:val="003A7EBF"/>
    <w:rsid w:val="003D1DD2"/>
    <w:rsid w:val="004941CC"/>
    <w:rsid w:val="004A783C"/>
    <w:rsid w:val="00501DE1"/>
    <w:rsid w:val="0052229B"/>
    <w:rsid w:val="00564DB5"/>
    <w:rsid w:val="005B4044"/>
    <w:rsid w:val="0062746B"/>
    <w:rsid w:val="00633B18"/>
    <w:rsid w:val="00686484"/>
    <w:rsid w:val="006C4D70"/>
    <w:rsid w:val="006E1458"/>
    <w:rsid w:val="007513F4"/>
    <w:rsid w:val="00763FF1"/>
    <w:rsid w:val="00780DF6"/>
    <w:rsid w:val="007C0EE0"/>
    <w:rsid w:val="00836D2C"/>
    <w:rsid w:val="00837D70"/>
    <w:rsid w:val="008737E5"/>
    <w:rsid w:val="008B7412"/>
    <w:rsid w:val="008D52AD"/>
    <w:rsid w:val="00941EB1"/>
    <w:rsid w:val="009962B1"/>
    <w:rsid w:val="009C23B2"/>
    <w:rsid w:val="009E244C"/>
    <w:rsid w:val="009E66C6"/>
    <w:rsid w:val="00A02D11"/>
    <w:rsid w:val="00B054A6"/>
    <w:rsid w:val="00B1004D"/>
    <w:rsid w:val="00B22D51"/>
    <w:rsid w:val="00B634BC"/>
    <w:rsid w:val="00B702E1"/>
    <w:rsid w:val="00B80843"/>
    <w:rsid w:val="00BA2E07"/>
    <w:rsid w:val="00BE2FB2"/>
    <w:rsid w:val="00BE7470"/>
    <w:rsid w:val="00C07747"/>
    <w:rsid w:val="00C41BE1"/>
    <w:rsid w:val="00C602AD"/>
    <w:rsid w:val="00C626E1"/>
    <w:rsid w:val="00CA15F0"/>
    <w:rsid w:val="00CC7FD9"/>
    <w:rsid w:val="00CD48C5"/>
    <w:rsid w:val="00DA1A73"/>
    <w:rsid w:val="00E96A23"/>
    <w:rsid w:val="00FC7191"/>
    <w:rsid w:val="00FD1DF9"/>
    <w:rsid w:val="00FD2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5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5F0"/>
    <w:rPr>
      <w:rFonts w:ascii="Tahoma" w:hAnsi="Tahoma" w:cs="Tahoma"/>
      <w:sz w:val="16"/>
      <w:szCs w:val="16"/>
    </w:rPr>
  </w:style>
  <w:style w:type="paragraph" w:styleId="a5">
    <w:name w:val="List Paragraph"/>
    <w:basedOn w:val="a"/>
    <w:uiPriority w:val="34"/>
    <w:qFormat/>
    <w:rsid w:val="0012089D"/>
    <w:pPr>
      <w:ind w:left="720"/>
      <w:contextualSpacing/>
    </w:pPr>
  </w:style>
</w:styles>
</file>

<file path=word/webSettings.xml><?xml version="1.0" encoding="utf-8"?>
<w:webSettings xmlns:r="http://schemas.openxmlformats.org/officeDocument/2006/relationships" xmlns:w="http://schemas.openxmlformats.org/wordprocessingml/2006/main">
  <w:divs>
    <w:div w:id="766585357">
      <w:bodyDiv w:val="1"/>
      <w:marLeft w:val="0"/>
      <w:marRight w:val="0"/>
      <w:marTop w:val="0"/>
      <w:marBottom w:val="0"/>
      <w:divBdr>
        <w:top w:val="none" w:sz="0" w:space="0" w:color="auto"/>
        <w:left w:val="none" w:sz="0" w:space="0" w:color="auto"/>
        <w:bottom w:val="none" w:sz="0" w:space="0" w:color="auto"/>
        <w:right w:val="none" w:sz="0" w:space="0" w:color="auto"/>
      </w:divBdr>
      <w:divsChild>
        <w:div w:id="942348313">
          <w:marLeft w:val="0"/>
          <w:marRight w:val="0"/>
          <w:marTop w:val="0"/>
          <w:marBottom w:val="0"/>
          <w:divBdr>
            <w:top w:val="none" w:sz="0" w:space="0" w:color="auto"/>
            <w:left w:val="none" w:sz="0" w:space="0" w:color="auto"/>
            <w:bottom w:val="none" w:sz="0" w:space="0" w:color="auto"/>
            <w:right w:val="none" w:sz="0" w:space="0" w:color="auto"/>
          </w:divBdr>
        </w:div>
        <w:div w:id="4896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cp:lastModifiedBy>
  <cp:revision>5</cp:revision>
  <dcterms:created xsi:type="dcterms:W3CDTF">2011-06-29T06:31:00Z</dcterms:created>
  <dcterms:modified xsi:type="dcterms:W3CDTF">2011-06-29T07:01:00Z</dcterms:modified>
</cp:coreProperties>
</file>