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DDD" w:rsidRDefault="00EF6DDD" w:rsidP="00521C30">
      <w:pPr>
        <w:spacing w:after="240" w:line="240" w:lineRule="auto"/>
        <w:rPr>
          <w:b/>
          <w:sz w:val="28"/>
        </w:rPr>
      </w:pPr>
      <w:r w:rsidRPr="00EF6DDD">
        <w:rPr>
          <w:b/>
          <w:sz w:val="28"/>
        </w:rPr>
        <w:t>Экономическая свобода. Каков ее уровень в России</w:t>
      </w:r>
    </w:p>
    <w:p w:rsidR="00A74F55" w:rsidRDefault="00A74F55" w:rsidP="00521C30">
      <w:pPr>
        <w:spacing w:after="120" w:line="240" w:lineRule="auto"/>
      </w:pPr>
      <w:hyperlink r:id="rId4" w:history="1">
        <w:r w:rsidR="00EF6DDD" w:rsidRPr="00A74F55">
          <w:rPr>
            <w:rStyle w:val="a3"/>
          </w:rPr>
          <w:t>Ранее</w:t>
        </w:r>
      </w:hyperlink>
      <w:r w:rsidR="00EF6DDD">
        <w:t xml:space="preserve"> я рассказал о том, каким является уровень коррупции в России и странах мира по оценкам </w:t>
      </w:r>
      <w:r w:rsidR="00EF6DDD" w:rsidRPr="00521C30">
        <w:t>Центр</w:t>
      </w:r>
      <w:r>
        <w:t>а</w:t>
      </w:r>
      <w:r w:rsidR="00EF6DDD" w:rsidRPr="00521C30">
        <w:t xml:space="preserve"> </w:t>
      </w:r>
      <w:proofErr w:type="spellStart"/>
      <w:r w:rsidR="00EF6DDD" w:rsidRPr="00521C30">
        <w:t>антикоррупционных</w:t>
      </w:r>
      <w:proofErr w:type="spellEnd"/>
      <w:r w:rsidR="00EF6DDD" w:rsidRPr="00521C30">
        <w:t xml:space="preserve"> исследований и инициатив </w:t>
      </w:r>
      <w:hyperlink r:id="rId5" w:history="1">
        <w:r w:rsidR="00EF6DDD" w:rsidRPr="00521C30">
          <w:rPr>
            <w:rStyle w:val="a3"/>
            <w:lang w:val="en-US"/>
          </w:rPr>
          <w:t>T</w:t>
        </w:r>
        <w:proofErr w:type="spellStart"/>
        <w:r w:rsidR="00EF6DDD" w:rsidRPr="00521C30">
          <w:rPr>
            <w:rStyle w:val="a3"/>
          </w:rPr>
          <w:t>ransparency</w:t>
        </w:r>
        <w:proofErr w:type="spellEnd"/>
        <w:r w:rsidR="00EF6DDD" w:rsidRPr="00521C30">
          <w:rPr>
            <w:rStyle w:val="a3"/>
          </w:rPr>
          <w:t xml:space="preserve"> </w:t>
        </w:r>
        <w:r w:rsidR="00EF6DDD" w:rsidRPr="00521C30">
          <w:rPr>
            <w:rStyle w:val="a3"/>
            <w:lang w:val="en-US"/>
          </w:rPr>
          <w:t>I</w:t>
        </w:r>
        <w:proofErr w:type="spellStart"/>
        <w:r w:rsidR="00EF6DDD" w:rsidRPr="00521C30">
          <w:rPr>
            <w:rStyle w:val="a3"/>
          </w:rPr>
          <w:t>nternational</w:t>
        </w:r>
        <w:proofErr w:type="spellEnd"/>
      </w:hyperlink>
      <w:r w:rsidR="00EF6DDD">
        <w:t>.</w:t>
      </w:r>
      <w:r>
        <w:t xml:space="preserve"> Картина не утешительная. С другой стороны, в своей работе менеджера торговой компании я постоянно использую различные показатели деятельности (</w:t>
      </w:r>
      <w:r>
        <w:rPr>
          <w:lang w:val="en-US"/>
        </w:rPr>
        <w:t>KPI</w:t>
      </w:r>
      <w:r>
        <w:t xml:space="preserve">). Меня заинтересовали своего рода </w:t>
      </w:r>
      <w:r>
        <w:rPr>
          <w:lang w:val="en-US"/>
        </w:rPr>
        <w:t>KPI</w:t>
      </w:r>
      <w:r>
        <w:t xml:space="preserve"> макроэкономического уровня. С одним из них я познакомился, читая книгу </w:t>
      </w:r>
      <w:r w:rsidRPr="00A74F55">
        <w:t>Ларис</w:t>
      </w:r>
      <w:r>
        <w:t>ы</w:t>
      </w:r>
      <w:r w:rsidRPr="00A74F55">
        <w:t xml:space="preserve"> </w:t>
      </w:r>
      <w:proofErr w:type="spellStart"/>
      <w:r w:rsidRPr="00A74F55">
        <w:t>Бураков</w:t>
      </w:r>
      <w:r>
        <w:t>ой</w:t>
      </w:r>
      <w:proofErr w:type="spellEnd"/>
      <w:r w:rsidRPr="00A74F55">
        <w:t xml:space="preserve"> </w:t>
      </w:r>
      <w:hyperlink r:id="rId6" w:history="1">
        <w:r w:rsidRPr="00A74F55">
          <w:rPr>
            <w:rStyle w:val="a3"/>
          </w:rPr>
          <w:t>«Почему у Грузии получилось»</w:t>
        </w:r>
      </w:hyperlink>
      <w:r>
        <w:t xml:space="preserve">. Называется показатель – </w:t>
      </w:r>
      <w:hyperlink r:id="rId7" w:history="1">
        <w:r w:rsidRPr="00A74F55">
          <w:rPr>
            <w:rStyle w:val="a3"/>
          </w:rPr>
          <w:t>рейтинг экономической свободы стран мира</w:t>
        </w:r>
      </w:hyperlink>
      <w:r>
        <w:t xml:space="preserve"> (рис. 1).</w:t>
      </w:r>
    </w:p>
    <w:p w:rsidR="004566B5" w:rsidRDefault="004566B5" w:rsidP="00521C30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939790" cy="3630930"/>
            <wp:effectExtent l="19050" t="0" r="3810" b="0"/>
            <wp:docPr id="9" name="Рисунок 8" descr="001. Рейтинг экономической свободы стран мира. 20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 Рейтинг экономической свободы стран мира. 2012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63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F55" w:rsidRDefault="00A74F55" w:rsidP="00521C30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939790" cy="3632835"/>
            <wp:effectExtent l="19050" t="0" r="3810" b="0"/>
            <wp:docPr id="5" name="Рисунок 4" descr="001. Рейтинг экономической свободы стран Европы. 20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 Рейтинг экономической свободы стран Европы. 2012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63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F55" w:rsidRDefault="00A74F55" w:rsidP="00521C30">
      <w:pPr>
        <w:spacing w:after="120" w:line="240" w:lineRule="auto"/>
      </w:pPr>
      <w:r>
        <w:t>Рис 1.</w:t>
      </w:r>
      <w:r w:rsidR="00A46BD7">
        <w:t xml:space="preserve"> </w:t>
      </w:r>
      <w:r w:rsidR="00A46BD7" w:rsidRPr="00A46BD7">
        <w:t>Рейтинг экономическо</w:t>
      </w:r>
      <w:r w:rsidR="00A46BD7">
        <w:t xml:space="preserve">й свободы стран </w:t>
      </w:r>
      <w:r w:rsidR="004566B5">
        <w:t xml:space="preserve">мира и </w:t>
      </w:r>
      <w:r w:rsidR="00A46BD7">
        <w:t>Европы. 2012 г. Чем ниже рейтинг, тем меньше экономической свободы.</w:t>
      </w:r>
    </w:p>
    <w:p w:rsidR="00EF6DDD" w:rsidRDefault="000669A3" w:rsidP="00521C30">
      <w:pPr>
        <w:spacing w:after="120" w:line="240" w:lineRule="auto"/>
      </w:pPr>
      <w:r>
        <w:lastRenderedPageBreak/>
        <w:t xml:space="preserve">Формируют рейтинг с 1995 года </w:t>
      </w:r>
      <w:r w:rsidRPr="000669A3">
        <w:t>Американский исследовательский центр «Фонд наследия» (</w:t>
      </w:r>
      <w:proofErr w:type="spellStart"/>
      <w:r>
        <w:fldChar w:fldCharType="begin"/>
      </w:r>
      <w:r>
        <w:instrText xml:space="preserve"> HYPERLINK "http://www.heritage.org/" </w:instrText>
      </w:r>
      <w:r>
        <w:fldChar w:fldCharType="separate"/>
      </w:r>
      <w:r w:rsidRPr="000669A3">
        <w:rPr>
          <w:rStyle w:val="a3"/>
        </w:rPr>
        <w:t>The</w:t>
      </w:r>
      <w:proofErr w:type="spellEnd"/>
      <w:r w:rsidRPr="000669A3">
        <w:rPr>
          <w:rStyle w:val="a3"/>
        </w:rPr>
        <w:t xml:space="preserve"> </w:t>
      </w:r>
      <w:proofErr w:type="spellStart"/>
      <w:r w:rsidRPr="000669A3">
        <w:rPr>
          <w:rStyle w:val="a3"/>
        </w:rPr>
        <w:t>Heritage</w:t>
      </w:r>
      <w:proofErr w:type="spellEnd"/>
      <w:r w:rsidRPr="000669A3">
        <w:rPr>
          <w:rStyle w:val="a3"/>
        </w:rPr>
        <w:t xml:space="preserve"> </w:t>
      </w:r>
      <w:proofErr w:type="spellStart"/>
      <w:r w:rsidRPr="000669A3">
        <w:rPr>
          <w:rStyle w:val="a3"/>
        </w:rPr>
        <w:t>Foundation</w:t>
      </w:r>
      <w:proofErr w:type="spellEnd"/>
      <w:r>
        <w:fldChar w:fldCharType="end"/>
      </w:r>
      <w:r w:rsidRPr="000669A3">
        <w:t xml:space="preserve">) и газета </w:t>
      </w:r>
      <w:proofErr w:type="spellStart"/>
      <w:r w:rsidRPr="000669A3">
        <w:t>The</w:t>
      </w:r>
      <w:proofErr w:type="spellEnd"/>
      <w:r w:rsidRPr="000669A3">
        <w:t xml:space="preserve"> </w:t>
      </w:r>
      <w:proofErr w:type="spellStart"/>
      <w:r w:rsidRPr="000669A3">
        <w:t>Wall</w:t>
      </w:r>
      <w:proofErr w:type="spellEnd"/>
      <w:r w:rsidRPr="000669A3">
        <w:t xml:space="preserve"> </w:t>
      </w:r>
      <w:proofErr w:type="spellStart"/>
      <w:r w:rsidRPr="000669A3">
        <w:t>Street</w:t>
      </w:r>
      <w:proofErr w:type="spellEnd"/>
      <w:r w:rsidRPr="000669A3">
        <w:t xml:space="preserve"> </w:t>
      </w:r>
      <w:proofErr w:type="spellStart"/>
      <w:r w:rsidRPr="000669A3">
        <w:t>Journal</w:t>
      </w:r>
      <w:proofErr w:type="spellEnd"/>
      <w:r>
        <w:t xml:space="preserve">. </w:t>
      </w:r>
    </w:p>
    <w:p w:rsidR="000669A3" w:rsidRDefault="000669A3" w:rsidP="00521C30">
      <w:pPr>
        <w:spacing w:after="120" w:line="240" w:lineRule="auto"/>
      </w:pPr>
      <w:r>
        <w:t xml:space="preserve">Индекс экономической свободы является агрегированным по </w:t>
      </w:r>
      <w:r w:rsidR="004566B5">
        <w:t>десяти</w:t>
      </w:r>
      <w:r>
        <w:t xml:space="preserve"> показателям (рис. 2).</w:t>
      </w:r>
    </w:p>
    <w:p w:rsidR="000669A3" w:rsidRDefault="000669A3" w:rsidP="00521C30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229355" cy="2838297"/>
            <wp:effectExtent l="19050" t="0" r="9395" b="0"/>
            <wp:docPr id="6" name="Рисунок 5" descr="002. ДЕСЯТЬ КАТЕГОРИЙ ЭКОНОМИЧЕСКОЙ СВОБОДЫ В РОССИИ. 20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 ДЕСЯТЬ КАТЕГОРИЙ ЭКОНОМИЧЕСКОЙ СВОБОДЫ В РОССИИ. 2012.bmp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4678" cy="2841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9A3" w:rsidRDefault="000669A3" w:rsidP="00521C30">
      <w:pPr>
        <w:spacing w:after="120" w:line="240" w:lineRule="auto"/>
      </w:pPr>
      <w:r>
        <w:t>Рис. 2. Десять категорий экономической свободы в России. 2012-й год.</w:t>
      </w:r>
    </w:p>
    <w:p w:rsidR="000669A3" w:rsidRDefault="00C82E6E" w:rsidP="00521C30">
      <w:pPr>
        <w:spacing w:after="120" w:line="240" w:lineRule="auto"/>
      </w:pPr>
      <w:r>
        <w:t xml:space="preserve">Видно, что весьма неплохо дела у нас обстоят в области фискальной свободы; относительно неплохо в свободе бизнеса, торговли, труда и монетарной; очень плохо со свободой инвестиций, прав собственности и коррупции (точнее со свободой коррупции у нас всё очень даже хорошо, а вот со свободой </w:t>
      </w:r>
      <w:r w:rsidRPr="00C82E6E">
        <w:rPr>
          <w:b/>
        </w:rPr>
        <w:t>от</w:t>
      </w:r>
      <w:r w:rsidR="004566B5">
        <w:t xml:space="preserve"> коррупции</w:t>
      </w:r>
      <w:r>
        <w:t>…).</w:t>
      </w:r>
    </w:p>
    <w:p w:rsidR="00C82E6E" w:rsidRDefault="00C82E6E" w:rsidP="00521C30">
      <w:pPr>
        <w:spacing w:after="120" w:line="240" w:lineRule="auto"/>
      </w:pPr>
      <w:r>
        <w:t xml:space="preserve">В рейтинге за 2012-й год Россия на 144-м месте (из 179) позади Гаити, но впереди </w:t>
      </w:r>
      <w:proofErr w:type="spellStart"/>
      <w:r>
        <w:t>Центрально-Африканской</w:t>
      </w:r>
      <w:proofErr w:type="spellEnd"/>
      <w:r>
        <w:t xml:space="preserve"> республики </w:t>
      </w:r>
      <w:r>
        <w:sym w:font="Wingdings" w:char="F04C"/>
      </w:r>
      <w:r w:rsidR="00913377">
        <w:t xml:space="preserve"> </w:t>
      </w:r>
    </w:p>
    <w:p w:rsidR="00C82E6E" w:rsidRDefault="00C82E6E" w:rsidP="00521C30">
      <w:pPr>
        <w:spacing w:after="120" w:line="240" w:lineRule="auto"/>
      </w:pPr>
      <w:r>
        <w:t>Индекс экономической свободы – это цифра от 0 до 100. В рейтинге выделены 10-</w:t>
      </w:r>
      <w:r w:rsidR="00663383">
        <w:t>балльные</w:t>
      </w:r>
      <w:r>
        <w:t xml:space="preserve"> диапазоны, которым присвоены условные названия:</w:t>
      </w:r>
    </w:p>
    <w:p w:rsidR="00663383" w:rsidRDefault="00663383" w:rsidP="00663383">
      <w:pPr>
        <w:tabs>
          <w:tab w:val="left" w:pos="2268"/>
        </w:tabs>
        <w:spacing w:after="0" w:line="240" w:lineRule="auto"/>
      </w:pPr>
      <w:r>
        <w:t>Более 80 баллов</w:t>
      </w:r>
      <w:r>
        <w:tab/>
        <w:t>Страны со свободной экономикой</w:t>
      </w:r>
    </w:p>
    <w:p w:rsidR="00663383" w:rsidRDefault="00663383" w:rsidP="00663383">
      <w:pPr>
        <w:tabs>
          <w:tab w:val="left" w:pos="2268"/>
        </w:tabs>
        <w:spacing w:after="0" w:line="240" w:lineRule="auto"/>
      </w:pPr>
      <w:r>
        <w:t>70–79,9 балла</w:t>
      </w:r>
      <w:r>
        <w:tab/>
        <w:t>Страны с преимущественно свободной экономикой</w:t>
      </w:r>
    </w:p>
    <w:p w:rsidR="00663383" w:rsidRDefault="00663383" w:rsidP="00663383">
      <w:pPr>
        <w:tabs>
          <w:tab w:val="left" w:pos="2268"/>
        </w:tabs>
        <w:spacing w:after="0" w:line="240" w:lineRule="auto"/>
      </w:pPr>
      <w:r>
        <w:t>60–69,9 балла</w:t>
      </w:r>
      <w:r>
        <w:tab/>
        <w:t>Страны с умеренно свободной экономикой</w:t>
      </w:r>
    </w:p>
    <w:p w:rsidR="00663383" w:rsidRDefault="00663383" w:rsidP="00663383">
      <w:pPr>
        <w:tabs>
          <w:tab w:val="left" w:pos="2268"/>
        </w:tabs>
        <w:spacing w:after="0" w:line="240" w:lineRule="auto"/>
      </w:pPr>
      <w:r>
        <w:t>50–59,9 балла</w:t>
      </w:r>
      <w:r>
        <w:tab/>
        <w:t xml:space="preserve">Страны с преимущественно </w:t>
      </w:r>
      <w:r w:rsidRPr="00663383">
        <w:rPr>
          <w:b/>
        </w:rPr>
        <w:t>не</w:t>
      </w:r>
      <w:r>
        <w:t>свободной экономикой</w:t>
      </w:r>
    </w:p>
    <w:p w:rsidR="00663383" w:rsidRDefault="00663383" w:rsidP="00663383">
      <w:pPr>
        <w:tabs>
          <w:tab w:val="left" w:pos="2268"/>
        </w:tabs>
        <w:spacing w:after="120" w:line="240" w:lineRule="auto"/>
      </w:pPr>
      <w:r>
        <w:t>Менее 50 баллов</w:t>
      </w:r>
      <w:r>
        <w:tab/>
        <w:t xml:space="preserve">Страны с </w:t>
      </w:r>
      <w:r w:rsidRPr="00663383">
        <w:rPr>
          <w:b/>
        </w:rPr>
        <w:t>не</w:t>
      </w:r>
      <w:r>
        <w:t>свободной экономикой</w:t>
      </w:r>
    </w:p>
    <w:p w:rsidR="004566B5" w:rsidRDefault="004566B5" w:rsidP="00663383">
      <w:pPr>
        <w:tabs>
          <w:tab w:val="left" w:pos="2268"/>
        </w:tabs>
        <w:spacing w:after="120" w:line="240" w:lineRule="auto"/>
      </w:pPr>
      <w:r>
        <w:t xml:space="preserve">Индекс России составляет 50,5 балла, лишь немногим выше нижней границы диапазона страны с преимущественно </w:t>
      </w:r>
      <w:r w:rsidRPr="004566B5">
        <w:t>не</w:t>
      </w:r>
      <w:r>
        <w:t>свободной экономикой.</w:t>
      </w:r>
    </w:p>
    <w:p w:rsidR="00913377" w:rsidRDefault="00913377" w:rsidP="00663383">
      <w:pPr>
        <w:tabs>
          <w:tab w:val="left" w:pos="2268"/>
        </w:tabs>
        <w:spacing w:after="120" w:line="240" w:lineRule="auto"/>
      </w:pPr>
      <w:r>
        <w:t>Лидеры рейтинга 2012:</w:t>
      </w:r>
    </w:p>
    <w:tbl>
      <w:tblPr>
        <w:tblW w:w="6487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90"/>
        <w:gridCol w:w="1814"/>
        <w:gridCol w:w="3783"/>
      </w:tblGrid>
      <w:tr w:rsidR="007942EB" w:rsidRPr="007942EB" w:rsidTr="007942EB">
        <w:trPr>
          <w:trHeight w:val="315"/>
        </w:trPr>
        <w:tc>
          <w:tcPr>
            <w:tcW w:w="890" w:type="dxa"/>
            <w:shd w:val="clear" w:color="000000" w:fill="F6F6F6"/>
            <w:vAlign w:val="center"/>
            <w:hideMark/>
          </w:tcPr>
          <w:p w:rsidR="007942EB" w:rsidRPr="007942EB" w:rsidRDefault="007942EB" w:rsidP="007942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993333"/>
                <w:lang w:eastAsia="ru-RU"/>
              </w:rPr>
            </w:pPr>
            <w:r w:rsidRPr="007942EB">
              <w:rPr>
                <w:rFonts w:ascii="Calibri" w:eastAsia="Times New Roman" w:hAnsi="Calibri" w:cs="Calibri"/>
                <w:b/>
                <w:bCs/>
                <w:color w:val="993333"/>
                <w:lang w:eastAsia="ru-RU"/>
              </w:rPr>
              <w:t>М</w:t>
            </w:r>
            <w:r>
              <w:rPr>
                <w:rFonts w:ascii="Calibri" w:eastAsia="Times New Roman" w:hAnsi="Calibri" w:cs="Calibri"/>
                <w:b/>
                <w:bCs/>
                <w:color w:val="993333"/>
                <w:lang w:eastAsia="ru-RU"/>
              </w:rPr>
              <w:t>есто</w:t>
            </w:r>
          </w:p>
        </w:tc>
        <w:tc>
          <w:tcPr>
            <w:tcW w:w="1814" w:type="dxa"/>
            <w:shd w:val="clear" w:color="000000" w:fill="F6F6F6"/>
            <w:noWrap/>
            <w:vAlign w:val="center"/>
            <w:hideMark/>
          </w:tcPr>
          <w:p w:rsidR="007942EB" w:rsidRPr="007942EB" w:rsidRDefault="007942EB" w:rsidP="007942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993333"/>
                <w:lang w:eastAsia="ru-RU"/>
              </w:rPr>
            </w:pPr>
            <w:r w:rsidRPr="007942EB">
              <w:rPr>
                <w:rFonts w:ascii="Calibri" w:eastAsia="Times New Roman" w:hAnsi="Calibri" w:cs="Calibri"/>
                <w:b/>
                <w:bCs/>
                <w:color w:val="993333"/>
                <w:lang w:eastAsia="ru-RU"/>
              </w:rPr>
              <w:t>С</w:t>
            </w:r>
            <w:r>
              <w:rPr>
                <w:rFonts w:ascii="Calibri" w:eastAsia="Times New Roman" w:hAnsi="Calibri" w:cs="Calibri"/>
                <w:b/>
                <w:bCs/>
                <w:color w:val="993333"/>
                <w:lang w:eastAsia="ru-RU"/>
              </w:rPr>
              <w:t>трана</w:t>
            </w:r>
          </w:p>
        </w:tc>
        <w:tc>
          <w:tcPr>
            <w:tcW w:w="3783" w:type="dxa"/>
            <w:shd w:val="clear" w:color="000000" w:fill="F6F6F6"/>
            <w:noWrap/>
            <w:vAlign w:val="center"/>
            <w:hideMark/>
          </w:tcPr>
          <w:p w:rsidR="007942EB" w:rsidRPr="007942EB" w:rsidRDefault="007942EB" w:rsidP="007942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993333"/>
                <w:lang w:eastAsia="ru-RU"/>
              </w:rPr>
            </w:pPr>
            <w:r w:rsidRPr="007942EB">
              <w:rPr>
                <w:rFonts w:ascii="Calibri" w:eastAsia="Times New Roman" w:hAnsi="Calibri" w:cs="Calibri"/>
                <w:b/>
                <w:bCs/>
                <w:color w:val="993333"/>
                <w:lang w:eastAsia="ru-RU"/>
              </w:rPr>
              <w:t>И</w:t>
            </w:r>
            <w:r>
              <w:rPr>
                <w:rFonts w:ascii="Calibri" w:eastAsia="Times New Roman" w:hAnsi="Calibri" w:cs="Calibri"/>
                <w:b/>
                <w:bCs/>
                <w:color w:val="993333"/>
                <w:lang w:eastAsia="ru-RU"/>
              </w:rPr>
              <w:t>ндекс</w:t>
            </w:r>
            <w:r w:rsidRPr="007942EB">
              <w:rPr>
                <w:rFonts w:ascii="Calibri" w:eastAsia="Times New Roman" w:hAnsi="Calibri" w:cs="Calibri"/>
                <w:b/>
                <w:bCs/>
                <w:color w:val="993333"/>
                <w:lang w:eastAsia="ru-RU"/>
              </w:rPr>
              <w:t xml:space="preserve"> экономической свободы</w:t>
            </w:r>
          </w:p>
        </w:tc>
      </w:tr>
      <w:tr w:rsidR="007942EB" w:rsidRPr="007942EB" w:rsidTr="007942EB">
        <w:trPr>
          <w:trHeight w:val="315"/>
        </w:trPr>
        <w:tc>
          <w:tcPr>
            <w:tcW w:w="890" w:type="dxa"/>
            <w:shd w:val="clear" w:color="000000" w:fill="DBFFDB"/>
            <w:hideMark/>
          </w:tcPr>
          <w:p w:rsidR="007942EB" w:rsidRPr="007942EB" w:rsidRDefault="007942EB" w:rsidP="007942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2EB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814" w:type="dxa"/>
            <w:shd w:val="clear" w:color="000000" w:fill="DBFFDB"/>
            <w:noWrap/>
            <w:hideMark/>
          </w:tcPr>
          <w:p w:rsidR="007942EB" w:rsidRPr="007942EB" w:rsidRDefault="007942EB" w:rsidP="007942E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666666"/>
                <w:lang w:eastAsia="ru-RU"/>
              </w:rPr>
            </w:pPr>
            <w:r w:rsidRPr="007942EB">
              <w:rPr>
                <w:rFonts w:ascii="Calibri" w:eastAsia="Times New Roman" w:hAnsi="Calibri" w:cs="Calibri"/>
                <w:b/>
                <w:bCs/>
                <w:color w:val="666666"/>
                <w:lang w:eastAsia="ru-RU"/>
              </w:rPr>
              <w:t>Гонконг</w:t>
            </w:r>
          </w:p>
        </w:tc>
        <w:tc>
          <w:tcPr>
            <w:tcW w:w="3783" w:type="dxa"/>
            <w:shd w:val="clear" w:color="000000" w:fill="DBFFDB"/>
            <w:hideMark/>
          </w:tcPr>
          <w:p w:rsidR="007942EB" w:rsidRPr="007942EB" w:rsidRDefault="007942EB" w:rsidP="007942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2EB">
              <w:rPr>
                <w:rFonts w:ascii="Calibri" w:eastAsia="Times New Roman" w:hAnsi="Calibri" w:cs="Calibri"/>
                <w:color w:val="000000"/>
                <w:lang w:eastAsia="ru-RU"/>
              </w:rPr>
              <w:t>89,9</w:t>
            </w:r>
          </w:p>
        </w:tc>
      </w:tr>
      <w:tr w:rsidR="007942EB" w:rsidRPr="007942EB" w:rsidTr="007942EB">
        <w:trPr>
          <w:trHeight w:val="315"/>
        </w:trPr>
        <w:tc>
          <w:tcPr>
            <w:tcW w:w="890" w:type="dxa"/>
            <w:shd w:val="clear" w:color="000000" w:fill="DBFFDB"/>
            <w:hideMark/>
          </w:tcPr>
          <w:p w:rsidR="007942EB" w:rsidRPr="007942EB" w:rsidRDefault="007942EB" w:rsidP="007942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2EB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814" w:type="dxa"/>
            <w:shd w:val="clear" w:color="000000" w:fill="DBFFDB"/>
            <w:noWrap/>
            <w:hideMark/>
          </w:tcPr>
          <w:p w:rsidR="007942EB" w:rsidRPr="007942EB" w:rsidRDefault="007942EB" w:rsidP="007942E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666666"/>
                <w:lang w:eastAsia="ru-RU"/>
              </w:rPr>
            </w:pPr>
            <w:r w:rsidRPr="007942EB">
              <w:rPr>
                <w:rFonts w:ascii="Calibri" w:eastAsia="Times New Roman" w:hAnsi="Calibri" w:cs="Calibri"/>
                <w:b/>
                <w:bCs/>
                <w:color w:val="666666"/>
                <w:lang w:eastAsia="ru-RU"/>
              </w:rPr>
              <w:t>Сингапур</w:t>
            </w:r>
          </w:p>
        </w:tc>
        <w:tc>
          <w:tcPr>
            <w:tcW w:w="3783" w:type="dxa"/>
            <w:shd w:val="clear" w:color="000000" w:fill="DBFFDB"/>
            <w:hideMark/>
          </w:tcPr>
          <w:p w:rsidR="007942EB" w:rsidRPr="007942EB" w:rsidRDefault="007942EB" w:rsidP="007942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2EB">
              <w:rPr>
                <w:rFonts w:ascii="Calibri" w:eastAsia="Times New Roman" w:hAnsi="Calibri" w:cs="Calibri"/>
                <w:color w:val="000000"/>
                <w:lang w:eastAsia="ru-RU"/>
              </w:rPr>
              <w:t>87,5</w:t>
            </w:r>
          </w:p>
        </w:tc>
      </w:tr>
      <w:tr w:rsidR="007942EB" w:rsidRPr="007942EB" w:rsidTr="007942EB">
        <w:trPr>
          <w:trHeight w:val="315"/>
        </w:trPr>
        <w:tc>
          <w:tcPr>
            <w:tcW w:w="890" w:type="dxa"/>
            <w:shd w:val="clear" w:color="000000" w:fill="DBFFDB"/>
            <w:hideMark/>
          </w:tcPr>
          <w:p w:rsidR="007942EB" w:rsidRPr="007942EB" w:rsidRDefault="007942EB" w:rsidP="007942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2EB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814" w:type="dxa"/>
            <w:shd w:val="clear" w:color="000000" w:fill="DBFFDB"/>
            <w:noWrap/>
            <w:hideMark/>
          </w:tcPr>
          <w:p w:rsidR="007942EB" w:rsidRPr="007942EB" w:rsidRDefault="007942EB" w:rsidP="007942E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666666"/>
                <w:lang w:eastAsia="ru-RU"/>
              </w:rPr>
            </w:pPr>
            <w:r w:rsidRPr="007942EB">
              <w:rPr>
                <w:rFonts w:ascii="Calibri" w:eastAsia="Times New Roman" w:hAnsi="Calibri" w:cs="Calibri"/>
                <w:b/>
                <w:bCs/>
                <w:color w:val="666666"/>
                <w:lang w:eastAsia="ru-RU"/>
              </w:rPr>
              <w:t>Австралия</w:t>
            </w:r>
          </w:p>
        </w:tc>
        <w:tc>
          <w:tcPr>
            <w:tcW w:w="3783" w:type="dxa"/>
            <w:shd w:val="clear" w:color="000000" w:fill="DBFFDB"/>
            <w:hideMark/>
          </w:tcPr>
          <w:p w:rsidR="007942EB" w:rsidRPr="007942EB" w:rsidRDefault="007942EB" w:rsidP="007942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2EB">
              <w:rPr>
                <w:rFonts w:ascii="Calibri" w:eastAsia="Times New Roman" w:hAnsi="Calibri" w:cs="Calibri"/>
                <w:color w:val="000000"/>
                <w:lang w:eastAsia="ru-RU"/>
              </w:rPr>
              <w:t>83,1</w:t>
            </w:r>
          </w:p>
        </w:tc>
      </w:tr>
      <w:tr w:rsidR="007942EB" w:rsidRPr="007942EB" w:rsidTr="007942EB">
        <w:trPr>
          <w:trHeight w:val="315"/>
        </w:trPr>
        <w:tc>
          <w:tcPr>
            <w:tcW w:w="890" w:type="dxa"/>
            <w:shd w:val="clear" w:color="000000" w:fill="DBFFDB"/>
            <w:hideMark/>
          </w:tcPr>
          <w:p w:rsidR="007942EB" w:rsidRPr="007942EB" w:rsidRDefault="007942EB" w:rsidP="007942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2EB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1814" w:type="dxa"/>
            <w:shd w:val="clear" w:color="000000" w:fill="DBFFDB"/>
            <w:noWrap/>
            <w:hideMark/>
          </w:tcPr>
          <w:p w:rsidR="007942EB" w:rsidRPr="007942EB" w:rsidRDefault="007942EB" w:rsidP="007942E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666666"/>
                <w:lang w:eastAsia="ru-RU"/>
              </w:rPr>
            </w:pPr>
            <w:r w:rsidRPr="007942EB">
              <w:rPr>
                <w:rFonts w:ascii="Calibri" w:eastAsia="Times New Roman" w:hAnsi="Calibri" w:cs="Calibri"/>
                <w:b/>
                <w:bCs/>
                <w:color w:val="666666"/>
                <w:lang w:eastAsia="ru-RU"/>
              </w:rPr>
              <w:t>Новая Зеландия</w:t>
            </w:r>
          </w:p>
        </w:tc>
        <w:tc>
          <w:tcPr>
            <w:tcW w:w="3783" w:type="dxa"/>
            <w:shd w:val="clear" w:color="000000" w:fill="DBFFDB"/>
            <w:hideMark/>
          </w:tcPr>
          <w:p w:rsidR="007942EB" w:rsidRPr="007942EB" w:rsidRDefault="007942EB" w:rsidP="007942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2EB">
              <w:rPr>
                <w:rFonts w:ascii="Calibri" w:eastAsia="Times New Roman" w:hAnsi="Calibri" w:cs="Calibri"/>
                <w:color w:val="000000"/>
                <w:lang w:eastAsia="ru-RU"/>
              </w:rPr>
              <w:t>82,1</w:t>
            </w:r>
          </w:p>
        </w:tc>
      </w:tr>
      <w:tr w:rsidR="007942EB" w:rsidRPr="007942EB" w:rsidTr="007942EB">
        <w:trPr>
          <w:trHeight w:val="315"/>
        </w:trPr>
        <w:tc>
          <w:tcPr>
            <w:tcW w:w="890" w:type="dxa"/>
            <w:shd w:val="clear" w:color="000000" w:fill="DBFFDB"/>
            <w:hideMark/>
          </w:tcPr>
          <w:p w:rsidR="007942EB" w:rsidRPr="007942EB" w:rsidRDefault="007942EB" w:rsidP="007942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2EB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1814" w:type="dxa"/>
            <w:shd w:val="clear" w:color="000000" w:fill="DBFFDB"/>
            <w:noWrap/>
            <w:hideMark/>
          </w:tcPr>
          <w:p w:rsidR="007942EB" w:rsidRPr="007942EB" w:rsidRDefault="007942EB" w:rsidP="007942E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666666"/>
                <w:lang w:eastAsia="ru-RU"/>
              </w:rPr>
            </w:pPr>
            <w:r w:rsidRPr="007942EB">
              <w:rPr>
                <w:rFonts w:ascii="Calibri" w:eastAsia="Times New Roman" w:hAnsi="Calibri" w:cs="Calibri"/>
                <w:b/>
                <w:bCs/>
                <w:color w:val="666666"/>
                <w:lang w:eastAsia="ru-RU"/>
              </w:rPr>
              <w:t>Швейцария</w:t>
            </w:r>
          </w:p>
        </w:tc>
        <w:tc>
          <w:tcPr>
            <w:tcW w:w="3783" w:type="dxa"/>
            <w:shd w:val="clear" w:color="000000" w:fill="DBFFDB"/>
            <w:hideMark/>
          </w:tcPr>
          <w:p w:rsidR="007942EB" w:rsidRPr="007942EB" w:rsidRDefault="007942EB" w:rsidP="007942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42EB">
              <w:rPr>
                <w:rFonts w:ascii="Calibri" w:eastAsia="Times New Roman" w:hAnsi="Calibri" w:cs="Calibri"/>
                <w:color w:val="000000"/>
                <w:lang w:eastAsia="ru-RU"/>
              </w:rPr>
              <w:t>81,1</w:t>
            </w:r>
          </w:p>
        </w:tc>
      </w:tr>
    </w:tbl>
    <w:p w:rsidR="00913377" w:rsidRDefault="00913377" w:rsidP="007942EB">
      <w:pPr>
        <w:tabs>
          <w:tab w:val="left" w:pos="2268"/>
        </w:tabs>
        <w:spacing w:before="120" w:after="120" w:line="240" w:lineRule="auto"/>
      </w:pPr>
      <w:r>
        <w:t>Полностью</w:t>
      </w:r>
      <w:r w:rsidR="007942EB">
        <w:t xml:space="preserve"> рейтинг можно посмотреть в </w:t>
      </w:r>
      <w:r w:rsidR="007942EB">
        <w:rPr>
          <w:lang w:val="en-US"/>
        </w:rPr>
        <w:t>Excel</w:t>
      </w:r>
      <w:r w:rsidR="007942EB">
        <w:t>-файле (лист «2012»).</w:t>
      </w:r>
    </w:p>
    <w:p w:rsidR="00BF5300" w:rsidRDefault="00BF5300" w:rsidP="007942EB">
      <w:pPr>
        <w:tabs>
          <w:tab w:val="left" w:pos="2268"/>
        </w:tabs>
        <w:spacing w:before="120" w:after="120" w:line="240" w:lineRule="auto"/>
      </w:pPr>
      <w:r>
        <w:t xml:space="preserve">На сайте </w:t>
      </w:r>
      <w:hyperlink r:id="rId11" w:history="1">
        <w:r>
          <w:rPr>
            <w:rStyle w:val="a3"/>
          </w:rPr>
          <w:t>http://www.heritage.org</w:t>
        </w:r>
      </w:hyperlink>
      <w:r>
        <w:t xml:space="preserve"> можно </w:t>
      </w:r>
      <w:r w:rsidR="004566B5">
        <w:t>построить</w:t>
      </w:r>
      <w:r>
        <w:t xml:space="preserve"> динамику </w:t>
      </w:r>
      <w:r w:rsidRPr="007942EB">
        <w:t>индекса экономической свободы</w:t>
      </w:r>
      <w:r>
        <w:t xml:space="preserve"> одной или нескольких стран (для сравнения). </w:t>
      </w:r>
      <w:hyperlink r:id="rId12" w:history="1">
        <w:r w:rsidRPr="00BF5300">
          <w:rPr>
            <w:rStyle w:val="a3"/>
          </w:rPr>
          <w:t>Памятуя</w:t>
        </w:r>
      </w:hyperlink>
      <w:r>
        <w:t xml:space="preserve">, что благодаря реформам 2004–2006 гг. Грузия смогла укрепить свои позиции в </w:t>
      </w:r>
      <w:r w:rsidRPr="00BF5300">
        <w:t>Индекс</w:t>
      </w:r>
      <w:r>
        <w:t>е восприятия коррупции, я решил сравнить и Индекс экономической свободы России именно с Грузией (рис. 3).</w:t>
      </w:r>
    </w:p>
    <w:p w:rsidR="007942EB" w:rsidRDefault="007942EB" w:rsidP="00663383">
      <w:pPr>
        <w:tabs>
          <w:tab w:val="left" w:pos="2268"/>
        </w:tabs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3750310"/>
            <wp:effectExtent l="19050" t="0" r="3810" b="0"/>
            <wp:docPr id="8" name="Рисунок 7" descr="003. Динамика индекса экономической свободы России и Грузи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 Динамика индекса экономической свободы России и Грузии.bmp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75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2EB" w:rsidRDefault="007942EB" w:rsidP="00663383">
      <w:pPr>
        <w:tabs>
          <w:tab w:val="left" w:pos="2268"/>
        </w:tabs>
        <w:spacing w:after="120" w:line="240" w:lineRule="auto"/>
      </w:pPr>
      <w:r>
        <w:t xml:space="preserve">Рис. </w:t>
      </w:r>
      <w:r w:rsidRPr="007942EB">
        <w:t>3. Динамика индекса экономической свободы России и Грузии</w:t>
      </w:r>
      <w:r w:rsidR="00BF5300">
        <w:t>. Наивысшее значение у России в 1999 г. – 54,5 балла, а минимальное значение в 1997 – 48,6. В целом изменения незначительные и вполне укладываются в погрешность оценки</w:t>
      </w:r>
      <w:proofErr w:type="gramStart"/>
      <w:r w:rsidR="00BF5300">
        <w:t xml:space="preserve"> </w:t>
      </w:r>
      <w:r w:rsidR="00BF5300">
        <w:sym w:font="Wingdings" w:char="F04C"/>
      </w:r>
      <w:r w:rsidR="00BF5300">
        <w:t xml:space="preserve"> В</w:t>
      </w:r>
      <w:proofErr w:type="gramEnd"/>
      <w:r w:rsidR="00BF5300">
        <w:t xml:space="preserve"> то же время Грузия поднялась с 44,1 балла в 1996 г. до 70,4 баллов (26-е место) в 2010-м.</w:t>
      </w:r>
    </w:p>
    <w:p w:rsidR="00BF5300" w:rsidRDefault="00BF5300" w:rsidP="00663383">
      <w:pPr>
        <w:tabs>
          <w:tab w:val="left" w:pos="2268"/>
        </w:tabs>
        <w:spacing w:after="120" w:line="240" w:lineRule="auto"/>
      </w:pPr>
      <w:r>
        <w:t xml:space="preserve">Должен заметить, что два проанализированных мною индекса – восприятия коррупции и экономической свободы – весьма сильно </w:t>
      </w:r>
      <w:proofErr w:type="spellStart"/>
      <w:r>
        <w:t>коррелируют</w:t>
      </w:r>
      <w:proofErr w:type="spellEnd"/>
      <w:r>
        <w:t xml:space="preserve"> (см. также лист «Корреляция» </w:t>
      </w:r>
      <w:r>
        <w:rPr>
          <w:lang w:val="en-US"/>
        </w:rPr>
        <w:t>Excel</w:t>
      </w:r>
      <w:r w:rsidRPr="00BF5300">
        <w:t>-</w:t>
      </w:r>
      <w:r>
        <w:t xml:space="preserve">файла). Коэффициент корреляции составляет 76%. Фактически это означает, что эти </w:t>
      </w:r>
      <w:r>
        <w:rPr>
          <w:lang w:val="en-US"/>
        </w:rPr>
        <w:t>KPI</w:t>
      </w:r>
      <w:r>
        <w:t xml:space="preserve"> нельзя ра</w:t>
      </w:r>
      <w:r w:rsidR="006C0B35">
        <w:t xml:space="preserve">ссматривать, как независимые. То есть, если место в одном рейтинге, например, в третьем десятке, то и во втором рейтинге с вероятностью </w:t>
      </w:r>
      <w:proofErr w:type="gramStart"/>
      <w:r w:rsidR="006C0B35">
        <w:t>около ¾ будет</w:t>
      </w:r>
      <w:proofErr w:type="gramEnd"/>
      <w:r w:rsidR="006C0B35">
        <w:t xml:space="preserve"> тоже в третьем десятке.</w:t>
      </w:r>
    </w:p>
    <w:p w:rsidR="006C0B35" w:rsidRPr="006C0B35" w:rsidRDefault="006C0B35" w:rsidP="00663383">
      <w:pPr>
        <w:tabs>
          <w:tab w:val="left" w:pos="2268"/>
        </w:tabs>
        <w:spacing w:after="120" w:line="240" w:lineRule="auto"/>
      </w:pPr>
      <w:r>
        <w:t>Я продолжу изучать</w:t>
      </w:r>
      <w:r w:rsidR="004566B5">
        <w:t xml:space="preserve"> и знакомить читателей </w:t>
      </w:r>
      <w:proofErr w:type="spellStart"/>
      <w:r w:rsidR="004566B5">
        <w:t>блога</w:t>
      </w:r>
      <w:proofErr w:type="spellEnd"/>
      <w:r w:rsidR="004566B5">
        <w:t xml:space="preserve"> с</w:t>
      </w:r>
      <w:r>
        <w:t xml:space="preserve"> </w:t>
      </w:r>
      <w:r>
        <w:rPr>
          <w:lang w:val="en-US"/>
        </w:rPr>
        <w:t>KPI</w:t>
      </w:r>
      <w:r>
        <w:t xml:space="preserve"> уровня страны </w:t>
      </w:r>
      <w:r>
        <w:sym w:font="Wingdings" w:char="F04A"/>
      </w:r>
    </w:p>
    <w:sectPr w:rsidR="006C0B35" w:rsidRPr="006C0B35" w:rsidSect="007C6477">
      <w:pgSz w:w="11906" w:h="16838"/>
      <w:pgMar w:top="851" w:right="1134" w:bottom="851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731D8"/>
    <w:rsid w:val="000669A3"/>
    <w:rsid w:val="00263EC5"/>
    <w:rsid w:val="00266462"/>
    <w:rsid w:val="004566B5"/>
    <w:rsid w:val="004E1FEF"/>
    <w:rsid w:val="00521C30"/>
    <w:rsid w:val="00663383"/>
    <w:rsid w:val="00690EE7"/>
    <w:rsid w:val="006C0B35"/>
    <w:rsid w:val="006F170C"/>
    <w:rsid w:val="007942EB"/>
    <w:rsid w:val="007C6477"/>
    <w:rsid w:val="007F0F9A"/>
    <w:rsid w:val="00851B99"/>
    <w:rsid w:val="00852635"/>
    <w:rsid w:val="00866567"/>
    <w:rsid w:val="008731D8"/>
    <w:rsid w:val="00913377"/>
    <w:rsid w:val="00A03FA9"/>
    <w:rsid w:val="00A46BD7"/>
    <w:rsid w:val="00A74F55"/>
    <w:rsid w:val="00B12F94"/>
    <w:rsid w:val="00BD0FB8"/>
    <w:rsid w:val="00BF5289"/>
    <w:rsid w:val="00BF5300"/>
    <w:rsid w:val="00C04D8A"/>
    <w:rsid w:val="00C82E6E"/>
    <w:rsid w:val="00CC1699"/>
    <w:rsid w:val="00D15A37"/>
    <w:rsid w:val="00D25D69"/>
    <w:rsid w:val="00EF6DDD"/>
    <w:rsid w:val="00F87912"/>
    <w:rsid w:val="00FE11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F9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C647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51B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1B99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C04D8A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82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5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hyperlink" Target="http://gtmarket.ru/news/state/2012/01/13/3839" TargetMode="External"/><Relationship Id="rId12" Type="http://schemas.openxmlformats.org/officeDocument/2006/relationships/hyperlink" Target="http://baguzin.ru/wp/?p=2536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baguzin.ru/wp/?p=2536" TargetMode="External"/><Relationship Id="rId11" Type="http://schemas.openxmlformats.org/officeDocument/2006/relationships/hyperlink" Target="http://www.heritage.org/" TargetMode="External"/><Relationship Id="rId5" Type="http://schemas.openxmlformats.org/officeDocument/2006/relationships/hyperlink" Target="http://www.transparency.org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hyperlink" Target="http://baguzin.ru/wp/?p=2445" TargetMode="Externa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286</TotalTime>
  <Pages>3</Pages>
  <Words>549</Words>
  <Characters>3133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treolan</Company>
  <LinksUpToDate>false</LinksUpToDate>
  <CharactersWithSpaces>3675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Baguzin</dc:creator>
  <cp:keywords/>
  <dc:description/>
  <cp:lastModifiedBy>Baguzin</cp:lastModifiedBy>
  <cp:revision>6</cp:revision>
  <dcterms:created xsi:type="dcterms:W3CDTF">2012-03-23T08:45:00Z</dcterms:created>
  <dcterms:modified xsi:type="dcterms:W3CDTF">2012-03-23T13:39:00Z</dcterms:modified>
</cp:coreProperties>
</file>