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5FE" w:rsidRPr="003125FE" w:rsidRDefault="003125FE" w:rsidP="003125FE">
      <w:pPr>
        <w:spacing w:after="240" w:line="240" w:lineRule="auto"/>
        <w:rPr>
          <w:b/>
          <w:sz w:val="28"/>
        </w:rPr>
      </w:pPr>
      <w:r w:rsidRPr="003125FE">
        <w:rPr>
          <w:b/>
          <w:sz w:val="28"/>
        </w:rPr>
        <w:t xml:space="preserve">Что не так с нашими организациями? Или системная парадигма </w:t>
      </w:r>
      <w:proofErr w:type="spellStart"/>
      <w:r w:rsidRPr="003125FE">
        <w:rPr>
          <w:b/>
          <w:sz w:val="28"/>
          <w:lang w:val="en-US"/>
        </w:rPr>
        <w:t>vs</w:t>
      </w:r>
      <w:proofErr w:type="spellEnd"/>
      <w:r w:rsidRPr="003125FE">
        <w:rPr>
          <w:b/>
          <w:sz w:val="28"/>
        </w:rPr>
        <w:t xml:space="preserve"> иерархии</w:t>
      </w:r>
    </w:p>
    <w:p w:rsidR="00EF22A5" w:rsidRDefault="003125FE" w:rsidP="003125FE">
      <w:pPr>
        <w:spacing w:after="120" w:line="240" w:lineRule="auto"/>
      </w:pPr>
      <w:r>
        <w:t xml:space="preserve">На форуме </w:t>
      </w:r>
      <w:proofErr w:type="spellStart"/>
      <w:r>
        <w:rPr>
          <w:lang w:val="en-US"/>
        </w:rPr>
        <w:t>LeanZone</w:t>
      </w:r>
      <w:proofErr w:type="spellEnd"/>
      <w:r w:rsidRPr="003125FE">
        <w:t>.</w:t>
      </w:r>
      <w:proofErr w:type="spellStart"/>
      <w:r>
        <w:rPr>
          <w:lang w:val="en-US"/>
        </w:rPr>
        <w:t>ru</w:t>
      </w:r>
      <w:proofErr w:type="spellEnd"/>
      <w:r w:rsidRPr="003125FE">
        <w:t xml:space="preserve"> </w:t>
      </w:r>
      <w:r>
        <w:t xml:space="preserve">разыгралась нешуточная дискуссия </w:t>
      </w:r>
      <w:hyperlink r:id="rId5" w:history="1">
        <w:r w:rsidRPr="003125FE">
          <w:rPr>
            <w:rStyle w:val="a3"/>
          </w:rPr>
          <w:t>«Системное мышление: миф или реальность?»</w:t>
        </w:r>
      </w:hyperlink>
      <w:r w:rsidR="000F7C63">
        <w:t xml:space="preserve"> Не думайте, это не теоретическое обсуждение, а попытка решить очень даже практический вопрос: что не так в управлении нашими организациями? Ветка довольно большая, и не всегда по делу, а вот один пост мне очень понравился, так как кратко излагает системный взгляд на принципы управления организациями. Итак, слово Евгению </w:t>
      </w:r>
      <w:proofErr w:type="spellStart"/>
      <w:r w:rsidR="000F7C63">
        <w:t>Ксенчуку</w:t>
      </w:r>
      <w:proofErr w:type="spellEnd"/>
      <w:r w:rsidR="000F7C63">
        <w:t>…</w:t>
      </w:r>
    </w:p>
    <w:p w:rsidR="003125FE" w:rsidRPr="007F583C" w:rsidRDefault="000F7C63" w:rsidP="007F583C">
      <w:pPr>
        <w:spacing w:after="120" w:line="240" w:lineRule="auto"/>
        <w:rPr>
          <w:b/>
          <w:sz w:val="24"/>
        </w:rPr>
      </w:pPr>
      <w:r w:rsidRPr="007F583C">
        <w:rPr>
          <w:b/>
          <w:sz w:val="24"/>
        </w:rPr>
        <w:t>Глубинное знание</w:t>
      </w:r>
      <w:r w:rsidR="003125FE" w:rsidRPr="007F583C">
        <w:rPr>
          <w:b/>
          <w:sz w:val="24"/>
        </w:rPr>
        <w:t>, или Модели, которые мы выбираем</w:t>
      </w:r>
    </w:p>
    <w:p w:rsidR="003125FE" w:rsidRPr="000F7C63" w:rsidRDefault="003125FE" w:rsidP="007F583C">
      <w:pPr>
        <w:spacing w:after="0" w:line="240" w:lineRule="auto"/>
        <w:rPr>
          <w:b/>
        </w:rPr>
      </w:pPr>
      <w:r w:rsidRPr="000F7C63">
        <w:rPr>
          <w:b/>
        </w:rPr>
        <w:t>Предисловие. Три аксиоматические предпосылки</w:t>
      </w:r>
    </w:p>
    <w:p w:rsidR="003125FE" w:rsidRDefault="003125FE" w:rsidP="000F7C63">
      <w:pPr>
        <w:pStyle w:val="a4"/>
        <w:numPr>
          <w:ilvl w:val="0"/>
          <w:numId w:val="2"/>
        </w:numPr>
        <w:spacing w:after="120" w:line="240" w:lineRule="auto"/>
        <w:ind w:left="567" w:hanging="283"/>
      </w:pPr>
      <w:r>
        <w:t xml:space="preserve">Термин «знания» в приложении к </w:t>
      </w:r>
      <w:proofErr w:type="spellStart"/>
      <w:r>
        <w:t>недерминированным</w:t>
      </w:r>
      <w:proofErr w:type="spellEnd"/>
      <w:r>
        <w:t xml:space="preserve"> объектам не совсем удачный. Недетерминированные объекты – такие, поведение которых невозможно предсказать (воспроизвести). </w:t>
      </w:r>
      <w:proofErr w:type="gramStart"/>
      <w:r>
        <w:t>Обычно это объекты, в которые входят «живые» существа – бактерии, растения, животные, человек.</w:t>
      </w:r>
      <w:proofErr w:type="gramEnd"/>
      <w:r>
        <w:t xml:space="preserve"> Лучше использовать термин «модель».</w:t>
      </w:r>
    </w:p>
    <w:p w:rsidR="003125FE" w:rsidRDefault="003125FE" w:rsidP="000F7C63">
      <w:pPr>
        <w:pStyle w:val="a4"/>
        <w:numPr>
          <w:ilvl w:val="0"/>
          <w:numId w:val="2"/>
        </w:numPr>
        <w:spacing w:after="120" w:line="240" w:lineRule="auto"/>
        <w:ind w:left="567" w:hanging="283"/>
      </w:pPr>
      <w:r>
        <w:t>Если фокусироваться на организациях, то есть масса способов их представления –</w:t>
      </w:r>
      <w:r w:rsidR="000F7C63">
        <w:t xml:space="preserve"> </w:t>
      </w:r>
      <w:r>
        <w:t xml:space="preserve">мысленных моделей. Нет «плохих» или «хороших» моделей. Есть модели, помогающие решать проблемы, а есть модели, </w:t>
      </w:r>
      <w:r w:rsidR="007F583C">
        <w:t xml:space="preserve">чаще приводящие к </w:t>
      </w:r>
      <w:r>
        <w:t>ошибк</w:t>
      </w:r>
      <w:r w:rsidR="007F583C">
        <w:t>ам</w:t>
      </w:r>
      <w:r>
        <w:t>. Две классические модели организации – иерархия (Форд, Тейлор, Вебер) и система (</w:t>
      </w:r>
      <w:proofErr w:type="spellStart"/>
      <w:r>
        <w:t>Берталанфи</w:t>
      </w:r>
      <w:proofErr w:type="spellEnd"/>
      <w:r>
        <w:t xml:space="preserve">, Деминг, Акофф, </w:t>
      </w:r>
      <w:proofErr w:type="spellStart"/>
      <w:r>
        <w:t>Голдратт</w:t>
      </w:r>
      <w:proofErr w:type="spellEnd"/>
      <w:r>
        <w:t xml:space="preserve">, Гараедаги, </w:t>
      </w:r>
      <w:proofErr w:type="spellStart"/>
      <w:r>
        <w:t>Форрестер</w:t>
      </w:r>
      <w:proofErr w:type="spellEnd"/>
      <w:r>
        <w:t xml:space="preserve">, </w:t>
      </w:r>
      <w:proofErr w:type="spellStart"/>
      <w:r>
        <w:t>Медоуз</w:t>
      </w:r>
      <w:proofErr w:type="spellEnd"/>
      <w:r>
        <w:t>).</w:t>
      </w:r>
    </w:p>
    <w:p w:rsidR="003125FE" w:rsidRDefault="003125FE" w:rsidP="000F7C63">
      <w:pPr>
        <w:pStyle w:val="a4"/>
        <w:numPr>
          <w:ilvl w:val="0"/>
          <w:numId w:val="2"/>
        </w:numPr>
        <w:spacing w:after="120" w:line="240" w:lineRule="auto"/>
        <w:ind w:left="567" w:hanging="283"/>
      </w:pPr>
      <w:r>
        <w:t>Термин «система» очень многозначный. При рассмотрении модели организации как системы под системой, если очень кратко, принято понимать группу активных взаимодействующих (взаимосвязанных) элементов. Дал</w:t>
      </w:r>
      <w:r w:rsidR="00A865FB">
        <w:t>е</w:t>
      </w:r>
      <w:r>
        <w:t>е используется именно такое определение системы.</w:t>
      </w:r>
    </w:p>
    <w:p w:rsidR="003125FE" w:rsidRDefault="003125FE" w:rsidP="003125FE">
      <w:pPr>
        <w:spacing w:after="120" w:line="240" w:lineRule="auto"/>
      </w:pPr>
      <w:r>
        <w:t>Если читатель не принимает (хотя бы на время) эти три аксиомы, то диалог с ним в рамках этого поста будет очень затруднен.</w:t>
      </w:r>
      <w:r w:rsidR="00A865FB">
        <w:t xml:space="preserve"> </w:t>
      </w:r>
      <w:r>
        <w:t>Дальнейшее изложение касается систем, активными элементами которых являются люди.</w:t>
      </w:r>
    </w:p>
    <w:p w:rsidR="003125FE" w:rsidRPr="00A865FB" w:rsidRDefault="003125FE" w:rsidP="003125FE">
      <w:pPr>
        <w:spacing w:after="120" w:line="240" w:lineRule="auto"/>
        <w:rPr>
          <w:b/>
        </w:rPr>
      </w:pPr>
      <w:r w:rsidRPr="00A865FB">
        <w:rPr>
          <w:b/>
        </w:rPr>
        <w:t>1.</w:t>
      </w:r>
      <w:r w:rsidR="00A865FB" w:rsidRPr="00A865FB">
        <w:rPr>
          <w:b/>
        </w:rPr>
        <w:t xml:space="preserve"> </w:t>
      </w:r>
      <w:r w:rsidRPr="00A865FB">
        <w:rPr>
          <w:b/>
        </w:rPr>
        <w:t>Произвольность выбора системы</w:t>
      </w:r>
    </w:p>
    <w:p w:rsidR="003125FE" w:rsidRDefault="003125FE" w:rsidP="003125FE">
      <w:pPr>
        <w:spacing w:after="120" w:line="240" w:lineRule="auto"/>
      </w:pPr>
      <w:r>
        <w:t>Из аксиом 2 и 3 следует, что выбор мыслящим субъектом системы как объекта анализа (моделирования) произволен и ничем не ограничен. Я, глядя на мою организацию, могу представлять ее как систему, активными элементами которой являются штатные сотрудники. А могу представлять как систему, в которую входят штатные сотрудники, поставщики и потребители.</w:t>
      </w:r>
      <w:r w:rsidR="00A865FB">
        <w:t xml:space="preserve"> </w:t>
      </w:r>
      <w:r>
        <w:t>Или как систему, в которую входят штатные сотрудники и собственники. Корректный выбор системы предполагает, что для системы сразу определяется надсистема, а также выделяются подсистемы.</w:t>
      </w:r>
    </w:p>
    <w:p w:rsidR="003125FE" w:rsidRPr="00A865FB" w:rsidRDefault="00A865FB" w:rsidP="003125FE">
      <w:pPr>
        <w:spacing w:after="120" w:line="240" w:lineRule="auto"/>
        <w:rPr>
          <w:b/>
        </w:rPr>
      </w:pPr>
      <w:r w:rsidRPr="00A865FB">
        <w:rPr>
          <w:b/>
        </w:rPr>
        <w:t xml:space="preserve">2. </w:t>
      </w:r>
      <w:r w:rsidR="003125FE" w:rsidRPr="00A865FB">
        <w:rPr>
          <w:b/>
        </w:rPr>
        <w:t>Множественность систем</w:t>
      </w:r>
    </w:p>
    <w:p w:rsidR="003125FE" w:rsidRDefault="003125FE" w:rsidP="003125FE">
      <w:pPr>
        <w:spacing w:after="120" w:line="240" w:lineRule="auto"/>
      </w:pPr>
      <w:r>
        <w:t xml:space="preserve">Система – только способ представления объекта, мысленная модель. </w:t>
      </w:r>
      <w:proofErr w:type="gramStart"/>
      <w:r>
        <w:t>Которой</w:t>
      </w:r>
      <w:proofErr w:type="gramEnd"/>
      <w:r>
        <w:t>, впрочем, один человек может делиться с другими. Или несколько человек вырабатывают общее представление (модель объекта).</w:t>
      </w:r>
    </w:p>
    <w:p w:rsidR="003125FE" w:rsidRDefault="003125FE" w:rsidP="003125FE">
      <w:pPr>
        <w:spacing w:after="120" w:line="240" w:lineRule="auto"/>
      </w:pPr>
      <w:r>
        <w:t xml:space="preserve">Всегда, явно или неявно, существует какой-то критерий, определяющий границы системы: конкретную группу людей и основные связи между ними. Типичный пример – рассмотрение предприятия как системы – группы людей, которые действуют для достижения продекларированных (скажем, начальством) целей в соответствии с принятыми правилами (должностными инструкциями, регламентами). Действуя, люди вступают в производственные отношения (взаимосвязи). Эти действия и отношения являются обычно предметом рассмотрения </w:t>
      </w:r>
      <w:proofErr w:type="spellStart"/>
      <w:r>
        <w:t>супервайзерами</w:t>
      </w:r>
      <w:proofErr w:type="spellEnd"/>
      <w:r>
        <w:t xml:space="preserve"> – руководителями, консультантами. При этом явно недооценивается один фундаментальный факт.</w:t>
      </w:r>
    </w:p>
    <w:p w:rsidR="00A865FB" w:rsidRDefault="003125FE" w:rsidP="003125FE">
      <w:pPr>
        <w:spacing w:after="120" w:line="240" w:lineRule="auto"/>
      </w:pPr>
      <w:r>
        <w:t>Человек является одновременно участником многих систем. И принимает решения в любой системе интегрально, с учетом обстоятельств его «жизни» во всех системах. Основными системами помимо предп</w:t>
      </w:r>
      <w:r w:rsidR="00A865FB">
        <w:t>риятия являются страна и семья.</w:t>
      </w:r>
    </w:p>
    <w:p w:rsidR="00A865FB" w:rsidRDefault="003125FE" w:rsidP="003125FE">
      <w:pPr>
        <w:spacing w:after="120" w:line="240" w:lineRule="auto"/>
      </w:pPr>
      <w:r>
        <w:t>Пример 1. Есть два бухгалтера с одинаковым образованием, опытом работы и сидящие на одинаковых должностях. Но у одной муж – бизнесмен и она работает «от скуки», а у второй мужа нет и двое маленьких детей. В данном случае система «семья» будет оказывать сильное влияние на отношение к работе, внутреннюю мотивацию и, как следствие – на принимаемые каждой ежедневные решения на рабочем месте.</w:t>
      </w:r>
      <w:r w:rsidR="00A865FB">
        <w:t xml:space="preserve"> </w:t>
      </w:r>
      <w:r>
        <w:t>Если обстоятельства в одной системе меняются, это может сказаться на поведе</w:t>
      </w:r>
      <w:r w:rsidR="00A865FB">
        <w:t>нии человека в других системах.</w:t>
      </w:r>
    </w:p>
    <w:p w:rsidR="003125FE" w:rsidRDefault="003125FE" w:rsidP="003125FE">
      <w:pPr>
        <w:spacing w:after="120" w:line="240" w:lineRule="auto"/>
      </w:pPr>
      <w:r>
        <w:lastRenderedPageBreak/>
        <w:t>Пример 2. Мать двоих детей из первого примера вдруг удачно выходит замуж. Ее отношение к работе может сильно измениться. Она может даже подать заявление об увольнении. Что совершенно необъяснимо при рассмотрении этого бухгалтера только в системе «Предприятие».</w:t>
      </w:r>
    </w:p>
    <w:p w:rsidR="003125FE" w:rsidRDefault="003125FE" w:rsidP="003125FE">
      <w:pPr>
        <w:spacing w:after="120" w:line="240" w:lineRule="auto"/>
      </w:pPr>
      <w:r>
        <w:t xml:space="preserve">Пример 3. Хотим мы этого или нет, но все мы элементы системы «страна». Если говорить о сегодняшней России, то, на мой взгляд, вся история России – это история авторитарного государства, где не «государство для человека», а «человек для государства». В нас всех очень сильно </w:t>
      </w:r>
      <w:r w:rsidR="00A865FB">
        <w:t xml:space="preserve">сидят </w:t>
      </w:r>
      <w:r>
        <w:t xml:space="preserve">стереотипы авторитарного сознания, которые, как правило, мы не осознаем и считаем естественными, очевидными. Эти стереотипы, среди прочего, определяют наше видение (наши личные модели) организации и, соответственно, наши решения и действия в них («я начальник – ты </w:t>
      </w:r>
      <w:proofErr w:type="spellStart"/>
      <w:r>
        <w:t>дурак</w:t>
      </w:r>
      <w:proofErr w:type="spellEnd"/>
      <w:r>
        <w:t xml:space="preserve">, ты начальник – я </w:t>
      </w:r>
      <w:proofErr w:type="spellStart"/>
      <w:r>
        <w:t>дурак</w:t>
      </w:r>
      <w:proofErr w:type="spellEnd"/>
      <w:r>
        <w:t>»).</w:t>
      </w:r>
    </w:p>
    <w:p w:rsidR="003125FE" w:rsidRPr="00A865FB" w:rsidRDefault="003125FE" w:rsidP="003125FE">
      <w:pPr>
        <w:spacing w:after="120" w:line="240" w:lineRule="auto"/>
        <w:rPr>
          <w:b/>
        </w:rPr>
      </w:pPr>
      <w:r w:rsidRPr="00A865FB">
        <w:rPr>
          <w:b/>
        </w:rPr>
        <w:t>3.</w:t>
      </w:r>
      <w:r w:rsidR="00A865FB" w:rsidRPr="00A865FB">
        <w:rPr>
          <w:b/>
        </w:rPr>
        <w:t xml:space="preserve"> </w:t>
      </w:r>
      <w:r w:rsidRPr="00A865FB">
        <w:rPr>
          <w:b/>
        </w:rPr>
        <w:t>Анализ активности</w:t>
      </w:r>
    </w:p>
    <w:p w:rsidR="003125FE" w:rsidRDefault="00A865FB" w:rsidP="003125FE">
      <w:pPr>
        <w:spacing w:after="120" w:line="240" w:lineRule="auto"/>
      </w:pPr>
      <w:r>
        <w:t xml:space="preserve">Активность – </w:t>
      </w:r>
      <w:proofErr w:type="spellStart"/>
      <w:r w:rsidR="003125FE">
        <w:t>архиважнейшее</w:t>
      </w:r>
      <w:proofErr w:type="spellEnd"/>
      <w:r w:rsidR="003125FE">
        <w:t xml:space="preserve"> понятие. Оно ведет к массе неочевидных следствий.</w:t>
      </w:r>
      <w:r>
        <w:t xml:space="preserve"> </w:t>
      </w:r>
      <w:r w:rsidR="003125FE">
        <w:t xml:space="preserve">Внутренняя активность – водораздел, важнейшее отличие «неживого» от «живого». Ваш сотовый телефон или ваш автомобиль – пассивные объекты, их активность ограничена запасом энергии батарейки или топлива в баке. </w:t>
      </w:r>
      <w:proofErr w:type="gramStart"/>
      <w:r w:rsidR="003125FE">
        <w:t>Бактерии, растения, животные, человек активны – что-то изнутри заставляет их действовать – двигаться, кушать, испражняться, размножаться.</w:t>
      </w:r>
      <w:proofErr w:type="gramEnd"/>
      <w:r w:rsidR="003125FE">
        <w:t xml:space="preserve"> Или, как пишут в книжках, обмениваться с окружающей средой (в которую входят другие живые существа) веществом, энергией и информацией. Причину активности «живого» здесь выяснять не будем. Примем ее как факт.</w:t>
      </w:r>
      <w:r>
        <w:t xml:space="preserve"> </w:t>
      </w:r>
      <w:r w:rsidR="003125FE">
        <w:t>Перейдем сразу к активности человека.</w:t>
      </w:r>
    </w:p>
    <w:p w:rsidR="003125FE" w:rsidRDefault="003125FE" w:rsidP="003125FE">
      <w:pPr>
        <w:spacing w:after="120" w:line="240" w:lineRule="auto"/>
      </w:pPr>
      <w:r>
        <w:t xml:space="preserve">Источник активности человека лежит за пределами рассудочного, рационального, логического мышления. </w:t>
      </w:r>
      <w:proofErr w:type="gramStart"/>
      <w:r>
        <w:t>В сфере, которая имеет кучу названий: инстинкты, интуиция, подсознание, бессознательное, потребности, чувства, эмоции и так далее.</w:t>
      </w:r>
      <w:proofErr w:type="gramEnd"/>
      <w:r>
        <w:t xml:space="preserve"> Из этого следует вывод о бесполезности попыток на рациональном уровне предсказать поведение не то что другого человека, но и свое собственное. Раз нельзя предсказать поведение отдельного человека, тем более нельзя предсказать поведение системы, которая вдобавок погружена в изменяющуюся внешнюю среду. В этом случае говорят о </w:t>
      </w:r>
      <w:proofErr w:type="spellStart"/>
      <w:r>
        <w:t>контринтуитивном</w:t>
      </w:r>
      <w:proofErr w:type="spellEnd"/>
      <w:r>
        <w:t xml:space="preserve"> поведении системы.</w:t>
      </w:r>
    </w:p>
    <w:p w:rsidR="003125FE" w:rsidRDefault="003125FE" w:rsidP="003125FE">
      <w:pPr>
        <w:spacing w:after="120" w:line="240" w:lineRule="auto"/>
      </w:pPr>
      <w:r>
        <w:t xml:space="preserve">Активность каждого человека индивидуальна. Следовательно, индивидуальна его жизненная траектория. Это верно даже для воспитывающихся рядом </w:t>
      </w:r>
      <w:proofErr w:type="spellStart"/>
      <w:r>
        <w:t>однояйцевых</w:t>
      </w:r>
      <w:proofErr w:type="spellEnd"/>
      <w:r>
        <w:t xml:space="preserve"> близнецов. Результатом индивидуального жизненного пути является строго индивидуальная «картина мира». Это та внутренняя «система координат», та система взглядов, представлений, ценностей, которая помогает ориентироваться в окружении, действовать и принимать решения. Из этого следует вывод, что большинство конфликтов между людьми в организациях – это столкновения их «картин мира». И в более узком смысле – столкновение точек зрения на то, что и как нужно делать. Конфликт «скрытых предположений». Я с моим коллегой обсуждаю какой-то рабочий вопрос. Я исхожу из своей «картины мира» и неосознанно ожидаю, что и он будет рассматривать ситуацию в похожей «системе координат». С </w:t>
      </w:r>
      <w:proofErr w:type="gramStart"/>
      <w:r>
        <w:t>какого</w:t>
      </w:r>
      <w:proofErr w:type="gramEnd"/>
      <w:r>
        <w:t xml:space="preserve"> перепугу? Он – другая личность, с другой психологией, другим воспитанием, другим образованием, другим жизненным опытом. Конечно же, он ту же ситуацию «видит» по-другому. Вывод: давление, приказы не работают. Надо договариваться.</w:t>
      </w:r>
    </w:p>
    <w:p w:rsidR="003125FE" w:rsidRDefault="003125FE" w:rsidP="003125FE">
      <w:pPr>
        <w:spacing w:after="120" w:line="240" w:lineRule="auto"/>
      </w:pPr>
      <w:r>
        <w:t xml:space="preserve">Активность человека – это его решения и поступки. Совершая их, он получает обратную связь от других людей. И он усваивает эти уроки. То есть обучается, изменяется. Я каждый день – другой человек. И ты, читатель, тоже. Интересующихся подробностями отправляю к </w:t>
      </w:r>
      <w:proofErr w:type="spellStart"/>
      <w:r>
        <w:t>Матуране</w:t>
      </w:r>
      <w:proofErr w:type="spellEnd"/>
      <w:r>
        <w:t xml:space="preserve"> и </w:t>
      </w:r>
      <w:proofErr w:type="spellStart"/>
      <w:r>
        <w:t>Вареле</w:t>
      </w:r>
      <w:proofErr w:type="spellEnd"/>
      <w:r>
        <w:t xml:space="preserve"> – авторам </w:t>
      </w:r>
      <w:proofErr w:type="spellStart"/>
      <w:r>
        <w:t>аутопоэзной</w:t>
      </w:r>
      <w:proofErr w:type="spellEnd"/>
      <w:r>
        <w:t xml:space="preserve"> теории живых систем. Вывод: строго говоря, каждое утро ваше предприятие – другое, не такое, какое было вчера. Каждый человек изменился; большинство – не сильно, а кто-то, возможно, сильно. Принятые сегодня правила устаревают очень быстро. </w:t>
      </w:r>
      <w:proofErr w:type="spellStart"/>
      <w:r>
        <w:t>Голдратт</w:t>
      </w:r>
      <w:proofErr w:type="spellEnd"/>
      <w:r>
        <w:t>: «Организация – совокупность кем-то принятых в прошлом решений»: в другой среде, в других условиях, с другими людьми. Вывод: если среда и люди меняются, а организация – нет, она неизбежно теряет эффективность.</w:t>
      </w:r>
    </w:p>
    <w:p w:rsidR="003125FE" w:rsidRPr="00A865FB" w:rsidRDefault="003125FE" w:rsidP="00A865FB">
      <w:pPr>
        <w:keepNext/>
        <w:spacing w:after="120" w:line="240" w:lineRule="auto"/>
        <w:rPr>
          <w:b/>
        </w:rPr>
      </w:pPr>
      <w:r w:rsidRPr="00A865FB">
        <w:rPr>
          <w:b/>
        </w:rPr>
        <w:t>4.</w:t>
      </w:r>
      <w:r w:rsidR="00A865FB" w:rsidRPr="00A865FB">
        <w:rPr>
          <w:b/>
        </w:rPr>
        <w:t xml:space="preserve"> </w:t>
      </w:r>
      <w:r w:rsidRPr="00A865FB">
        <w:rPr>
          <w:b/>
        </w:rPr>
        <w:t>Анализ взаимосвязей</w:t>
      </w:r>
    </w:p>
    <w:p w:rsidR="003125FE" w:rsidRDefault="003125FE" w:rsidP="003125FE">
      <w:pPr>
        <w:spacing w:after="120" w:line="240" w:lineRule="auto"/>
      </w:pPr>
      <w:r>
        <w:t>Связи – это обмен: материальными объектами и информацией. И есть еще такая штука</w:t>
      </w:r>
      <w:r w:rsidR="00A865FB">
        <w:t xml:space="preserve"> –</w:t>
      </w:r>
      <w:r>
        <w:t xml:space="preserve"> отношения: эмоциональные связи («нравится – не нравится»). Есть прямая связь (когда я что-то отдаю) и обратная – когда в ответ я что-то получаю.</w:t>
      </w:r>
      <w:r w:rsidR="005B3797">
        <w:t xml:space="preserve"> </w:t>
      </w:r>
      <w:r>
        <w:t xml:space="preserve">Реализуя свою активность, человек вступает в связи с другими людьми. Связи отдельного человека с другими людьми очень многообразны. Получая </w:t>
      </w:r>
      <w:r>
        <w:lastRenderedPageBreak/>
        <w:t xml:space="preserve">обратную связь от них, человек неизбежно меняется. Прикиньте, сколько человек в день в среднем контактируют с вами? О скольких вы вспомнили, мысленно поговорили? Рассматривая человека в организации, мы анализируем в лучшем случае связь «начальник – подчиненный» (ох, уж эта авторитарная парадигма). И уж в самых редких случаях – связь «внутренний поставщик – внутренний потребитель». Мы вынужденно упускаем из рассмотрения ключевые связи. Мы о них не знаем. Удивительно бестолковая работница растет по зарплате, растет по карьерной лестнице. Как?! Почему?! И вдруг вы случайно узнаете, что она дочка врача, который лечит начальника. Знакомая картина, не правда ли? Интересующиеся деталями могут почитать замечательную книжку Ф. </w:t>
      </w:r>
      <w:proofErr w:type="spellStart"/>
      <w:r>
        <w:t>Капра</w:t>
      </w:r>
      <w:proofErr w:type="spellEnd"/>
      <w:r>
        <w:t xml:space="preserve"> «Скрытые связи». Кстати, у книги – замечательный эпиграф, от В. </w:t>
      </w:r>
      <w:proofErr w:type="spellStart"/>
      <w:r>
        <w:t>Гавела</w:t>
      </w:r>
      <w:proofErr w:type="spellEnd"/>
      <w:r>
        <w:t>: «Быть образованным – значит видеть скрытые связи явлений».</w:t>
      </w:r>
    </w:p>
    <w:p w:rsidR="003125FE" w:rsidRPr="00A865FB" w:rsidRDefault="00A865FB" w:rsidP="003125FE">
      <w:pPr>
        <w:spacing w:after="120" w:line="240" w:lineRule="auto"/>
        <w:rPr>
          <w:b/>
        </w:rPr>
      </w:pPr>
      <w:r w:rsidRPr="00A865FB">
        <w:rPr>
          <w:b/>
        </w:rPr>
        <w:t>Общий вывод</w:t>
      </w:r>
    </w:p>
    <w:p w:rsidR="003125FE" w:rsidRDefault="003125FE" w:rsidP="003125FE">
      <w:pPr>
        <w:spacing w:after="120" w:line="240" w:lineRule="auto"/>
      </w:pPr>
      <w:r>
        <w:t>Управление через администрирование имеет принципиально низкую эффективность потому, что рассматривает организацию предельно упрощенно. В авторитарной парадигме не принимаются во внимание ключевые факторы организации – активность людей, включенность их во множество систем одновременно, многообразные связи каждого человека.</w:t>
      </w:r>
    </w:p>
    <w:p w:rsidR="003125FE" w:rsidRDefault="003125FE" w:rsidP="003125FE">
      <w:pPr>
        <w:spacing w:after="120" w:line="240" w:lineRule="auto"/>
      </w:pPr>
      <w:r>
        <w:t>Если какому-то племени папуасов спустить на парашюте заправленный и готовый к использованию Порше</w:t>
      </w:r>
      <w:r w:rsidR="003203E4">
        <w:t xml:space="preserve"> </w:t>
      </w:r>
      <w:proofErr w:type="spellStart"/>
      <w:r>
        <w:t>Кайен</w:t>
      </w:r>
      <w:proofErr w:type="spellEnd"/>
      <w:r>
        <w:t>, то они в лучшем случае прицепят впереди буйволов и будут возить на нем вождя.</w:t>
      </w:r>
      <w:r w:rsidR="003203E4">
        <w:t xml:space="preserve"> </w:t>
      </w:r>
      <w:r>
        <w:t>Честное слово, мы относимся к нашим организациям, как папуасы – к современному автомобилю.</w:t>
      </w:r>
    </w:p>
    <w:p w:rsidR="005E4B74" w:rsidRPr="007F583C" w:rsidRDefault="003125FE" w:rsidP="003125FE">
      <w:pPr>
        <w:spacing w:after="120" w:line="240" w:lineRule="auto"/>
      </w:pPr>
      <w:r>
        <w:t>Системная парадигма пытается исправить такое положение. В том числе отталкиваясь от мысли Деминга о важности глубинных знаний, к которым он относил среди прочего человеческую психологию и системное понимание организаций.</w:t>
      </w:r>
    </w:p>
    <w:p w:rsidR="007F583C" w:rsidRPr="007F583C" w:rsidRDefault="007F583C" w:rsidP="007F583C">
      <w:pPr>
        <w:spacing w:after="120" w:line="240" w:lineRule="auto"/>
        <w:rPr>
          <w:b/>
        </w:rPr>
      </w:pPr>
      <w:r w:rsidRPr="007F583C">
        <w:rPr>
          <w:b/>
        </w:rPr>
        <w:t>Что же дальше?</w:t>
      </w:r>
    </w:p>
    <w:p w:rsidR="007F583C" w:rsidRDefault="007F583C" w:rsidP="007F583C">
      <w:pPr>
        <w:spacing w:after="120" w:line="240" w:lineRule="auto"/>
      </w:pPr>
      <w:r>
        <w:t>Обратите внимание: вся тема системной парадигмы просто разворачивает наши мозги. Она создает новое понимание организации. Но только понимание. А что делать с этим пониманием? Есть инструменты, методики, позволяющие работать с системной моделью организации? Вот мой ответ, возможно, неполный, и коллеги добавят, что я не знаю или упустил.</w:t>
      </w:r>
    </w:p>
    <w:p w:rsidR="007F583C" w:rsidRDefault="007F583C" w:rsidP="007F583C">
      <w:pPr>
        <w:spacing w:after="0" w:line="240" w:lineRule="auto"/>
      </w:pPr>
      <w:r>
        <w:t>Итак, управленческие технологии, развивающие системную парадигму организации.</w:t>
      </w:r>
    </w:p>
    <w:p w:rsidR="007F583C" w:rsidRDefault="007F583C" w:rsidP="007F583C">
      <w:pPr>
        <w:pStyle w:val="a4"/>
        <w:numPr>
          <w:ilvl w:val="0"/>
          <w:numId w:val="4"/>
        </w:numPr>
        <w:spacing w:after="120" w:line="240" w:lineRule="auto"/>
      </w:pPr>
      <w:r>
        <w:t xml:space="preserve">Родоначальник, наверное, Деминг. Но собственно технологий я у него особо не вижу. Но есть «системный манифест» – </w:t>
      </w:r>
      <w:proofErr w:type="gramStart"/>
      <w:r>
        <w:t>знаменитые</w:t>
      </w:r>
      <w:proofErr w:type="gramEnd"/>
      <w:r>
        <w:t xml:space="preserve"> 14 пунктов Деминга.</w:t>
      </w:r>
    </w:p>
    <w:p w:rsidR="007F583C" w:rsidRDefault="007F583C" w:rsidP="007F583C">
      <w:pPr>
        <w:pStyle w:val="a4"/>
        <w:numPr>
          <w:ilvl w:val="0"/>
          <w:numId w:val="4"/>
        </w:numPr>
        <w:spacing w:after="120" w:line="240" w:lineRule="auto"/>
      </w:pPr>
      <w:r>
        <w:t xml:space="preserve">Деминг дал начало большому направлению в менеджменте, которое называется </w:t>
      </w:r>
      <w:proofErr w:type="spellStart"/>
      <w:r>
        <w:t>Total</w:t>
      </w:r>
      <w:proofErr w:type="spellEnd"/>
      <w:r>
        <w:t xml:space="preserve">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Management</w:t>
      </w:r>
      <w:proofErr w:type="spellEnd"/>
      <w:r>
        <w:t xml:space="preserve">, TQM. Одно из ответвлений TQM – </w:t>
      </w:r>
      <w:proofErr w:type="spellStart"/>
      <w:r>
        <w:t>lean</w:t>
      </w:r>
      <w:proofErr w:type="spellEnd"/>
      <w:r>
        <w:t xml:space="preserve"> </w:t>
      </w:r>
      <w:proofErr w:type="spellStart"/>
      <w:r>
        <w:t>production</w:t>
      </w:r>
      <w:proofErr w:type="spellEnd"/>
      <w:r>
        <w:t>.</w:t>
      </w:r>
    </w:p>
    <w:p w:rsidR="007F583C" w:rsidRDefault="007F583C" w:rsidP="007F583C">
      <w:pPr>
        <w:pStyle w:val="a4"/>
        <w:numPr>
          <w:ilvl w:val="0"/>
          <w:numId w:val="4"/>
        </w:numPr>
        <w:spacing w:after="120" w:line="240" w:lineRule="auto"/>
      </w:pPr>
      <w:r>
        <w:t xml:space="preserve">Мощное направление моделирования систем, инициированное Римским клубом: работы </w:t>
      </w:r>
      <w:proofErr w:type="spellStart"/>
      <w:r>
        <w:t>Форрестера</w:t>
      </w:r>
      <w:proofErr w:type="spellEnd"/>
      <w:r>
        <w:t xml:space="preserve">, </w:t>
      </w:r>
      <w:proofErr w:type="spellStart"/>
      <w:r>
        <w:t>Дэнниса</w:t>
      </w:r>
      <w:proofErr w:type="spellEnd"/>
      <w:r>
        <w:t xml:space="preserve"> </w:t>
      </w:r>
      <w:proofErr w:type="spellStart"/>
      <w:r>
        <w:t>Медоуз</w:t>
      </w:r>
      <w:proofErr w:type="spellEnd"/>
      <w:r>
        <w:t xml:space="preserve">, </w:t>
      </w:r>
      <w:proofErr w:type="spellStart"/>
      <w:r>
        <w:t>Донеллы</w:t>
      </w:r>
      <w:proofErr w:type="spellEnd"/>
      <w:r>
        <w:t xml:space="preserve"> </w:t>
      </w:r>
      <w:proofErr w:type="spellStart"/>
      <w:r>
        <w:t>Медоуз</w:t>
      </w:r>
      <w:proofErr w:type="spellEnd"/>
      <w:r>
        <w:t xml:space="preserve"> и их сподвижников.</w:t>
      </w:r>
    </w:p>
    <w:p w:rsidR="007F583C" w:rsidRPr="007F583C" w:rsidRDefault="007F583C" w:rsidP="007F583C">
      <w:pPr>
        <w:pStyle w:val="a4"/>
        <w:numPr>
          <w:ilvl w:val="0"/>
          <w:numId w:val="4"/>
        </w:numPr>
        <w:spacing w:after="120" w:line="240" w:lineRule="auto"/>
      </w:pPr>
      <w:r>
        <w:t xml:space="preserve">Теория ограничений Э. Голдратта. В </w:t>
      </w:r>
      <w:proofErr w:type="gramStart"/>
      <w:r>
        <w:t>которой</w:t>
      </w:r>
      <w:proofErr w:type="gramEnd"/>
      <w:r>
        <w:t xml:space="preserve"> я бы выделил два русла. Первое – именно системное понимание организации и группа методик вокруг идеи поиска и расшивки узкого места: </w:t>
      </w:r>
      <w:proofErr w:type="spellStart"/>
      <w:r>
        <w:t>Пятишаговая</w:t>
      </w:r>
      <w:proofErr w:type="spellEnd"/>
      <w:r>
        <w:t xml:space="preserve"> процедура и прочее. И второе русло – организация групповой работы, его методология </w:t>
      </w:r>
      <w:proofErr w:type="spellStart"/>
      <w:r>
        <w:t>Thinking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 с Логическими деревьями. Причем важно понимать, что наше освоение ТОС идет, по некоторым оценкам, с опозданием лет на 15: «там» уже много напахано нового, но еще не переведено у нас.</w:t>
      </w:r>
    </w:p>
    <w:p w:rsidR="003203E4" w:rsidRPr="003203E4" w:rsidRDefault="003203E4" w:rsidP="003125FE">
      <w:pPr>
        <w:spacing w:after="120" w:line="240" w:lineRule="auto"/>
      </w:pPr>
      <w:r w:rsidRPr="003203E4">
        <w:t>&lt;</w:t>
      </w:r>
      <w:r>
        <w:t>Конец поста</w:t>
      </w:r>
      <w:r w:rsidRPr="003203E4">
        <w:t>&gt;</w:t>
      </w:r>
    </w:p>
    <w:p w:rsidR="003203E4" w:rsidRDefault="003203E4" w:rsidP="003125FE">
      <w:pPr>
        <w:spacing w:after="120" w:line="240" w:lineRule="auto"/>
      </w:pPr>
      <w:r>
        <w:t xml:space="preserve">О некоторых упомянутых </w:t>
      </w:r>
      <w:r w:rsidR="00640E4A">
        <w:t>персоналиях</w:t>
      </w:r>
      <w:r>
        <w:t>:</w:t>
      </w:r>
    </w:p>
    <w:p w:rsidR="003203E4" w:rsidRDefault="003203E4" w:rsidP="003125FE">
      <w:pPr>
        <w:spacing w:after="120" w:line="240" w:lineRule="auto"/>
      </w:pPr>
      <w:r>
        <w:t xml:space="preserve">Евгений </w:t>
      </w:r>
      <w:proofErr w:type="spellStart"/>
      <w:r>
        <w:t>Ксенчук</w:t>
      </w:r>
      <w:proofErr w:type="spellEnd"/>
      <w:r>
        <w:t xml:space="preserve"> – системный аналитик, автор книги </w:t>
      </w:r>
      <w:hyperlink r:id="rId6" w:history="1">
        <w:r w:rsidRPr="003203E4">
          <w:rPr>
            <w:rStyle w:val="a3"/>
          </w:rPr>
          <w:t>Системное мышление. Границы ментальных моделей и системное видение мира</w:t>
        </w:r>
      </w:hyperlink>
    </w:p>
    <w:p w:rsidR="003203E4" w:rsidRDefault="003203E4" w:rsidP="003125FE">
      <w:pPr>
        <w:spacing w:after="120" w:line="240" w:lineRule="auto"/>
      </w:pPr>
      <w:r>
        <w:t xml:space="preserve">У. Эдвардс Деминг – </w:t>
      </w:r>
      <w:r w:rsidR="00640E4A">
        <w:t>американский учёный, статистик,</w:t>
      </w:r>
      <w:r w:rsidRPr="003203E4">
        <w:t xml:space="preserve"> консультант</w:t>
      </w:r>
      <w:r>
        <w:t xml:space="preserve"> по теории управления качеством, автор книги </w:t>
      </w:r>
      <w:hyperlink r:id="rId7" w:history="1">
        <w:r w:rsidRPr="003203E4">
          <w:rPr>
            <w:rStyle w:val="a3"/>
          </w:rPr>
          <w:t>Выход из кризиса: Новая парадигма управления людьми, системами и процессами</w:t>
        </w:r>
      </w:hyperlink>
    </w:p>
    <w:p w:rsidR="003203E4" w:rsidRDefault="003203E4" w:rsidP="003125FE">
      <w:pPr>
        <w:spacing w:after="120" w:line="240" w:lineRule="auto"/>
      </w:pPr>
      <w:proofErr w:type="spellStart"/>
      <w:r>
        <w:t>Элияху</w:t>
      </w:r>
      <w:proofErr w:type="spellEnd"/>
      <w:r>
        <w:t xml:space="preserve"> </w:t>
      </w:r>
      <w:proofErr w:type="spellStart"/>
      <w:r>
        <w:t>Голдратт</w:t>
      </w:r>
      <w:proofErr w:type="spellEnd"/>
      <w:r>
        <w:t xml:space="preserve"> – </w:t>
      </w:r>
      <w:hyperlink r:id="rId8" w:history="1">
        <w:r w:rsidRPr="00640E4A">
          <w:rPr>
            <w:rStyle w:val="a3"/>
          </w:rPr>
          <w:t>автор теории ограничений</w:t>
        </w:r>
      </w:hyperlink>
      <w:r>
        <w:t xml:space="preserve"> и более чем 10 книг, </w:t>
      </w:r>
      <w:proofErr w:type="gramStart"/>
      <w:r>
        <w:t>см</w:t>
      </w:r>
      <w:proofErr w:type="gramEnd"/>
      <w:r>
        <w:t xml:space="preserve">., например, </w:t>
      </w:r>
      <w:hyperlink r:id="rId9" w:history="1">
        <w:r w:rsidRPr="003203E4">
          <w:rPr>
            <w:rStyle w:val="a3"/>
          </w:rPr>
          <w:t>Правила Голдратта</w:t>
        </w:r>
      </w:hyperlink>
    </w:p>
    <w:p w:rsidR="00640E4A" w:rsidRDefault="00640E4A" w:rsidP="003125FE">
      <w:pPr>
        <w:spacing w:after="120" w:line="240" w:lineRule="auto"/>
      </w:pPr>
      <w:r>
        <w:t xml:space="preserve">Джамшид </w:t>
      </w:r>
      <w:r w:rsidR="003203E4">
        <w:t>Гараедаги</w:t>
      </w:r>
      <w:r>
        <w:t xml:space="preserve"> – </w:t>
      </w:r>
      <w:r w:rsidRPr="00640E4A">
        <w:t xml:space="preserve">известный учёный </w:t>
      </w:r>
      <w:r>
        <w:t>по теории систем, автор книги</w:t>
      </w:r>
      <w:r w:rsidRPr="00640E4A">
        <w:t xml:space="preserve"> </w:t>
      </w:r>
      <w:hyperlink r:id="rId10" w:history="1">
        <w:r w:rsidRPr="00640E4A">
          <w:rPr>
            <w:rStyle w:val="a3"/>
          </w:rPr>
          <w:t>Системное мышление. Как управлять хаосом и сложными процессами</w:t>
        </w:r>
      </w:hyperlink>
    </w:p>
    <w:p w:rsidR="00640E4A" w:rsidRDefault="00640E4A" w:rsidP="003125FE">
      <w:pPr>
        <w:spacing w:after="120" w:line="240" w:lineRule="auto"/>
      </w:pPr>
      <w:proofErr w:type="spellStart"/>
      <w:r>
        <w:t>Донелла</w:t>
      </w:r>
      <w:proofErr w:type="spellEnd"/>
      <w:r>
        <w:t xml:space="preserve"> </w:t>
      </w:r>
      <w:proofErr w:type="spellStart"/>
      <w:r w:rsidR="003203E4">
        <w:t>Медоуз</w:t>
      </w:r>
      <w:proofErr w:type="spellEnd"/>
      <w:r>
        <w:t xml:space="preserve"> – </w:t>
      </w:r>
      <w:r w:rsidRPr="00640E4A">
        <w:t xml:space="preserve"> </w:t>
      </w:r>
      <w:r>
        <w:t>коллега</w:t>
      </w:r>
      <w:r w:rsidRPr="00640E4A">
        <w:t xml:space="preserve"> </w:t>
      </w:r>
      <w:proofErr w:type="spellStart"/>
      <w:r w:rsidRPr="00640E4A">
        <w:t>Дже</w:t>
      </w:r>
      <w:r>
        <w:t>я</w:t>
      </w:r>
      <w:proofErr w:type="spellEnd"/>
      <w:r w:rsidRPr="00640E4A">
        <w:t xml:space="preserve"> </w:t>
      </w:r>
      <w:proofErr w:type="spellStart"/>
      <w:r w:rsidRPr="00640E4A">
        <w:t>Форрестер</w:t>
      </w:r>
      <w:r>
        <w:t>а</w:t>
      </w:r>
      <w:proofErr w:type="spellEnd"/>
      <w:r w:rsidRPr="00640E4A">
        <w:t xml:space="preserve"> </w:t>
      </w:r>
      <w:r>
        <w:t>(</w:t>
      </w:r>
      <w:r w:rsidRPr="00640E4A">
        <w:t xml:space="preserve">основателя </w:t>
      </w:r>
      <w:r>
        <w:t>системной</w:t>
      </w:r>
      <w:r w:rsidRPr="00640E4A">
        <w:t xml:space="preserve"> динамики</w:t>
      </w:r>
      <w:r>
        <w:t xml:space="preserve">) по работе в </w:t>
      </w:r>
      <w:r w:rsidRPr="00640E4A">
        <w:t>Массачусетском технологическом институте</w:t>
      </w:r>
      <w:r>
        <w:t xml:space="preserve">, автор книги </w:t>
      </w:r>
      <w:hyperlink r:id="rId11" w:history="1">
        <w:r w:rsidRPr="00640E4A">
          <w:rPr>
            <w:rStyle w:val="a3"/>
          </w:rPr>
          <w:t>Азбука системного мышления</w:t>
        </w:r>
      </w:hyperlink>
    </w:p>
    <w:sectPr w:rsidR="00640E4A" w:rsidSect="003125FE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22365"/>
    <w:multiLevelType w:val="hybridMultilevel"/>
    <w:tmpl w:val="14661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584C"/>
    <w:multiLevelType w:val="hybridMultilevel"/>
    <w:tmpl w:val="2EC80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221F96"/>
    <w:multiLevelType w:val="hybridMultilevel"/>
    <w:tmpl w:val="8AF44DA0"/>
    <w:lvl w:ilvl="0" w:tplc="197051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C6513F"/>
    <w:multiLevelType w:val="hybridMultilevel"/>
    <w:tmpl w:val="26B8A7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125FE"/>
    <w:rsid w:val="000F7C63"/>
    <w:rsid w:val="003125FE"/>
    <w:rsid w:val="003203E4"/>
    <w:rsid w:val="005B3797"/>
    <w:rsid w:val="005E4B74"/>
    <w:rsid w:val="00640E4A"/>
    <w:rsid w:val="007F583C"/>
    <w:rsid w:val="009B19A2"/>
    <w:rsid w:val="00A865FB"/>
    <w:rsid w:val="00D46ED0"/>
    <w:rsid w:val="00EF22A5"/>
    <w:rsid w:val="00FB5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B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25FE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F7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0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151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aguzin.ru/wp/?p=213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guzin.ru/wp/?p=3518" TargetMode="External"/><Relationship Id="rId11" Type="http://schemas.openxmlformats.org/officeDocument/2006/relationships/hyperlink" Target="http://baguzin.ru/wp/?p=3075" TargetMode="External"/><Relationship Id="rId5" Type="http://schemas.openxmlformats.org/officeDocument/2006/relationships/hyperlink" Target="http://www.leanzone.ru/index.php?option=com_kunena&amp;view=topic&amp;catid=9&amp;id=12864&amp;Itemid=187&amp;limitstart=0" TargetMode="External"/><Relationship Id="rId10" Type="http://schemas.openxmlformats.org/officeDocument/2006/relationships/hyperlink" Target="http://baguzin.ru/wp/?p=93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guzin.ru/wp/?p=19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1839</Words>
  <Characters>10483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Багузин</dc:creator>
  <cp:lastModifiedBy>Багузин</cp:lastModifiedBy>
  <cp:revision>3</cp:revision>
  <dcterms:created xsi:type="dcterms:W3CDTF">2012-11-17T18:37:00Z</dcterms:created>
  <dcterms:modified xsi:type="dcterms:W3CDTF">2012-11-18T06:48:00Z</dcterms:modified>
</cp:coreProperties>
</file>