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63B" w:rsidRDefault="001A563B" w:rsidP="001479DD">
      <w:pPr>
        <w:spacing w:after="240" w:line="240" w:lineRule="auto"/>
        <w:rPr>
          <w:b/>
          <w:sz w:val="28"/>
        </w:rPr>
      </w:pPr>
      <w:r w:rsidRPr="001A563B">
        <w:rPr>
          <w:b/>
          <w:sz w:val="28"/>
        </w:rPr>
        <w:t>Стратегия ценообразования олигополий и д</w:t>
      </w:r>
      <w:r>
        <w:rPr>
          <w:b/>
          <w:sz w:val="28"/>
        </w:rPr>
        <w:t>и</w:t>
      </w:r>
      <w:r w:rsidRPr="001A563B">
        <w:rPr>
          <w:b/>
          <w:sz w:val="28"/>
        </w:rPr>
        <w:t>лемма заключенного</w:t>
      </w:r>
    </w:p>
    <w:p w:rsidR="00CB6C51" w:rsidRPr="006820A8" w:rsidRDefault="00CB6C51" w:rsidP="00CB6C51">
      <w:pPr>
        <w:spacing w:after="120" w:line="240" w:lineRule="auto"/>
      </w:pPr>
      <w:r w:rsidRPr="00CB6C51">
        <w:rPr>
          <w:i/>
        </w:rPr>
        <w:t>Олигополия</w:t>
      </w:r>
      <w:r>
        <w:t xml:space="preserve"> </w:t>
      </w:r>
      <w:r w:rsidRPr="00CB6C51">
        <w:t>–</w:t>
      </w:r>
      <w:r>
        <w:t xml:space="preserve"> это тип рынка несовершенной конкуренции, характеризующийся присутствием на рынке товара нескольких производителей.</w:t>
      </w:r>
      <w:r w:rsidR="00530169">
        <w:rPr>
          <w:rStyle w:val="a6"/>
        </w:rPr>
        <w:footnoteReference w:id="1"/>
      </w:r>
    </w:p>
    <w:p w:rsidR="00CB6C51" w:rsidRDefault="00CB6C51" w:rsidP="00CB6C51">
      <w:pPr>
        <w:spacing w:after="120" w:line="240" w:lineRule="auto"/>
      </w:pPr>
      <w:r>
        <w:t xml:space="preserve">Важной чертой олигополии, отличающей ее от других типов несовершенной конкуренции, является взаимозависимость фирм в отрасли. </w:t>
      </w:r>
      <w:proofErr w:type="spellStart"/>
      <w:r>
        <w:t>Олигополисты</w:t>
      </w:r>
      <w:proofErr w:type="spellEnd"/>
      <w:r>
        <w:t xml:space="preserve"> </w:t>
      </w:r>
      <w:r w:rsidRPr="00CB6C51">
        <w:t>–</w:t>
      </w:r>
      <w:r>
        <w:t xml:space="preserve"> не только конкуренты, но и одновременно негласные партнеры. При небольшом количестве производителей в отрасли фирме-</w:t>
      </w:r>
      <w:proofErr w:type="spellStart"/>
      <w:r>
        <w:t>олигополисту</w:t>
      </w:r>
      <w:proofErr w:type="spellEnd"/>
      <w:r>
        <w:t xml:space="preserve"> необходимо планировать свою стратегию с учетом поведения остальных участников рынка. Ведь размер ее прибыли зависит от об</w:t>
      </w:r>
      <w:r>
        <w:t>ъемов выпуска и цен,</w:t>
      </w:r>
      <w:r>
        <w:t xml:space="preserve"> установленных другими </w:t>
      </w:r>
      <w:proofErr w:type="spellStart"/>
      <w:r>
        <w:t>олигополистами</w:t>
      </w:r>
      <w:proofErr w:type="spellEnd"/>
      <w:r>
        <w:t>. Например, если фирма-</w:t>
      </w:r>
      <w:proofErr w:type="spellStart"/>
      <w:r>
        <w:t>олигополист</w:t>
      </w:r>
      <w:proofErr w:type="spellEnd"/>
      <w:r>
        <w:t xml:space="preserve"> произведет слишком мало продукции, то цены на нее будут выше, чем у других участников олигополистического рынка. Если, наоборот, фирма увеличит выпуск настолько, что ее цены будут ниже уровня цен в отрасли, то это может вызвать агрессив</w:t>
      </w:r>
      <w:bookmarkStart w:id="0" w:name="_GoBack"/>
      <w:bookmarkEnd w:id="0"/>
      <w:r>
        <w:t xml:space="preserve">ную реакцию других </w:t>
      </w:r>
      <w:proofErr w:type="spellStart"/>
      <w:r>
        <w:t>олигополистов</w:t>
      </w:r>
      <w:proofErr w:type="spellEnd"/>
      <w:r>
        <w:t>. В обоих случаях фирма сталкивается с угрозой падения прибыли. Таким о</w:t>
      </w:r>
      <w:r>
        <w:t xml:space="preserve">бразом, ценовое поведение </w:t>
      </w:r>
      <w:proofErr w:type="spellStart"/>
      <w:r>
        <w:t>олиго</w:t>
      </w:r>
      <w:r>
        <w:t>полистов</w:t>
      </w:r>
      <w:proofErr w:type="spellEnd"/>
      <w:r>
        <w:t xml:space="preserve"> </w:t>
      </w:r>
      <w:proofErr w:type="spellStart"/>
      <w:r>
        <w:t>сковано</w:t>
      </w:r>
      <w:proofErr w:type="spellEnd"/>
      <w:r>
        <w:t xml:space="preserve"> взаимозависимостью.</w:t>
      </w:r>
    </w:p>
    <w:p w:rsidR="00CB6C51" w:rsidRDefault="00CB6C51" w:rsidP="00CB6C51">
      <w:pPr>
        <w:spacing w:after="120" w:line="240" w:lineRule="auto"/>
      </w:pPr>
      <w:proofErr w:type="spellStart"/>
      <w:r>
        <w:t>Олигополисты</w:t>
      </w:r>
      <w:proofErr w:type="spellEnd"/>
      <w:r>
        <w:t xml:space="preserve"> как бы находятся в «одной лодке», они слишком крупны и несогласованные телодвижения опасны. Однако у них нет возможности договориться между собой, так как сговор воспреща</w:t>
      </w:r>
      <w:r>
        <w:t>ется антимонопольным законодател</w:t>
      </w:r>
      <w:r>
        <w:t xml:space="preserve">ьством. Вступление же в тайное соглашение довольно рискованно, поскольку нет уверенности в прочности союза с конкурентом. Поэтому для </w:t>
      </w:r>
      <w:proofErr w:type="spellStart"/>
      <w:r>
        <w:t>олигополиста</w:t>
      </w:r>
      <w:proofErr w:type="spellEnd"/>
      <w:r>
        <w:t xml:space="preserve"> очень важно уметь предвидеть, или предугадывать, поведение своих конкурентов.</w:t>
      </w:r>
    </w:p>
    <w:p w:rsidR="00B72061" w:rsidRDefault="00CB6C51" w:rsidP="00CB6C51">
      <w:pPr>
        <w:spacing w:after="120" w:line="240" w:lineRule="auto"/>
      </w:pPr>
      <w:r>
        <w:t xml:space="preserve">Аналогичные ситуации исследуются в теории игр. Поведение участников команды, которые должны принять наилучшее для всех решение, но не имеют возможности договориться, называется </w:t>
      </w:r>
      <w:r w:rsidRPr="00CB6C51">
        <w:rPr>
          <w:i/>
        </w:rPr>
        <w:t>некооперативным</w:t>
      </w:r>
      <w:r>
        <w:t xml:space="preserve">. Наиболее простая и распространенная матричная модель (платежная матрица), с помощью которой исследуется некооперативное поведение, называется </w:t>
      </w:r>
      <w:r w:rsidRPr="00CB6C51">
        <w:rPr>
          <w:i/>
        </w:rPr>
        <w:t>дилеммой заключенного</w:t>
      </w:r>
      <w:r>
        <w:t>.</w:t>
      </w:r>
      <w:r w:rsidR="00F90B90">
        <w:rPr>
          <w:rStyle w:val="a6"/>
        </w:rPr>
        <w:footnoteReference w:id="2"/>
      </w:r>
      <w:r>
        <w:t xml:space="preserve"> Рассмотрим ее классический сценарий.</w:t>
      </w:r>
    </w:p>
    <w:p w:rsidR="00CB6C51" w:rsidRDefault="00CB6C51" w:rsidP="00CB6C51">
      <w:pPr>
        <w:spacing w:after="120" w:line="240" w:lineRule="auto"/>
      </w:pPr>
      <w:r>
        <w:t>Два заключенных, например, мистер Икс и мистер Игрек, обвиняются в совместном преступлении, которое карается десятью годами лишения свободы. Однако, если один из них признается в содеянном и свалит инициативу преступления на другого, то ему «скостят» срок заключения до трех лег, а другой получит сполна (10 лет). Если в преступлении сознаются оба</w:t>
      </w:r>
      <w:r>
        <w:t>,</w:t>
      </w:r>
      <w:r>
        <w:t xml:space="preserve"> то им дадут по пять лет. Возможно, что оба заключенных будут отрицать свою причастность к преступлению, и тогда их отпустят на свободу за недоказанностью вины. Однако, для этого им нужно сговориться. Но заключенные содержатся в разных камерах и не могут согласовать свое поведение на допросе. Какое решение примет каждый из них? Все возможные варианты выбора занесены в следующую матрицу:</w:t>
      </w:r>
    </w:p>
    <w:p w:rsidR="00CB6C51" w:rsidRDefault="00CB6C51" w:rsidP="00CB6C51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206240" cy="117015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1. Дилемма заключенного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4508" cy="1175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C51" w:rsidRDefault="00CB6C51" w:rsidP="00CB6C51">
      <w:pPr>
        <w:spacing w:after="120" w:line="240" w:lineRule="auto"/>
      </w:pPr>
      <w:r>
        <w:t xml:space="preserve">Рис. 1. </w:t>
      </w:r>
      <w:r>
        <w:t>Дилемма заключенного</w:t>
      </w:r>
    </w:p>
    <w:p w:rsidR="00CB6C51" w:rsidRDefault="00D51BA7" w:rsidP="00CB6C51">
      <w:pPr>
        <w:spacing w:after="120" w:line="240" w:lineRule="auto"/>
      </w:pPr>
      <w:r>
        <w:t>Конечно же,</w:t>
      </w:r>
      <w:r w:rsidR="00CB6C51">
        <w:t xml:space="preserve"> каждый хочет, чтобы его отпустили на свободу, но для этого оба заключенных не должны сознаваться. В то же время, </w:t>
      </w:r>
      <w:proofErr w:type="spellStart"/>
      <w:r w:rsidR="00CB6C51">
        <w:t>несознавшийся</w:t>
      </w:r>
      <w:proofErr w:type="spellEnd"/>
      <w:r w:rsidR="00CB6C51">
        <w:t xml:space="preserve"> рискует остаться в тюрьме на десять лет, если сознается его напарник. Признаться</w:t>
      </w:r>
      <w:r w:rsidR="00F90B90">
        <w:t>,</w:t>
      </w:r>
      <w:r w:rsidR="00CB6C51">
        <w:t xml:space="preserve"> или не признаться </w:t>
      </w:r>
      <w:r>
        <w:t>–</w:t>
      </w:r>
      <w:r w:rsidR="00CB6C51">
        <w:t xml:space="preserve"> вот в чем вопрос</w:t>
      </w:r>
      <w:r>
        <w:t>.</w:t>
      </w:r>
      <w:r w:rsidR="00CB6C51">
        <w:t xml:space="preserve"> Очевидно, что в условиях некооперативного поведения каждый выберет наименее рискованный для себя вариант</w:t>
      </w:r>
      <w:r>
        <w:t>.</w:t>
      </w:r>
      <w:r w:rsidR="00CB6C51">
        <w:t xml:space="preserve"> Рациональным в данном случае будет предположение о худшем (подельник сознается). При такой стратегии оба преступника сознаются и получат по пять лет.</w:t>
      </w:r>
    </w:p>
    <w:p w:rsidR="00CB6C51" w:rsidRDefault="00CB6C51" w:rsidP="00CB6C51">
      <w:pPr>
        <w:spacing w:after="120" w:line="240" w:lineRule="auto"/>
      </w:pPr>
      <w:r>
        <w:lastRenderedPageBreak/>
        <w:t xml:space="preserve">В данной ситуации существует два равновесных решения. Одно (когда оба заключенных не сознаются и их отпускают) </w:t>
      </w:r>
      <w:r w:rsidR="00D51BA7">
        <w:t>– Парето-эф</w:t>
      </w:r>
      <w:r>
        <w:t>фективно</w:t>
      </w:r>
      <w:r w:rsidR="00D51BA7">
        <w:t>е решение</w:t>
      </w:r>
      <w:r w:rsidR="00D51BA7">
        <w:rPr>
          <w:rStyle w:val="a6"/>
        </w:rPr>
        <w:footnoteReference w:id="3"/>
      </w:r>
      <w:r w:rsidR="00D51BA7">
        <w:t xml:space="preserve">, </w:t>
      </w:r>
      <w:proofErr w:type="spellStart"/>
      <w:r>
        <w:t>максимизирующее</w:t>
      </w:r>
      <w:proofErr w:type="spellEnd"/>
      <w:r>
        <w:t xml:space="preserve"> полезность обеих сторон</w:t>
      </w:r>
      <w:r w:rsidR="00D51BA7">
        <w:t>.</w:t>
      </w:r>
      <w:r>
        <w:t xml:space="preserve"> В результате другого решения (обоюдное признание) </w:t>
      </w:r>
      <w:r w:rsidR="00D51BA7">
        <w:t xml:space="preserve">– достигается равновесие по </w:t>
      </w:r>
      <w:proofErr w:type="spellStart"/>
      <w:r w:rsidR="00D51BA7">
        <w:t>Нэшу</w:t>
      </w:r>
      <w:proofErr w:type="spellEnd"/>
      <w:r w:rsidR="00D51BA7">
        <w:t>,</w:t>
      </w:r>
      <w:r>
        <w:t xml:space="preserve"> при </w:t>
      </w:r>
      <w:r w:rsidR="00D51BA7">
        <w:t>котором ни один из игроков (закл</w:t>
      </w:r>
      <w:r>
        <w:t>юченных) не может увеличить свой выигрыш, в одностороннем порядке меняя свое решение</w:t>
      </w:r>
      <w:r w:rsidR="00D51BA7">
        <w:t xml:space="preserve">. Равновесие по </w:t>
      </w:r>
      <w:proofErr w:type="spellStart"/>
      <w:r w:rsidR="00D51BA7">
        <w:t>Нэшу</w:t>
      </w:r>
      <w:proofErr w:type="spellEnd"/>
      <w:r w:rsidR="00D51BA7">
        <w:t xml:space="preserve"> –</w:t>
      </w:r>
      <w:r>
        <w:t xml:space="preserve"> это ситуация, когда стратегия каждого из игроков является наилучшей реакцией на действия другого игрока.</w:t>
      </w:r>
    </w:p>
    <w:p w:rsidR="00D51BA7" w:rsidRDefault="00CB6C51" w:rsidP="00D51BA7">
      <w:pPr>
        <w:spacing w:after="120" w:line="240" w:lineRule="auto"/>
      </w:pPr>
      <w:r>
        <w:t>Подо</w:t>
      </w:r>
      <w:r w:rsidR="00D51BA7">
        <w:t xml:space="preserve">бная ситуация характерна и для </w:t>
      </w:r>
      <w:proofErr w:type="spellStart"/>
      <w:r>
        <w:t>олигополистов</w:t>
      </w:r>
      <w:proofErr w:type="spellEnd"/>
      <w:r w:rsidR="00D51BA7">
        <w:t>, так как они тоже осуще</w:t>
      </w:r>
      <w:r>
        <w:t xml:space="preserve">ствляют некооперативный </w:t>
      </w:r>
      <w:r w:rsidR="00D51BA7">
        <w:t>выбор, нахо</w:t>
      </w:r>
      <w:r w:rsidR="00D51BA7">
        <w:t>д</w:t>
      </w:r>
      <w:r w:rsidR="00D51BA7">
        <w:t>я</w:t>
      </w:r>
      <w:r w:rsidR="00D51BA7">
        <w:t xml:space="preserve">сь в условиях взаимозависимости. Допустим, рынок разделен между двумя </w:t>
      </w:r>
      <w:proofErr w:type="spellStart"/>
      <w:r w:rsidR="00D51BA7">
        <w:t>олигополистами</w:t>
      </w:r>
      <w:proofErr w:type="spellEnd"/>
      <w:r w:rsidR="00D51BA7">
        <w:t>: фирмой «Аполлон» и фирмой «Венера». Если бы о</w:t>
      </w:r>
      <w:r w:rsidR="00D51BA7">
        <w:t>бе фирмы могли сотрудничать (т.</w:t>
      </w:r>
      <w:r w:rsidR="00D51BA7">
        <w:t>е. сговориться), то, сократив выпуск и назначи</w:t>
      </w:r>
      <w:r w:rsidR="00D51BA7">
        <w:t>в монопол</w:t>
      </w:r>
      <w:r w:rsidR="00D51BA7">
        <w:t>ьно высокие иены, они получили бы и высокую прибыль по 100 млн. руб. Однако эти фирмы, прежде всего, конкуренты. У каждой есть искушение нарушить негласный договор: вопреки ожиданиям соперника понизить цены и захватить часть его рынка, сорвав еще большую прибыль в 130 млн</w:t>
      </w:r>
      <w:r w:rsidR="00D51BA7">
        <w:t>.</w:t>
      </w:r>
      <w:r w:rsidR="00D51BA7">
        <w:t xml:space="preserve"> рублей. Тогда прибыль соперника резко сократится и составит, например, только 10 млн. рублей. Пытаясь обойти соперника, каждый игрок выберет низкие цены, и обе фирмы получат прибыль по 70 млн. руб</w:t>
      </w:r>
      <w:r w:rsidR="00D51BA7">
        <w:t xml:space="preserve">. </w:t>
      </w:r>
      <w:r w:rsidR="00D51BA7">
        <w:t>вместо вожделенных 130. Варианты прибылей в зависимости от выбора цен изображены в платежной матрице (</w:t>
      </w:r>
      <w:r w:rsidR="00D51BA7">
        <w:t>рис. 2</w:t>
      </w:r>
      <w:r w:rsidR="00D51BA7">
        <w:t xml:space="preserve">). Рассмотрев матрицу, мы увидим, почему фирмы </w:t>
      </w:r>
      <w:r w:rsidR="00D51BA7">
        <w:t>не действуют сообща и не использ</w:t>
      </w:r>
      <w:r w:rsidR="00D51BA7">
        <w:t>уют возможности получить более высокие прибыли за счет своего конкурента.</w:t>
      </w:r>
    </w:p>
    <w:p w:rsidR="00D51BA7" w:rsidRDefault="00D51BA7" w:rsidP="00D51BA7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454956" cy="11261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2. Стратегия ценообразования олигополии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8105" cy="1129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BA7" w:rsidRDefault="00D51BA7" w:rsidP="00D51BA7">
      <w:pPr>
        <w:spacing w:after="120" w:line="240" w:lineRule="auto"/>
      </w:pPr>
      <w:r>
        <w:t xml:space="preserve">Рис. 2. </w:t>
      </w:r>
      <w:r>
        <w:t>Стратегия ценообразования олигополии</w:t>
      </w:r>
    </w:p>
    <w:p w:rsidR="00CB6C51" w:rsidRPr="006820A8" w:rsidRDefault="00D51BA7" w:rsidP="00D51BA7">
      <w:pPr>
        <w:spacing w:after="120" w:line="240" w:lineRule="auto"/>
      </w:pPr>
      <w:r>
        <w:t>Итак, фирма «Аполлон» и фирма «Венера» не могут действовать сообща и делают выбор на основе логики ценового поведения конкурента. Обе фирмы не решаются выбрать самые высокие цены и получают одинаковую прибыль по 70 млн. руб</w:t>
      </w:r>
      <w:r>
        <w:t>.</w:t>
      </w:r>
      <w:r>
        <w:t xml:space="preserve"> В результате риски минимизированы, и олигополистический рынок оказывается в условиях равновесия по </w:t>
      </w:r>
      <w:proofErr w:type="spellStart"/>
      <w:r>
        <w:t>Нэшу</w:t>
      </w:r>
      <w:proofErr w:type="spellEnd"/>
      <w:r>
        <w:t>. Это частичное равновесие, так как фирмы не максимизируют свою полезность. Устойчивость равновесия сохранится до тех пор</w:t>
      </w:r>
      <w:r>
        <w:t>,</w:t>
      </w:r>
      <w:r>
        <w:t xml:space="preserve"> пока у </w:t>
      </w:r>
      <w:proofErr w:type="spellStart"/>
      <w:r>
        <w:t>олигополистов</w:t>
      </w:r>
      <w:proofErr w:type="spellEnd"/>
      <w:r>
        <w:t xml:space="preserve"> не появится стимулов к изменению объемов выпуска.</w:t>
      </w:r>
    </w:p>
    <w:sectPr w:rsidR="00CB6C51" w:rsidRPr="006820A8" w:rsidSect="00A96CC0">
      <w:pgSz w:w="11909" w:h="16834" w:code="9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268" w:rsidRDefault="001E1268" w:rsidP="00C93E69">
      <w:pPr>
        <w:spacing w:after="0" w:line="240" w:lineRule="auto"/>
      </w:pPr>
      <w:r>
        <w:separator/>
      </w:r>
    </w:p>
  </w:endnote>
  <w:endnote w:type="continuationSeparator" w:id="0">
    <w:p w:rsidR="001E1268" w:rsidRDefault="001E1268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268" w:rsidRDefault="001E1268" w:rsidP="00C93E69">
      <w:pPr>
        <w:spacing w:after="0" w:line="240" w:lineRule="auto"/>
      </w:pPr>
      <w:r>
        <w:separator/>
      </w:r>
    </w:p>
  </w:footnote>
  <w:footnote w:type="continuationSeparator" w:id="0">
    <w:p w:rsidR="001E1268" w:rsidRDefault="001E1268" w:rsidP="00C93E69">
      <w:pPr>
        <w:spacing w:after="0" w:line="240" w:lineRule="auto"/>
      </w:pPr>
      <w:r>
        <w:continuationSeparator/>
      </w:r>
    </w:p>
  </w:footnote>
  <w:footnote w:id="1">
    <w:p w:rsidR="001E1268" w:rsidRDefault="001E1268" w:rsidP="00530169">
      <w:pPr>
        <w:pStyle w:val="a4"/>
      </w:pPr>
      <w:r>
        <w:rPr>
          <w:rStyle w:val="a6"/>
        </w:rPr>
        <w:footnoteRef/>
      </w:r>
      <w:r>
        <w:t xml:space="preserve"> Цитируется по учебнику для вузов Курс экономической теории под общей редакцией проф. </w:t>
      </w:r>
      <w:proofErr w:type="spellStart"/>
      <w:r>
        <w:t>Чепурина</w:t>
      </w:r>
      <w:proofErr w:type="spellEnd"/>
      <w:r>
        <w:t xml:space="preserve"> М.Н., проф. Киселевой Е. А., Киров. –</w:t>
      </w:r>
      <w:r w:rsidRPr="00C63375">
        <w:t xml:space="preserve"> «АСА», 2006</w:t>
      </w:r>
      <w:r>
        <w:t>. – стр. 93–96</w:t>
      </w:r>
    </w:p>
  </w:footnote>
  <w:footnote w:id="2">
    <w:p w:rsidR="00F90B90" w:rsidRDefault="00F90B90">
      <w:pPr>
        <w:pStyle w:val="a4"/>
      </w:pPr>
      <w:r>
        <w:rPr>
          <w:rStyle w:val="a6"/>
        </w:rPr>
        <w:footnoteRef/>
      </w:r>
      <w:r>
        <w:t xml:space="preserve"> Описание дилеммы заключенного неоднократно встречалась мне в литературе; см., например, </w:t>
      </w:r>
      <w:hyperlink r:id="rId1" w:history="1">
        <w:proofErr w:type="spellStart"/>
        <w:r w:rsidRPr="00F90B90">
          <w:rPr>
            <w:rStyle w:val="aa"/>
          </w:rPr>
          <w:t>Микаэль</w:t>
        </w:r>
        <w:proofErr w:type="spellEnd"/>
        <w:r w:rsidRPr="00F90B90">
          <w:rPr>
            <w:rStyle w:val="aa"/>
          </w:rPr>
          <w:t xml:space="preserve"> </w:t>
        </w:r>
        <w:proofErr w:type="spellStart"/>
        <w:r w:rsidRPr="00F90B90">
          <w:rPr>
            <w:rStyle w:val="aa"/>
          </w:rPr>
          <w:t>Крогерус</w:t>
        </w:r>
        <w:proofErr w:type="spellEnd"/>
        <w:r w:rsidRPr="00F90B90">
          <w:rPr>
            <w:rStyle w:val="aa"/>
          </w:rPr>
          <w:t>. Книга решений. 50 моделей стратегического мышления</w:t>
        </w:r>
      </w:hyperlink>
    </w:p>
  </w:footnote>
  <w:footnote w:id="3">
    <w:p w:rsidR="00D51BA7" w:rsidRDefault="00D51BA7">
      <w:pPr>
        <w:pStyle w:val="a4"/>
      </w:pPr>
      <w:r>
        <w:rPr>
          <w:rStyle w:val="a6"/>
        </w:rPr>
        <w:footnoteRef/>
      </w:r>
      <w:r>
        <w:t xml:space="preserve"> И</w:t>
      </w:r>
      <w:r w:rsidRPr="00D51BA7">
        <w:t xml:space="preserve">тальянский экономист </w:t>
      </w:r>
      <w:proofErr w:type="spellStart"/>
      <w:r w:rsidRPr="00D51BA7">
        <w:t>Вильфредо</w:t>
      </w:r>
      <w:proofErr w:type="spellEnd"/>
      <w:r w:rsidRPr="00D51BA7">
        <w:t xml:space="preserve"> Парето </w:t>
      </w:r>
      <w:r>
        <w:t>не только вывел свое знаменитое правило 20/80, но также изучал</w:t>
      </w:r>
      <w:r w:rsidRPr="00D51BA7">
        <w:t xml:space="preserve"> критери</w:t>
      </w:r>
      <w:r>
        <w:t>и</w:t>
      </w:r>
      <w:r w:rsidRPr="00D51BA7">
        <w:t xml:space="preserve"> эффективного распределения</w:t>
      </w:r>
      <w:r>
        <w:t xml:space="preserve"> ресурсов. Р</w:t>
      </w:r>
      <w:r w:rsidRPr="00D51BA7">
        <w:t xml:space="preserve">есурсы можно считать эффективно, а значит, оптимально распределенными при заданном уровне возможностей, когда ни </w:t>
      </w:r>
      <w:r>
        <w:t>один участник рынка не сможет ул</w:t>
      </w:r>
      <w:r w:rsidRPr="00D51BA7">
        <w:t>учшить своего положения, не ухудшив тем самым положений других. Такое распределение н</w:t>
      </w:r>
      <w:r>
        <w:t>азывается эффективным по Парето,</w:t>
      </w:r>
      <w:r w:rsidRPr="00D51BA7">
        <w:t xml:space="preserve"> или Парето-оптимальным распределением</w:t>
      </w:r>
      <w:r>
        <w:t>.</w:t>
      </w:r>
      <w:r w:rsidRPr="00D51BA7">
        <w:t xml:space="preserve"> Если же существует возможность хотя бы для одного участника рынка улучшить свое положение, не нанеся ущерба другим, то такое распределение экономических благ не оптимал</w:t>
      </w:r>
      <w:r>
        <w:t>ьно.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276E6"/>
    <w:multiLevelType w:val="hybridMultilevel"/>
    <w:tmpl w:val="42FE5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82247"/>
    <w:multiLevelType w:val="hybridMultilevel"/>
    <w:tmpl w:val="28C43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D33CAF"/>
    <w:multiLevelType w:val="hybridMultilevel"/>
    <w:tmpl w:val="690C8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275E85"/>
    <w:multiLevelType w:val="hybridMultilevel"/>
    <w:tmpl w:val="B22CC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6F66D0"/>
    <w:multiLevelType w:val="hybridMultilevel"/>
    <w:tmpl w:val="B0449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EE8BF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850AC"/>
    <w:multiLevelType w:val="hybridMultilevel"/>
    <w:tmpl w:val="33CEB5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9F4197"/>
    <w:multiLevelType w:val="hybridMultilevel"/>
    <w:tmpl w:val="06D69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AE4778"/>
    <w:multiLevelType w:val="hybridMultilevel"/>
    <w:tmpl w:val="0004F2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652DE"/>
    <w:multiLevelType w:val="hybridMultilevel"/>
    <w:tmpl w:val="A1BC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F77879"/>
    <w:multiLevelType w:val="hybridMultilevel"/>
    <w:tmpl w:val="03EA7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EA7241"/>
    <w:multiLevelType w:val="hybridMultilevel"/>
    <w:tmpl w:val="E2FEC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A81FDA"/>
    <w:multiLevelType w:val="hybridMultilevel"/>
    <w:tmpl w:val="4CFE3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C06F03"/>
    <w:multiLevelType w:val="hybridMultilevel"/>
    <w:tmpl w:val="3BDCE4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B623FB"/>
    <w:multiLevelType w:val="hybridMultilevel"/>
    <w:tmpl w:val="F730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846566"/>
    <w:multiLevelType w:val="hybridMultilevel"/>
    <w:tmpl w:val="9AA42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03F98"/>
    <w:multiLevelType w:val="hybridMultilevel"/>
    <w:tmpl w:val="BF0CB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8F5B57"/>
    <w:multiLevelType w:val="hybridMultilevel"/>
    <w:tmpl w:val="A8F8A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AE3320"/>
    <w:multiLevelType w:val="hybridMultilevel"/>
    <w:tmpl w:val="3B92C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C05B0A"/>
    <w:multiLevelType w:val="hybridMultilevel"/>
    <w:tmpl w:val="AFAE3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771F87"/>
    <w:multiLevelType w:val="hybridMultilevel"/>
    <w:tmpl w:val="CC6254CC"/>
    <w:lvl w:ilvl="0" w:tplc="05D644E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4A152E"/>
    <w:multiLevelType w:val="hybridMultilevel"/>
    <w:tmpl w:val="7924C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2A13BC"/>
    <w:multiLevelType w:val="hybridMultilevel"/>
    <w:tmpl w:val="69182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C35B4A"/>
    <w:multiLevelType w:val="hybridMultilevel"/>
    <w:tmpl w:val="C16CBF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878B6"/>
    <w:multiLevelType w:val="hybridMultilevel"/>
    <w:tmpl w:val="67FC8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6E1961"/>
    <w:multiLevelType w:val="hybridMultilevel"/>
    <w:tmpl w:val="A0AA04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9F6E79"/>
    <w:multiLevelType w:val="multilevel"/>
    <w:tmpl w:val="DD602D64"/>
    <w:lvl w:ilvl="0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DB26687"/>
    <w:multiLevelType w:val="multilevel"/>
    <w:tmpl w:val="4E8013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FC15488"/>
    <w:multiLevelType w:val="hybridMultilevel"/>
    <w:tmpl w:val="059A5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14"/>
  </w:num>
  <w:num w:numId="4">
    <w:abstractNumId w:val="20"/>
  </w:num>
  <w:num w:numId="5">
    <w:abstractNumId w:val="2"/>
  </w:num>
  <w:num w:numId="6">
    <w:abstractNumId w:val="17"/>
  </w:num>
  <w:num w:numId="7">
    <w:abstractNumId w:val="23"/>
  </w:num>
  <w:num w:numId="8">
    <w:abstractNumId w:val="10"/>
  </w:num>
  <w:num w:numId="9">
    <w:abstractNumId w:val="4"/>
  </w:num>
  <w:num w:numId="10">
    <w:abstractNumId w:val="27"/>
  </w:num>
  <w:num w:numId="11">
    <w:abstractNumId w:val="13"/>
  </w:num>
  <w:num w:numId="12">
    <w:abstractNumId w:val="8"/>
  </w:num>
  <w:num w:numId="13">
    <w:abstractNumId w:val="26"/>
  </w:num>
  <w:num w:numId="14">
    <w:abstractNumId w:val="18"/>
  </w:num>
  <w:num w:numId="15">
    <w:abstractNumId w:val="25"/>
  </w:num>
  <w:num w:numId="16">
    <w:abstractNumId w:val="9"/>
  </w:num>
  <w:num w:numId="17">
    <w:abstractNumId w:val="24"/>
  </w:num>
  <w:num w:numId="18">
    <w:abstractNumId w:val="12"/>
  </w:num>
  <w:num w:numId="19">
    <w:abstractNumId w:val="5"/>
  </w:num>
  <w:num w:numId="20">
    <w:abstractNumId w:val="7"/>
  </w:num>
  <w:num w:numId="21">
    <w:abstractNumId w:val="0"/>
  </w:num>
  <w:num w:numId="22">
    <w:abstractNumId w:val="16"/>
  </w:num>
  <w:num w:numId="23">
    <w:abstractNumId w:val="6"/>
  </w:num>
  <w:num w:numId="24">
    <w:abstractNumId w:val="21"/>
  </w:num>
  <w:num w:numId="25">
    <w:abstractNumId w:val="1"/>
  </w:num>
  <w:num w:numId="26">
    <w:abstractNumId w:val="11"/>
  </w:num>
  <w:num w:numId="27">
    <w:abstractNumId w:val="22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6B3"/>
    <w:rsid w:val="00017332"/>
    <w:rsid w:val="00024AD8"/>
    <w:rsid w:val="000266E0"/>
    <w:rsid w:val="00037BEC"/>
    <w:rsid w:val="0007284C"/>
    <w:rsid w:val="000D628E"/>
    <w:rsid w:val="00101C5C"/>
    <w:rsid w:val="001479DD"/>
    <w:rsid w:val="001557D4"/>
    <w:rsid w:val="00164E6B"/>
    <w:rsid w:val="00182731"/>
    <w:rsid w:val="00183E94"/>
    <w:rsid w:val="001A563B"/>
    <w:rsid w:val="001B0D69"/>
    <w:rsid w:val="001D346D"/>
    <w:rsid w:val="001E1268"/>
    <w:rsid w:val="002071F5"/>
    <w:rsid w:val="002326A0"/>
    <w:rsid w:val="00255391"/>
    <w:rsid w:val="00263D49"/>
    <w:rsid w:val="00284450"/>
    <w:rsid w:val="002C0A70"/>
    <w:rsid w:val="00304733"/>
    <w:rsid w:val="0030574A"/>
    <w:rsid w:val="003137F9"/>
    <w:rsid w:val="00321401"/>
    <w:rsid w:val="00332A29"/>
    <w:rsid w:val="003678E9"/>
    <w:rsid w:val="003A0894"/>
    <w:rsid w:val="003A79A2"/>
    <w:rsid w:val="003C6BC6"/>
    <w:rsid w:val="003D7BF0"/>
    <w:rsid w:val="003E3502"/>
    <w:rsid w:val="00424D11"/>
    <w:rsid w:val="0043196F"/>
    <w:rsid w:val="0046143D"/>
    <w:rsid w:val="00467D16"/>
    <w:rsid w:val="00483F8D"/>
    <w:rsid w:val="005066A6"/>
    <w:rsid w:val="00530169"/>
    <w:rsid w:val="00565C79"/>
    <w:rsid w:val="005716BB"/>
    <w:rsid w:val="005949F9"/>
    <w:rsid w:val="005A2AC9"/>
    <w:rsid w:val="006058C1"/>
    <w:rsid w:val="006415BD"/>
    <w:rsid w:val="00675A6F"/>
    <w:rsid w:val="006820A8"/>
    <w:rsid w:val="00685206"/>
    <w:rsid w:val="00694168"/>
    <w:rsid w:val="006A5832"/>
    <w:rsid w:val="007D46B3"/>
    <w:rsid w:val="007E799B"/>
    <w:rsid w:val="007F658B"/>
    <w:rsid w:val="0081056D"/>
    <w:rsid w:val="00823831"/>
    <w:rsid w:val="00833996"/>
    <w:rsid w:val="008557EC"/>
    <w:rsid w:val="00870414"/>
    <w:rsid w:val="0087353A"/>
    <w:rsid w:val="00875A44"/>
    <w:rsid w:val="0089154C"/>
    <w:rsid w:val="00920440"/>
    <w:rsid w:val="009414B9"/>
    <w:rsid w:val="009508DF"/>
    <w:rsid w:val="009565A0"/>
    <w:rsid w:val="009908D5"/>
    <w:rsid w:val="00997153"/>
    <w:rsid w:val="009A1965"/>
    <w:rsid w:val="009E6AEF"/>
    <w:rsid w:val="009F6546"/>
    <w:rsid w:val="00A03FA9"/>
    <w:rsid w:val="00A31299"/>
    <w:rsid w:val="00A55EE9"/>
    <w:rsid w:val="00A96CC0"/>
    <w:rsid w:val="00AC63FD"/>
    <w:rsid w:val="00AD250A"/>
    <w:rsid w:val="00AD5656"/>
    <w:rsid w:val="00AF54FC"/>
    <w:rsid w:val="00B57FAD"/>
    <w:rsid w:val="00B72061"/>
    <w:rsid w:val="00B74939"/>
    <w:rsid w:val="00B9319B"/>
    <w:rsid w:val="00BA164F"/>
    <w:rsid w:val="00BA3E56"/>
    <w:rsid w:val="00BB7232"/>
    <w:rsid w:val="00BE3E8C"/>
    <w:rsid w:val="00BF5289"/>
    <w:rsid w:val="00C1589F"/>
    <w:rsid w:val="00C1736F"/>
    <w:rsid w:val="00C20F97"/>
    <w:rsid w:val="00C237FE"/>
    <w:rsid w:val="00C40486"/>
    <w:rsid w:val="00C4692F"/>
    <w:rsid w:val="00C63375"/>
    <w:rsid w:val="00C93E69"/>
    <w:rsid w:val="00CA3816"/>
    <w:rsid w:val="00CA773E"/>
    <w:rsid w:val="00CB13CD"/>
    <w:rsid w:val="00CB6C51"/>
    <w:rsid w:val="00CC7A6A"/>
    <w:rsid w:val="00CE7101"/>
    <w:rsid w:val="00D033E8"/>
    <w:rsid w:val="00D14C7A"/>
    <w:rsid w:val="00D209C0"/>
    <w:rsid w:val="00D24703"/>
    <w:rsid w:val="00D449A5"/>
    <w:rsid w:val="00D45A67"/>
    <w:rsid w:val="00D51BA7"/>
    <w:rsid w:val="00DD1280"/>
    <w:rsid w:val="00DD19F1"/>
    <w:rsid w:val="00DD4E22"/>
    <w:rsid w:val="00DE3ED5"/>
    <w:rsid w:val="00DE747F"/>
    <w:rsid w:val="00E06B5A"/>
    <w:rsid w:val="00E27575"/>
    <w:rsid w:val="00E3395F"/>
    <w:rsid w:val="00E55EB0"/>
    <w:rsid w:val="00E70B38"/>
    <w:rsid w:val="00E927B3"/>
    <w:rsid w:val="00EB2981"/>
    <w:rsid w:val="00EE25ED"/>
    <w:rsid w:val="00F011F4"/>
    <w:rsid w:val="00F04707"/>
    <w:rsid w:val="00F23383"/>
    <w:rsid w:val="00F90B90"/>
    <w:rsid w:val="00F912CE"/>
    <w:rsid w:val="00FA686C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9B64C-73EB-42B6-82D4-C5316CF5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aguzin.ru/wp/?p=31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6A8AA-9F5D-470E-AA99-1A3B330A5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5333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Baguzin</dc:creator>
  <cp:lastModifiedBy>Сергей Багузин</cp:lastModifiedBy>
  <cp:revision>3</cp:revision>
  <dcterms:created xsi:type="dcterms:W3CDTF">2013-03-31T13:59:00Z</dcterms:created>
  <dcterms:modified xsi:type="dcterms:W3CDTF">2013-03-31T15:19:00Z</dcterms:modified>
</cp:coreProperties>
</file>