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BAF" w:rsidRDefault="00FF5BAF" w:rsidP="00A63C0E">
      <w:pPr>
        <w:spacing w:after="240" w:line="240" w:lineRule="auto"/>
        <w:rPr>
          <w:b/>
          <w:sz w:val="28"/>
        </w:rPr>
      </w:pPr>
      <w:bookmarkStart w:id="0" w:name="_GoBack"/>
      <w:r w:rsidRPr="00FF5BAF">
        <w:rPr>
          <w:b/>
          <w:sz w:val="28"/>
        </w:rPr>
        <w:t>Построение модел</w:t>
      </w:r>
      <w:r w:rsidR="004D0B12">
        <w:rPr>
          <w:b/>
          <w:sz w:val="28"/>
        </w:rPr>
        <w:t>и</w:t>
      </w:r>
      <w:r w:rsidRPr="00FF5BAF">
        <w:rPr>
          <w:b/>
          <w:sz w:val="28"/>
        </w:rPr>
        <w:t xml:space="preserve"> множественной регрессии</w:t>
      </w:r>
    </w:p>
    <w:bookmarkEnd w:id="0"/>
    <w:p w:rsidR="004F6D06" w:rsidRPr="00204FC5" w:rsidRDefault="004F6D06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Исследуя модели </w:t>
      </w:r>
      <w:hyperlink r:id="rId8" w:history="1">
        <w:r w:rsidRPr="004F6D06">
          <w:rPr>
            <w:rStyle w:val="a3"/>
            <w:rFonts w:asciiTheme="minorHAnsi" w:hAnsiTheme="minorHAnsi"/>
            <w:sz w:val="22"/>
            <w:szCs w:val="22"/>
          </w:rPr>
          <w:t>простой</w:t>
        </w:r>
      </w:hyperlink>
      <w:r w:rsidRPr="00204FC5">
        <w:rPr>
          <w:rFonts w:asciiTheme="minorHAnsi" w:hAnsiTheme="minorHAnsi"/>
          <w:color w:val="000000"/>
          <w:sz w:val="22"/>
          <w:szCs w:val="22"/>
        </w:rPr>
        <w:t xml:space="preserve"> и </w:t>
      </w:r>
      <w:hyperlink r:id="rId9" w:history="1">
        <w:r w:rsidRPr="004F6D06">
          <w:rPr>
            <w:rStyle w:val="a3"/>
            <w:rFonts w:asciiTheme="minorHAnsi" w:hAnsiTheme="minorHAnsi"/>
            <w:sz w:val="22"/>
            <w:szCs w:val="22"/>
          </w:rPr>
          <w:t>множественной</w:t>
        </w:r>
      </w:hyperlink>
      <w:r w:rsidRPr="00204FC5">
        <w:rPr>
          <w:rFonts w:asciiTheme="minorHAnsi" w:hAnsiTheme="minorHAnsi"/>
          <w:color w:val="000000"/>
          <w:sz w:val="22"/>
          <w:szCs w:val="22"/>
        </w:rPr>
        <w:t xml:space="preserve"> регрессии, предполагал</w:t>
      </w:r>
      <w:r w:rsidR="00A63C0E">
        <w:rPr>
          <w:rFonts w:asciiTheme="minorHAnsi" w:hAnsiTheme="minorHAnsi"/>
          <w:color w:val="000000"/>
          <w:sz w:val="22"/>
          <w:szCs w:val="22"/>
        </w:rPr>
        <w:t>ось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, что зависимость между откликом </w:t>
      </w:r>
      <w:r w:rsidRPr="00A63C0E">
        <w:rPr>
          <w:rFonts w:asciiTheme="minorHAnsi" w:hAnsiTheme="minorHAnsi"/>
          <w:i/>
          <w:color w:val="000000"/>
          <w:sz w:val="22"/>
          <w:szCs w:val="22"/>
        </w:rPr>
        <w:t>Y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и каждой из объясняющих переменных является линейной. Однако существуют и другие виды взаимосвязи. Одной из наиболее распространенных нелинейных взаимосвязей между двумя переменными является квадратичная зависимость</w:t>
      </w:r>
      <w:r w:rsidR="00A63C0E">
        <w:rPr>
          <w:rFonts w:asciiTheme="minorHAnsi" w:hAnsiTheme="minorHAnsi"/>
          <w:color w:val="000000"/>
          <w:sz w:val="22"/>
          <w:szCs w:val="22"/>
        </w:rPr>
        <w:t>.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Для ее анализа предназначена модель квадратичной регрессии.</w:t>
      </w:r>
      <w:r w:rsidR="00A63C0E" w:rsidRPr="000418D1">
        <w:rPr>
          <w:rStyle w:val="ab"/>
          <w:rFonts w:asciiTheme="minorHAnsi" w:hAnsiTheme="minorHAnsi"/>
        </w:rPr>
        <w:footnoteReference w:id="1"/>
      </w:r>
    </w:p>
    <w:p w:rsidR="00204FC5" w:rsidRPr="00204FC5" w:rsidRDefault="00A63C0E" w:rsidP="00A63C0E">
      <w:pPr>
        <w:pStyle w:val="ac"/>
        <w:spacing w:before="0" w:beforeAutospacing="0" w:after="120" w:afterAutospacing="0"/>
        <w:ind w:left="708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Материал будет проиллюстрирован сквозным примером: </w:t>
      </w:r>
      <w:r w:rsidRPr="0030534F">
        <w:rPr>
          <w:rFonts w:asciiTheme="minorHAnsi" w:hAnsiTheme="minorHAnsi"/>
          <w:b/>
          <w:color w:val="000000"/>
          <w:sz w:val="22"/>
          <w:szCs w:val="22"/>
        </w:rPr>
        <w:t>п</w:t>
      </w:r>
      <w:r w:rsidR="00204FC5" w:rsidRPr="00A63C0E">
        <w:rPr>
          <w:rFonts w:asciiTheme="minorHAnsi" w:hAnsiTheme="minorHAnsi"/>
          <w:b/>
          <w:color w:val="000000"/>
          <w:sz w:val="22"/>
          <w:szCs w:val="22"/>
        </w:rPr>
        <w:t>рогнозирование продолжительности простоя художников, входящих в профсоюз</w:t>
      </w:r>
      <w:r>
        <w:rPr>
          <w:rFonts w:asciiTheme="minorHAnsi" w:hAnsiTheme="minorHAnsi"/>
          <w:b/>
          <w:color w:val="000000"/>
          <w:sz w:val="22"/>
          <w:szCs w:val="22"/>
        </w:rPr>
        <w:t xml:space="preserve">. 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Представьте себе, что вы — директор телевизионной станции и стремитесь сократить производственные расходы. В частности, художники, входящие в профсоюз, получают почасовую оплату, даже когда они ничего не делают. Эти часы называют часами простоя. Считается, что общее количество часов простоя за неделю зависит от общего количеств</w:t>
      </w:r>
      <w:r>
        <w:rPr>
          <w:rFonts w:asciiTheme="minorHAnsi" w:hAnsiTheme="minorHAnsi"/>
          <w:color w:val="000000"/>
          <w:sz w:val="22"/>
          <w:szCs w:val="22"/>
        </w:rPr>
        <w:t>а времени, проведен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ного в офисе, общего количества часов, проведенных на выезде, времени, затраченного на озвучивание, и общей продолжительности работы. Постройте модель множественной регрессии, позволяющую наиболее точно предсказать количество часов простоя. Она позволит выявить причины возникающих простоев и уменьшить их количество в будущем. Как построить наиболее подходящую модель? С чего начать?</w:t>
      </w:r>
    </w:p>
    <w:p w:rsidR="00204FC5" w:rsidRDefault="00A63C0E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М</w:t>
      </w:r>
      <w:r w:rsidRPr="00A63C0E">
        <w:rPr>
          <w:rFonts w:asciiTheme="minorHAnsi" w:hAnsiTheme="minorHAnsi"/>
          <w:color w:val="000000"/>
          <w:sz w:val="22"/>
          <w:szCs w:val="22"/>
        </w:rPr>
        <w:t>одель квадратичной регрессии</w:t>
      </w:r>
      <w:r>
        <w:rPr>
          <w:rFonts w:asciiTheme="minorHAnsi" w:hAnsiTheme="minorHAnsi"/>
          <w:color w:val="000000"/>
          <w:sz w:val="22"/>
          <w:szCs w:val="22"/>
        </w:rPr>
        <w:t>:</w:t>
      </w:r>
    </w:p>
    <w:p w:rsidR="00A63C0E" w:rsidRPr="00B138D0" w:rsidRDefault="00A63C0E" w:rsidP="00A63C0E">
      <w:pPr>
        <w:pStyle w:val="ac"/>
        <w:spacing w:before="0" w:beforeAutospacing="0" w:after="120" w:afterAutospacing="0"/>
        <w:rPr>
          <w:rFonts w:asciiTheme="majorHAnsi" w:hAnsiTheme="majorHAnsi"/>
          <w:i/>
          <w:color w:val="000000"/>
          <w:sz w:val="22"/>
          <w:szCs w:val="22"/>
        </w:rPr>
      </w:pPr>
      <w:r w:rsidRPr="00B138D0">
        <w:rPr>
          <w:rFonts w:asciiTheme="majorHAnsi" w:hAnsiTheme="majorHAnsi"/>
          <w:i/>
          <w:color w:val="000000"/>
          <w:sz w:val="22"/>
          <w:szCs w:val="22"/>
        </w:rPr>
        <w:t>(</w:t>
      </w:r>
      <w:r w:rsidRPr="00A63C0E">
        <w:rPr>
          <w:rFonts w:asciiTheme="majorHAnsi" w:hAnsiTheme="majorHAnsi"/>
          <w:i/>
          <w:color w:val="000000"/>
          <w:sz w:val="22"/>
          <w:szCs w:val="22"/>
        </w:rPr>
        <w:t>1</w:t>
      </w:r>
      <w:r w:rsidRPr="00B138D0">
        <w:rPr>
          <w:rFonts w:asciiTheme="majorHAnsi" w:hAnsiTheme="majorHAnsi"/>
          <w:i/>
          <w:color w:val="000000"/>
          <w:sz w:val="22"/>
          <w:szCs w:val="22"/>
        </w:rPr>
        <w:t xml:space="preserve">)   </w:t>
      </w:r>
      <w:r w:rsidRPr="00B138D0">
        <w:rPr>
          <w:rFonts w:asciiTheme="majorHAnsi" w:hAnsiTheme="majorHAnsi"/>
          <w:i/>
          <w:color w:val="000000"/>
          <w:sz w:val="22"/>
          <w:szCs w:val="22"/>
          <w:lang w:val="en-US"/>
        </w:rPr>
        <w:t>Y</w:t>
      </w:r>
      <w:r w:rsidRPr="00B138D0">
        <w:rPr>
          <w:rFonts w:asciiTheme="majorHAnsi" w:hAnsiTheme="majorHAnsi"/>
          <w:i/>
          <w:color w:val="000000"/>
          <w:sz w:val="22"/>
          <w:szCs w:val="22"/>
          <w:vertAlign w:val="subscript"/>
          <w:lang w:val="en-US"/>
        </w:rPr>
        <w:t>i</w:t>
      </w:r>
      <w:r w:rsidRPr="00B138D0">
        <w:rPr>
          <w:rFonts w:asciiTheme="majorHAnsi" w:hAnsiTheme="majorHAnsi"/>
          <w:i/>
          <w:color w:val="000000"/>
          <w:sz w:val="22"/>
          <w:szCs w:val="22"/>
        </w:rPr>
        <w:t xml:space="preserve"> = </w:t>
      </w:r>
      <w:r w:rsidRPr="00B138D0">
        <w:rPr>
          <w:rFonts w:asciiTheme="majorHAnsi" w:hAnsiTheme="majorHAnsi"/>
          <w:i/>
          <w:color w:val="000000"/>
          <w:sz w:val="22"/>
          <w:szCs w:val="22"/>
          <w:lang w:val="en-US"/>
        </w:rPr>
        <w:t>β</w:t>
      </w:r>
      <w:r w:rsidRPr="00B138D0">
        <w:rPr>
          <w:rFonts w:asciiTheme="majorHAnsi" w:hAnsiTheme="majorHAnsi"/>
          <w:i/>
          <w:color w:val="000000"/>
          <w:sz w:val="22"/>
          <w:szCs w:val="22"/>
          <w:vertAlign w:val="subscript"/>
        </w:rPr>
        <w:t>0</w:t>
      </w:r>
      <w:r w:rsidRPr="00B138D0">
        <w:rPr>
          <w:rFonts w:asciiTheme="majorHAnsi" w:hAnsiTheme="majorHAnsi"/>
          <w:i/>
          <w:color w:val="000000"/>
          <w:sz w:val="22"/>
          <w:szCs w:val="22"/>
        </w:rPr>
        <w:t xml:space="preserve"> + </w:t>
      </w:r>
      <w:r w:rsidRPr="00B138D0">
        <w:rPr>
          <w:rFonts w:asciiTheme="majorHAnsi" w:hAnsiTheme="majorHAnsi"/>
          <w:i/>
          <w:color w:val="000000"/>
          <w:sz w:val="22"/>
          <w:szCs w:val="22"/>
          <w:lang w:val="en-US"/>
        </w:rPr>
        <w:t>β</w:t>
      </w:r>
      <w:proofErr w:type="gramStart"/>
      <w:r w:rsidRPr="00B138D0">
        <w:rPr>
          <w:rFonts w:asciiTheme="majorHAnsi" w:hAnsiTheme="majorHAnsi"/>
          <w:i/>
          <w:color w:val="000000"/>
          <w:sz w:val="22"/>
          <w:szCs w:val="22"/>
          <w:vertAlign w:val="subscript"/>
        </w:rPr>
        <w:t>1</w:t>
      </w:r>
      <w:r w:rsidRPr="00B138D0">
        <w:rPr>
          <w:rFonts w:asciiTheme="majorHAnsi" w:hAnsiTheme="majorHAnsi"/>
          <w:i/>
          <w:color w:val="000000"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1i</m:t>
            </m:r>
          </m:sub>
        </m:sSub>
      </m:oMath>
      <w:r w:rsidRPr="00A63C0E">
        <w:rPr>
          <w:rFonts w:asciiTheme="majorHAnsi" w:hAnsiTheme="majorHAnsi"/>
          <w:i/>
          <w:color w:val="000000"/>
          <w:sz w:val="22"/>
          <w:szCs w:val="22"/>
        </w:rPr>
        <w:t xml:space="preserve"> </w:t>
      </w:r>
      <w:r w:rsidRPr="00B138D0">
        <w:rPr>
          <w:rFonts w:asciiTheme="majorHAnsi" w:hAnsiTheme="majorHAnsi"/>
          <w:i/>
          <w:color w:val="000000"/>
          <w:sz w:val="22"/>
          <w:szCs w:val="22"/>
        </w:rPr>
        <w:t>+</w:t>
      </w:r>
      <w:proofErr w:type="gramEnd"/>
      <w:r w:rsidRPr="00B138D0">
        <w:rPr>
          <w:rFonts w:asciiTheme="majorHAnsi" w:hAnsiTheme="majorHAnsi"/>
          <w:i/>
          <w:color w:val="000000"/>
          <w:sz w:val="22"/>
          <w:szCs w:val="22"/>
        </w:rPr>
        <w:t xml:space="preserve"> </w:t>
      </w:r>
      <w:r w:rsidRPr="00B138D0">
        <w:rPr>
          <w:rFonts w:asciiTheme="majorHAnsi" w:hAnsiTheme="majorHAnsi"/>
          <w:i/>
          <w:color w:val="000000"/>
          <w:sz w:val="22"/>
          <w:szCs w:val="22"/>
          <w:lang w:val="en-US"/>
        </w:rPr>
        <w:t>β</w:t>
      </w:r>
      <w:r w:rsidRPr="00B138D0">
        <w:rPr>
          <w:rFonts w:asciiTheme="majorHAnsi" w:hAnsiTheme="majorHAnsi"/>
          <w:i/>
          <w:color w:val="000000"/>
          <w:sz w:val="22"/>
          <w:szCs w:val="22"/>
          <w:vertAlign w:val="subscript"/>
        </w:rPr>
        <w:t>2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2"/>
                <w:szCs w:val="22"/>
                <w:vertAlign w:val="subscript"/>
              </w:rPr>
            </m:ctrlPr>
          </m:sSubSupPr>
          <m:e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1i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2</m:t>
            </m:r>
          </m:sup>
        </m:sSubSup>
      </m:oMath>
      <w:r w:rsidRPr="00B138D0">
        <w:rPr>
          <w:rFonts w:asciiTheme="majorHAnsi" w:hAnsiTheme="majorHAnsi"/>
          <w:i/>
          <w:color w:val="000000"/>
          <w:sz w:val="22"/>
          <w:szCs w:val="22"/>
        </w:rPr>
        <w:t xml:space="preserve"> + </w:t>
      </w:r>
      <w:proofErr w:type="spellStart"/>
      <w:r w:rsidRPr="00B138D0">
        <w:rPr>
          <w:rFonts w:asciiTheme="majorHAnsi" w:hAnsiTheme="majorHAnsi"/>
          <w:i/>
          <w:color w:val="000000"/>
          <w:sz w:val="22"/>
          <w:szCs w:val="22"/>
          <w:lang w:val="en-US"/>
        </w:rPr>
        <w:t>ε</w:t>
      </w:r>
      <w:r w:rsidRPr="00B138D0">
        <w:rPr>
          <w:rFonts w:asciiTheme="majorHAnsi" w:hAnsiTheme="majorHAnsi"/>
          <w:i/>
          <w:color w:val="000000"/>
          <w:sz w:val="22"/>
          <w:szCs w:val="22"/>
          <w:vertAlign w:val="subscript"/>
          <w:lang w:val="en-US"/>
        </w:rPr>
        <w:t>i</w:t>
      </w:r>
      <w:proofErr w:type="spellEnd"/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где </w:t>
      </w:r>
      <w:r w:rsidR="00A63C0E">
        <w:rPr>
          <w:rFonts w:asciiTheme="minorHAnsi" w:hAnsiTheme="minorHAnsi"/>
          <w:color w:val="000000"/>
          <w:sz w:val="22"/>
          <w:szCs w:val="22"/>
        </w:rPr>
        <w:t>β</w:t>
      </w:r>
      <w:r w:rsidR="00A63C0E" w:rsidRPr="00A63C0E">
        <w:rPr>
          <w:rFonts w:asciiTheme="minorHAnsi" w:hAnsiTheme="minorHAnsi"/>
          <w:color w:val="000000"/>
          <w:sz w:val="22"/>
          <w:szCs w:val="22"/>
          <w:vertAlign w:val="subscript"/>
        </w:rPr>
        <w:t>0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— сдвиг, </w:t>
      </w:r>
      <w:r w:rsidR="00A63C0E">
        <w:rPr>
          <w:rFonts w:asciiTheme="minorHAnsi" w:hAnsiTheme="minorHAnsi"/>
          <w:color w:val="000000"/>
          <w:sz w:val="22"/>
          <w:szCs w:val="22"/>
        </w:rPr>
        <w:t>β</w:t>
      </w:r>
      <w:r w:rsidR="00A63C0E" w:rsidRPr="00A63C0E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— коэффициент </w:t>
      </w:r>
      <w:r w:rsidR="00A63C0E">
        <w:rPr>
          <w:rFonts w:asciiTheme="minorHAnsi" w:hAnsiTheme="minorHAnsi"/>
          <w:color w:val="000000"/>
          <w:sz w:val="22"/>
          <w:szCs w:val="22"/>
        </w:rPr>
        <w:t>линейного эффекта, β</w:t>
      </w:r>
      <w:r w:rsidRPr="00A63C0E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— коэфф</w:t>
      </w:r>
      <w:r w:rsidR="00A63C0E">
        <w:rPr>
          <w:rFonts w:asciiTheme="minorHAnsi" w:hAnsiTheme="minorHAnsi"/>
          <w:color w:val="000000"/>
          <w:sz w:val="22"/>
          <w:szCs w:val="22"/>
        </w:rPr>
        <w:t>ициент квадратичного эффекта, ε</w:t>
      </w:r>
      <w:proofErr w:type="spellStart"/>
      <w:r w:rsidR="00A63C0E" w:rsidRPr="00A63C0E">
        <w:rPr>
          <w:rFonts w:asciiTheme="minorHAnsi" w:hAnsiTheme="minorHAnsi"/>
          <w:color w:val="000000"/>
          <w:sz w:val="22"/>
          <w:szCs w:val="22"/>
          <w:vertAlign w:val="subscript"/>
          <w:lang w:val="en-US"/>
        </w:rPr>
        <w:t>i</w:t>
      </w:r>
      <w:proofErr w:type="spellEnd"/>
      <w:r w:rsidR="00A63C0E">
        <w:rPr>
          <w:rFonts w:asciiTheme="minorHAnsi" w:hAnsiTheme="minorHAnsi"/>
          <w:color w:val="000000"/>
          <w:sz w:val="22"/>
          <w:szCs w:val="22"/>
        </w:rPr>
        <w:t xml:space="preserve"> –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случайная ошибка переменной </w:t>
      </w:r>
      <w:r w:rsidRPr="00A63C0E">
        <w:rPr>
          <w:rFonts w:asciiTheme="minorHAnsi" w:hAnsiTheme="minorHAnsi"/>
          <w:i/>
          <w:color w:val="000000"/>
          <w:sz w:val="22"/>
          <w:szCs w:val="22"/>
        </w:rPr>
        <w:t>Y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в </w:t>
      </w:r>
      <w:proofErr w:type="spellStart"/>
      <w:r w:rsidR="00A63C0E" w:rsidRPr="00A63C0E">
        <w:rPr>
          <w:rFonts w:asciiTheme="minorHAnsi" w:hAnsiTheme="minorHAnsi"/>
          <w:i/>
          <w:color w:val="000000"/>
          <w:sz w:val="22"/>
          <w:szCs w:val="22"/>
          <w:lang w:val="en-US"/>
        </w:rPr>
        <w:t>i</w:t>
      </w:r>
      <w:proofErr w:type="spellEnd"/>
      <w:r w:rsidRPr="00204FC5">
        <w:rPr>
          <w:rFonts w:asciiTheme="minorHAnsi" w:hAnsiTheme="minorHAnsi"/>
          <w:color w:val="000000"/>
          <w:sz w:val="22"/>
          <w:szCs w:val="22"/>
        </w:rPr>
        <w:t>-</w:t>
      </w:r>
      <w:r w:rsidR="00A63C0E">
        <w:rPr>
          <w:rFonts w:asciiTheme="minorHAnsi" w:hAnsiTheme="minorHAnsi"/>
          <w:color w:val="000000"/>
          <w:sz w:val="22"/>
          <w:szCs w:val="22"/>
        </w:rPr>
        <w:t>о</w:t>
      </w:r>
      <w:r w:rsidRPr="00204FC5">
        <w:rPr>
          <w:rFonts w:asciiTheme="minorHAnsi" w:hAnsiTheme="minorHAnsi"/>
          <w:color w:val="000000"/>
          <w:sz w:val="22"/>
          <w:szCs w:val="22"/>
        </w:rPr>
        <w:t>м наблюдении.</w:t>
      </w:r>
    </w:p>
    <w:p w:rsidR="00204FC5" w:rsidRPr="00A90C07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Модель квадратичной регрессии похожа на модель множественно</w:t>
      </w:r>
      <w:r w:rsidR="00FF6A85">
        <w:rPr>
          <w:rFonts w:asciiTheme="minorHAnsi" w:hAnsiTheme="minorHAnsi"/>
          <w:color w:val="000000"/>
          <w:sz w:val="22"/>
          <w:szCs w:val="22"/>
        </w:rPr>
        <w:t>й регрессии с двумя переменными</w:t>
      </w:r>
      <w:r w:rsidRPr="00204FC5">
        <w:rPr>
          <w:rFonts w:asciiTheme="minorHAnsi" w:hAnsiTheme="minorHAnsi"/>
          <w:color w:val="000000"/>
          <w:sz w:val="22"/>
          <w:szCs w:val="22"/>
        </w:rPr>
        <w:t>, за исключением того, что вторая объясняющая переменная является квадратом первой.</w:t>
      </w:r>
      <w:r w:rsidR="00FF6A8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Как и в модели множественной регрессии, выборочные коэффициенты регрессии </w:t>
      </w:r>
      <w:r w:rsidR="00701913" w:rsidRPr="00701913">
        <w:rPr>
          <w:rFonts w:asciiTheme="minorHAnsi" w:hAnsiTheme="minorHAnsi"/>
          <w:i/>
          <w:color w:val="000000"/>
          <w:sz w:val="22"/>
          <w:szCs w:val="22"/>
          <w:lang w:val="en-US"/>
        </w:rPr>
        <w:t>b</w:t>
      </w:r>
      <w:r w:rsidR="00FF6A85" w:rsidRPr="00701913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="00FF6A85" w:rsidRPr="00901BAE">
        <w:rPr>
          <w:rFonts w:asciiTheme="minorHAnsi" w:hAnsiTheme="minorHAnsi"/>
          <w:color w:val="000000"/>
          <w:sz w:val="22"/>
          <w:szCs w:val="22"/>
        </w:rPr>
        <w:t>,</w:t>
      </w:r>
      <w:r w:rsidR="00FF6A85" w:rsidRPr="00701913">
        <w:rPr>
          <w:rFonts w:asciiTheme="minorHAnsi" w:hAnsiTheme="minorHAnsi"/>
          <w:i/>
          <w:color w:val="000000"/>
          <w:sz w:val="22"/>
          <w:szCs w:val="22"/>
        </w:rPr>
        <w:t xml:space="preserve"> </w:t>
      </w:r>
      <w:r w:rsidR="00701913" w:rsidRPr="00701913">
        <w:rPr>
          <w:rFonts w:asciiTheme="minorHAnsi" w:hAnsiTheme="minorHAnsi"/>
          <w:i/>
          <w:color w:val="000000"/>
          <w:sz w:val="22"/>
          <w:szCs w:val="22"/>
          <w:lang w:val="en-US"/>
        </w:rPr>
        <w:t>b</w:t>
      </w:r>
      <w:r w:rsidR="00FF6A85" w:rsidRPr="00701913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FF6A85"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FF6A85">
        <w:rPr>
          <w:rFonts w:asciiTheme="minorHAnsi" w:hAnsiTheme="minorHAnsi"/>
          <w:color w:val="000000"/>
          <w:sz w:val="22"/>
          <w:szCs w:val="22"/>
        </w:rPr>
        <w:t>и</w:t>
      </w:r>
      <w:r w:rsidR="00FF6A85"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701913" w:rsidRPr="00701913">
        <w:rPr>
          <w:rFonts w:asciiTheme="minorHAnsi" w:hAnsiTheme="minorHAnsi"/>
          <w:i/>
          <w:color w:val="000000"/>
          <w:sz w:val="22"/>
          <w:szCs w:val="22"/>
          <w:lang w:val="en-US"/>
        </w:rPr>
        <w:t>b</w:t>
      </w:r>
      <w:r w:rsidR="00FF6A85" w:rsidRPr="00701913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="00FF6A85"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представляют собой оценки параметров генеральной совокупности </w:t>
      </w:r>
      <w:r w:rsidR="00701913">
        <w:rPr>
          <w:rFonts w:asciiTheme="minorHAnsi" w:hAnsiTheme="minorHAnsi"/>
          <w:color w:val="000000"/>
          <w:sz w:val="22"/>
          <w:szCs w:val="22"/>
        </w:rPr>
        <w:t>β</w:t>
      </w:r>
      <w:r w:rsidR="00701913" w:rsidRPr="00A63C0E">
        <w:rPr>
          <w:rFonts w:asciiTheme="minorHAnsi" w:hAnsiTheme="minorHAnsi"/>
          <w:color w:val="000000"/>
          <w:sz w:val="22"/>
          <w:szCs w:val="22"/>
          <w:vertAlign w:val="subscript"/>
        </w:rPr>
        <w:t>0</w:t>
      </w:r>
      <w:r w:rsidR="00701913" w:rsidRPr="00204FC5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="00701913">
        <w:rPr>
          <w:rFonts w:asciiTheme="minorHAnsi" w:hAnsiTheme="minorHAnsi"/>
          <w:color w:val="000000"/>
          <w:sz w:val="22"/>
          <w:szCs w:val="22"/>
        </w:rPr>
        <w:t>β</w:t>
      </w:r>
      <w:r w:rsidR="00701913" w:rsidRPr="00A63C0E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701913"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701913">
        <w:rPr>
          <w:rFonts w:asciiTheme="minorHAnsi" w:hAnsiTheme="minorHAnsi"/>
          <w:color w:val="000000"/>
          <w:sz w:val="22"/>
          <w:szCs w:val="22"/>
        </w:rPr>
        <w:t>и</w:t>
      </w:r>
      <w:r w:rsidR="00701913"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701913">
        <w:rPr>
          <w:rFonts w:asciiTheme="minorHAnsi" w:hAnsiTheme="minorHAnsi"/>
          <w:color w:val="000000"/>
          <w:sz w:val="22"/>
          <w:szCs w:val="22"/>
        </w:rPr>
        <w:t>β</w:t>
      </w:r>
      <w:r w:rsidR="00701913" w:rsidRPr="00A63C0E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. Таким образом, можно сформулировать следующую квадратичную модель с одной объясняющей переменной </w:t>
      </w:r>
      <w:r w:rsidRPr="00A90C07">
        <w:rPr>
          <w:rFonts w:asciiTheme="minorHAnsi" w:hAnsiTheme="minorHAnsi"/>
          <w:i/>
          <w:color w:val="000000"/>
          <w:sz w:val="22"/>
          <w:szCs w:val="22"/>
        </w:rPr>
        <w:t>Х</w:t>
      </w:r>
      <w:r w:rsidRPr="00A90C07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и зависимой перем</w:t>
      </w:r>
      <w:r w:rsidR="00A90C07">
        <w:rPr>
          <w:rFonts w:asciiTheme="minorHAnsi" w:hAnsiTheme="minorHAnsi"/>
          <w:color w:val="000000"/>
          <w:sz w:val="22"/>
          <w:szCs w:val="22"/>
        </w:rPr>
        <w:t xml:space="preserve">енной </w:t>
      </w:r>
      <w:r w:rsidR="00A90C07" w:rsidRPr="00A90C07">
        <w:rPr>
          <w:rFonts w:asciiTheme="minorHAnsi" w:hAnsiTheme="minorHAnsi"/>
          <w:i/>
          <w:color w:val="000000"/>
          <w:sz w:val="22"/>
          <w:szCs w:val="22"/>
        </w:rPr>
        <w:t>Y</w:t>
      </w:r>
      <w:r w:rsidR="00A90C07">
        <w:rPr>
          <w:rFonts w:asciiTheme="minorHAnsi" w:hAnsiTheme="minorHAnsi"/>
          <w:color w:val="000000"/>
          <w:sz w:val="22"/>
          <w:szCs w:val="22"/>
        </w:rPr>
        <w:t xml:space="preserve"> (</w:t>
      </w:r>
      <w:r w:rsidR="00A90C07" w:rsidRPr="00A90C07">
        <w:rPr>
          <w:rFonts w:asciiTheme="minorHAnsi" w:hAnsiTheme="minorHAnsi"/>
          <w:color w:val="000000"/>
          <w:sz w:val="22"/>
          <w:szCs w:val="22"/>
        </w:rPr>
        <w:t>уравнение квадратичной регрессии):</w:t>
      </w:r>
    </w:p>
    <w:p w:rsidR="00A90C07" w:rsidRPr="003838AF" w:rsidRDefault="00A90C07" w:rsidP="00A90C07">
      <w:pPr>
        <w:pStyle w:val="ac"/>
        <w:spacing w:before="0" w:beforeAutospacing="0" w:after="120" w:afterAutospacing="0"/>
        <w:rPr>
          <w:rFonts w:asciiTheme="majorHAnsi" w:hAnsiTheme="majorHAnsi"/>
          <w:i/>
          <w:color w:val="000000"/>
          <w:sz w:val="22"/>
          <w:szCs w:val="22"/>
        </w:rPr>
      </w:pPr>
      <w:r w:rsidRPr="003838AF">
        <w:rPr>
          <w:rFonts w:asciiTheme="majorHAnsi" w:hAnsiTheme="majorHAnsi"/>
          <w:i/>
          <w:color w:val="000000"/>
          <w:sz w:val="22"/>
          <w:szCs w:val="22"/>
        </w:rPr>
        <w:t xml:space="preserve">(2)   </w:t>
      </w:r>
      <w:r w:rsidRPr="00B138D0">
        <w:rPr>
          <w:rFonts w:asciiTheme="majorHAnsi" w:hAnsiTheme="majorHAnsi"/>
          <w:i/>
          <w:color w:val="000000"/>
          <w:sz w:val="22"/>
          <w:szCs w:val="22"/>
          <w:lang w:val="en-US"/>
        </w:rPr>
        <w:t>Y</w:t>
      </w:r>
      <w:r w:rsidRPr="003838AF">
        <w:rPr>
          <w:rFonts w:asciiTheme="majorHAnsi" w:hAnsiTheme="majorHAnsi"/>
          <w:i/>
          <w:color w:val="000000"/>
          <w:sz w:val="22"/>
          <w:szCs w:val="22"/>
        </w:rPr>
        <w:t>̂</w:t>
      </w:r>
      <w:proofErr w:type="spellStart"/>
      <w:r w:rsidRPr="00B138D0">
        <w:rPr>
          <w:rFonts w:asciiTheme="majorHAnsi" w:hAnsiTheme="majorHAnsi"/>
          <w:i/>
          <w:color w:val="000000"/>
          <w:sz w:val="22"/>
          <w:szCs w:val="22"/>
          <w:vertAlign w:val="subscript"/>
          <w:lang w:val="en-US"/>
        </w:rPr>
        <w:t>i</w:t>
      </w:r>
      <w:proofErr w:type="spellEnd"/>
      <w:r w:rsidRPr="003838AF">
        <w:rPr>
          <w:rFonts w:asciiTheme="majorHAnsi" w:hAnsiTheme="majorHAnsi"/>
          <w:i/>
          <w:color w:val="000000"/>
          <w:sz w:val="22"/>
          <w:szCs w:val="22"/>
        </w:rPr>
        <w:t xml:space="preserve"> = </w:t>
      </w:r>
      <w:r>
        <w:rPr>
          <w:rFonts w:asciiTheme="majorHAnsi" w:hAnsiTheme="majorHAnsi"/>
          <w:i/>
          <w:color w:val="000000"/>
          <w:sz w:val="22"/>
          <w:szCs w:val="22"/>
          <w:lang w:val="en-US"/>
        </w:rPr>
        <w:t>b</w:t>
      </w:r>
      <w:r w:rsidRPr="003838AF">
        <w:rPr>
          <w:rFonts w:asciiTheme="majorHAnsi" w:hAnsiTheme="majorHAnsi"/>
          <w:i/>
          <w:color w:val="000000"/>
          <w:sz w:val="22"/>
          <w:szCs w:val="22"/>
          <w:vertAlign w:val="subscript"/>
        </w:rPr>
        <w:t>0</w:t>
      </w:r>
      <w:r w:rsidRPr="003838AF">
        <w:rPr>
          <w:rFonts w:asciiTheme="majorHAnsi" w:hAnsiTheme="majorHAnsi"/>
          <w:i/>
          <w:color w:val="000000"/>
          <w:sz w:val="22"/>
          <w:szCs w:val="22"/>
        </w:rPr>
        <w:t xml:space="preserve"> + </w:t>
      </w:r>
      <w:r>
        <w:rPr>
          <w:rFonts w:asciiTheme="majorHAnsi" w:hAnsiTheme="majorHAnsi"/>
          <w:i/>
          <w:color w:val="000000"/>
          <w:sz w:val="22"/>
          <w:szCs w:val="22"/>
          <w:lang w:val="en-US"/>
        </w:rPr>
        <w:t>b</w:t>
      </w:r>
      <w:proofErr w:type="gramStart"/>
      <w:r w:rsidRPr="003838AF">
        <w:rPr>
          <w:rFonts w:asciiTheme="majorHAnsi" w:hAnsiTheme="majorHAnsi"/>
          <w:i/>
          <w:color w:val="000000"/>
          <w:sz w:val="22"/>
          <w:szCs w:val="22"/>
          <w:vertAlign w:val="subscript"/>
        </w:rPr>
        <w:t>1</w:t>
      </w:r>
      <w:r w:rsidRPr="003838AF">
        <w:rPr>
          <w:rFonts w:asciiTheme="majorHAnsi" w:hAnsiTheme="majorHAnsi"/>
          <w:i/>
          <w:color w:val="000000"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1i</m:t>
            </m:r>
          </m:sub>
        </m:sSub>
      </m:oMath>
      <w:r w:rsidRPr="003838AF">
        <w:rPr>
          <w:rFonts w:asciiTheme="majorHAnsi" w:hAnsiTheme="majorHAnsi"/>
          <w:i/>
          <w:color w:val="000000"/>
          <w:sz w:val="22"/>
          <w:szCs w:val="22"/>
        </w:rPr>
        <w:t xml:space="preserve"> +</w:t>
      </w:r>
      <w:proofErr w:type="gramEnd"/>
      <w:r w:rsidRPr="003838AF">
        <w:rPr>
          <w:rFonts w:asciiTheme="majorHAnsi" w:hAnsiTheme="majorHAnsi"/>
          <w:i/>
          <w:color w:val="000000"/>
          <w:sz w:val="22"/>
          <w:szCs w:val="22"/>
        </w:rPr>
        <w:t xml:space="preserve"> </w:t>
      </w:r>
      <w:r>
        <w:rPr>
          <w:rFonts w:asciiTheme="majorHAnsi" w:hAnsiTheme="majorHAnsi"/>
          <w:i/>
          <w:color w:val="000000"/>
          <w:sz w:val="22"/>
          <w:szCs w:val="22"/>
          <w:lang w:val="en-US"/>
        </w:rPr>
        <w:t>b</w:t>
      </w:r>
      <w:r w:rsidRPr="003838AF">
        <w:rPr>
          <w:rFonts w:asciiTheme="majorHAnsi" w:hAnsiTheme="majorHAnsi"/>
          <w:i/>
          <w:color w:val="000000"/>
          <w:sz w:val="22"/>
          <w:szCs w:val="22"/>
          <w:vertAlign w:val="subscript"/>
        </w:rPr>
        <w:t>2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2"/>
                <w:szCs w:val="22"/>
                <w:vertAlign w:val="subscript"/>
              </w:rPr>
            </m:ctrlPr>
          </m:sSubSupPr>
          <m:e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1i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2</m:t>
            </m:r>
          </m:sup>
        </m:sSubSup>
      </m:oMath>
    </w:p>
    <w:p w:rsidR="00204FC5" w:rsidRPr="00204FC5" w:rsidRDefault="00A90C07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где </w:t>
      </w:r>
      <w:r>
        <w:rPr>
          <w:rFonts w:asciiTheme="minorHAnsi" w:hAnsiTheme="minorHAnsi"/>
          <w:color w:val="000000"/>
          <w:sz w:val="22"/>
          <w:szCs w:val="22"/>
        </w:rPr>
        <w:t xml:space="preserve">коэффициент </w:t>
      </w:r>
      <w:r w:rsidRPr="00A90C07">
        <w:rPr>
          <w:rFonts w:asciiTheme="minorHAnsi" w:hAnsiTheme="minorHAnsi"/>
          <w:i/>
          <w:color w:val="000000"/>
          <w:sz w:val="22"/>
          <w:szCs w:val="22"/>
        </w:rPr>
        <w:t>b</w:t>
      </w:r>
      <w:r w:rsidR="00204FC5" w:rsidRPr="00A90C07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 xml:space="preserve">является сдвигом, коэффициент </w:t>
      </w:r>
      <w:r w:rsidRPr="00A90C07">
        <w:rPr>
          <w:rFonts w:asciiTheme="minorHAnsi" w:hAnsiTheme="minorHAnsi"/>
          <w:i/>
          <w:color w:val="000000"/>
          <w:sz w:val="22"/>
          <w:szCs w:val="22"/>
        </w:rPr>
        <w:t>b</w:t>
      </w:r>
      <w:r w:rsidRPr="00A90C07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оценивает </w:t>
      </w:r>
      <w:r>
        <w:rPr>
          <w:rFonts w:asciiTheme="minorHAnsi" w:hAnsiTheme="minorHAnsi"/>
          <w:color w:val="000000"/>
          <w:sz w:val="22"/>
          <w:szCs w:val="22"/>
        </w:rPr>
        <w:t xml:space="preserve">линейный эффект, а коэффициент </w:t>
      </w:r>
      <w:r w:rsidRPr="00A90C07">
        <w:rPr>
          <w:rFonts w:asciiTheme="minorHAnsi" w:hAnsiTheme="minorHAnsi"/>
          <w:i/>
          <w:color w:val="000000"/>
          <w:sz w:val="22"/>
          <w:szCs w:val="22"/>
        </w:rPr>
        <w:t>b</w:t>
      </w:r>
      <w:r w:rsidR="00204FC5" w:rsidRPr="00A90C07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— квадратичный эффект.</w:t>
      </w:r>
    </w:p>
    <w:p w:rsidR="00901BAE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6B0F9B">
        <w:rPr>
          <w:rFonts w:asciiTheme="minorHAnsi" w:hAnsiTheme="minorHAnsi"/>
          <w:b/>
          <w:color w:val="000000"/>
          <w:sz w:val="22"/>
          <w:szCs w:val="22"/>
        </w:rPr>
        <w:t>Вычисление коэффициентов регрессии и предсказание отклика</w:t>
      </w:r>
      <w:r w:rsidR="006B0F9B" w:rsidRPr="006B0F9B">
        <w:rPr>
          <w:rFonts w:asciiTheme="minorHAnsi" w:hAnsiTheme="minorHAnsi"/>
          <w:b/>
          <w:color w:val="000000"/>
          <w:sz w:val="22"/>
          <w:szCs w:val="22"/>
        </w:rPr>
        <w:t xml:space="preserve">. </w:t>
      </w:r>
      <w:r w:rsidRPr="00204FC5">
        <w:rPr>
          <w:rFonts w:asciiTheme="minorHAnsi" w:hAnsiTheme="minorHAnsi"/>
          <w:color w:val="000000"/>
          <w:sz w:val="22"/>
          <w:szCs w:val="22"/>
        </w:rPr>
        <w:t>Проиллюстрируем применение квадратичной модели на примере эксперимента, в котором изучается влияние зольной пыли на прочность бетона. Для этого была создана выборка, состоящая из 18 образцов 28-дневного бетона</w:t>
      </w:r>
      <w:r w:rsidR="00901BAE">
        <w:rPr>
          <w:rFonts w:asciiTheme="minorHAnsi" w:hAnsiTheme="minorHAnsi"/>
          <w:color w:val="000000"/>
          <w:sz w:val="22"/>
          <w:szCs w:val="22"/>
        </w:rPr>
        <w:t>, прочность которого равна 4</w:t>
      </w:r>
      <w:r w:rsidR="00901BAE" w:rsidRPr="00901BAE">
        <w:rPr>
          <w:rFonts w:asciiTheme="minorHAnsi" w:hAnsiTheme="minorHAnsi"/>
          <w:color w:val="000000"/>
          <w:sz w:val="22"/>
          <w:szCs w:val="22"/>
        </w:rPr>
        <w:t>000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фунтов на дюйм. Объем зольной пыли колебался от 0 до 60%. Уровень значимости </w:t>
      </w:r>
      <w:r w:rsidR="00901BAE">
        <w:rPr>
          <w:rFonts w:asciiTheme="minorHAnsi" w:hAnsiTheme="minorHAnsi"/>
          <w:color w:val="000000"/>
          <w:sz w:val="22"/>
          <w:szCs w:val="22"/>
        </w:rPr>
        <w:t>α</w:t>
      </w:r>
      <w:r w:rsidR="00901BAE">
        <w:rPr>
          <w:rFonts w:asciiTheme="minorHAnsi" w:hAnsiTheme="minorHAnsi"/>
          <w:color w:val="000000"/>
          <w:sz w:val="22"/>
          <w:szCs w:val="22"/>
          <w:lang w:val="en-US"/>
        </w:rPr>
        <w:t xml:space="preserve"> = </w:t>
      </w:r>
      <w:r w:rsidRPr="00204FC5">
        <w:rPr>
          <w:rFonts w:asciiTheme="minorHAnsi" w:hAnsiTheme="minorHAnsi"/>
          <w:color w:val="000000"/>
          <w:sz w:val="22"/>
          <w:szCs w:val="22"/>
        </w:rPr>
        <w:t>0,05</w:t>
      </w:r>
      <w:r w:rsidR="00901BAE">
        <w:rPr>
          <w:rFonts w:asciiTheme="minorHAnsi" w:hAnsiTheme="minorHAnsi"/>
          <w:color w:val="000000"/>
          <w:sz w:val="22"/>
          <w:szCs w:val="22"/>
          <w:lang w:val="en-US"/>
        </w:rPr>
        <w:t xml:space="preserve"> (</w:t>
      </w:r>
      <w:r w:rsidR="00901BAE">
        <w:rPr>
          <w:rFonts w:asciiTheme="minorHAnsi" w:hAnsiTheme="minorHAnsi"/>
          <w:color w:val="000000"/>
          <w:sz w:val="22"/>
          <w:szCs w:val="22"/>
        </w:rPr>
        <w:t>рис. 1)</w:t>
      </w:r>
      <w:r w:rsidRPr="00204FC5">
        <w:rPr>
          <w:rFonts w:asciiTheme="minorHAnsi" w:hAnsiTheme="minorHAnsi"/>
          <w:color w:val="000000"/>
          <w:sz w:val="22"/>
          <w:szCs w:val="22"/>
        </w:rPr>
        <w:t>.</w:t>
      </w:r>
    </w:p>
    <w:p w:rsidR="00901BAE" w:rsidRDefault="00901BAE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833208" cy="2984601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 Прочность 28-дневного бетона и содержание зольной пыли в 18 образцах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066" cy="299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C5" w:rsidRPr="00204FC5" w:rsidRDefault="00901BAE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1. Прочность 28-дневного бетона и содержа</w:t>
      </w:r>
      <w:r>
        <w:rPr>
          <w:rFonts w:asciiTheme="minorHAnsi" w:hAnsiTheme="minorHAnsi"/>
          <w:color w:val="000000"/>
          <w:sz w:val="22"/>
          <w:szCs w:val="22"/>
        </w:rPr>
        <w:t>ние зольной пыли в 18 образцах</w:t>
      </w:r>
    </w:p>
    <w:p w:rsid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Для того чтобы выбрать наиболее подходящую модель, описывающую зависимость прочности бетона от процента зольной пыли, построим диаграмму разброса</w:t>
      </w:r>
      <w:r w:rsidR="00901BAE">
        <w:rPr>
          <w:rFonts w:asciiTheme="minorHAnsi" w:hAnsiTheme="minorHAnsi"/>
          <w:color w:val="000000"/>
          <w:sz w:val="22"/>
          <w:szCs w:val="22"/>
        </w:rPr>
        <w:t xml:space="preserve"> (рис. 2)</w:t>
      </w:r>
      <w:r w:rsidRPr="00204FC5">
        <w:rPr>
          <w:rFonts w:asciiTheme="minorHAnsi" w:hAnsiTheme="minorHAnsi"/>
          <w:color w:val="000000"/>
          <w:sz w:val="22"/>
          <w:szCs w:val="22"/>
        </w:rPr>
        <w:t>. Как видим, при возрастании процента зольной пыли прочность бетона увеличивается, достигает максимума при содержании зольной пыли, равном 40%, а затем уменьшается. Итак, квадратичная модель точнее описывает исследуемую зависимость, чем линейная.</w:t>
      </w:r>
    </w:p>
    <w:p w:rsidR="00901BAE" w:rsidRDefault="00901BAE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3584195" cy="21579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 Диаграмма разброса содержания зольной пыли и прочности бетон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806" cy="21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AE" w:rsidRPr="00204FC5" w:rsidRDefault="00901BAE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Рис. 2. 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Диаграмма разброса содержания зольной пыли (ось </w:t>
      </w:r>
      <w:r w:rsidRPr="00901BAE">
        <w:rPr>
          <w:rFonts w:asciiTheme="minorHAnsi" w:hAnsiTheme="minorHAnsi"/>
          <w:i/>
          <w:color w:val="000000"/>
          <w:sz w:val="22"/>
          <w:szCs w:val="22"/>
        </w:rPr>
        <w:t>X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) и прочности бетона (ось </w:t>
      </w:r>
      <w:r w:rsidRPr="00901BAE">
        <w:rPr>
          <w:rFonts w:asciiTheme="minorHAnsi" w:hAnsiTheme="minorHAnsi"/>
          <w:i/>
          <w:color w:val="000000"/>
          <w:sz w:val="22"/>
          <w:szCs w:val="22"/>
        </w:rPr>
        <w:t>Y</w:t>
      </w:r>
      <w:r>
        <w:rPr>
          <w:rFonts w:asciiTheme="minorHAnsi" w:hAnsiTheme="minorHAnsi"/>
          <w:color w:val="000000"/>
          <w:sz w:val="22"/>
          <w:szCs w:val="22"/>
        </w:rPr>
        <w:t>)</w:t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Значения трех коэффициентов регрессии </w:t>
      </w:r>
      <w:r w:rsidR="00901BAE">
        <w:rPr>
          <w:rFonts w:asciiTheme="minorHAnsi" w:hAnsiTheme="minorHAnsi"/>
          <w:color w:val="000000"/>
          <w:sz w:val="22"/>
          <w:szCs w:val="22"/>
        </w:rPr>
        <w:t>(</w:t>
      </w:r>
      <w:r w:rsidR="00901BAE" w:rsidRPr="00701913">
        <w:rPr>
          <w:rFonts w:asciiTheme="minorHAnsi" w:hAnsiTheme="minorHAnsi"/>
          <w:i/>
          <w:color w:val="000000"/>
          <w:sz w:val="22"/>
          <w:szCs w:val="22"/>
          <w:lang w:val="en-US"/>
        </w:rPr>
        <w:t>b</w:t>
      </w:r>
      <w:r w:rsidR="00901BAE" w:rsidRPr="00701913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="00901BAE" w:rsidRPr="00901BAE">
        <w:rPr>
          <w:rFonts w:asciiTheme="minorHAnsi" w:hAnsiTheme="minorHAnsi"/>
          <w:color w:val="000000"/>
          <w:sz w:val="22"/>
          <w:szCs w:val="22"/>
        </w:rPr>
        <w:t>,</w:t>
      </w:r>
      <w:r w:rsidR="00901BAE" w:rsidRPr="00701913">
        <w:rPr>
          <w:rFonts w:asciiTheme="minorHAnsi" w:hAnsiTheme="minorHAnsi"/>
          <w:i/>
          <w:color w:val="000000"/>
          <w:sz w:val="22"/>
          <w:szCs w:val="22"/>
        </w:rPr>
        <w:t xml:space="preserve"> </w:t>
      </w:r>
      <w:r w:rsidR="00901BAE" w:rsidRPr="00701913">
        <w:rPr>
          <w:rFonts w:asciiTheme="minorHAnsi" w:hAnsiTheme="minorHAnsi"/>
          <w:i/>
          <w:color w:val="000000"/>
          <w:sz w:val="22"/>
          <w:szCs w:val="22"/>
          <w:lang w:val="en-US"/>
        </w:rPr>
        <w:t>b</w:t>
      </w:r>
      <w:r w:rsidR="00901BAE" w:rsidRPr="00701913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901BAE"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01BAE">
        <w:rPr>
          <w:rFonts w:asciiTheme="minorHAnsi" w:hAnsiTheme="minorHAnsi"/>
          <w:color w:val="000000"/>
          <w:sz w:val="22"/>
          <w:szCs w:val="22"/>
        </w:rPr>
        <w:t>и</w:t>
      </w:r>
      <w:r w:rsidR="00901BAE"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01BAE" w:rsidRPr="00701913">
        <w:rPr>
          <w:rFonts w:asciiTheme="minorHAnsi" w:hAnsiTheme="minorHAnsi"/>
          <w:i/>
          <w:color w:val="000000"/>
          <w:sz w:val="22"/>
          <w:szCs w:val="22"/>
          <w:lang w:val="en-US"/>
        </w:rPr>
        <w:t>b</w:t>
      </w:r>
      <w:r w:rsidR="00901BAE" w:rsidRPr="00701913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) можно вычислить с помощью </w:t>
      </w:r>
      <w:r w:rsidR="006E43EB" w:rsidRPr="006E43EB">
        <w:rPr>
          <w:rFonts w:asciiTheme="minorHAnsi" w:hAnsiTheme="minorHAnsi"/>
          <w:i/>
          <w:color w:val="000000"/>
          <w:sz w:val="22"/>
          <w:szCs w:val="22"/>
        </w:rPr>
        <w:t>Пакета анализа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Excel</w:t>
      </w:r>
      <w:r w:rsidR="006E43EB">
        <w:rPr>
          <w:rFonts w:asciiTheme="minorHAnsi" w:hAnsiTheme="minorHAnsi"/>
          <w:color w:val="000000"/>
          <w:sz w:val="22"/>
          <w:szCs w:val="22"/>
        </w:rPr>
        <w:t xml:space="preserve">. Предварительно нужно создать еще одну колонку со значениями </w:t>
      </w:r>
      <w:r w:rsidR="006E43EB" w:rsidRPr="006E43EB">
        <w:rPr>
          <w:rFonts w:asciiTheme="minorHAnsi" w:hAnsiTheme="minorHAnsi"/>
          <w:i/>
          <w:color w:val="000000"/>
          <w:sz w:val="22"/>
          <w:szCs w:val="22"/>
        </w:rPr>
        <w:t>Х</w:t>
      </w:r>
      <w:r w:rsidR="006E43EB" w:rsidRPr="006E43EB">
        <w:rPr>
          <w:rFonts w:asciiTheme="minorHAnsi" w:hAnsiTheme="minorHAnsi"/>
          <w:i/>
          <w:color w:val="000000"/>
          <w:sz w:val="22"/>
          <w:szCs w:val="22"/>
          <w:vertAlign w:val="superscript"/>
        </w:rPr>
        <w:t>2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(рис. </w:t>
      </w:r>
      <w:r w:rsidR="006E43EB">
        <w:rPr>
          <w:rFonts w:asciiTheme="minorHAnsi" w:hAnsiTheme="minorHAnsi"/>
          <w:color w:val="000000"/>
          <w:sz w:val="22"/>
          <w:szCs w:val="22"/>
        </w:rPr>
        <w:t>3</w:t>
      </w:r>
      <w:r w:rsidRPr="00204FC5">
        <w:rPr>
          <w:rFonts w:asciiTheme="minorHAnsi" w:hAnsiTheme="minorHAnsi"/>
          <w:color w:val="000000"/>
          <w:sz w:val="22"/>
          <w:szCs w:val="22"/>
        </w:rPr>
        <w:t>).</w:t>
      </w:r>
    </w:p>
    <w:p w:rsidR="006E43EB" w:rsidRDefault="006E43EB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6119495" cy="55397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 Результаты регрессионного анализ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3EB" w:rsidRDefault="006E43EB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Рис. 3. </w:t>
      </w:r>
      <w:r w:rsidRPr="00204FC5">
        <w:rPr>
          <w:rFonts w:asciiTheme="minorHAnsi" w:hAnsiTheme="minorHAnsi"/>
          <w:color w:val="000000"/>
          <w:sz w:val="22"/>
          <w:szCs w:val="22"/>
        </w:rPr>
        <w:t>Результаты</w:t>
      </w:r>
      <w:r>
        <w:rPr>
          <w:rFonts w:asciiTheme="minorHAnsi" w:hAnsiTheme="minorHAnsi"/>
          <w:color w:val="000000"/>
          <w:sz w:val="22"/>
          <w:szCs w:val="22"/>
        </w:rPr>
        <w:t xml:space="preserve"> регрессионного анализа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, полученные с помощью </w:t>
      </w:r>
      <w:r w:rsidRPr="006E43EB">
        <w:rPr>
          <w:rFonts w:asciiTheme="minorHAnsi" w:hAnsiTheme="minorHAnsi"/>
          <w:i/>
          <w:color w:val="000000"/>
          <w:sz w:val="22"/>
          <w:szCs w:val="22"/>
        </w:rPr>
        <w:t>Пакета анализа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Excel при решении задачи о прочности бетона</w:t>
      </w:r>
    </w:p>
    <w:p w:rsidR="00204FC5" w:rsidRPr="00204FC5" w:rsidRDefault="006E43EB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У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равнение квадратичной регрессии имеет следующий вид:</w:t>
      </w:r>
    </w:p>
    <w:p w:rsidR="006E43EB" w:rsidRPr="006E43EB" w:rsidRDefault="006E43EB" w:rsidP="004F6D06">
      <w:pPr>
        <w:pStyle w:val="ac"/>
        <w:spacing w:before="0" w:beforeAutospacing="0" w:after="120" w:afterAutospacing="0"/>
        <w:rPr>
          <w:rFonts w:asciiTheme="majorHAnsi" w:hAnsiTheme="majorHAnsi"/>
          <w:i/>
          <w:color w:val="000000"/>
          <w:sz w:val="22"/>
          <w:szCs w:val="22"/>
          <w:lang w:val="en-US"/>
        </w:rPr>
      </w:pPr>
      <w:proofErr w:type="spellStart"/>
      <w:r w:rsidRPr="006E43EB">
        <w:rPr>
          <w:rFonts w:asciiTheme="majorHAnsi" w:hAnsiTheme="majorHAnsi"/>
          <w:i/>
          <w:color w:val="000000"/>
          <w:sz w:val="22"/>
          <w:szCs w:val="22"/>
          <w:lang w:val="en-US"/>
        </w:rPr>
        <w:t>Ŷ</w:t>
      </w:r>
      <w:r w:rsidRPr="006E43EB">
        <w:rPr>
          <w:rFonts w:asciiTheme="majorHAnsi" w:hAnsiTheme="majorHAnsi"/>
          <w:i/>
          <w:color w:val="000000"/>
          <w:sz w:val="22"/>
          <w:szCs w:val="22"/>
          <w:vertAlign w:val="subscript"/>
          <w:lang w:val="en-US"/>
        </w:rPr>
        <w:t>i</w:t>
      </w:r>
      <w:proofErr w:type="spellEnd"/>
      <w:r w:rsidRPr="006E43EB">
        <w:rPr>
          <w:rFonts w:asciiTheme="majorHAnsi" w:hAnsiTheme="majorHAnsi"/>
          <w:i/>
          <w:color w:val="000000"/>
          <w:sz w:val="22"/>
          <w:szCs w:val="22"/>
          <w:lang w:val="en-US"/>
        </w:rPr>
        <w:t xml:space="preserve"> = b</w:t>
      </w:r>
      <w:r w:rsidRPr="006E43EB">
        <w:rPr>
          <w:rFonts w:asciiTheme="majorHAnsi" w:hAnsiTheme="majorHAnsi"/>
          <w:i/>
          <w:color w:val="000000"/>
          <w:sz w:val="22"/>
          <w:szCs w:val="22"/>
          <w:vertAlign w:val="subscript"/>
          <w:lang w:val="en-US"/>
        </w:rPr>
        <w:t>0</w:t>
      </w:r>
      <w:r w:rsidRPr="006E43EB">
        <w:rPr>
          <w:rFonts w:asciiTheme="majorHAnsi" w:hAnsiTheme="majorHAnsi"/>
          <w:i/>
          <w:color w:val="000000"/>
          <w:sz w:val="22"/>
          <w:szCs w:val="22"/>
          <w:lang w:val="en-US"/>
        </w:rPr>
        <w:t xml:space="preserve"> + b</w:t>
      </w:r>
      <w:r w:rsidRPr="006E43EB">
        <w:rPr>
          <w:rFonts w:asciiTheme="majorHAnsi" w:hAnsiTheme="majorHAnsi"/>
          <w:i/>
          <w:color w:val="000000"/>
          <w:sz w:val="22"/>
          <w:szCs w:val="22"/>
          <w:vertAlign w:val="subscript"/>
          <w:lang w:val="en-US"/>
        </w:rPr>
        <w:t>1</w:t>
      </w:r>
      <w:r w:rsidRPr="006E43EB">
        <w:rPr>
          <w:rFonts w:asciiTheme="majorHAnsi" w:hAnsiTheme="majorHAnsi"/>
          <w:i/>
          <w:color w:val="000000"/>
          <w:sz w:val="22"/>
          <w:szCs w:val="22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1</m:t>
            </m:r>
            <m:r>
              <w:rPr>
                <w:rFonts w:ascii="Cambria Math" w:hAnsi="Cambria Math"/>
                <w:color w:val="000000"/>
                <w:sz w:val="22"/>
                <w:szCs w:val="22"/>
              </w:rPr>
              <m:t>i</m:t>
            </m:r>
          </m:sub>
        </m:sSub>
      </m:oMath>
      <w:r w:rsidRPr="006E43EB">
        <w:rPr>
          <w:rFonts w:asciiTheme="majorHAnsi" w:hAnsiTheme="majorHAnsi"/>
          <w:i/>
          <w:color w:val="000000"/>
          <w:sz w:val="22"/>
          <w:szCs w:val="22"/>
          <w:lang w:val="en-US"/>
        </w:rPr>
        <w:t xml:space="preserve"> + b</w:t>
      </w:r>
      <w:r w:rsidRPr="006E43EB">
        <w:rPr>
          <w:rFonts w:asciiTheme="majorHAnsi" w:hAnsiTheme="majorHAnsi"/>
          <w:i/>
          <w:color w:val="000000"/>
          <w:sz w:val="22"/>
          <w:szCs w:val="22"/>
          <w:vertAlign w:val="subscript"/>
          <w:lang w:val="en-US"/>
        </w:rPr>
        <w:t>2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2"/>
                <w:szCs w:val="22"/>
                <w:vertAlign w:val="subscript"/>
              </w:rPr>
            </m:ctrlPr>
          </m:sSubSupPr>
          <m:e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  <w:lang w:val="en-US"/>
              </w:rPr>
              <m:t>1</m:t>
            </m:r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i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  <w:lang w:val="en-US"/>
              </w:rPr>
              <m:t>2</m:t>
            </m:r>
          </m:sup>
        </m:sSubSup>
      </m:oMath>
      <w:r w:rsidRPr="006E43EB">
        <w:rPr>
          <w:rFonts w:asciiTheme="majorHAnsi" w:hAnsiTheme="majorHAnsi"/>
          <w:i/>
          <w:color w:val="000000"/>
          <w:sz w:val="22"/>
          <w:szCs w:val="22"/>
          <w:lang w:val="en-US"/>
        </w:rPr>
        <w:t xml:space="preserve"> = 4486,361 + 63,005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1</m:t>
            </m:r>
            <m:r>
              <w:rPr>
                <w:rFonts w:ascii="Cambria Math" w:hAnsi="Cambria Math"/>
                <w:color w:val="000000"/>
                <w:sz w:val="22"/>
                <w:szCs w:val="22"/>
              </w:rPr>
              <m:t>i</m:t>
            </m:r>
          </m:sub>
        </m:sSub>
      </m:oMath>
      <w:r w:rsidRPr="006E43EB">
        <w:rPr>
          <w:rFonts w:asciiTheme="majorHAnsi" w:hAnsiTheme="majorHAnsi"/>
          <w:i/>
          <w:color w:val="000000"/>
          <w:sz w:val="22"/>
          <w:szCs w:val="22"/>
          <w:lang w:val="en-US"/>
        </w:rPr>
        <w:t xml:space="preserve"> – 0,876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2"/>
                <w:szCs w:val="22"/>
                <w:vertAlign w:val="subscript"/>
              </w:rPr>
            </m:ctrlPr>
          </m:sSubSupPr>
          <m:e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  <w:lang w:val="en-US"/>
              </w:rPr>
              <m:t>1</m:t>
            </m:r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i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  <w:lang w:val="en-US"/>
              </w:rPr>
              <m:t>2</m:t>
            </m:r>
          </m:sup>
        </m:sSubSup>
      </m:oMath>
    </w:p>
    <w:p w:rsidR="00204FC5" w:rsidRPr="00204FC5" w:rsidRDefault="00204FC5" w:rsidP="00907CFC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где </w:t>
      </w:r>
      <w:r w:rsidR="006E43EB" w:rsidRPr="006E43EB">
        <w:rPr>
          <w:rFonts w:asciiTheme="majorHAnsi" w:hAnsiTheme="majorHAnsi"/>
          <w:i/>
          <w:color w:val="000000"/>
          <w:sz w:val="22"/>
          <w:szCs w:val="22"/>
          <w:lang w:val="en-US"/>
        </w:rPr>
        <w:t>Y</w:t>
      </w:r>
      <w:r w:rsidR="006E43EB" w:rsidRPr="006E43EB">
        <w:rPr>
          <w:rFonts w:asciiTheme="majorHAnsi" w:hAnsiTheme="majorHAnsi"/>
          <w:i/>
          <w:color w:val="000000"/>
          <w:sz w:val="22"/>
          <w:szCs w:val="22"/>
        </w:rPr>
        <w:t>̂</w:t>
      </w:r>
      <w:proofErr w:type="spellStart"/>
      <w:r w:rsidR="006E43EB" w:rsidRPr="006E43EB">
        <w:rPr>
          <w:rFonts w:asciiTheme="majorHAnsi" w:hAnsiTheme="majorHAnsi"/>
          <w:i/>
          <w:color w:val="000000"/>
          <w:sz w:val="22"/>
          <w:szCs w:val="22"/>
          <w:vertAlign w:val="subscript"/>
          <w:lang w:val="en-US"/>
        </w:rPr>
        <w:t>i</w:t>
      </w:r>
      <w:proofErr w:type="spellEnd"/>
      <w:r w:rsidR="006E43EB">
        <w:rPr>
          <w:rFonts w:asciiTheme="minorHAnsi" w:hAnsiTheme="minorHAnsi"/>
          <w:color w:val="000000"/>
          <w:sz w:val="22"/>
          <w:szCs w:val="22"/>
        </w:rPr>
        <w:t xml:space="preserve"> — предсказанная прочность </w:t>
      </w:r>
      <w:proofErr w:type="spellStart"/>
      <w:r w:rsidR="006E43EB" w:rsidRPr="006E43EB">
        <w:rPr>
          <w:rFonts w:asciiTheme="minorHAnsi" w:hAnsiTheme="minorHAnsi"/>
          <w:i/>
          <w:color w:val="000000"/>
          <w:sz w:val="22"/>
          <w:szCs w:val="22"/>
          <w:lang w:val="en-US"/>
        </w:rPr>
        <w:t>i</w:t>
      </w:r>
      <w:proofErr w:type="spellEnd"/>
      <w:r w:rsidRPr="00204FC5">
        <w:rPr>
          <w:rFonts w:asciiTheme="minorHAnsi" w:hAnsiTheme="minorHAnsi"/>
          <w:color w:val="000000"/>
          <w:sz w:val="22"/>
          <w:szCs w:val="22"/>
        </w:rPr>
        <w:t xml:space="preserve">-го образца, </w:t>
      </w:r>
      <w:r w:rsidRPr="006E43EB">
        <w:rPr>
          <w:rFonts w:asciiTheme="minorHAnsi" w:hAnsiTheme="minorHAnsi"/>
          <w:i/>
          <w:color w:val="000000"/>
          <w:sz w:val="22"/>
          <w:szCs w:val="22"/>
        </w:rPr>
        <w:t>Х</w:t>
      </w:r>
      <w:r w:rsidR="006E43EB" w:rsidRPr="006E43EB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proofErr w:type="spellStart"/>
      <w:r w:rsidR="006E43EB" w:rsidRPr="006E43EB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i</w:t>
      </w:r>
      <w:proofErr w:type="spellEnd"/>
      <w:r w:rsidRPr="00204FC5">
        <w:rPr>
          <w:rFonts w:asciiTheme="minorHAnsi" w:hAnsiTheme="minorHAnsi"/>
          <w:color w:val="000000"/>
          <w:sz w:val="22"/>
          <w:szCs w:val="22"/>
        </w:rPr>
        <w:t xml:space="preserve"> — содержание зольной пыли в </w:t>
      </w:r>
      <w:r w:rsidRPr="006E43EB">
        <w:rPr>
          <w:rFonts w:asciiTheme="minorHAnsi" w:hAnsiTheme="minorHAnsi"/>
          <w:i/>
          <w:color w:val="000000"/>
          <w:sz w:val="22"/>
          <w:szCs w:val="22"/>
        </w:rPr>
        <w:t>i</w:t>
      </w:r>
      <w:r w:rsidRPr="00204FC5">
        <w:rPr>
          <w:rFonts w:asciiTheme="minorHAnsi" w:hAnsiTheme="minorHAnsi"/>
          <w:color w:val="000000"/>
          <w:sz w:val="22"/>
          <w:szCs w:val="22"/>
        </w:rPr>
        <w:t>-</w:t>
      </w:r>
      <w:r w:rsidR="006E43EB">
        <w:rPr>
          <w:rFonts w:asciiTheme="minorHAnsi" w:hAnsiTheme="minorHAnsi"/>
          <w:color w:val="000000"/>
          <w:sz w:val="22"/>
          <w:szCs w:val="22"/>
        </w:rPr>
        <w:t>о</w:t>
      </w:r>
      <w:r w:rsidRPr="00204FC5">
        <w:rPr>
          <w:rFonts w:asciiTheme="minorHAnsi" w:hAnsiTheme="minorHAnsi"/>
          <w:color w:val="000000"/>
          <w:sz w:val="22"/>
          <w:szCs w:val="22"/>
        </w:rPr>
        <w:t>м образце.</w:t>
      </w:r>
    </w:p>
    <w:p w:rsidR="00907CFC" w:rsidRDefault="00907CFC" w:rsidP="00907CFC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907CFC">
        <w:rPr>
          <w:rFonts w:asciiTheme="minorHAnsi" w:hAnsiTheme="minorHAnsi"/>
          <w:color w:val="000000"/>
          <w:sz w:val="22"/>
          <w:szCs w:val="22"/>
        </w:rPr>
        <w:t>Для того чтобы продемонстрировать соответствие построенной модели исходным</w:t>
      </w:r>
      <w:r>
        <w:rPr>
          <w:rFonts w:asciiTheme="minorHAnsi" w:hAnsiTheme="minorHAnsi"/>
          <w:color w:val="000000"/>
          <w:sz w:val="22"/>
          <w:szCs w:val="22"/>
        </w:rPr>
        <w:t xml:space="preserve"> данным, на рис. </w:t>
      </w:r>
      <w:r w:rsidRPr="00907CFC">
        <w:rPr>
          <w:rFonts w:asciiTheme="minorHAnsi" w:hAnsiTheme="minorHAnsi"/>
          <w:color w:val="000000"/>
          <w:sz w:val="22"/>
          <w:szCs w:val="22"/>
        </w:rPr>
        <w:t>4 приведен график квадратичной зависимости прочности бетона от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907CFC">
        <w:rPr>
          <w:rFonts w:asciiTheme="minorHAnsi" w:hAnsiTheme="minorHAnsi"/>
          <w:color w:val="000000"/>
          <w:sz w:val="22"/>
          <w:szCs w:val="22"/>
        </w:rPr>
        <w:t>содержания зольной пыли.</w:t>
      </w:r>
      <w:r>
        <w:rPr>
          <w:rFonts w:asciiTheme="minorHAnsi" w:hAnsiTheme="minorHAnsi"/>
          <w:color w:val="000000"/>
          <w:sz w:val="22"/>
          <w:szCs w:val="22"/>
        </w:rPr>
        <w:t xml:space="preserve"> Для построения графика нужно вернуться к рис. 2, кликнуть правой кнопкой мыши </w:t>
      </w:r>
      <w:r w:rsidR="00636DDB">
        <w:rPr>
          <w:rFonts w:asciiTheme="minorHAnsi" w:hAnsiTheme="minorHAnsi"/>
          <w:color w:val="000000"/>
          <w:sz w:val="22"/>
          <w:szCs w:val="22"/>
        </w:rPr>
        <w:t xml:space="preserve">на точках диаграммы, и выбрать </w:t>
      </w:r>
      <w:proofErr w:type="gramStart"/>
      <w:r w:rsidRPr="00636DDB">
        <w:rPr>
          <w:rFonts w:asciiTheme="minorHAnsi" w:hAnsiTheme="minorHAnsi"/>
          <w:i/>
          <w:color w:val="000000"/>
          <w:sz w:val="22"/>
          <w:szCs w:val="22"/>
        </w:rPr>
        <w:t>Добавить</w:t>
      </w:r>
      <w:proofErr w:type="gramEnd"/>
      <w:r w:rsidRPr="00636DDB">
        <w:rPr>
          <w:rFonts w:asciiTheme="minorHAnsi" w:hAnsiTheme="minorHAnsi"/>
          <w:i/>
          <w:color w:val="000000"/>
          <w:sz w:val="22"/>
          <w:szCs w:val="22"/>
        </w:rPr>
        <w:t xml:space="preserve"> линию тренда</w:t>
      </w:r>
      <w:r>
        <w:rPr>
          <w:rFonts w:asciiTheme="minorHAnsi" w:hAnsiTheme="minorHAnsi"/>
          <w:color w:val="000000"/>
          <w:sz w:val="22"/>
          <w:szCs w:val="22"/>
        </w:rPr>
        <w:t xml:space="preserve">. В открывшемся окне выбрать параметр линии тренда </w:t>
      </w:r>
      <w:r w:rsidRPr="00636DDB">
        <w:rPr>
          <w:rFonts w:asciiTheme="minorHAnsi" w:hAnsiTheme="minorHAnsi"/>
          <w:i/>
          <w:color w:val="000000"/>
          <w:sz w:val="22"/>
          <w:szCs w:val="22"/>
        </w:rPr>
        <w:t>Полиномиальна</w:t>
      </w:r>
      <w:r w:rsidR="00636DDB" w:rsidRPr="00636DDB">
        <w:rPr>
          <w:rFonts w:asciiTheme="minorHAnsi" w:hAnsiTheme="minorHAnsi"/>
          <w:i/>
          <w:color w:val="000000"/>
          <w:sz w:val="22"/>
          <w:szCs w:val="22"/>
        </w:rPr>
        <w:t>я</w:t>
      </w:r>
      <w:r w:rsidR="00636DDB">
        <w:rPr>
          <w:rFonts w:asciiTheme="minorHAnsi" w:hAnsiTheme="minorHAnsi"/>
          <w:color w:val="000000"/>
          <w:sz w:val="22"/>
          <w:szCs w:val="22"/>
        </w:rPr>
        <w:t xml:space="preserve">, степень 2, а также кликнуть </w:t>
      </w:r>
      <w:proofErr w:type="gramStart"/>
      <w:r w:rsidR="00636DDB" w:rsidRPr="00636DDB">
        <w:rPr>
          <w:rFonts w:asciiTheme="minorHAnsi" w:hAnsiTheme="minorHAnsi"/>
          <w:i/>
          <w:color w:val="000000"/>
          <w:sz w:val="22"/>
          <w:szCs w:val="22"/>
        </w:rPr>
        <w:t>Показывать</w:t>
      </w:r>
      <w:proofErr w:type="gramEnd"/>
      <w:r w:rsidR="00636DDB" w:rsidRPr="00636DDB">
        <w:rPr>
          <w:rFonts w:asciiTheme="minorHAnsi" w:hAnsiTheme="minorHAnsi"/>
          <w:i/>
          <w:color w:val="000000"/>
          <w:sz w:val="22"/>
          <w:szCs w:val="22"/>
        </w:rPr>
        <w:t xml:space="preserve"> уравнение на диаграмме</w:t>
      </w:r>
      <w:r w:rsidR="00636DDB">
        <w:rPr>
          <w:rFonts w:asciiTheme="minorHAnsi" w:hAnsiTheme="minorHAnsi"/>
          <w:color w:val="000000"/>
          <w:sz w:val="22"/>
          <w:szCs w:val="22"/>
        </w:rPr>
        <w:t>.</w:t>
      </w:r>
    </w:p>
    <w:p w:rsidR="00636DDB" w:rsidRDefault="00636DDB" w:rsidP="00907CFC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6119495" cy="4467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 График квадратичной зависимост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C5" w:rsidRPr="00204FC5" w:rsidRDefault="00907CFC" w:rsidP="00907CFC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Рис. 4. График квадратичной зависимости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на д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иаграмм</w:t>
      </w:r>
      <w:r>
        <w:rPr>
          <w:rFonts w:asciiTheme="minorHAnsi" w:hAnsiTheme="minorHAnsi"/>
          <w:color w:val="000000"/>
          <w:sz w:val="22"/>
          <w:szCs w:val="22"/>
        </w:rPr>
        <w:t>е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разброса содержания зольной пыли (ось </w:t>
      </w:r>
      <w:r w:rsidR="00204FC5" w:rsidRPr="00907CFC">
        <w:rPr>
          <w:rFonts w:asciiTheme="minorHAnsi" w:hAnsiTheme="minorHAnsi"/>
          <w:i/>
          <w:color w:val="000000"/>
          <w:sz w:val="22"/>
          <w:szCs w:val="22"/>
        </w:rPr>
        <w:t>X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) и прочности бетона (ось </w:t>
      </w:r>
      <w:r w:rsidR="00204FC5" w:rsidRPr="00907CFC">
        <w:rPr>
          <w:rFonts w:asciiTheme="minorHAnsi" w:hAnsiTheme="minorHAnsi"/>
          <w:i/>
          <w:color w:val="000000"/>
          <w:sz w:val="22"/>
          <w:szCs w:val="22"/>
        </w:rPr>
        <w:t>Y</w:t>
      </w:r>
      <w:r>
        <w:rPr>
          <w:rFonts w:asciiTheme="minorHAnsi" w:hAnsiTheme="minorHAnsi"/>
          <w:color w:val="000000"/>
          <w:sz w:val="22"/>
          <w:szCs w:val="22"/>
        </w:rPr>
        <w:t>)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:rsidR="00204FC5" w:rsidRPr="004D0B12" w:rsidRDefault="00636DDB" w:rsidP="00907CFC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Коэффициент </w:t>
      </w:r>
      <w:r w:rsidRPr="00636DDB">
        <w:rPr>
          <w:rFonts w:asciiTheme="minorHAnsi" w:hAnsiTheme="minorHAnsi"/>
          <w:i/>
          <w:color w:val="000000"/>
          <w:sz w:val="22"/>
          <w:szCs w:val="22"/>
          <w:lang w:val="en-US"/>
        </w:rPr>
        <w:t>b</w:t>
      </w:r>
      <w:r w:rsidR="00204FC5" w:rsidRPr="00636DDB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, представляющий собой предсказанную среднюю прочность бетона при нулевом содержании зольной пыли, представляет собой сдвиг отклика и равен 44</w:t>
      </w:r>
      <w:r w:rsidR="0058022B" w:rsidRPr="0058022B">
        <w:rPr>
          <w:rFonts w:asciiTheme="minorHAnsi" w:hAnsiTheme="minorHAnsi"/>
          <w:color w:val="000000"/>
          <w:sz w:val="22"/>
          <w:szCs w:val="22"/>
        </w:rPr>
        <w:t>8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6,</w:t>
      </w:r>
      <w:r w:rsidR="0058022B">
        <w:rPr>
          <w:rFonts w:asciiTheme="minorHAnsi" w:hAnsiTheme="minorHAnsi"/>
          <w:color w:val="000000"/>
          <w:sz w:val="22"/>
          <w:szCs w:val="22"/>
        </w:rPr>
        <w:t>361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. Чтобы</w:t>
      </w:r>
      <w:r>
        <w:rPr>
          <w:rFonts w:asciiTheme="minorHAnsi" w:hAnsiTheme="minorHAnsi"/>
          <w:color w:val="000000"/>
          <w:sz w:val="22"/>
          <w:szCs w:val="22"/>
        </w:rPr>
        <w:t xml:space="preserve"> объяснить смысл коэффициентов </w:t>
      </w:r>
      <w:r w:rsidRPr="00636DDB">
        <w:rPr>
          <w:rFonts w:asciiTheme="minorHAnsi" w:hAnsiTheme="minorHAnsi"/>
          <w:i/>
          <w:color w:val="000000"/>
          <w:sz w:val="22"/>
          <w:szCs w:val="22"/>
        </w:rPr>
        <w:t>b</w:t>
      </w:r>
      <w:r w:rsidRPr="00636DDB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и </w:t>
      </w:r>
      <w:r w:rsidRPr="00636DDB">
        <w:rPr>
          <w:rFonts w:asciiTheme="minorHAnsi" w:hAnsiTheme="minorHAnsi"/>
          <w:i/>
          <w:color w:val="000000"/>
          <w:sz w:val="22"/>
          <w:szCs w:val="22"/>
          <w:lang w:val="en-US"/>
        </w:rPr>
        <w:t>b</w:t>
      </w:r>
      <w:r w:rsidR="00204FC5" w:rsidRPr="00636DDB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, сле</w:t>
      </w:r>
      <w:r>
        <w:rPr>
          <w:rFonts w:asciiTheme="minorHAnsi" w:hAnsiTheme="minorHAnsi"/>
          <w:color w:val="000000"/>
          <w:sz w:val="22"/>
          <w:szCs w:val="22"/>
        </w:rPr>
        <w:t xml:space="preserve">дует обратить внимание на рис. 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4. Как видим, при увеличении содержания зольной пыли прочность бетона сначала увеличивается, а затем уменьшается. Этот эффект можно продемонстрировать, предсказав среднюю прочность бетона при содержании зольной пыли, равном 20, 40 и 60%. Используя квадратичную модель</w:t>
      </w:r>
      <w:r w:rsidRPr="004D0B12">
        <w:rPr>
          <w:rFonts w:asciiTheme="minorHAnsi" w:hAnsiTheme="minorHAnsi"/>
          <w:color w:val="000000"/>
          <w:sz w:val="22"/>
          <w:szCs w:val="22"/>
        </w:rPr>
        <w:t>:</w:t>
      </w:r>
    </w:p>
    <w:p w:rsidR="00636DDB" w:rsidRPr="004D0B12" w:rsidRDefault="00636DDB" w:rsidP="00636DDB">
      <w:pPr>
        <w:pStyle w:val="ac"/>
        <w:spacing w:before="0" w:beforeAutospacing="0" w:after="120" w:afterAutospacing="0"/>
        <w:rPr>
          <w:rFonts w:asciiTheme="majorHAnsi" w:hAnsiTheme="majorHAnsi"/>
          <w:i/>
          <w:color w:val="000000"/>
          <w:sz w:val="22"/>
          <w:szCs w:val="22"/>
        </w:rPr>
      </w:pPr>
      <w:r w:rsidRPr="006E43EB">
        <w:rPr>
          <w:rFonts w:asciiTheme="majorHAnsi" w:hAnsiTheme="majorHAnsi"/>
          <w:i/>
          <w:color w:val="000000"/>
          <w:sz w:val="22"/>
          <w:szCs w:val="22"/>
          <w:lang w:val="en-US"/>
        </w:rPr>
        <w:t>Y</w:t>
      </w:r>
      <w:r w:rsidRPr="004D0B12">
        <w:rPr>
          <w:rFonts w:asciiTheme="majorHAnsi" w:hAnsiTheme="majorHAnsi"/>
          <w:i/>
          <w:color w:val="000000"/>
          <w:sz w:val="22"/>
          <w:szCs w:val="22"/>
        </w:rPr>
        <w:t>̂</w:t>
      </w:r>
      <w:proofErr w:type="spellStart"/>
      <w:r w:rsidRPr="006E43EB">
        <w:rPr>
          <w:rFonts w:asciiTheme="majorHAnsi" w:hAnsiTheme="majorHAnsi"/>
          <w:i/>
          <w:color w:val="000000"/>
          <w:sz w:val="22"/>
          <w:szCs w:val="22"/>
          <w:vertAlign w:val="subscript"/>
          <w:lang w:val="en-US"/>
        </w:rPr>
        <w:t>i</w:t>
      </w:r>
      <w:proofErr w:type="spellEnd"/>
      <w:r w:rsidRPr="004D0B12">
        <w:rPr>
          <w:rFonts w:asciiTheme="majorHAnsi" w:hAnsiTheme="majorHAnsi"/>
          <w:i/>
          <w:color w:val="000000"/>
          <w:sz w:val="22"/>
          <w:szCs w:val="22"/>
        </w:rPr>
        <w:t xml:space="preserve"> = 4486,361 + 63,005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1i</m:t>
            </m:r>
          </m:sub>
        </m:sSub>
      </m:oMath>
      <w:r w:rsidRPr="004D0B12">
        <w:rPr>
          <w:rFonts w:asciiTheme="majorHAnsi" w:hAnsiTheme="majorHAnsi"/>
          <w:i/>
          <w:color w:val="000000"/>
          <w:sz w:val="22"/>
          <w:szCs w:val="22"/>
        </w:rPr>
        <w:t xml:space="preserve"> – 0,876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2"/>
                <w:szCs w:val="22"/>
                <w:vertAlign w:val="subscript"/>
              </w:rPr>
            </m:ctrlPr>
          </m:sSubSupPr>
          <m:e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1i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2</m:t>
            </m:r>
          </m:sup>
        </m:sSubSup>
      </m:oMath>
    </w:p>
    <w:p w:rsidR="00204FC5" w:rsidRPr="004D0B12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получаем следующие результаты</w:t>
      </w:r>
      <w:r w:rsidR="00636DDB" w:rsidRPr="004D0B12">
        <w:rPr>
          <w:rFonts w:asciiTheme="minorHAnsi" w:hAnsiTheme="minorHAnsi"/>
          <w:color w:val="000000"/>
          <w:sz w:val="22"/>
          <w:szCs w:val="22"/>
        </w:rPr>
        <w:t xml:space="preserve"> (</w:t>
      </w:r>
      <w:r w:rsidR="00636DDB">
        <w:rPr>
          <w:rFonts w:asciiTheme="minorHAnsi" w:hAnsiTheme="minorHAnsi"/>
          <w:color w:val="000000"/>
          <w:sz w:val="22"/>
          <w:szCs w:val="22"/>
        </w:rPr>
        <w:t>рис. 5)</w:t>
      </w:r>
      <w:r w:rsidR="00636DDB" w:rsidRPr="004D0B12">
        <w:rPr>
          <w:rFonts w:asciiTheme="minorHAnsi" w:hAnsiTheme="minorHAnsi"/>
          <w:color w:val="000000"/>
          <w:sz w:val="22"/>
          <w:szCs w:val="22"/>
        </w:rPr>
        <w:t>:</w:t>
      </w:r>
    </w:p>
    <w:p w:rsidR="00636DDB" w:rsidRDefault="00B4593D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  <w:lang w:val="en-US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4575732" cy="182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 Предсказанная прочность бетона на основе квадратичной модел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71" cy="183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DDB" w:rsidRPr="00636DDB" w:rsidRDefault="00636DDB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Рис. 5. </w:t>
      </w:r>
      <w:r w:rsidRPr="00636DDB">
        <w:rPr>
          <w:rFonts w:asciiTheme="minorHAnsi" w:hAnsiTheme="minorHAnsi"/>
          <w:color w:val="000000"/>
          <w:sz w:val="22"/>
          <w:szCs w:val="22"/>
        </w:rPr>
        <w:t>Предсказанная прочность бетона</w:t>
      </w:r>
      <w:r>
        <w:rPr>
          <w:rFonts w:asciiTheme="minorHAnsi" w:hAnsiTheme="minorHAnsi"/>
          <w:color w:val="000000"/>
          <w:sz w:val="22"/>
          <w:szCs w:val="22"/>
        </w:rPr>
        <w:t xml:space="preserve"> на основе квадратичной модели</w:t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D0FF6">
        <w:rPr>
          <w:rFonts w:asciiTheme="minorHAnsi" w:hAnsiTheme="minorHAnsi"/>
          <w:b/>
          <w:color w:val="000000"/>
          <w:sz w:val="22"/>
          <w:szCs w:val="22"/>
        </w:rPr>
        <w:t>Проверка значимости квадратичной модели</w:t>
      </w:r>
      <w:r w:rsidR="002D0FF6">
        <w:rPr>
          <w:rFonts w:asciiTheme="minorHAnsi" w:hAnsiTheme="minorHAnsi"/>
          <w:b/>
          <w:color w:val="000000"/>
          <w:sz w:val="22"/>
          <w:szCs w:val="22"/>
        </w:rPr>
        <w:t xml:space="preserve">. 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Убедившись, что квадратичная модель адекватна исходным данным, можно проверить, существует ли статистически значимая зависимость между прочностью бетона </w:t>
      </w:r>
      <w:r w:rsidR="00B95128" w:rsidRPr="00B95128">
        <w:rPr>
          <w:rFonts w:asciiTheme="minorHAnsi" w:hAnsiTheme="minorHAnsi"/>
          <w:i/>
          <w:color w:val="000000"/>
          <w:sz w:val="22"/>
          <w:szCs w:val="22"/>
          <w:lang w:val="en-US"/>
        </w:rPr>
        <w:t>Y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и содержанием зольной пыли </w:t>
      </w:r>
      <w:r w:rsidRPr="00B95128">
        <w:rPr>
          <w:rFonts w:asciiTheme="minorHAnsi" w:hAnsiTheme="minorHAnsi"/>
          <w:i/>
          <w:color w:val="000000"/>
          <w:sz w:val="22"/>
          <w:szCs w:val="22"/>
        </w:rPr>
        <w:t>X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. Нулевая и альтернативная гипотезы </w:t>
      </w:r>
      <w:r w:rsidR="00B95128">
        <w:rPr>
          <w:rFonts w:asciiTheme="minorHAnsi" w:hAnsiTheme="minorHAnsi"/>
          <w:color w:val="000000"/>
          <w:sz w:val="22"/>
          <w:szCs w:val="22"/>
        </w:rPr>
        <w:t xml:space="preserve">формулируются следующим образом: </w:t>
      </w:r>
      <w:r w:rsidRPr="00204FC5">
        <w:rPr>
          <w:rFonts w:asciiTheme="minorHAnsi" w:hAnsiTheme="minorHAnsi"/>
          <w:color w:val="000000"/>
          <w:sz w:val="22"/>
          <w:szCs w:val="22"/>
        </w:rPr>
        <w:t>Н</w:t>
      </w:r>
      <w:r w:rsidRPr="00B4593D">
        <w:rPr>
          <w:rFonts w:asciiTheme="minorHAnsi" w:hAnsiTheme="minorHAnsi"/>
          <w:color w:val="000000"/>
          <w:sz w:val="22"/>
          <w:szCs w:val="22"/>
          <w:vertAlign w:val="subscript"/>
        </w:rPr>
        <w:t>0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B95128">
        <w:rPr>
          <w:rFonts w:asciiTheme="minorHAnsi" w:hAnsiTheme="minorHAnsi"/>
          <w:color w:val="000000"/>
          <w:sz w:val="22"/>
          <w:szCs w:val="22"/>
        </w:rPr>
        <w:t>β</w:t>
      </w:r>
      <w:r w:rsidR="00B95128" w:rsidRPr="00B95128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= </w:t>
      </w:r>
      <w:r w:rsidR="00B95128">
        <w:rPr>
          <w:rFonts w:asciiTheme="minorHAnsi" w:hAnsiTheme="minorHAnsi"/>
          <w:color w:val="000000"/>
          <w:sz w:val="22"/>
          <w:szCs w:val="22"/>
        </w:rPr>
        <w:t>β</w:t>
      </w:r>
      <w:r w:rsidR="00B95128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B95128">
        <w:rPr>
          <w:rFonts w:asciiTheme="minorHAnsi" w:hAnsiTheme="minorHAnsi"/>
          <w:color w:val="000000"/>
          <w:sz w:val="22"/>
          <w:szCs w:val="22"/>
        </w:rPr>
        <w:t xml:space="preserve"> = 0</w:t>
      </w:r>
      <w:proofErr w:type="gramStart"/>
      <w:r w:rsidR="00B95128">
        <w:rPr>
          <w:rFonts w:asciiTheme="minorHAnsi" w:hAnsiTheme="minorHAnsi"/>
          <w:color w:val="000000"/>
          <w:sz w:val="22"/>
          <w:szCs w:val="22"/>
        </w:rPr>
        <w:tab/>
      </w:r>
      <w:r w:rsidR="00B95128" w:rsidRPr="00B95128">
        <w:rPr>
          <w:rFonts w:asciiTheme="minorHAnsi" w:hAnsiTheme="minorHAnsi"/>
          <w:color w:val="000000"/>
          <w:sz w:val="22"/>
          <w:szCs w:val="22"/>
        </w:rPr>
        <w:t>(</w:t>
      </w:r>
      <w:proofErr w:type="gramEnd"/>
      <w:r w:rsidR="00B95128">
        <w:rPr>
          <w:rFonts w:asciiTheme="minorHAnsi" w:hAnsiTheme="minorHAnsi"/>
          <w:color w:val="000000"/>
          <w:sz w:val="22"/>
          <w:szCs w:val="22"/>
        </w:rPr>
        <w:t>м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ежду откликом </w:t>
      </w:r>
      <w:r w:rsidR="00B95128" w:rsidRPr="00B95128">
        <w:rPr>
          <w:rFonts w:asciiTheme="minorHAnsi" w:hAnsiTheme="minorHAnsi"/>
          <w:i/>
          <w:color w:val="000000"/>
          <w:sz w:val="22"/>
          <w:szCs w:val="22"/>
          <w:lang w:val="en-US"/>
        </w:rPr>
        <w:t>Y</w:t>
      </w:r>
      <w:r w:rsidR="00B95128">
        <w:rPr>
          <w:rFonts w:asciiTheme="minorHAnsi" w:hAnsiTheme="minorHAnsi"/>
          <w:color w:val="000000"/>
          <w:sz w:val="22"/>
          <w:szCs w:val="22"/>
        </w:rPr>
        <w:t xml:space="preserve"> и объясняющей переменной </w:t>
      </w:r>
      <w:r w:rsidR="00B95128" w:rsidRPr="00B95128">
        <w:rPr>
          <w:rFonts w:asciiTheme="minorHAnsi" w:hAnsiTheme="minorHAnsi"/>
          <w:i/>
          <w:color w:val="000000"/>
          <w:sz w:val="22"/>
          <w:szCs w:val="22"/>
        </w:rPr>
        <w:lastRenderedPageBreak/>
        <w:t>Х</w:t>
      </w:r>
      <w:r w:rsidR="00B95128" w:rsidRPr="00B95128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B95128">
        <w:rPr>
          <w:rFonts w:asciiTheme="minorHAnsi" w:hAnsiTheme="minorHAnsi"/>
          <w:color w:val="000000"/>
          <w:sz w:val="22"/>
          <w:szCs w:val="22"/>
        </w:rPr>
        <w:t xml:space="preserve"> нет зависимости); </w:t>
      </w:r>
      <w:r w:rsidRPr="00204FC5">
        <w:rPr>
          <w:rFonts w:asciiTheme="minorHAnsi" w:hAnsiTheme="minorHAnsi"/>
          <w:color w:val="000000"/>
          <w:sz w:val="22"/>
          <w:szCs w:val="22"/>
        </w:rPr>
        <w:t>Н</w:t>
      </w:r>
      <w:r w:rsidR="00B95128" w:rsidRPr="00B95128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: </w:t>
      </w:r>
      <w:r w:rsidR="00B95128">
        <w:rPr>
          <w:rFonts w:asciiTheme="minorHAnsi" w:hAnsiTheme="minorHAnsi"/>
          <w:color w:val="000000"/>
          <w:sz w:val="22"/>
          <w:szCs w:val="22"/>
        </w:rPr>
        <w:t>β</w:t>
      </w:r>
      <w:r w:rsidR="00B95128" w:rsidRPr="00B95128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B95128">
        <w:rPr>
          <w:rFonts w:asciiTheme="minorHAnsi" w:hAnsiTheme="minorHAnsi"/>
          <w:color w:val="000000"/>
          <w:sz w:val="22"/>
          <w:szCs w:val="22"/>
        </w:rPr>
        <w:t xml:space="preserve"> ≠</w:t>
      </w:r>
      <w:r w:rsidR="00B95128" w:rsidRPr="00B95128">
        <w:rPr>
          <w:rFonts w:asciiTheme="minorHAnsi" w:hAnsiTheme="minorHAnsi"/>
          <w:color w:val="000000"/>
          <w:sz w:val="22"/>
          <w:szCs w:val="22"/>
        </w:rPr>
        <w:t xml:space="preserve"> 0 </w:t>
      </w:r>
      <w:r w:rsidR="00B95128">
        <w:rPr>
          <w:rFonts w:asciiTheme="minorHAnsi" w:hAnsiTheme="minorHAnsi"/>
          <w:color w:val="000000"/>
          <w:sz w:val="22"/>
          <w:szCs w:val="22"/>
        </w:rPr>
        <w:t>и/или</w:t>
      </w:r>
      <w:r w:rsidR="00B95128"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B95128">
        <w:rPr>
          <w:rFonts w:asciiTheme="minorHAnsi" w:hAnsiTheme="minorHAnsi"/>
          <w:color w:val="000000"/>
          <w:sz w:val="22"/>
          <w:szCs w:val="22"/>
        </w:rPr>
        <w:t>β</w:t>
      </w:r>
      <w:r w:rsidR="00B95128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B95128">
        <w:rPr>
          <w:rFonts w:asciiTheme="minorHAnsi" w:hAnsiTheme="minorHAnsi"/>
          <w:color w:val="000000"/>
          <w:sz w:val="22"/>
          <w:szCs w:val="22"/>
        </w:rPr>
        <w:t xml:space="preserve"> ≠ 0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B95128">
        <w:rPr>
          <w:rFonts w:asciiTheme="minorHAnsi" w:hAnsiTheme="minorHAnsi"/>
          <w:color w:val="000000"/>
          <w:sz w:val="22"/>
          <w:szCs w:val="22"/>
        </w:rPr>
        <w:t>(м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ежду откликом </w:t>
      </w:r>
      <w:r w:rsidR="00B95128" w:rsidRPr="00B95128">
        <w:rPr>
          <w:rFonts w:asciiTheme="minorHAnsi" w:hAnsiTheme="minorHAnsi"/>
          <w:i/>
          <w:color w:val="000000"/>
          <w:sz w:val="22"/>
          <w:szCs w:val="22"/>
          <w:lang w:val="en-US"/>
        </w:rPr>
        <w:t>Y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и объясняющей переменной </w:t>
      </w:r>
      <w:r w:rsidRPr="00B95128">
        <w:rPr>
          <w:rFonts w:asciiTheme="minorHAnsi" w:hAnsiTheme="minorHAnsi"/>
          <w:i/>
          <w:color w:val="000000"/>
          <w:sz w:val="22"/>
          <w:szCs w:val="22"/>
        </w:rPr>
        <w:t>Х</w:t>
      </w:r>
      <w:r w:rsidR="00B95128" w:rsidRPr="00B95128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B95128">
        <w:rPr>
          <w:rFonts w:asciiTheme="minorHAnsi" w:hAnsiTheme="minorHAnsi"/>
          <w:color w:val="000000"/>
          <w:sz w:val="22"/>
          <w:szCs w:val="22"/>
        </w:rPr>
        <w:t xml:space="preserve"> есть зависимость).</w:t>
      </w:r>
      <w:r w:rsidR="00B95128" w:rsidRPr="00B95128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Нулевую гипотезу можно проверить с помощью </w:t>
      </w:r>
      <w:r w:rsidRPr="00B95128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204FC5">
        <w:rPr>
          <w:rFonts w:asciiTheme="minorHAnsi" w:hAnsiTheme="minorHAnsi"/>
          <w:color w:val="000000"/>
          <w:sz w:val="22"/>
          <w:szCs w:val="22"/>
        </w:rPr>
        <w:t>-критерия:</w:t>
      </w:r>
    </w:p>
    <w:p w:rsidR="00B95128" w:rsidRPr="00B95128" w:rsidRDefault="00B95128" w:rsidP="00B95128">
      <w:pPr>
        <w:pStyle w:val="ac"/>
        <w:spacing w:before="0" w:beforeAutospacing="0" w:after="120" w:afterAutospacing="0"/>
        <w:rPr>
          <w:rFonts w:asciiTheme="majorHAnsi" w:hAnsiTheme="majorHAnsi"/>
          <w:i/>
          <w:color w:val="000000"/>
          <w:sz w:val="22"/>
          <w:szCs w:val="22"/>
        </w:rPr>
      </w:pPr>
      <w:r w:rsidRPr="00B95128">
        <w:rPr>
          <w:rFonts w:asciiTheme="majorHAnsi" w:hAnsiTheme="majorHAnsi"/>
          <w:i/>
          <w:color w:val="000000"/>
          <w:sz w:val="22"/>
          <w:szCs w:val="22"/>
          <w:lang w:val="en-US"/>
        </w:rPr>
        <w:t>F</w:t>
      </w:r>
      <m:oMath>
        <m:r>
          <w:rPr>
            <w:rFonts w:ascii="Cambria Math" w:hAnsi="Cambria Math"/>
            <w:color w:val="000000"/>
            <w:sz w:val="30"/>
            <w:szCs w:val="30"/>
          </w:rPr>
          <m:t xml:space="preserve"> =</m:t>
        </m:r>
        <m:f>
          <m:fPr>
            <m:ctrlPr>
              <w:rPr>
                <w:rFonts w:ascii="Cambria Math" w:hAnsi="Cambria Math"/>
                <w:i/>
                <w:color w:val="000000"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30"/>
                <w:szCs w:val="30"/>
                <w:lang w:val="en-US"/>
              </w:rPr>
              <m:t>MSR</m:t>
            </m:r>
          </m:num>
          <m:den>
            <m:r>
              <w:rPr>
                <w:rFonts w:ascii="Cambria Math" w:hAnsi="Cambria Math"/>
                <w:color w:val="000000"/>
                <w:sz w:val="30"/>
                <w:szCs w:val="30"/>
                <w:lang w:val="en-US"/>
              </w:rPr>
              <m:t>MST</m:t>
            </m:r>
          </m:den>
        </m:f>
        <m:r>
          <w:rPr>
            <w:rFonts w:ascii="Cambria Math" w:hAnsi="Cambria Math"/>
            <w:color w:val="000000"/>
            <w:sz w:val="30"/>
            <w:szCs w:val="30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30"/>
                <w:szCs w:val="30"/>
              </w:rPr>
              <m:t xml:space="preserve">1 347 736,745 </m:t>
            </m:r>
          </m:num>
          <m:den>
            <m:r>
              <w:rPr>
                <w:rFonts w:ascii="Cambria Math" w:hAnsi="Cambria Math"/>
                <w:color w:val="000000"/>
                <w:sz w:val="30"/>
                <w:szCs w:val="30"/>
              </w:rPr>
              <m:t>97 414,467</m:t>
            </m:r>
          </m:den>
        </m:f>
      </m:oMath>
      <w:r w:rsidRPr="00B95128">
        <w:rPr>
          <w:rFonts w:asciiTheme="majorHAnsi" w:hAnsiTheme="majorHAnsi"/>
          <w:i/>
          <w:color w:val="000000"/>
          <w:sz w:val="28"/>
          <w:szCs w:val="28"/>
        </w:rPr>
        <w:t xml:space="preserve"> </w:t>
      </w:r>
      <w:r w:rsidRPr="00B95128">
        <w:rPr>
          <w:rFonts w:asciiTheme="majorHAnsi" w:hAnsiTheme="majorHAnsi"/>
          <w:i/>
          <w:color w:val="000000"/>
          <w:sz w:val="22"/>
          <w:szCs w:val="22"/>
        </w:rPr>
        <w:t xml:space="preserve"> = 13,835</w:t>
      </w:r>
    </w:p>
    <w:p w:rsidR="00204FC5" w:rsidRPr="00B95128" w:rsidRDefault="00B95128" w:rsidP="00B95128">
      <w:pPr>
        <w:pStyle w:val="ac"/>
        <w:spacing w:before="0" w:beforeAutospacing="0" w:after="120" w:afterAutospacing="0"/>
        <w:rPr>
          <w:rFonts w:asciiTheme="majorHAnsi" w:hAnsiTheme="majorHAnsi"/>
          <w:i/>
          <w:color w:val="000000"/>
          <w:sz w:val="22"/>
          <w:szCs w:val="22"/>
        </w:rPr>
      </w:pPr>
      <w:r w:rsidRPr="00B95128">
        <w:rPr>
          <w:rFonts w:asciiTheme="minorHAnsi" w:hAnsiTheme="minorHAnsi"/>
          <w:color w:val="000000"/>
          <w:sz w:val="22"/>
          <w:szCs w:val="22"/>
        </w:rPr>
        <w:t>(</w:t>
      </w:r>
      <w:r>
        <w:rPr>
          <w:rFonts w:asciiTheme="minorHAnsi" w:hAnsiTheme="minorHAnsi"/>
          <w:color w:val="000000"/>
          <w:sz w:val="22"/>
          <w:szCs w:val="22"/>
        </w:rPr>
        <w:t xml:space="preserve">см. рис. 3, ячейки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D</w:t>
      </w:r>
      <w:r>
        <w:rPr>
          <w:rFonts w:asciiTheme="minorHAnsi" w:hAnsiTheme="minorHAnsi"/>
          <w:color w:val="000000"/>
          <w:sz w:val="22"/>
          <w:szCs w:val="22"/>
        </w:rPr>
        <w:t xml:space="preserve">31,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D</w:t>
      </w:r>
      <w:r w:rsidRPr="00B95128">
        <w:rPr>
          <w:rFonts w:asciiTheme="minorHAnsi" w:hAnsiTheme="minorHAnsi"/>
          <w:color w:val="000000"/>
          <w:sz w:val="22"/>
          <w:szCs w:val="22"/>
        </w:rPr>
        <w:t>32</w:t>
      </w:r>
      <w:r>
        <w:rPr>
          <w:rFonts w:asciiTheme="minorHAnsi" w:hAnsiTheme="minorHAnsi"/>
          <w:color w:val="000000"/>
          <w:sz w:val="22"/>
          <w:szCs w:val="22"/>
        </w:rPr>
        <w:t>, Е31</w:t>
      </w:r>
      <w:r w:rsidRPr="00B95128">
        <w:rPr>
          <w:rFonts w:asciiTheme="minorHAnsi" w:hAnsiTheme="minorHAnsi"/>
          <w:color w:val="000000"/>
          <w:sz w:val="22"/>
          <w:szCs w:val="22"/>
        </w:rPr>
        <w:t>)</w:t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Если уровень значимости </w:t>
      </w:r>
      <w:r w:rsidR="003B793B">
        <w:rPr>
          <w:rFonts w:asciiTheme="minorHAnsi" w:hAnsiTheme="minorHAnsi"/>
          <w:color w:val="000000"/>
          <w:sz w:val="22"/>
          <w:szCs w:val="22"/>
        </w:rPr>
        <w:t>α</w:t>
      </w:r>
      <w:r w:rsidR="003B793B" w:rsidRPr="003B793B">
        <w:rPr>
          <w:rFonts w:asciiTheme="minorHAnsi" w:hAnsiTheme="minorHAnsi"/>
          <w:color w:val="000000"/>
          <w:sz w:val="22"/>
          <w:szCs w:val="22"/>
        </w:rPr>
        <w:t xml:space="preserve"> = 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0,05, критическое значение </w:t>
      </w:r>
      <w:r w:rsidRPr="003B793B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-распределения, имеющего две и 15 степеней свободы, </w:t>
      </w:r>
      <w:r w:rsidR="003B793B" w:rsidRPr="003B793B">
        <w:rPr>
          <w:rFonts w:asciiTheme="minorHAnsi" w:hAnsiTheme="minorHAnsi"/>
          <w:color w:val="000000"/>
          <w:sz w:val="22"/>
          <w:szCs w:val="22"/>
        </w:rPr>
        <w:t xml:space="preserve">=F.ОБР(0,95;2;15) = </w:t>
      </w:r>
      <w:r w:rsidRPr="00204FC5">
        <w:rPr>
          <w:rFonts w:asciiTheme="minorHAnsi" w:hAnsiTheme="minorHAnsi"/>
          <w:color w:val="000000"/>
          <w:sz w:val="22"/>
          <w:szCs w:val="22"/>
        </w:rPr>
        <w:t>3,68</w:t>
      </w:r>
      <w:r w:rsidR="003B793B" w:rsidRPr="003B793B">
        <w:rPr>
          <w:rFonts w:asciiTheme="minorHAnsi" w:hAnsiTheme="minorHAnsi"/>
          <w:color w:val="000000"/>
          <w:sz w:val="22"/>
          <w:szCs w:val="22"/>
        </w:rPr>
        <w:t>2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(рис. </w:t>
      </w:r>
      <w:r w:rsidR="003B793B" w:rsidRPr="003B793B">
        <w:rPr>
          <w:rFonts w:asciiTheme="minorHAnsi" w:hAnsiTheme="minorHAnsi"/>
          <w:color w:val="000000"/>
          <w:sz w:val="22"/>
          <w:szCs w:val="22"/>
        </w:rPr>
        <w:t>6</w:t>
      </w:r>
      <w:r w:rsidRPr="00204FC5">
        <w:rPr>
          <w:rFonts w:asciiTheme="minorHAnsi" w:hAnsiTheme="minorHAnsi"/>
          <w:color w:val="000000"/>
          <w:sz w:val="22"/>
          <w:szCs w:val="22"/>
        </w:rPr>
        <w:t>).</w:t>
      </w:r>
      <w:r w:rsidR="003B793B" w:rsidRPr="003B793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3B793B" w:rsidRPr="00204FC5">
        <w:rPr>
          <w:rFonts w:asciiTheme="minorHAnsi" w:hAnsiTheme="minorHAnsi"/>
          <w:color w:val="000000"/>
          <w:sz w:val="22"/>
          <w:szCs w:val="22"/>
        </w:rPr>
        <w:t xml:space="preserve">Поскольку </w:t>
      </w:r>
      <w:r w:rsidR="003B793B" w:rsidRPr="003B793B">
        <w:rPr>
          <w:rFonts w:asciiTheme="minorHAnsi" w:hAnsiTheme="minorHAnsi"/>
          <w:i/>
          <w:color w:val="000000"/>
          <w:sz w:val="22"/>
          <w:szCs w:val="22"/>
        </w:rPr>
        <w:t>F</w:t>
      </w:r>
      <w:r w:rsidR="003B793B"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3B793B" w:rsidRPr="003B793B">
        <w:rPr>
          <w:rFonts w:asciiTheme="minorHAnsi" w:hAnsiTheme="minorHAnsi"/>
          <w:color w:val="000000"/>
          <w:sz w:val="22"/>
          <w:szCs w:val="22"/>
        </w:rPr>
        <w:t>=</w:t>
      </w:r>
      <w:r w:rsidR="003B793B" w:rsidRPr="00204FC5">
        <w:rPr>
          <w:rFonts w:asciiTheme="minorHAnsi" w:hAnsiTheme="minorHAnsi"/>
          <w:color w:val="000000"/>
          <w:sz w:val="22"/>
          <w:szCs w:val="22"/>
        </w:rPr>
        <w:t xml:space="preserve"> 13,</w:t>
      </w:r>
      <w:proofErr w:type="gramStart"/>
      <w:r w:rsidR="003B793B" w:rsidRPr="00204FC5">
        <w:rPr>
          <w:rFonts w:asciiTheme="minorHAnsi" w:hAnsiTheme="minorHAnsi"/>
          <w:color w:val="000000"/>
          <w:sz w:val="22"/>
          <w:szCs w:val="22"/>
        </w:rPr>
        <w:t>84 &gt;</w:t>
      </w:r>
      <w:proofErr w:type="gramEnd"/>
      <w:r w:rsidR="003B793B"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3B793B" w:rsidRPr="003B793B">
        <w:rPr>
          <w:rFonts w:asciiTheme="minorHAnsi" w:hAnsiTheme="minorHAnsi"/>
          <w:i/>
          <w:color w:val="000000"/>
          <w:sz w:val="22"/>
          <w:szCs w:val="22"/>
          <w:lang w:val="en-US"/>
        </w:rPr>
        <w:t>F</w:t>
      </w:r>
      <w:r w:rsidR="003B793B" w:rsidRPr="003B793B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U</w:t>
      </w:r>
      <w:r w:rsidR="003B793B" w:rsidRPr="003B793B">
        <w:rPr>
          <w:rFonts w:asciiTheme="minorHAnsi" w:hAnsiTheme="minorHAnsi"/>
          <w:color w:val="000000"/>
          <w:sz w:val="22"/>
          <w:szCs w:val="22"/>
        </w:rPr>
        <w:t xml:space="preserve"> = </w:t>
      </w:r>
      <w:r w:rsidR="003B793B" w:rsidRPr="00204FC5">
        <w:rPr>
          <w:rFonts w:asciiTheme="minorHAnsi" w:hAnsiTheme="minorHAnsi"/>
          <w:color w:val="000000"/>
          <w:sz w:val="22"/>
          <w:szCs w:val="22"/>
        </w:rPr>
        <w:t xml:space="preserve">3,68 и </w:t>
      </w:r>
      <w:r w:rsidR="003B793B" w:rsidRPr="003B793B">
        <w:rPr>
          <w:rFonts w:asciiTheme="minorHAnsi" w:hAnsiTheme="minorHAnsi"/>
          <w:i/>
          <w:color w:val="000000"/>
          <w:sz w:val="22"/>
          <w:szCs w:val="22"/>
        </w:rPr>
        <w:t>р</w:t>
      </w:r>
      <w:r w:rsidR="003B793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3B793B" w:rsidRPr="003B793B">
        <w:rPr>
          <w:rFonts w:asciiTheme="minorHAnsi" w:hAnsiTheme="minorHAnsi"/>
          <w:color w:val="000000"/>
          <w:sz w:val="22"/>
          <w:szCs w:val="22"/>
        </w:rPr>
        <w:t>=1-F.РАСП(E31;2;15;ИСТИНА) =</w:t>
      </w:r>
      <w:r w:rsidR="003B793B" w:rsidRPr="00204FC5">
        <w:rPr>
          <w:rFonts w:asciiTheme="minorHAnsi" w:hAnsiTheme="minorHAnsi"/>
          <w:color w:val="000000"/>
          <w:sz w:val="22"/>
          <w:szCs w:val="22"/>
        </w:rPr>
        <w:t xml:space="preserve"> 0,00039 &lt; 0,05, нулевая гипотеза </w:t>
      </w:r>
      <w:r w:rsidR="003B793B" w:rsidRPr="003B793B">
        <w:rPr>
          <w:rFonts w:asciiTheme="minorHAnsi" w:hAnsiTheme="minorHAnsi"/>
          <w:i/>
          <w:color w:val="000000"/>
          <w:sz w:val="22"/>
          <w:szCs w:val="22"/>
        </w:rPr>
        <w:t>Н</w:t>
      </w:r>
      <w:r w:rsidR="003B793B" w:rsidRPr="003B793B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="003B793B" w:rsidRPr="00204FC5">
        <w:rPr>
          <w:rFonts w:asciiTheme="minorHAnsi" w:hAnsiTheme="minorHAnsi"/>
          <w:color w:val="000000"/>
          <w:sz w:val="22"/>
          <w:szCs w:val="22"/>
        </w:rPr>
        <w:t xml:space="preserve"> отклоняется. Таким образом, между прочностью бетона и содержанием зольной пыли существует стат</w:t>
      </w:r>
      <w:r w:rsidR="003B793B">
        <w:rPr>
          <w:rFonts w:asciiTheme="minorHAnsi" w:hAnsiTheme="minorHAnsi"/>
          <w:color w:val="000000"/>
          <w:sz w:val="22"/>
          <w:szCs w:val="22"/>
        </w:rPr>
        <w:t>истически значимая зависимость.</w:t>
      </w:r>
    </w:p>
    <w:p w:rsidR="003B793B" w:rsidRDefault="003B793B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2032794" cy="1689812"/>
            <wp:effectExtent l="0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. Проверка гипотезы о существовании зависимости между откликом и объясняющей переменной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644" cy="170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C5" w:rsidRPr="00204FC5" w:rsidRDefault="003B793B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Рис. 6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. Проверка гипотезы о существовании зависимости между откликом и объясняющей переменной, если уровень значимости равен 0,05, а </w:t>
      </w:r>
      <w:r w:rsidR="00204FC5" w:rsidRPr="003B793B">
        <w:rPr>
          <w:rFonts w:asciiTheme="minorHAnsi" w:hAnsiTheme="minorHAnsi"/>
          <w:i/>
          <w:color w:val="000000"/>
          <w:sz w:val="22"/>
          <w:szCs w:val="22"/>
        </w:rPr>
        <w:t>F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-распределение имеет две ст</w:t>
      </w:r>
      <w:r>
        <w:rPr>
          <w:rFonts w:asciiTheme="minorHAnsi" w:hAnsiTheme="minorHAnsi"/>
          <w:color w:val="000000"/>
          <w:sz w:val="22"/>
          <w:szCs w:val="22"/>
        </w:rPr>
        <w:t>епени свободы в числителе и 15 –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в знаменателе</w:t>
      </w:r>
    </w:p>
    <w:p w:rsidR="000D0ED6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3B793B">
        <w:rPr>
          <w:rFonts w:asciiTheme="minorHAnsi" w:hAnsiTheme="minorHAnsi"/>
          <w:b/>
          <w:color w:val="000000"/>
          <w:sz w:val="22"/>
          <w:szCs w:val="22"/>
        </w:rPr>
        <w:t>Оценка квадратичного эффекта</w:t>
      </w:r>
      <w:r w:rsidR="003B793B">
        <w:rPr>
          <w:rFonts w:asciiTheme="minorHAnsi" w:hAnsiTheme="minorHAnsi"/>
          <w:b/>
          <w:color w:val="000000"/>
          <w:sz w:val="22"/>
          <w:szCs w:val="22"/>
        </w:rPr>
        <w:t xml:space="preserve">. 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Регрессионная модель, описывающая зависимость между двумя переменными, должна быть не только как можно более точной, но и максимально простой. Следовательно, необходимо проверить, существуют ли статистически значимые различия между квадратичной </w:t>
      </w:r>
      <w:r w:rsidR="000D0ED6">
        <w:rPr>
          <w:rFonts w:asciiTheme="majorHAnsi" w:hAnsiTheme="majorHAnsi"/>
          <w:i/>
          <w:color w:val="000000"/>
          <w:sz w:val="22"/>
          <w:szCs w:val="22"/>
          <w:lang w:val="en-US"/>
        </w:rPr>
        <w:t>Y</w:t>
      </w:r>
      <w:r w:rsidR="003B793B" w:rsidRPr="006E43EB">
        <w:rPr>
          <w:rFonts w:asciiTheme="majorHAnsi" w:hAnsiTheme="majorHAnsi"/>
          <w:i/>
          <w:color w:val="000000"/>
          <w:sz w:val="22"/>
          <w:szCs w:val="22"/>
          <w:vertAlign w:val="subscript"/>
          <w:lang w:val="en-US"/>
        </w:rPr>
        <w:t>i</w:t>
      </w:r>
      <w:r w:rsidR="003B793B" w:rsidRPr="000D0ED6">
        <w:rPr>
          <w:rFonts w:asciiTheme="majorHAnsi" w:hAnsiTheme="majorHAnsi"/>
          <w:i/>
          <w:color w:val="000000"/>
          <w:sz w:val="22"/>
          <w:szCs w:val="22"/>
        </w:rPr>
        <w:t xml:space="preserve"> = </w:t>
      </w:r>
      <w:r w:rsidR="003B793B">
        <w:rPr>
          <w:rFonts w:asciiTheme="majorHAnsi" w:hAnsiTheme="majorHAnsi"/>
          <w:i/>
          <w:color w:val="000000"/>
          <w:sz w:val="22"/>
          <w:szCs w:val="22"/>
          <w:lang w:val="en-US"/>
        </w:rPr>
        <w:t>β</w:t>
      </w:r>
      <w:r w:rsidR="003B793B" w:rsidRPr="000D0ED6">
        <w:rPr>
          <w:rFonts w:asciiTheme="majorHAnsi" w:hAnsiTheme="majorHAnsi"/>
          <w:i/>
          <w:color w:val="000000"/>
          <w:sz w:val="22"/>
          <w:szCs w:val="22"/>
          <w:vertAlign w:val="subscript"/>
        </w:rPr>
        <w:t>0</w:t>
      </w:r>
      <w:r w:rsidR="003B793B" w:rsidRPr="000D0ED6">
        <w:rPr>
          <w:rFonts w:asciiTheme="majorHAnsi" w:hAnsiTheme="majorHAnsi"/>
          <w:i/>
          <w:color w:val="000000"/>
          <w:sz w:val="22"/>
          <w:szCs w:val="22"/>
        </w:rPr>
        <w:t xml:space="preserve"> + </w:t>
      </w:r>
      <w:r w:rsidR="003B793B">
        <w:rPr>
          <w:rFonts w:asciiTheme="majorHAnsi" w:hAnsiTheme="majorHAnsi"/>
          <w:i/>
          <w:color w:val="000000"/>
          <w:sz w:val="22"/>
          <w:szCs w:val="22"/>
          <w:lang w:val="en-US"/>
        </w:rPr>
        <w:t>β</w:t>
      </w:r>
      <w:r w:rsidR="003B793B" w:rsidRPr="000D0ED6">
        <w:rPr>
          <w:rFonts w:asciiTheme="majorHAnsi" w:hAnsiTheme="majorHAnsi"/>
          <w:i/>
          <w:color w:val="000000"/>
          <w:sz w:val="22"/>
          <w:szCs w:val="22"/>
          <w:vertAlign w:val="subscript"/>
        </w:rPr>
        <w:t>1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1i</m:t>
            </m:r>
          </m:sub>
        </m:sSub>
      </m:oMath>
      <w:r w:rsidR="003B793B" w:rsidRPr="000D0ED6">
        <w:rPr>
          <w:rFonts w:asciiTheme="majorHAnsi" w:hAnsiTheme="majorHAnsi"/>
          <w:i/>
          <w:color w:val="000000"/>
          <w:sz w:val="22"/>
          <w:szCs w:val="22"/>
        </w:rPr>
        <w:t xml:space="preserve"> + </w:t>
      </w:r>
      <w:r w:rsidR="003B793B">
        <w:rPr>
          <w:rFonts w:asciiTheme="majorHAnsi" w:hAnsiTheme="majorHAnsi"/>
          <w:i/>
          <w:color w:val="000000"/>
          <w:sz w:val="22"/>
          <w:szCs w:val="22"/>
          <w:lang w:val="en-US"/>
        </w:rPr>
        <w:t>β</w:t>
      </w:r>
      <w:r w:rsidR="003B793B" w:rsidRPr="000D0ED6">
        <w:rPr>
          <w:rFonts w:asciiTheme="majorHAnsi" w:hAnsiTheme="majorHAnsi"/>
          <w:i/>
          <w:color w:val="000000"/>
          <w:sz w:val="22"/>
          <w:szCs w:val="22"/>
          <w:vertAlign w:val="subscript"/>
        </w:rPr>
        <w:t xml:space="preserve"> 2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2"/>
                <w:szCs w:val="22"/>
                <w:vertAlign w:val="subscript"/>
              </w:rPr>
            </m:ctrlPr>
          </m:sSubSupPr>
          <m:e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1i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2</m:t>
            </m:r>
          </m:sup>
        </m:sSubSup>
        <m:r>
          <w:rPr>
            <w:rFonts w:ascii="Cambria Math" w:hAnsi="Cambria Math"/>
            <w:color w:val="000000"/>
            <w:sz w:val="22"/>
            <w:szCs w:val="22"/>
            <w:vertAlign w:val="subscript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/>
                <w:sz w:val="22"/>
                <w:szCs w:val="22"/>
                <w:vertAlign w:val="subscript"/>
              </w:rPr>
            </m:ctrlPr>
          </m:sSubPr>
          <m:e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+ ε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  <w:vertAlign w:val="subscript"/>
              </w:rPr>
              <m:t>i</m:t>
            </m:r>
          </m:sub>
        </m:sSub>
        <m:r>
          <w:rPr>
            <w:rFonts w:ascii="Cambria Math" w:hAnsi="Cambria Math"/>
            <w:color w:val="000000"/>
            <w:sz w:val="22"/>
            <w:szCs w:val="22"/>
            <w:vertAlign w:val="subscript"/>
          </w:rPr>
          <m:t xml:space="preserve"> </m:t>
        </m:r>
      </m:oMath>
      <w:r w:rsidRPr="00204FC5">
        <w:rPr>
          <w:rFonts w:asciiTheme="minorHAnsi" w:hAnsiTheme="minorHAnsi"/>
          <w:color w:val="000000"/>
          <w:sz w:val="22"/>
          <w:szCs w:val="22"/>
        </w:rPr>
        <w:t>и линейной</w:t>
      </w:r>
      <w:r w:rsidR="003B793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3B793B" w:rsidRPr="006E43EB">
        <w:rPr>
          <w:rFonts w:asciiTheme="majorHAnsi" w:hAnsiTheme="majorHAnsi"/>
          <w:i/>
          <w:color w:val="000000"/>
          <w:sz w:val="22"/>
          <w:szCs w:val="22"/>
          <w:lang w:val="en-US"/>
        </w:rPr>
        <w:t>Y</w:t>
      </w:r>
      <w:r w:rsidR="003B793B" w:rsidRPr="006E43EB">
        <w:rPr>
          <w:rFonts w:asciiTheme="majorHAnsi" w:hAnsiTheme="majorHAnsi"/>
          <w:i/>
          <w:color w:val="000000"/>
          <w:sz w:val="22"/>
          <w:szCs w:val="22"/>
          <w:vertAlign w:val="subscript"/>
          <w:lang w:val="en-US"/>
        </w:rPr>
        <w:t>i</w:t>
      </w:r>
      <w:r w:rsidR="003B793B" w:rsidRPr="000D0ED6">
        <w:rPr>
          <w:rFonts w:asciiTheme="majorHAnsi" w:hAnsiTheme="majorHAnsi"/>
          <w:i/>
          <w:color w:val="000000"/>
          <w:sz w:val="22"/>
          <w:szCs w:val="22"/>
        </w:rPr>
        <w:t xml:space="preserve"> = </w:t>
      </w:r>
      <w:r w:rsidR="003B793B">
        <w:rPr>
          <w:rFonts w:asciiTheme="majorHAnsi" w:hAnsiTheme="majorHAnsi"/>
          <w:i/>
          <w:color w:val="000000"/>
          <w:sz w:val="22"/>
          <w:szCs w:val="22"/>
          <w:lang w:val="en-US"/>
        </w:rPr>
        <w:t>β</w:t>
      </w:r>
      <w:r w:rsidR="003B793B" w:rsidRPr="000D0ED6">
        <w:rPr>
          <w:rFonts w:asciiTheme="majorHAnsi" w:hAnsiTheme="majorHAnsi"/>
          <w:i/>
          <w:color w:val="000000"/>
          <w:sz w:val="22"/>
          <w:szCs w:val="22"/>
          <w:vertAlign w:val="subscript"/>
        </w:rPr>
        <w:t>0</w:t>
      </w:r>
      <w:r w:rsidR="003B793B" w:rsidRPr="000D0ED6">
        <w:rPr>
          <w:rFonts w:asciiTheme="majorHAnsi" w:hAnsiTheme="majorHAnsi"/>
          <w:i/>
          <w:color w:val="000000"/>
          <w:sz w:val="22"/>
          <w:szCs w:val="22"/>
        </w:rPr>
        <w:t xml:space="preserve"> + </w:t>
      </w:r>
      <w:r w:rsidR="003B793B">
        <w:rPr>
          <w:rFonts w:asciiTheme="majorHAnsi" w:hAnsiTheme="majorHAnsi"/>
          <w:i/>
          <w:color w:val="000000"/>
          <w:sz w:val="22"/>
          <w:szCs w:val="22"/>
          <w:lang w:val="en-US"/>
        </w:rPr>
        <w:t>β</w:t>
      </w:r>
      <w:r w:rsidR="003B793B" w:rsidRPr="000D0ED6">
        <w:rPr>
          <w:rFonts w:asciiTheme="majorHAnsi" w:hAnsiTheme="majorHAnsi"/>
          <w:i/>
          <w:color w:val="000000"/>
          <w:sz w:val="22"/>
          <w:szCs w:val="22"/>
          <w:vertAlign w:val="subscript"/>
        </w:rPr>
        <w:t>1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1i</m:t>
            </m:r>
          </m:sub>
        </m:sSub>
      </m:oMath>
      <w:r w:rsidR="003B793B" w:rsidRPr="000D0ED6">
        <w:rPr>
          <w:rFonts w:asciiTheme="majorHAnsi" w:hAnsiTheme="majorHAnsi"/>
          <w:i/>
          <w:color w:val="000000"/>
          <w:sz w:val="22"/>
          <w:szCs w:val="22"/>
        </w:rPr>
        <w:t xml:space="preserve"> +</w:t>
      </w:r>
      <w:r w:rsidR="000D0ED6" w:rsidRPr="000D0ED6">
        <w:rPr>
          <w:rFonts w:asciiTheme="majorHAnsi" w:hAnsiTheme="majorHAnsi"/>
          <w:i/>
          <w:color w:val="000000"/>
          <w:sz w:val="22"/>
          <w:szCs w:val="22"/>
        </w:rPr>
        <w:t xml:space="preserve"> </w:t>
      </w:r>
      <w:r w:rsidR="000D0ED6">
        <w:rPr>
          <w:rFonts w:asciiTheme="majorHAnsi" w:hAnsiTheme="majorHAnsi"/>
          <w:i/>
          <w:color w:val="000000"/>
          <w:sz w:val="22"/>
          <w:szCs w:val="22"/>
        </w:rPr>
        <w:t>ε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модел</w:t>
      </w:r>
      <w:r w:rsidR="003B793B">
        <w:rPr>
          <w:rFonts w:asciiTheme="minorHAnsi" w:hAnsiTheme="minorHAnsi"/>
          <w:color w:val="000000"/>
          <w:sz w:val="22"/>
          <w:szCs w:val="22"/>
        </w:rPr>
        <w:t xml:space="preserve">ями. </w:t>
      </w:r>
      <w:r w:rsidRPr="00204FC5">
        <w:rPr>
          <w:rFonts w:asciiTheme="minorHAnsi" w:hAnsiTheme="minorHAnsi"/>
          <w:color w:val="000000"/>
          <w:sz w:val="22"/>
          <w:szCs w:val="22"/>
        </w:rPr>
        <w:t>Напомним, что для оценки вклада каждой пояс</w:t>
      </w:r>
      <w:r w:rsidR="003B793B">
        <w:rPr>
          <w:rFonts w:asciiTheme="minorHAnsi" w:hAnsiTheme="minorHAnsi"/>
          <w:color w:val="000000"/>
          <w:sz w:val="22"/>
          <w:szCs w:val="22"/>
        </w:rPr>
        <w:t xml:space="preserve">няющей переменной используется </w:t>
      </w:r>
      <w:r w:rsidR="000D0ED6" w:rsidRPr="000D0ED6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Pr="00204FC5">
        <w:rPr>
          <w:rFonts w:asciiTheme="minorHAnsi" w:hAnsiTheme="minorHAnsi"/>
          <w:color w:val="000000"/>
          <w:sz w:val="22"/>
          <w:szCs w:val="22"/>
        </w:rPr>
        <w:t>-критерий. Среднеквадратичная ошибка каждого коэффициента регрес</w:t>
      </w:r>
      <w:r w:rsidR="000D0ED6">
        <w:rPr>
          <w:rFonts w:asciiTheme="minorHAnsi" w:hAnsiTheme="minorHAnsi"/>
          <w:color w:val="000000"/>
          <w:sz w:val="22"/>
          <w:szCs w:val="22"/>
        </w:rPr>
        <w:t xml:space="preserve">сии и соответствующие значения </w:t>
      </w:r>
      <w:r w:rsidR="000D0ED6" w:rsidRPr="000D0ED6">
        <w:rPr>
          <w:rFonts w:asciiTheme="minorHAnsi" w:hAnsiTheme="minorHAnsi"/>
          <w:i/>
          <w:color w:val="000000"/>
          <w:sz w:val="22"/>
          <w:szCs w:val="22"/>
        </w:rPr>
        <w:t>t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-статистики приведены на рис. </w:t>
      </w:r>
      <w:r w:rsidR="000D0ED6" w:rsidRPr="000D0ED6">
        <w:rPr>
          <w:rFonts w:asciiTheme="minorHAnsi" w:hAnsiTheme="minorHAnsi"/>
          <w:color w:val="000000"/>
          <w:sz w:val="22"/>
          <w:szCs w:val="22"/>
        </w:rPr>
        <w:t>3</w:t>
      </w:r>
      <w:r w:rsidRPr="00204FC5">
        <w:rPr>
          <w:rFonts w:asciiTheme="minorHAnsi" w:hAnsiTheme="minorHAnsi"/>
          <w:color w:val="000000"/>
          <w:sz w:val="22"/>
          <w:szCs w:val="22"/>
        </w:rPr>
        <w:t>. Чтобы проверить значимость квадратичного эффекта, сформулируем следующую нулевую и альтернативную гипотезы:</w:t>
      </w:r>
      <w:r w:rsidR="000D0ED6" w:rsidRPr="000D0ED6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D0ED6" w:rsidRPr="000D0ED6">
        <w:rPr>
          <w:rFonts w:asciiTheme="minorHAnsi" w:hAnsiTheme="minorHAnsi"/>
          <w:i/>
          <w:color w:val="000000"/>
          <w:sz w:val="22"/>
          <w:szCs w:val="22"/>
        </w:rPr>
        <w:t>Н</w:t>
      </w:r>
      <w:r w:rsidR="000D0ED6" w:rsidRPr="000D0ED6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— включение квадратичного эффекта не приводит к значительному увеличению точности модели </w:t>
      </w:r>
      <w:r w:rsidR="000D0ED6" w:rsidRPr="000D0ED6">
        <w:rPr>
          <w:rFonts w:asciiTheme="minorHAnsi" w:hAnsiTheme="minorHAnsi"/>
          <w:color w:val="000000"/>
          <w:sz w:val="22"/>
          <w:szCs w:val="22"/>
        </w:rPr>
        <w:t>(</w:t>
      </w:r>
      <w:r w:rsidR="000D0ED6">
        <w:rPr>
          <w:rFonts w:asciiTheme="minorHAnsi" w:hAnsiTheme="minorHAnsi"/>
          <w:color w:val="000000"/>
          <w:sz w:val="22"/>
          <w:szCs w:val="22"/>
        </w:rPr>
        <w:t>β</w:t>
      </w:r>
      <w:r w:rsidRPr="000D0ED6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= 0),</w:t>
      </w:r>
      <w:r w:rsidR="000D0ED6" w:rsidRPr="000D0ED6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0D0ED6">
        <w:rPr>
          <w:rFonts w:asciiTheme="minorHAnsi" w:hAnsiTheme="minorHAnsi"/>
          <w:i/>
          <w:color w:val="000000"/>
          <w:sz w:val="22"/>
          <w:szCs w:val="22"/>
        </w:rPr>
        <w:t>Н</w:t>
      </w:r>
      <w:r w:rsidR="000D0ED6" w:rsidRPr="000D0ED6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— включение квадратичного эффекта значительно повышает точность модели</w:t>
      </w:r>
      <w:r w:rsidR="000D0ED6" w:rsidRPr="000D0ED6">
        <w:rPr>
          <w:rFonts w:asciiTheme="minorHAnsi" w:hAnsiTheme="minorHAnsi"/>
          <w:color w:val="000000"/>
          <w:sz w:val="22"/>
          <w:szCs w:val="22"/>
        </w:rPr>
        <w:t xml:space="preserve"> (</w:t>
      </w:r>
      <w:r w:rsidR="000D0ED6">
        <w:rPr>
          <w:rFonts w:asciiTheme="minorHAnsi" w:hAnsiTheme="minorHAnsi"/>
          <w:color w:val="000000"/>
          <w:sz w:val="22"/>
          <w:szCs w:val="22"/>
        </w:rPr>
        <w:t>β</w:t>
      </w:r>
      <w:r w:rsidR="000D0ED6" w:rsidRPr="000D0ED6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0D0ED6">
        <w:rPr>
          <w:rFonts w:asciiTheme="minorHAnsi" w:hAnsiTheme="minorHAnsi"/>
          <w:color w:val="000000"/>
          <w:sz w:val="22"/>
          <w:szCs w:val="22"/>
        </w:rPr>
        <w:t xml:space="preserve"> ≠</w:t>
      </w:r>
      <w:r w:rsidR="000D0ED6" w:rsidRPr="00204FC5">
        <w:rPr>
          <w:rFonts w:asciiTheme="minorHAnsi" w:hAnsiTheme="minorHAnsi"/>
          <w:color w:val="000000"/>
          <w:sz w:val="22"/>
          <w:szCs w:val="22"/>
        </w:rPr>
        <w:t xml:space="preserve"> 0)</w:t>
      </w:r>
      <w:r w:rsidR="000D0ED6" w:rsidRPr="000D0ED6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0D0ED6" w:rsidRPr="000D0ED6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="000D0ED6" w:rsidRPr="000D0ED6">
        <w:rPr>
          <w:rFonts w:asciiTheme="minorHAnsi" w:hAnsiTheme="minorHAnsi"/>
          <w:color w:val="000000"/>
          <w:sz w:val="22"/>
          <w:szCs w:val="22"/>
        </w:rPr>
        <w:t>-</w:t>
      </w:r>
      <w:r w:rsidR="000D0ED6">
        <w:rPr>
          <w:rFonts w:asciiTheme="minorHAnsi" w:hAnsiTheme="minorHAnsi"/>
          <w:color w:val="000000"/>
          <w:sz w:val="22"/>
          <w:szCs w:val="22"/>
        </w:rPr>
        <w:t xml:space="preserve">статистика </w:t>
      </w:r>
      <w:r w:rsidR="00AE2C3E">
        <w:rPr>
          <w:rFonts w:asciiTheme="minorHAnsi" w:hAnsiTheme="minorHAnsi"/>
          <w:color w:val="000000"/>
          <w:sz w:val="22"/>
          <w:szCs w:val="22"/>
        </w:rPr>
        <w:t>квадратичного эффекта (β</w:t>
      </w:r>
      <w:r w:rsidR="00AE2C3E" w:rsidRPr="00AE2C3E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AE2C3E">
        <w:rPr>
          <w:rFonts w:asciiTheme="minorHAnsi" w:hAnsiTheme="minorHAnsi"/>
          <w:color w:val="000000"/>
          <w:sz w:val="22"/>
          <w:szCs w:val="22"/>
        </w:rPr>
        <w:t xml:space="preserve">) = –4,458 (см. </w:t>
      </w:r>
      <w:r w:rsidR="00AE2C3E" w:rsidRPr="00204FC5">
        <w:rPr>
          <w:rFonts w:asciiTheme="minorHAnsi" w:hAnsiTheme="minorHAnsi"/>
          <w:color w:val="000000"/>
          <w:sz w:val="22"/>
          <w:szCs w:val="22"/>
        </w:rPr>
        <w:t xml:space="preserve">рис. </w:t>
      </w:r>
      <w:r w:rsidR="00AE2C3E" w:rsidRPr="000D0ED6">
        <w:rPr>
          <w:rFonts w:asciiTheme="minorHAnsi" w:hAnsiTheme="minorHAnsi"/>
          <w:color w:val="000000"/>
          <w:sz w:val="22"/>
          <w:szCs w:val="22"/>
        </w:rPr>
        <w:t>3</w:t>
      </w:r>
      <w:r w:rsidR="00AE2C3E">
        <w:rPr>
          <w:rFonts w:asciiTheme="minorHAnsi" w:hAnsiTheme="minorHAnsi"/>
          <w:color w:val="000000"/>
          <w:sz w:val="22"/>
          <w:szCs w:val="22"/>
        </w:rPr>
        <w:t xml:space="preserve">, ячейка </w:t>
      </w:r>
      <w:r w:rsidR="00AE2C3E">
        <w:rPr>
          <w:rFonts w:asciiTheme="minorHAnsi" w:hAnsiTheme="minorHAnsi"/>
          <w:color w:val="000000"/>
          <w:sz w:val="22"/>
          <w:szCs w:val="22"/>
          <w:lang w:val="en-US"/>
        </w:rPr>
        <w:t>D</w:t>
      </w:r>
      <w:r w:rsidR="00AE2C3E" w:rsidRPr="000D0ED6">
        <w:rPr>
          <w:rFonts w:asciiTheme="minorHAnsi" w:hAnsiTheme="minorHAnsi"/>
          <w:color w:val="000000"/>
          <w:sz w:val="22"/>
          <w:szCs w:val="22"/>
        </w:rPr>
        <w:t>38</w:t>
      </w:r>
      <w:r w:rsidR="00AE2C3E">
        <w:rPr>
          <w:rFonts w:asciiTheme="minorHAnsi" w:hAnsiTheme="minorHAnsi"/>
          <w:color w:val="000000"/>
          <w:sz w:val="22"/>
          <w:szCs w:val="22"/>
        </w:rPr>
        <w:t xml:space="preserve">). </w:t>
      </w:r>
      <w:r w:rsidR="000D0ED6">
        <w:rPr>
          <w:rFonts w:asciiTheme="minorHAnsi" w:hAnsiTheme="minorHAnsi"/>
          <w:color w:val="000000"/>
          <w:sz w:val="22"/>
          <w:szCs w:val="22"/>
        </w:rPr>
        <w:t xml:space="preserve">Критические значения </w:t>
      </w:r>
      <w:r w:rsidR="000D0ED6" w:rsidRPr="000D0ED6">
        <w:rPr>
          <w:rFonts w:asciiTheme="minorHAnsi" w:hAnsiTheme="minorHAnsi"/>
          <w:i/>
          <w:color w:val="000000"/>
          <w:sz w:val="22"/>
          <w:szCs w:val="22"/>
        </w:rPr>
        <w:t>t</w:t>
      </w:r>
      <w:r w:rsidRPr="00204FC5">
        <w:rPr>
          <w:rFonts w:asciiTheme="minorHAnsi" w:hAnsiTheme="minorHAnsi"/>
          <w:color w:val="000000"/>
          <w:sz w:val="22"/>
          <w:szCs w:val="22"/>
        </w:rPr>
        <w:t>-статистики</w:t>
      </w:r>
      <w:r w:rsidR="000D0ED6" w:rsidRPr="00204FC5">
        <w:rPr>
          <w:rFonts w:asciiTheme="minorHAnsi" w:hAnsiTheme="minorHAnsi"/>
          <w:color w:val="000000"/>
          <w:sz w:val="22"/>
          <w:szCs w:val="22"/>
        </w:rPr>
        <w:t>, имеющего</w:t>
      </w:r>
      <w:r w:rsidR="000D0ED6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D0ED6" w:rsidRPr="00204FC5">
        <w:rPr>
          <w:rFonts w:asciiTheme="minorHAnsi" w:hAnsiTheme="minorHAnsi"/>
          <w:color w:val="000000"/>
          <w:sz w:val="22"/>
          <w:szCs w:val="22"/>
        </w:rPr>
        <w:t>15 степеней свободы</w:t>
      </w:r>
      <w:r w:rsidR="000D0ED6" w:rsidRPr="000D0ED6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D0ED6">
        <w:rPr>
          <w:rFonts w:asciiTheme="minorHAnsi" w:hAnsiTheme="minorHAnsi"/>
          <w:color w:val="000000"/>
          <w:sz w:val="22"/>
          <w:szCs w:val="22"/>
        </w:rPr>
        <w:t>при уров</w:t>
      </w:r>
      <w:r w:rsidR="000D0ED6" w:rsidRPr="00204FC5">
        <w:rPr>
          <w:rFonts w:asciiTheme="minorHAnsi" w:hAnsiTheme="minorHAnsi"/>
          <w:color w:val="000000"/>
          <w:sz w:val="22"/>
          <w:szCs w:val="22"/>
        </w:rPr>
        <w:t>н</w:t>
      </w:r>
      <w:r w:rsidR="000D0ED6">
        <w:rPr>
          <w:rFonts w:asciiTheme="minorHAnsi" w:hAnsiTheme="minorHAnsi"/>
          <w:color w:val="000000"/>
          <w:sz w:val="22"/>
          <w:szCs w:val="22"/>
        </w:rPr>
        <w:t>е</w:t>
      </w:r>
      <w:r w:rsidR="000D0ED6" w:rsidRPr="00204FC5">
        <w:rPr>
          <w:rFonts w:asciiTheme="minorHAnsi" w:hAnsiTheme="minorHAnsi"/>
          <w:color w:val="000000"/>
          <w:sz w:val="22"/>
          <w:szCs w:val="22"/>
        </w:rPr>
        <w:t xml:space="preserve"> значимости </w:t>
      </w:r>
      <w:r w:rsidR="000D0ED6">
        <w:rPr>
          <w:rFonts w:asciiTheme="minorHAnsi" w:hAnsiTheme="minorHAnsi"/>
          <w:color w:val="000000"/>
          <w:sz w:val="22"/>
          <w:szCs w:val="22"/>
        </w:rPr>
        <w:t xml:space="preserve">α = 0,05: </w:t>
      </w:r>
      <w:proofErr w:type="spellStart"/>
      <w:r w:rsidR="000D0ED6" w:rsidRPr="000D0ED6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="000D0ED6" w:rsidRPr="000D0ED6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L</w:t>
      </w:r>
      <w:proofErr w:type="spellEnd"/>
      <w:r w:rsidR="000D0ED6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D0ED6" w:rsidRPr="000D0ED6">
        <w:rPr>
          <w:rFonts w:asciiTheme="minorHAnsi" w:hAnsiTheme="minorHAnsi"/>
          <w:color w:val="000000"/>
          <w:sz w:val="22"/>
          <w:szCs w:val="22"/>
        </w:rPr>
        <w:t>=СТЬЮДЕНТ.ОБР(0,025;15)</w:t>
      </w:r>
      <w:r w:rsidR="000D0ED6">
        <w:rPr>
          <w:rFonts w:asciiTheme="minorHAnsi" w:hAnsiTheme="minorHAnsi"/>
          <w:color w:val="000000"/>
          <w:sz w:val="22"/>
          <w:szCs w:val="22"/>
        </w:rPr>
        <w:t xml:space="preserve"> = –2,1315; </w:t>
      </w:r>
      <w:proofErr w:type="spellStart"/>
      <w:r w:rsidR="000D0ED6" w:rsidRPr="000D0ED6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="000D0ED6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U</w:t>
      </w:r>
      <w:proofErr w:type="spellEnd"/>
      <w:r w:rsidR="000D0ED6">
        <w:rPr>
          <w:rFonts w:asciiTheme="minorHAnsi" w:hAnsiTheme="minorHAnsi"/>
          <w:color w:val="000000"/>
          <w:sz w:val="22"/>
          <w:szCs w:val="22"/>
        </w:rPr>
        <w:t xml:space="preserve"> =СТЬЮДЕНТ.ОБР(0,97</w:t>
      </w:r>
      <w:r w:rsidR="000D0ED6" w:rsidRPr="000D0ED6">
        <w:rPr>
          <w:rFonts w:asciiTheme="minorHAnsi" w:hAnsiTheme="minorHAnsi"/>
          <w:color w:val="000000"/>
          <w:sz w:val="22"/>
          <w:szCs w:val="22"/>
        </w:rPr>
        <w:t>5;15)</w:t>
      </w:r>
      <w:r w:rsidR="00AE2C3E">
        <w:rPr>
          <w:rFonts w:asciiTheme="minorHAnsi" w:hAnsiTheme="minorHAnsi"/>
          <w:color w:val="000000"/>
          <w:sz w:val="22"/>
          <w:szCs w:val="22"/>
        </w:rPr>
        <w:t xml:space="preserve"> = +2,1315 (рис. 7).</w:t>
      </w:r>
    </w:p>
    <w:p w:rsidR="00AE2C3E" w:rsidRDefault="00AE2C3E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2816352" cy="154372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. Проверка гипотезы о вкладе квадратичного эффект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410" cy="154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C5" w:rsidRPr="00204FC5" w:rsidRDefault="00AE2C3E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Рис. 7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. Проверка гипотезы о </w:t>
      </w:r>
      <w:r>
        <w:rPr>
          <w:rFonts w:asciiTheme="minorHAnsi" w:hAnsiTheme="minorHAnsi"/>
          <w:color w:val="000000"/>
          <w:sz w:val="22"/>
          <w:szCs w:val="22"/>
        </w:rPr>
        <w:t>вкладе квад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ратичного эффекта, если уровень значимости </w:t>
      </w:r>
      <w:r>
        <w:rPr>
          <w:rFonts w:asciiTheme="minorHAnsi" w:hAnsiTheme="minorHAnsi"/>
          <w:color w:val="000000"/>
          <w:sz w:val="22"/>
          <w:szCs w:val="22"/>
        </w:rPr>
        <w:t xml:space="preserve">α = 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0,05, a </w:t>
      </w:r>
      <w:r w:rsidR="00204FC5" w:rsidRPr="00AE2C3E">
        <w:rPr>
          <w:rFonts w:asciiTheme="minorHAnsi" w:hAnsiTheme="minorHAnsi"/>
          <w:i/>
          <w:color w:val="000000"/>
          <w:sz w:val="22"/>
          <w:szCs w:val="22"/>
        </w:rPr>
        <w:t>t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-распределение имеет 15 степеней свободы</w:t>
      </w:r>
    </w:p>
    <w:p w:rsidR="00204FC5" w:rsidRPr="00204FC5" w:rsidRDefault="00AE2C3E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Поскольку </w:t>
      </w:r>
      <w:r w:rsidRPr="00AE2C3E">
        <w:rPr>
          <w:rFonts w:asciiTheme="minorHAnsi" w:hAnsiTheme="minorHAnsi"/>
          <w:i/>
          <w:color w:val="000000"/>
          <w:sz w:val="22"/>
          <w:szCs w:val="22"/>
        </w:rPr>
        <w:t>t</w:t>
      </w:r>
      <w:r>
        <w:rPr>
          <w:rFonts w:asciiTheme="minorHAnsi" w:hAnsiTheme="minorHAnsi"/>
          <w:color w:val="000000"/>
          <w:sz w:val="22"/>
          <w:szCs w:val="22"/>
        </w:rPr>
        <w:t xml:space="preserve"> = –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4,4</w:t>
      </w:r>
      <w:r>
        <w:rPr>
          <w:rFonts w:asciiTheme="minorHAnsi" w:hAnsiTheme="minorHAnsi"/>
          <w:color w:val="000000"/>
          <w:sz w:val="22"/>
          <w:szCs w:val="22"/>
        </w:rPr>
        <w:t xml:space="preserve">58 </w:t>
      </w:r>
      <w:proofErr w:type="gramStart"/>
      <w:r>
        <w:rPr>
          <w:rFonts w:asciiTheme="minorHAnsi" w:hAnsiTheme="minorHAnsi"/>
          <w:color w:val="000000"/>
          <w:sz w:val="22"/>
          <w:szCs w:val="22"/>
        </w:rPr>
        <w:t xml:space="preserve">&lt; </w:t>
      </w:r>
      <w:proofErr w:type="spellStart"/>
      <w:r w:rsidRPr="00AE2C3E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Pr="00AE2C3E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L</w:t>
      </w:r>
      <w:proofErr w:type="spellEnd"/>
      <w:proofErr w:type="gramEnd"/>
      <w:r w:rsidRPr="00AE2C3E">
        <w:rPr>
          <w:rFonts w:asciiTheme="minorHAnsi" w:hAnsiTheme="minorHAnsi"/>
          <w:color w:val="000000"/>
          <w:sz w:val="22"/>
          <w:szCs w:val="22"/>
        </w:rPr>
        <w:t xml:space="preserve"> = </w:t>
      </w:r>
      <w:r>
        <w:rPr>
          <w:rFonts w:asciiTheme="minorHAnsi" w:hAnsiTheme="minorHAnsi"/>
          <w:color w:val="000000"/>
          <w:sz w:val="22"/>
          <w:szCs w:val="22"/>
        </w:rPr>
        <w:t>–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2,1315, и, кроме того, </w:t>
      </w:r>
      <w:r w:rsidR="00204FC5" w:rsidRPr="00AE2C3E">
        <w:rPr>
          <w:rFonts w:asciiTheme="minorHAnsi" w:hAnsiTheme="minorHAnsi"/>
          <w:i/>
          <w:color w:val="000000"/>
          <w:sz w:val="22"/>
          <w:szCs w:val="22"/>
        </w:rPr>
        <w:t>р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= 0,00046 &lt; 0,05, нулевая гипотеза </w:t>
      </w:r>
      <w:r w:rsidR="00204FC5" w:rsidRPr="00AE2C3E">
        <w:rPr>
          <w:rFonts w:asciiTheme="minorHAnsi" w:hAnsiTheme="minorHAnsi"/>
          <w:i/>
          <w:color w:val="000000"/>
          <w:sz w:val="22"/>
          <w:szCs w:val="22"/>
        </w:rPr>
        <w:t>Н</w:t>
      </w:r>
      <w:r w:rsidR="00204FC5" w:rsidRPr="00AE2C3E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отклоняется. Следовательно, квадратичный эффект значительно повышает точность предсказания по сравнению с линейной моделью, описывающей зависимость между прочностью бетона и содержанием зольной пыли.</w:t>
      </w:r>
    </w:p>
    <w:p w:rsid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E2C3E">
        <w:rPr>
          <w:rFonts w:asciiTheme="minorHAnsi" w:hAnsiTheme="minorHAnsi"/>
          <w:b/>
          <w:color w:val="000000"/>
          <w:sz w:val="22"/>
          <w:szCs w:val="22"/>
        </w:rPr>
        <w:lastRenderedPageBreak/>
        <w:t>Коэффициент множественной смешанной корреляции</w:t>
      </w:r>
      <w:r w:rsidR="00AE2C3E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204FC5">
        <w:rPr>
          <w:rFonts w:asciiTheme="minorHAnsi" w:hAnsiTheme="minorHAnsi"/>
          <w:color w:val="000000"/>
          <w:sz w:val="22"/>
          <w:szCs w:val="22"/>
        </w:rPr>
        <w:t>в модели</w:t>
      </w:r>
      <w:r w:rsidR="00AE2C3E" w:rsidRPr="00AE2C3E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множественной регрессии позволяет оценить долю вариации переменной </w:t>
      </w:r>
      <w:r w:rsidR="00AE2C3E" w:rsidRPr="00AE2C3E">
        <w:rPr>
          <w:rFonts w:asciiTheme="minorHAnsi" w:hAnsiTheme="minorHAnsi"/>
          <w:i/>
          <w:color w:val="000000"/>
          <w:sz w:val="22"/>
          <w:szCs w:val="22"/>
          <w:lang w:val="en-US"/>
        </w:rPr>
        <w:t>Y</w:t>
      </w:r>
      <w:r w:rsidRPr="00204FC5">
        <w:rPr>
          <w:rFonts w:asciiTheme="minorHAnsi" w:hAnsiTheme="minorHAnsi"/>
          <w:color w:val="000000"/>
          <w:sz w:val="22"/>
          <w:szCs w:val="22"/>
        </w:rPr>
        <w:t>, объясняемой изменениями двух объясняющих переменных. В квадратичном регрессионном анализе влияния содержания золы на прочность бетона этот коэффициент задается формулой:</w:t>
      </w:r>
    </w:p>
    <w:p w:rsidR="00AE2C3E" w:rsidRPr="00204FC5" w:rsidRDefault="00AE2C3E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980236" cy="35862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а. Коэффициент множественной смешанной корреляции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63" cy="36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5E0" w:rsidRDefault="00B345E0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В нашем примере 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SSR = 2 695 473</w:t>
      </w:r>
      <w:r w:rsidR="00AE2C3E" w:rsidRPr="00AE2C3E">
        <w:rPr>
          <w:rFonts w:asciiTheme="minorHAnsi" w:hAnsiTheme="minorHAnsi"/>
          <w:color w:val="000000"/>
          <w:sz w:val="22"/>
          <w:szCs w:val="22"/>
        </w:rPr>
        <w:t xml:space="preserve"> (</w:t>
      </w:r>
      <w:r w:rsidR="00AE2C3E">
        <w:rPr>
          <w:rFonts w:asciiTheme="minorHAnsi" w:hAnsiTheme="minorHAnsi"/>
          <w:color w:val="000000"/>
          <w:sz w:val="22"/>
          <w:szCs w:val="22"/>
        </w:rPr>
        <w:t>рис. 3, ячейка С31), SST =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E2C3E">
        <w:rPr>
          <w:rFonts w:asciiTheme="minorHAnsi" w:hAnsiTheme="minorHAnsi"/>
          <w:color w:val="000000"/>
          <w:sz w:val="22"/>
          <w:szCs w:val="22"/>
        </w:rPr>
        <w:t xml:space="preserve">4 156 690 (ячейка С33). 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Таким образом,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B345E0">
        <w:rPr>
          <w:rFonts w:asciiTheme="majorHAnsi" w:hAnsiTheme="majorHAnsi"/>
          <w:i/>
          <w:color w:val="000000"/>
          <w:sz w:val="22"/>
          <w:szCs w:val="22"/>
          <w:lang w:val="en-US"/>
        </w:rPr>
        <w:t>r</w:t>
      </w:r>
      <w:r w:rsidRPr="00B345E0">
        <w:rPr>
          <w:rFonts w:asciiTheme="majorHAnsi" w:hAnsiTheme="majorHAnsi"/>
          <w:i/>
          <w:color w:val="000000"/>
          <w:sz w:val="22"/>
          <w:szCs w:val="22"/>
          <w:vertAlign w:val="subscript"/>
          <w:lang w:val="en-US"/>
        </w:rPr>
        <w:t>Y</w:t>
      </w:r>
      <w:proofErr w:type="spellEnd"/>
      <w:r w:rsidRPr="00B345E0">
        <w:rPr>
          <w:rFonts w:asciiTheme="majorHAnsi" w:hAnsiTheme="majorHAnsi"/>
          <w:i/>
          <w:color w:val="000000"/>
          <w:sz w:val="22"/>
          <w:szCs w:val="22"/>
          <w:vertAlign w:val="subscript"/>
        </w:rPr>
        <w:t>.12</w:t>
      </w:r>
      <w:r w:rsidRPr="00B345E0">
        <w:rPr>
          <w:rFonts w:asciiTheme="majorHAnsi" w:hAnsiTheme="majorHAnsi"/>
          <w:i/>
          <w:color w:val="000000"/>
          <w:sz w:val="22"/>
          <w:szCs w:val="22"/>
          <w:vertAlign w:val="superscript"/>
        </w:rPr>
        <w:t>2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= 0,6485.</w:t>
      </w:r>
      <w:r w:rsidRPr="00B345E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Эта величина означает, что 64,85% вариации прочности бетона можно объяснить квадратичной зависимостью между прочностью бетона и содержанием зольной пыли. </w:t>
      </w:r>
    </w:p>
    <w:p w:rsidR="00B345E0" w:rsidRPr="00B345E0" w:rsidRDefault="00B345E0" w:rsidP="004F6D06">
      <w:pPr>
        <w:pStyle w:val="ac"/>
        <w:spacing w:before="0" w:beforeAutospacing="0" w:after="12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B345E0">
        <w:rPr>
          <w:rFonts w:asciiTheme="minorHAnsi" w:hAnsiTheme="minorHAnsi"/>
          <w:b/>
          <w:color w:val="000000"/>
          <w:sz w:val="22"/>
          <w:szCs w:val="22"/>
        </w:rPr>
        <w:t>Преобразование данных в регрессионных моделях</w:t>
      </w:r>
    </w:p>
    <w:p w:rsidR="00204FC5" w:rsidRPr="00204FC5" w:rsidRDefault="00B345E0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П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ерейдем к изучению регрессионных моделей, в которых независимая переменная </w:t>
      </w:r>
      <w:r w:rsidR="00204FC5" w:rsidRPr="00B345E0">
        <w:rPr>
          <w:rFonts w:asciiTheme="minorHAnsi" w:hAnsiTheme="minorHAnsi"/>
          <w:i/>
          <w:color w:val="000000"/>
          <w:sz w:val="22"/>
          <w:szCs w:val="22"/>
        </w:rPr>
        <w:t>X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, зависимая переменная </w:t>
      </w:r>
      <w:r w:rsidR="00204FC5" w:rsidRPr="00B345E0">
        <w:rPr>
          <w:rFonts w:asciiTheme="minorHAnsi" w:hAnsiTheme="minorHAnsi"/>
          <w:i/>
          <w:color w:val="000000"/>
          <w:sz w:val="22"/>
          <w:szCs w:val="22"/>
        </w:rPr>
        <w:t>Y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или обе переменные подвергаются преобразованиям, чтобы преодолеть ограничения, наложенные на модель, либо для ее линеаризации. К наиболее распространенным преобразованиям относятся извлечение квадратн</w:t>
      </w:r>
      <w:r>
        <w:rPr>
          <w:rFonts w:asciiTheme="minorHAnsi" w:hAnsiTheme="minorHAnsi"/>
          <w:color w:val="000000"/>
          <w:sz w:val="22"/>
          <w:szCs w:val="22"/>
        </w:rPr>
        <w:t>ого корня или логарифмирование.</w:t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B345E0">
        <w:rPr>
          <w:rFonts w:asciiTheme="minorHAnsi" w:hAnsiTheme="minorHAnsi"/>
          <w:b/>
          <w:color w:val="000000"/>
          <w:sz w:val="22"/>
          <w:szCs w:val="22"/>
        </w:rPr>
        <w:t>Извлечение квадратного корня</w:t>
      </w:r>
      <w:r w:rsidR="00B345E0" w:rsidRPr="00B345E0">
        <w:rPr>
          <w:rFonts w:asciiTheme="minorHAnsi" w:hAnsiTheme="minorHAnsi"/>
          <w:b/>
          <w:color w:val="000000"/>
          <w:sz w:val="22"/>
          <w:szCs w:val="22"/>
        </w:rPr>
        <w:t xml:space="preserve">. </w:t>
      </w:r>
      <w:r w:rsidRPr="00204FC5">
        <w:rPr>
          <w:rFonts w:asciiTheme="minorHAnsi" w:hAnsiTheme="minorHAnsi"/>
          <w:color w:val="000000"/>
          <w:sz w:val="22"/>
          <w:szCs w:val="22"/>
        </w:rPr>
        <w:t>Для преодоления ограничений, связанных со свойством гомоскедастичности,</w:t>
      </w:r>
      <w:r w:rsidR="00B345E0">
        <w:rPr>
          <w:rStyle w:val="ab"/>
          <w:rFonts w:asciiTheme="minorHAnsi" w:hAnsiTheme="minorHAnsi"/>
          <w:color w:val="000000"/>
          <w:sz w:val="22"/>
          <w:szCs w:val="22"/>
        </w:rPr>
        <w:footnoteReference w:id="2"/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а также для превращения нелинейной модели в линейную часто применяет</w:t>
      </w:r>
      <w:r w:rsidR="00B345E0">
        <w:rPr>
          <w:rFonts w:asciiTheme="minorHAnsi" w:hAnsiTheme="minorHAnsi"/>
          <w:color w:val="000000"/>
          <w:sz w:val="22"/>
          <w:szCs w:val="22"/>
        </w:rPr>
        <w:t>ся извлечение квадратного корня</w:t>
      </w:r>
      <w:r w:rsidRPr="00204FC5">
        <w:rPr>
          <w:rFonts w:asciiTheme="minorHAnsi" w:hAnsiTheme="minorHAnsi"/>
          <w:color w:val="000000"/>
          <w:sz w:val="22"/>
          <w:szCs w:val="22"/>
        </w:rPr>
        <w:t>. Если из объясняющей переменной извлекается квадратный корень, регрессионная</w:t>
      </w:r>
      <w:r w:rsidR="00B345E0">
        <w:rPr>
          <w:rFonts w:asciiTheme="minorHAnsi" w:hAnsiTheme="minorHAnsi"/>
          <w:color w:val="000000"/>
          <w:sz w:val="22"/>
          <w:szCs w:val="22"/>
        </w:rPr>
        <w:t xml:space="preserve"> модель принимает следующий вид:</w:t>
      </w:r>
    </w:p>
    <w:p w:rsidR="00B345E0" w:rsidRPr="00B138D0" w:rsidRDefault="00B345E0" w:rsidP="00B345E0">
      <w:pPr>
        <w:pStyle w:val="ac"/>
        <w:spacing w:before="0" w:beforeAutospacing="0" w:after="120" w:afterAutospacing="0"/>
        <w:rPr>
          <w:rFonts w:asciiTheme="majorHAnsi" w:hAnsiTheme="majorHAnsi"/>
          <w:i/>
          <w:color w:val="000000"/>
          <w:sz w:val="22"/>
          <w:szCs w:val="22"/>
        </w:rPr>
      </w:pPr>
      <w:r w:rsidRPr="00B138D0">
        <w:rPr>
          <w:rFonts w:asciiTheme="majorHAnsi" w:hAnsiTheme="majorHAnsi"/>
          <w:i/>
          <w:color w:val="000000"/>
          <w:sz w:val="22"/>
          <w:szCs w:val="22"/>
        </w:rPr>
        <w:t>(</w:t>
      </w:r>
      <w:r w:rsidR="00324F18">
        <w:rPr>
          <w:rFonts w:asciiTheme="majorHAnsi" w:hAnsiTheme="majorHAnsi"/>
          <w:i/>
          <w:color w:val="000000"/>
          <w:sz w:val="22"/>
          <w:szCs w:val="22"/>
        </w:rPr>
        <w:t>3</w:t>
      </w:r>
      <w:r w:rsidRPr="00B138D0">
        <w:rPr>
          <w:rFonts w:asciiTheme="majorHAnsi" w:hAnsiTheme="majorHAnsi"/>
          <w:i/>
          <w:color w:val="000000"/>
          <w:sz w:val="22"/>
          <w:szCs w:val="22"/>
        </w:rPr>
        <w:t xml:space="preserve">)   </w:t>
      </w:r>
      <w:r w:rsidRPr="00B138D0">
        <w:rPr>
          <w:rFonts w:asciiTheme="majorHAnsi" w:hAnsiTheme="majorHAnsi"/>
          <w:i/>
          <w:color w:val="000000"/>
          <w:sz w:val="22"/>
          <w:szCs w:val="22"/>
          <w:lang w:val="en-US"/>
        </w:rPr>
        <w:t>Y</w:t>
      </w:r>
      <w:r w:rsidRPr="00B138D0">
        <w:rPr>
          <w:rFonts w:asciiTheme="majorHAnsi" w:hAnsiTheme="majorHAnsi"/>
          <w:i/>
          <w:color w:val="000000"/>
          <w:sz w:val="22"/>
          <w:szCs w:val="22"/>
          <w:vertAlign w:val="subscript"/>
          <w:lang w:val="en-US"/>
        </w:rPr>
        <w:t>i</w:t>
      </w:r>
      <w:r w:rsidRPr="00B138D0">
        <w:rPr>
          <w:rFonts w:asciiTheme="majorHAnsi" w:hAnsiTheme="majorHAnsi"/>
          <w:i/>
          <w:color w:val="000000"/>
          <w:sz w:val="22"/>
          <w:szCs w:val="22"/>
        </w:rPr>
        <w:t xml:space="preserve"> = </w:t>
      </w:r>
      <w:r w:rsidRPr="00B138D0">
        <w:rPr>
          <w:rFonts w:asciiTheme="majorHAnsi" w:hAnsiTheme="majorHAnsi"/>
          <w:i/>
          <w:color w:val="000000"/>
          <w:sz w:val="22"/>
          <w:szCs w:val="22"/>
          <w:lang w:val="en-US"/>
        </w:rPr>
        <w:t>β</w:t>
      </w:r>
      <w:r w:rsidRPr="00B138D0">
        <w:rPr>
          <w:rFonts w:asciiTheme="majorHAnsi" w:hAnsiTheme="majorHAnsi"/>
          <w:i/>
          <w:color w:val="000000"/>
          <w:sz w:val="22"/>
          <w:szCs w:val="22"/>
          <w:vertAlign w:val="subscript"/>
        </w:rPr>
        <w:t>0</w:t>
      </w:r>
      <w:r w:rsidRPr="00B138D0">
        <w:rPr>
          <w:rFonts w:asciiTheme="majorHAnsi" w:hAnsiTheme="majorHAnsi"/>
          <w:i/>
          <w:color w:val="000000"/>
          <w:sz w:val="22"/>
          <w:szCs w:val="22"/>
        </w:rPr>
        <w:t xml:space="preserve"> + </w:t>
      </w:r>
      <w:r w:rsidRPr="00B138D0">
        <w:rPr>
          <w:rFonts w:asciiTheme="majorHAnsi" w:hAnsiTheme="majorHAnsi"/>
          <w:i/>
          <w:color w:val="000000"/>
          <w:sz w:val="22"/>
          <w:szCs w:val="22"/>
          <w:lang w:val="en-US"/>
        </w:rPr>
        <w:t>β</w:t>
      </w:r>
      <w:r w:rsidRPr="00B138D0">
        <w:rPr>
          <w:rFonts w:asciiTheme="majorHAnsi" w:hAnsiTheme="majorHAnsi"/>
          <w:i/>
          <w:color w:val="000000"/>
          <w:sz w:val="22"/>
          <w:szCs w:val="22"/>
          <w:vertAlign w:val="subscript"/>
        </w:rPr>
        <w:t>1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2"/>
                <w:szCs w:val="22"/>
                <w:vertAlign w:val="subscript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1i</m:t>
                </m:r>
              </m:sub>
            </m:sSub>
          </m:e>
        </m:rad>
      </m:oMath>
      <w:r w:rsidRPr="00A63C0E">
        <w:rPr>
          <w:rFonts w:asciiTheme="majorHAnsi" w:hAnsiTheme="majorHAnsi"/>
          <w:i/>
          <w:color w:val="000000"/>
          <w:sz w:val="22"/>
          <w:szCs w:val="22"/>
        </w:rPr>
        <w:t xml:space="preserve"> </w:t>
      </w:r>
      <w:r w:rsidRPr="00B138D0">
        <w:rPr>
          <w:rFonts w:asciiTheme="majorHAnsi" w:hAnsiTheme="majorHAnsi"/>
          <w:i/>
          <w:color w:val="000000"/>
          <w:sz w:val="22"/>
          <w:szCs w:val="22"/>
        </w:rPr>
        <w:t xml:space="preserve">+ </w:t>
      </w:r>
      <w:proofErr w:type="spellStart"/>
      <w:r w:rsidRPr="00B138D0">
        <w:rPr>
          <w:rFonts w:asciiTheme="majorHAnsi" w:hAnsiTheme="majorHAnsi"/>
          <w:i/>
          <w:color w:val="000000"/>
          <w:sz w:val="22"/>
          <w:szCs w:val="22"/>
          <w:lang w:val="en-US"/>
        </w:rPr>
        <w:t>ε</w:t>
      </w:r>
      <w:r w:rsidRPr="00B138D0">
        <w:rPr>
          <w:rFonts w:asciiTheme="majorHAnsi" w:hAnsiTheme="majorHAnsi"/>
          <w:i/>
          <w:color w:val="000000"/>
          <w:sz w:val="22"/>
          <w:szCs w:val="22"/>
          <w:vertAlign w:val="subscript"/>
          <w:lang w:val="en-US"/>
        </w:rPr>
        <w:t>i</w:t>
      </w:r>
      <w:proofErr w:type="spellEnd"/>
    </w:p>
    <w:p w:rsidR="0000757B" w:rsidRDefault="0000757B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00757B">
        <w:rPr>
          <w:rFonts w:asciiTheme="minorHAnsi" w:hAnsiTheme="minorHAnsi"/>
          <w:i/>
          <w:color w:val="000000"/>
          <w:sz w:val="22"/>
          <w:szCs w:val="22"/>
        </w:rPr>
        <w:t>П</w:t>
      </w:r>
      <w:r w:rsidR="00204FC5" w:rsidRPr="0000757B">
        <w:rPr>
          <w:rFonts w:asciiTheme="minorHAnsi" w:hAnsiTheme="minorHAnsi"/>
          <w:i/>
          <w:color w:val="000000"/>
          <w:sz w:val="22"/>
          <w:szCs w:val="22"/>
        </w:rPr>
        <w:t>ример</w:t>
      </w:r>
      <w:r w:rsidRPr="0000757B">
        <w:rPr>
          <w:rFonts w:asciiTheme="minorHAnsi" w:hAnsiTheme="minorHAnsi"/>
          <w:i/>
          <w:color w:val="000000"/>
          <w:sz w:val="22"/>
          <w:szCs w:val="22"/>
        </w:rPr>
        <w:t xml:space="preserve"> 1.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Извле</w:t>
      </w:r>
      <w:r>
        <w:rPr>
          <w:rFonts w:asciiTheme="minorHAnsi" w:hAnsiTheme="minorHAnsi"/>
          <w:color w:val="000000"/>
          <w:sz w:val="22"/>
          <w:szCs w:val="22"/>
        </w:rPr>
        <w:t>чение квадратного кор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н</w:t>
      </w:r>
      <w:r>
        <w:rPr>
          <w:rFonts w:asciiTheme="minorHAnsi" w:hAnsiTheme="minorHAnsi"/>
          <w:color w:val="000000"/>
          <w:sz w:val="22"/>
          <w:szCs w:val="22"/>
        </w:rPr>
        <w:t>я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из переменной X </w:t>
      </w:r>
      <w:r>
        <w:rPr>
          <w:rFonts w:asciiTheme="minorHAnsi" w:hAnsiTheme="minorHAnsi"/>
          <w:color w:val="000000"/>
          <w:sz w:val="22"/>
          <w:szCs w:val="22"/>
        </w:rPr>
        <w:t>(рис. 8а) превращает нелинейную зависимость (рис. 8б) в линейную (рис. 8в).</w:t>
      </w:r>
    </w:p>
    <w:p w:rsidR="001A1168" w:rsidRDefault="001A1168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5303520" cy="44846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8. Диаграммы разброс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045" cy="448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8" w:rsidRDefault="001A1168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Рис. 8. Д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иаграмм</w:t>
      </w:r>
      <w:r>
        <w:rPr>
          <w:rFonts w:asciiTheme="minorHAnsi" w:hAnsiTheme="minorHAnsi"/>
          <w:color w:val="000000"/>
          <w:sz w:val="22"/>
          <w:szCs w:val="22"/>
        </w:rPr>
        <w:t>ы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разброса</w:t>
      </w:r>
      <w:r>
        <w:rPr>
          <w:rFonts w:asciiTheme="minorHAnsi" w:hAnsiTheme="minorHAnsi"/>
          <w:color w:val="000000"/>
          <w:sz w:val="22"/>
          <w:szCs w:val="22"/>
        </w:rPr>
        <w:t>: (б) для исходных данных; (в) для квадратного кор</w:t>
      </w:r>
      <w:r w:rsidRPr="00204FC5">
        <w:rPr>
          <w:rFonts w:asciiTheme="minorHAnsi" w:hAnsiTheme="minorHAnsi"/>
          <w:color w:val="000000"/>
          <w:sz w:val="22"/>
          <w:szCs w:val="22"/>
        </w:rPr>
        <w:t>н</w:t>
      </w:r>
      <w:r>
        <w:rPr>
          <w:rFonts w:asciiTheme="minorHAnsi" w:hAnsiTheme="minorHAnsi"/>
          <w:color w:val="000000"/>
          <w:sz w:val="22"/>
          <w:szCs w:val="22"/>
        </w:rPr>
        <w:t>я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из переменной X</w:t>
      </w:r>
    </w:p>
    <w:p w:rsidR="001A1168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1A1168">
        <w:rPr>
          <w:rFonts w:asciiTheme="minorHAnsi" w:hAnsiTheme="minorHAnsi"/>
          <w:b/>
          <w:color w:val="000000"/>
          <w:sz w:val="22"/>
          <w:szCs w:val="22"/>
        </w:rPr>
        <w:lastRenderedPageBreak/>
        <w:t>Логарифмическое преобразование</w:t>
      </w:r>
      <w:r w:rsidR="001A1168">
        <w:rPr>
          <w:rFonts w:asciiTheme="minorHAnsi" w:hAnsiTheme="minorHAnsi"/>
          <w:b/>
          <w:color w:val="000000"/>
          <w:sz w:val="22"/>
          <w:szCs w:val="22"/>
        </w:rPr>
        <w:t xml:space="preserve">. </w:t>
      </w:r>
      <w:r w:rsidRPr="00204FC5">
        <w:rPr>
          <w:rFonts w:asciiTheme="minorHAnsi" w:hAnsiTheme="minorHAnsi"/>
          <w:color w:val="000000"/>
          <w:sz w:val="22"/>
          <w:szCs w:val="22"/>
        </w:rPr>
        <w:t>Когда нарушается условие гомоскедастичности, кроме извлечения квадратного корня, часто применяется логарифмическое преобразование. Оно также позволяет превратить нелинейную модель в линейную.</w:t>
      </w:r>
      <w:r w:rsidR="001A1168">
        <w:rPr>
          <w:rFonts w:asciiTheme="minorHAnsi" w:hAnsiTheme="minorHAnsi"/>
          <w:color w:val="000000"/>
          <w:sz w:val="22"/>
          <w:szCs w:val="22"/>
        </w:rPr>
        <w:t xml:space="preserve"> Чтобы не углубляться в сложные формулы, проиллюстрируем п</w:t>
      </w:r>
      <w:r w:rsidRPr="00204FC5">
        <w:rPr>
          <w:rFonts w:asciiTheme="minorHAnsi" w:hAnsiTheme="minorHAnsi"/>
          <w:color w:val="000000"/>
          <w:sz w:val="22"/>
          <w:szCs w:val="22"/>
        </w:rPr>
        <w:t>римене</w:t>
      </w:r>
      <w:r w:rsidR="001A1168">
        <w:rPr>
          <w:rFonts w:asciiTheme="minorHAnsi" w:hAnsiTheme="minorHAnsi"/>
          <w:color w:val="000000"/>
          <w:sz w:val="22"/>
          <w:szCs w:val="22"/>
        </w:rPr>
        <w:t>ние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логарифм</w:t>
      </w:r>
      <w:r w:rsidR="001A1168">
        <w:rPr>
          <w:rFonts w:asciiTheme="minorHAnsi" w:hAnsiTheme="minorHAnsi"/>
          <w:color w:val="000000"/>
          <w:sz w:val="22"/>
          <w:szCs w:val="22"/>
        </w:rPr>
        <w:t>ического преобразования на примере.</w:t>
      </w:r>
    </w:p>
    <w:p w:rsidR="00204FC5" w:rsidRPr="00204FC5" w:rsidRDefault="001A1168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Пример 2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. </w:t>
      </w:r>
      <w:r>
        <w:rPr>
          <w:rFonts w:asciiTheme="minorHAnsi" w:hAnsiTheme="minorHAnsi"/>
          <w:color w:val="000000"/>
          <w:sz w:val="22"/>
          <w:szCs w:val="22"/>
        </w:rPr>
        <w:t xml:space="preserve">Диаграмма разброса 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(</w:t>
      </w:r>
      <w:r>
        <w:rPr>
          <w:rFonts w:asciiTheme="minorHAnsi" w:hAnsiTheme="minorHAnsi"/>
          <w:color w:val="000000"/>
          <w:sz w:val="22"/>
          <w:szCs w:val="22"/>
        </w:rPr>
        <w:t>рис. 9а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)</w:t>
      </w:r>
      <w:r>
        <w:rPr>
          <w:rFonts w:asciiTheme="minorHAnsi" w:hAnsiTheme="minorHAnsi"/>
          <w:color w:val="000000"/>
          <w:sz w:val="22"/>
          <w:szCs w:val="22"/>
        </w:rPr>
        <w:t>,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демонстрирующая экспоненциальный рост исходных данных</w:t>
      </w:r>
      <w:r w:rsidR="004D02BB">
        <w:rPr>
          <w:rFonts w:asciiTheme="minorHAnsi" w:hAnsiTheme="minorHAnsi"/>
          <w:color w:val="000000"/>
          <w:sz w:val="22"/>
          <w:szCs w:val="22"/>
        </w:rPr>
        <w:t xml:space="preserve">, может принять вид линейной путем 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преобразования зависимой и объясняющей переменных (</w:t>
      </w:r>
      <w:r w:rsidR="004D02BB">
        <w:rPr>
          <w:rFonts w:asciiTheme="minorHAnsi" w:hAnsiTheme="minorHAnsi"/>
          <w:color w:val="000000"/>
          <w:sz w:val="22"/>
          <w:szCs w:val="22"/>
        </w:rPr>
        <w:t>рис. 9б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).</w:t>
      </w:r>
      <w:r w:rsidR="004D02BB">
        <w:rPr>
          <w:rFonts w:asciiTheme="minorHAnsi" w:hAnsiTheme="minorHAnsi"/>
          <w:color w:val="000000"/>
          <w:sz w:val="22"/>
          <w:szCs w:val="22"/>
        </w:rPr>
        <w:t xml:space="preserve"> Удобнее всего это сделать простым выбором </w:t>
      </w:r>
      <w:r w:rsidR="004D02BB" w:rsidRPr="004D02BB">
        <w:rPr>
          <w:rFonts w:asciiTheme="minorHAnsi" w:hAnsiTheme="minorHAnsi"/>
          <w:i/>
          <w:color w:val="000000"/>
          <w:sz w:val="22"/>
          <w:szCs w:val="22"/>
        </w:rPr>
        <w:t>Логарифмической шкалы</w:t>
      </w:r>
      <w:r w:rsidR="004D02BB">
        <w:rPr>
          <w:rFonts w:asciiTheme="minorHAnsi" w:hAnsiTheme="minorHAnsi"/>
          <w:color w:val="000000"/>
          <w:sz w:val="22"/>
          <w:szCs w:val="22"/>
        </w:rPr>
        <w:t xml:space="preserve"> по обеим осям (рис. 9в). Иногда достаточно изменить только одну ось.</w:t>
      </w:r>
    </w:p>
    <w:p w:rsidR="00204FC5" w:rsidRDefault="009055ED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6119495" cy="407098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. Диаграммы разброса для логврифмического преобразовани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2BB" w:rsidRPr="004D02BB" w:rsidRDefault="004D02BB" w:rsidP="004D02B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Рис. 9. Д</w:t>
      </w:r>
      <w:r w:rsidRPr="00204FC5">
        <w:rPr>
          <w:rFonts w:asciiTheme="minorHAnsi" w:hAnsiTheme="minorHAnsi"/>
          <w:color w:val="000000"/>
          <w:sz w:val="22"/>
          <w:szCs w:val="22"/>
        </w:rPr>
        <w:t>иаграмм</w:t>
      </w:r>
      <w:r>
        <w:rPr>
          <w:rFonts w:asciiTheme="minorHAnsi" w:hAnsiTheme="minorHAnsi"/>
          <w:color w:val="000000"/>
          <w:sz w:val="22"/>
          <w:szCs w:val="22"/>
        </w:rPr>
        <w:t>ы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разброса</w:t>
      </w:r>
      <w:r>
        <w:rPr>
          <w:rFonts w:asciiTheme="minorHAnsi" w:hAnsiTheme="minorHAnsi"/>
          <w:color w:val="000000"/>
          <w:sz w:val="22"/>
          <w:szCs w:val="22"/>
        </w:rPr>
        <w:t>: (а) для исходных данных; (б) после логарифмического преобразования переменных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4D02BB">
        <w:rPr>
          <w:rFonts w:asciiTheme="minorHAnsi" w:hAnsiTheme="minorHAnsi"/>
          <w:i/>
          <w:color w:val="000000"/>
          <w:sz w:val="22"/>
          <w:szCs w:val="22"/>
        </w:rPr>
        <w:t>X</w:t>
      </w:r>
      <w:r>
        <w:rPr>
          <w:rFonts w:asciiTheme="minorHAnsi" w:hAnsiTheme="minorHAnsi"/>
          <w:color w:val="000000"/>
          <w:sz w:val="22"/>
          <w:szCs w:val="22"/>
        </w:rPr>
        <w:t xml:space="preserve"> и </w:t>
      </w:r>
      <w:r w:rsidRPr="004D02BB">
        <w:rPr>
          <w:rFonts w:asciiTheme="minorHAnsi" w:hAnsiTheme="minorHAnsi"/>
          <w:i/>
          <w:color w:val="000000"/>
          <w:sz w:val="22"/>
          <w:szCs w:val="22"/>
          <w:lang w:val="en-US"/>
        </w:rPr>
        <w:t>Y</w:t>
      </w:r>
      <w:r>
        <w:rPr>
          <w:rFonts w:asciiTheme="minorHAnsi" w:hAnsiTheme="minorHAnsi"/>
          <w:color w:val="000000"/>
          <w:sz w:val="22"/>
          <w:szCs w:val="22"/>
        </w:rPr>
        <w:t>; (в) показано, что преобразованы не исходные данные, а вид шкал на диаграмме</w:t>
      </w:r>
    </w:p>
    <w:p w:rsidR="009055ED" w:rsidRDefault="009055ED" w:rsidP="004F6D06">
      <w:pPr>
        <w:pStyle w:val="ac"/>
        <w:spacing w:before="0" w:beforeAutospacing="0" w:after="120" w:afterAutospacing="0"/>
        <w:rPr>
          <w:rFonts w:asciiTheme="minorHAnsi" w:hAnsiTheme="minorHAnsi"/>
          <w:b/>
          <w:color w:val="000000"/>
          <w:sz w:val="22"/>
          <w:szCs w:val="22"/>
        </w:rPr>
      </w:pPr>
      <w:proofErr w:type="spellStart"/>
      <w:r w:rsidRPr="009055ED">
        <w:rPr>
          <w:rFonts w:asciiTheme="minorHAnsi" w:hAnsiTheme="minorHAnsi"/>
          <w:b/>
          <w:color w:val="000000"/>
          <w:sz w:val="22"/>
          <w:szCs w:val="22"/>
        </w:rPr>
        <w:t>Коллинеарность</w:t>
      </w:r>
      <w:proofErr w:type="spellEnd"/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Применение модели множественной регрессии сопряжено с весьма важной проблемой — возможной </w:t>
      </w:r>
      <w:proofErr w:type="spellStart"/>
      <w:r w:rsidRPr="00204FC5">
        <w:rPr>
          <w:rFonts w:asciiTheme="minorHAnsi" w:hAnsiTheme="minorHAnsi"/>
          <w:color w:val="000000"/>
          <w:sz w:val="22"/>
          <w:szCs w:val="22"/>
        </w:rPr>
        <w:t>коллинеарностью</w:t>
      </w:r>
      <w:proofErr w:type="spellEnd"/>
      <w:r w:rsidRPr="00204FC5">
        <w:rPr>
          <w:rFonts w:asciiTheme="minorHAnsi" w:hAnsiTheme="minorHAnsi"/>
          <w:color w:val="000000"/>
          <w:sz w:val="22"/>
          <w:szCs w:val="22"/>
        </w:rPr>
        <w:t xml:space="preserve"> объясняющих переменных. Ко</w:t>
      </w:r>
      <w:r w:rsidR="009055ED">
        <w:rPr>
          <w:rFonts w:asciiTheme="minorHAnsi" w:hAnsiTheme="minorHAnsi"/>
          <w:color w:val="000000"/>
          <w:sz w:val="22"/>
          <w:szCs w:val="22"/>
        </w:rPr>
        <w:t>лли</w:t>
      </w:r>
      <w:r w:rsidRPr="00204FC5">
        <w:rPr>
          <w:rFonts w:asciiTheme="minorHAnsi" w:hAnsiTheme="minorHAnsi"/>
          <w:color w:val="000000"/>
          <w:sz w:val="22"/>
          <w:szCs w:val="22"/>
        </w:rPr>
        <w:t>неарными называют объясняющие переменные, значительно коррелирующие друг с другом. В этих ситуациях переменные не добавляют новой информации, поэтому их влияние на отклик трудно оценить. Это может привести к явной неустойчивости регрессионных коэффицие</w:t>
      </w:r>
      <w:r w:rsidR="009055ED">
        <w:rPr>
          <w:rFonts w:asciiTheme="minorHAnsi" w:hAnsiTheme="minorHAnsi"/>
          <w:color w:val="000000"/>
          <w:sz w:val="22"/>
          <w:szCs w:val="22"/>
        </w:rPr>
        <w:t>нтов, соответствующих кол</w:t>
      </w:r>
      <w:r w:rsidRPr="00204FC5">
        <w:rPr>
          <w:rFonts w:asciiTheme="minorHAnsi" w:hAnsiTheme="minorHAnsi"/>
          <w:color w:val="000000"/>
          <w:sz w:val="22"/>
          <w:szCs w:val="22"/>
        </w:rPr>
        <w:t>линеарным переменным.</w:t>
      </w:r>
      <w:r w:rsidR="009055ED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Оценить </w:t>
      </w:r>
      <w:proofErr w:type="spellStart"/>
      <w:r w:rsidRPr="00204FC5">
        <w:rPr>
          <w:rFonts w:asciiTheme="minorHAnsi" w:hAnsiTheme="minorHAnsi"/>
          <w:color w:val="000000"/>
          <w:sz w:val="22"/>
          <w:szCs w:val="22"/>
        </w:rPr>
        <w:t>коллинеарность</w:t>
      </w:r>
      <w:proofErr w:type="spellEnd"/>
      <w:r w:rsidRPr="00204FC5">
        <w:rPr>
          <w:rFonts w:asciiTheme="minorHAnsi" w:hAnsiTheme="minorHAnsi"/>
          <w:color w:val="000000"/>
          <w:sz w:val="22"/>
          <w:szCs w:val="22"/>
        </w:rPr>
        <w:t xml:space="preserve"> можно</w:t>
      </w:r>
      <w:r w:rsidR="009055ED">
        <w:rPr>
          <w:rFonts w:asciiTheme="minorHAnsi" w:hAnsiTheme="minorHAnsi"/>
          <w:color w:val="000000"/>
          <w:sz w:val="22"/>
          <w:szCs w:val="22"/>
        </w:rPr>
        <w:t>, вычислив коэффициент инфляции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055ED">
        <w:rPr>
          <w:rFonts w:asciiTheme="minorHAnsi" w:hAnsiTheme="minorHAnsi"/>
          <w:color w:val="000000"/>
          <w:sz w:val="22"/>
          <w:szCs w:val="22"/>
        </w:rPr>
        <w:t>(</w:t>
      </w:r>
      <w:r w:rsidR="009055ED">
        <w:rPr>
          <w:rFonts w:asciiTheme="minorHAnsi" w:hAnsiTheme="minorHAnsi"/>
          <w:color w:val="000000"/>
          <w:sz w:val="22"/>
          <w:szCs w:val="22"/>
          <w:lang w:val="en-US"/>
        </w:rPr>
        <w:t>variance</w:t>
      </w:r>
      <w:r w:rsidR="009055ED" w:rsidRPr="009055ED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055ED">
        <w:rPr>
          <w:rFonts w:asciiTheme="minorHAnsi" w:hAnsiTheme="minorHAnsi"/>
          <w:color w:val="000000"/>
          <w:sz w:val="22"/>
          <w:szCs w:val="22"/>
          <w:lang w:val="en-US"/>
        </w:rPr>
        <w:t>inflationary</w:t>
      </w:r>
      <w:r w:rsidR="009055ED" w:rsidRPr="009055ED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055ED">
        <w:rPr>
          <w:rFonts w:asciiTheme="minorHAnsi" w:hAnsiTheme="minorHAnsi"/>
          <w:color w:val="000000"/>
          <w:sz w:val="22"/>
          <w:szCs w:val="22"/>
          <w:lang w:val="en-US"/>
        </w:rPr>
        <w:t>factor</w:t>
      </w:r>
      <w:r w:rsidR="009055ED" w:rsidRPr="009055ED">
        <w:rPr>
          <w:rFonts w:asciiTheme="minorHAnsi" w:hAnsiTheme="minorHAnsi"/>
          <w:color w:val="000000"/>
          <w:sz w:val="22"/>
          <w:szCs w:val="22"/>
        </w:rPr>
        <w:t xml:space="preserve"> – </w:t>
      </w:r>
      <w:r w:rsidR="009055ED">
        <w:rPr>
          <w:rFonts w:asciiTheme="minorHAnsi" w:hAnsiTheme="minorHAnsi"/>
          <w:color w:val="000000"/>
          <w:sz w:val="22"/>
          <w:szCs w:val="22"/>
          <w:lang w:val="en-US"/>
        </w:rPr>
        <w:t>VIF</w:t>
      </w:r>
      <w:r w:rsidR="009055ED" w:rsidRPr="009055ED">
        <w:rPr>
          <w:rFonts w:asciiTheme="minorHAnsi" w:hAnsiTheme="minorHAnsi"/>
          <w:color w:val="000000"/>
          <w:sz w:val="22"/>
          <w:szCs w:val="22"/>
        </w:rPr>
        <w:t xml:space="preserve">) </w:t>
      </w:r>
      <w:r w:rsidRPr="00204FC5">
        <w:rPr>
          <w:rFonts w:asciiTheme="minorHAnsi" w:hAnsiTheme="minorHAnsi"/>
          <w:color w:val="000000"/>
          <w:sz w:val="22"/>
          <w:szCs w:val="22"/>
        </w:rPr>
        <w:t>для каждой объясняющей переменной.</w:t>
      </w:r>
      <w:r w:rsidR="009055ED">
        <w:rPr>
          <w:rFonts w:asciiTheme="minorHAnsi" w:hAnsiTheme="minorHAnsi"/>
          <w:color w:val="000000"/>
          <w:sz w:val="22"/>
          <w:szCs w:val="22"/>
        </w:rPr>
        <w:t xml:space="preserve"> Коэффициент инфляции:</w:t>
      </w:r>
    </w:p>
    <w:p w:rsidR="009055ED" w:rsidRPr="003838AF" w:rsidRDefault="009055ED" w:rsidP="004F6D06">
      <w:pPr>
        <w:pStyle w:val="ac"/>
        <w:spacing w:before="0" w:beforeAutospacing="0" w:after="120" w:afterAutospacing="0"/>
        <w:rPr>
          <w:rFonts w:asciiTheme="majorHAnsi" w:hAnsiTheme="majorHAnsi"/>
          <w:i/>
          <w:color w:val="000000"/>
          <w:sz w:val="22"/>
          <w:szCs w:val="22"/>
        </w:rPr>
      </w:pPr>
      <w:r w:rsidRPr="003838AF">
        <w:rPr>
          <w:rFonts w:asciiTheme="majorHAnsi" w:hAnsiTheme="majorHAnsi"/>
          <w:i/>
          <w:color w:val="000000"/>
          <w:sz w:val="22"/>
          <w:szCs w:val="22"/>
        </w:rPr>
        <w:t xml:space="preserve">(4)   </w:t>
      </w:r>
      <w:r w:rsidRPr="009055ED">
        <w:rPr>
          <w:rFonts w:asciiTheme="majorHAnsi" w:hAnsiTheme="majorHAnsi"/>
          <w:i/>
          <w:color w:val="000000"/>
          <w:sz w:val="22"/>
          <w:szCs w:val="22"/>
          <w:lang w:val="en-US"/>
        </w:rPr>
        <w:t>VIF</w:t>
      </w:r>
      <w:r w:rsidRPr="003838AF">
        <w:rPr>
          <w:rFonts w:asciiTheme="majorHAnsi" w:hAnsiTheme="majorHAnsi"/>
          <w:i/>
          <w:color w:val="000000"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30"/>
                <w:szCs w:val="30"/>
              </w:rPr>
              <m:t xml:space="preserve">1 – 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j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2</m:t>
                </m:r>
              </m:sup>
            </m:sSubSup>
          </m:den>
        </m:f>
      </m:oMath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где </w:t>
      </w:r>
      <w:r w:rsidRPr="009055ED">
        <w:rPr>
          <w:rFonts w:asciiTheme="minorHAnsi" w:hAnsiTheme="minorHAnsi"/>
          <w:i/>
          <w:color w:val="000000"/>
          <w:sz w:val="22"/>
          <w:szCs w:val="22"/>
        </w:rPr>
        <w:t>R</w:t>
      </w:r>
      <w:r w:rsidR="009055ED" w:rsidRPr="009055ED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j</w:t>
      </w:r>
      <w:r w:rsidRPr="009055ED">
        <w:rPr>
          <w:rFonts w:asciiTheme="minorHAnsi" w:hAnsiTheme="minorHAnsi"/>
          <w:i/>
          <w:color w:val="000000"/>
          <w:sz w:val="22"/>
          <w:szCs w:val="22"/>
          <w:vertAlign w:val="superscript"/>
        </w:rPr>
        <w:t>2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— коэффициент множественной смешанной корреляции объясняющей переменной </w:t>
      </w:r>
      <w:r w:rsidRPr="009E076D">
        <w:rPr>
          <w:rFonts w:asciiTheme="minorHAnsi" w:hAnsiTheme="minorHAnsi"/>
          <w:i/>
          <w:color w:val="000000"/>
          <w:sz w:val="22"/>
          <w:szCs w:val="22"/>
        </w:rPr>
        <w:t>X</w:t>
      </w:r>
      <w:r w:rsidR="009E076D" w:rsidRPr="009E076D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j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со всеми другими объясняющими переменными.</w:t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Если модель содержит только две объясняющие переменные, величина </w:t>
      </w:r>
      <w:r w:rsidRPr="0033239C">
        <w:rPr>
          <w:rFonts w:asciiTheme="minorHAnsi" w:hAnsiTheme="minorHAnsi"/>
          <w:i/>
          <w:color w:val="000000"/>
          <w:sz w:val="22"/>
          <w:szCs w:val="22"/>
        </w:rPr>
        <w:t>R</w:t>
      </w:r>
      <w:r w:rsidR="0033239C" w:rsidRPr="0033239C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33239C">
        <w:rPr>
          <w:rFonts w:asciiTheme="minorHAnsi" w:hAnsiTheme="minorHAnsi"/>
          <w:i/>
          <w:color w:val="000000"/>
          <w:sz w:val="22"/>
          <w:szCs w:val="22"/>
          <w:vertAlign w:val="superscript"/>
        </w:rPr>
        <w:t>2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представляет собой коэффициент смешанной</w:t>
      </w:r>
      <w:r w:rsidR="0033239C">
        <w:rPr>
          <w:rFonts w:asciiTheme="minorHAnsi" w:hAnsiTheme="minorHAnsi"/>
          <w:color w:val="000000"/>
          <w:sz w:val="22"/>
          <w:szCs w:val="22"/>
        </w:rPr>
        <w:t xml:space="preserve"> корреляции между переменными </w:t>
      </w:r>
      <w:r w:rsidR="0033239C" w:rsidRPr="0033239C">
        <w:rPr>
          <w:rFonts w:asciiTheme="minorHAnsi" w:hAnsiTheme="minorHAnsi"/>
          <w:i/>
          <w:color w:val="000000"/>
          <w:sz w:val="22"/>
          <w:szCs w:val="22"/>
        </w:rPr>
        <w:t>X</w:t>
      </w:r>
      <w:r w:rsidR="0033239C" w:rsidRPr="0033239C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и </w:t>
      </w:r>
      <w:r w:rsidRPr="0033239C">
        <w:rPr>
          <w:rFonts w:asciiTheme="minorHAnsi" w:hAnsiTheme="minorHAnsi"/>
          <w:i/>
          <w:color w:val="000000"/>
          <w:sz w:val="22"/>
          <w:szCs w:val="22"/>
        </w:rPr>
        <w:t>Х</w:t>
      </w:r>
      <w:r w:rsidRPr="0033239C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. Он может совпадать с величиной </w:t>
      </w:r>
      <w:r w:rsidR="0033239C" w:rsidRPr="0033239C">
        <w:rPr>
          <w:rFonts w:asciiTheme="minorHAnsi" w:hAnsiTheme="minorHAnsi"/>
          <w:i/>
          <w:color w:val="000000"/>
          <w:sz w:val="22"/>
          <w:szCs w:val="22"/>
        </w:rPr>
        <w:t>R</w:t>
      </w:r>
      <w:r w:rsidR="0033239C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="0033239C" w:rsidRPr="0033239C">
        <w:rPr>
          <w:rFonts w:asciiTheme="minorHAnsi" w:hAnsiTheme="minorHAnsi"/>
          <w:i/>
          <w:color w:val="000000"/>
          <w:sz w:val="22"/>
          <w:szCs w:val="22"/>
          <w:vertAlign w:val="superscript"/>
        </w:rPr>
        <w:t>2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— коэффициентом смешанной корреляции между переменными </w:t>
      </w:r>
      <w:r w:rsidRPr="0033239C">
        <w:rPr>
          <w:rFonts w:asciiTheme="minorHAnsi" w:hAnsiTheme="minorHAnsi"/>
          <w:i/>
          <w:color w:val="000000"/>
          <w:sz w:val="22"/>
          <w:szCs w:val="22"/>
        </w:rPr>
        <w:t>Х</w:t>
      </w:r>
      <w:r w:rsidRPr="0033239C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и </w:t>
      </w:r>
      <w:r w:rsidRPr="0033239C">
        <w:rPr>
          <w:rFonts w:asciiTheme="minorHAnsi" w:hAnsiTheme="minorHAnsi"/>
          <w:i/>
          <w:color w:val="000000"/>
          <w:sz w:val="22"/>
          <w:szCs w:val="22"/>
        </w:rPr>
        <w:t>Х</w:t>
      </w:r>
      <w:r w:rsidR="0033239C" w:rsidRPr="0033239C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33239C" w:rsidRPr="0033239C">
        <w:rPr>
          <w:rFonts w:asciiTheme="minorHAnsi" w:hAnsiTheme="minorHAnsi"/>
          <w:color w:val="000000"/>
          <w:sz w:val="22"/>
          <w:szCs w:val="22"/>
        </w:rPr>
        <w:t>.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Если в модели содержатся три объясняющие переменные, то величина </w:t>
      </w:r>
      <w:r w:rsidRPr="0033239C">
        <w:rPr>
          <w:rFonts w:asciiTheme="minorHAnsi" w:hAnsiTheme="minorHAnsi"/>
          <w:i/>
          <w:color w:val="000000"/>
          <w:sz w:val="22"/>
          <w:szCs w:val="22"/>
        </w:rPr>
        <w:t>R</w:t>
      </w:r>
      <w:r w:rsidR="0033239C" w:rsidRPr="0033239C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j</w:t>
      </w:r>
      <w:r w:rsidRPr="0033239C">
        <w:rPr>
          <w:rFonts w:asciiTheme="minorHAnsi" w:hAnsiTheme="minorHAnsi"/>
          <w:i/>
          <w:color w:val="000000"/>
          <w:sz w:val="22"/>
          <w:szCs w:val="22"/>
          <w:vertAlign w:val="superscript"/>
        </w:rPr>
        <w:t>2</w:t>
      </w:r>
      <w:r w:rsidRPr="00204FC5">
        <w:rPr>
          <w:rFonts w:asciiTheme="minorHAnsi" w:hAnsiTheme="minorHAnsi"/>
          <w:color w:val="000000"/>
          <w:sz w:val="22"/>
          <w:szCs w:val="22"/>
        </w:rPr>
        <w:t>, где</w:t>
      </w:r>
      <w:r w:rsidR="0033239C" w:rsidRPr="0033239C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33239C" w:rsidRPr="0033239C">
        <w:rPr>
          <w:rFonts w:asciiTheme="minorHAnsi" w:hAnsiTheme="minorHAnsi"/>
          <w:i/>
          <w:color w:val="000000"/>
          <w:sz w:val="22"/>
          <w:szCs w:val="22"/>
          <w:lang w:val="en-US"/>
        </w:rPr>
        <w:t>j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= 1, 2, 3, представляет собой коэффициент множественной смешанной корреляции между переменной </w:t>
      </w:r>
      <w:r w:rsidRPr="0033239C">
        <w:rPr>
          <w:rFonts w:asciiTheme="minorHAnsi" w:hAnsiTheme="minorHAnsi"/>
          <w:i/>
          <w:color w:val="000000"/>
          <w:sz w:val="22"/>
          <w:szCs w:val="22"/>
        </w:rPr>
        <w:t>X</w:t>
      </w:r>
      <w:r w:rsidR="0033239C" w:rsidRPr="0033239C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j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и двумя другими объясняющими переменными.</w:t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lastRenderedPageBreak/>
        <w:t xml:space="preserve">Если объясняющие переменные не коррелируют друг с другом, коэффициент </w:t>
      </w:r>
      <w:r w:rsidRPr="0033239C">
        <w:rPr>
          <w:rFonts w:asciiTheme="minorHAnsi" w:hAnsiTheme="minorHAnsi"/>
          <w:i/>
          <w:color w:val="000000"/>
          <w:sz w:val="22"/>
          <w:szCs w:val="22"/>
        </w:rPr>
        <w:t>VIF</w:t>
      </w:r>
      <w:r w:rsidR="0033239C" w:rsidRPr="0033239C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j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равен 1. Если объясняющие переменные сильно коррелируют друг с другом, </w:t>
      </w:r>
      <w:r w:rsidR="0033239C" w:rsidRPr="0033239C">
        <w:rPr>
          <w:rFonts w:asciiTheme="minorHAnsi" w:hAnsiTheme="minorHAnsi"/>
          <w:i/>
          <w:color w:val="000000"/>
          <w:sz w:val="22"/>
          <w:szCs w:val="22"/>
        </w:rPr>
        <w:t>VIF</w:t>
      </w:r>
      <w:r w:rsidR="0033239C" w:rsidRPr="0033239C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j</w:t>
      </w:r>
      <w:r w:rsidR="0033239C">
        <w:rPr>
          <w:rFonts w:asciiTheme="minorHAnsi" w:hAnsiTheme="minorHAnsi"/>
          <w:color w:val="000000"/>
          <w:sz w:val="22"/>
          <w:szCs w:val="22"/>
        </w:rPr>
        <w:t xml:space="preserve"> может быть больше 10.</w:t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Модель множественной регрессии, в которой существуют большие коэффициенты инфляции, следует применять с крайней осторожностью. Эти модели позволяют предсказывать значения зависимой переменной только в том случае, если значения независимых переменных, подставляемые в модель, хорошо согласуются с данными, содержащимися в исходном наборе данных. Эти модели нельзя применять для экстраполяции отклика на значения независимых переменных, не содержащихся в исходной выборке. Кроме того, коэффициенты таких моделей не поддаются интерпретации, поскольку независимые переменные содержат перекрывающуюся информацию, а их индивидуальный вклад невозможно вычислить точно. Для решения этой проблемы следует исключить из регрессионной модели переменную, имеющую наибольший коэффициент инфляции. Довольно часто после этой операции сокращенная модель уже не сод</w:t>
      </w:r>
      <w:r w:rsidR="0033239C">
        <w:rPr>
          <w:rFonts w:asciiTheme="minorHAnsi" w:hAnsiTheme="minorHAnsi"/>
          <w:color w:val="000000"/>
          <w:sz w:val="22"/>
          <w:szCs w:val="22"/>
        </w:rPr>
        <w:t>ержит коллинеарных переменных.</w:t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Если вернуться к задаче о продажах батончиков </w:t>
      </w:r>
      <w:proofErr w:type="spellStart"/>
      <w:r w:rsidRPr="00204FC5">
        <w:rPr>
          <w:rFonts w:asciiTheme="minorHAnsi" w:hAnsiTheme="minorHAnsi"/>
          <w:color w:val="000000"/>
          <w:sz w:val="22"/>
          <w:szCs w:val="22"/>
        </w:rPr>
        <w:t>OmniPower</w:t>
      </w:r>
      <w:proofErr w:type="spellEnd"/>
      <w:r w:rsidRPr="00204FC5">
        <w:rPr>
          <w:rFonts w:asciiTheme="minorHAnsi" w:hAnsiTheme="minorHAnsi"/>
          <w:color w:val="000000"/>
          <w:sz w:val="22"/>
          <w:szCs w:val="22"/>
        </w:rPr>
        <w:t xml:space="preserve">, рассмотренной </w:t>
      </w:r>
      <w:hyperlink r:id="rId20" w:history="1">
        <w:r w:rsidR="0033239C" w:rsidRPr="0033239C">
          <w:rPr>
            <w:rStyle w:val="a3"/>
            <w:rFonts w:asciiTheme="minorHAnsi" w:hAnsiTheme="minorHAnsi"/>
            <w:sz w:val="22"/>
            <w:szCs w:val="22"/>
          </w:rPr>
          <w:t>ранее</w:t>
        </w:r>
      </w:hyperlink>
      <w:r w:rsidRPr="00204FC5">
        <w:rPr>
          <w:rFonts w:asciiTheme="minorHAnsi" w:hAnsiTheme="minorHAnsi"/>
          <w:color w:val="000000"/>
          <w:sz w:val="22"/>
          <w:szCs w:val="22"/>
        </w:rPr>
        <w:t>, окажется, что коэффициент корреляции между двумя объясняющими переменными (ценой и затратами н</w:t>
      </w:r>
      <w:r w:rsidR="0033239C">
        <w:rPr>
          <w:rFonts w:asciiTheme="minorHAnsi" w:hAnsiTheme="minorHAnsi"/>
          <w:color w:val="000000"/>
          <w:sz w:val="22"/>
          <w:szCs w:val="22"/>
        </w:rPr>
        <w:t>а рекламу) равен –0,0968. К</w:t>
      </w:r>
      <w:r w:rsidRPr="00204FC5">
        <w:rPr>
          <w:rFonts w:asciiTheme="minorHAnsi" w:hAnsiTheme="minorHAnsi"/>
          <w:color w:val="000000"/>
          <w:sz w:val="22"/>
          <w:szCs w:val="22"/>
        </w:rPr>
        <w:t>оэфф</w:t>
      </w:r>
      <w:r w:rsidR="0033239C">
        <w:rPr>
          <w:rFonts w:asciiTheme="minorHAnsi" w:hAnsiTheme="minorHAnsi"/>
          <w:color w:val="000000"/>
          <w:sz w:val="22"/>
          <w:szCs w:val="22"/>
        </w:rPr>
        <w:t>ициент инфляции этих переменных:</w:t>
      </w:r>
    </w:p>
    <w:p w:rsidR="00204FC5" w:rsidRPr="0033239C" w:rsidRDefault="0033239C" w:rsidP="004F6D06">
      <w:pPr>
        <w:pStyle w:val="ac"/>
        <w:spacing w:before="0" w:beforeAutospacing="0" w:after="120" w:afterAutospacing="0"/>
        <w:rPr>
          <w:rFonts w:asciiTheme="majorHAnsi" w:hAnsiTheme="majorHAnsi"/>
          <w:i/>
          <w:color w:val="000000"/>
          <w:sz w:val="22"/>
          <w:szCs w:val="22"/>
        </w:rPr>
      </w:pPr>
      <w:r w:rsidRPr="0033239C">
        <w:rPr>
          <w:rFonts w:asciiTheme="majorHAnsi" w:hAnsiTheme="majorHAnsi"/>
          <w:i/>
          <w:color w:val="000000"/>
          <w:sz w:val="22"/>
          <w:szCs w:val="22"/>
          <w:lang w:val="en-US"/>
        </w:rPr>
        <w:t>VIF</w:t>
      </w:r>
      <w:r w:rsidRPr="0033239C">
        <w:rPr>
          <w:rFonts w:asciiTheme="majorHAnsi" w:hAnsiTheme="majorHAnsi"/>
          <w:i/>
          <w:color w:val="000000"/>
          <w:sz w:val="22"/>
          <w:szCs w:val="22"/>
        </w:rPr>
        <w:t xml:space="preserve">1 = </w:t>
      </w:r>
      <w:r w:rsidRPr="0033239C">
        <w:rPr>
          <w:rFonts w:asciiTheme="majorHAnsi" w:hAnsiTheme="majorHAnsi"/>
          <w:i/>
          <w:color w:val="000000"/>
          <w:sz w:val="22"/>
          <w:szCs w:val="22"/>
          <w:lang w:val="en-US"/>
        </w:rPr>
        <w:t>VIF</w:t>
      </w:r>
      <w:r w:rsidRPr="0033239C">
        <w:rPr>
          <w:rFonts w:asciiTheme="majorHAnsi" w:hAnsiTheme="majorHAnsi"/>
          <w:i/>
          <w:color w:val="000000"/>
          <w:sz w:val="22"/>
          <w:szCs w:val="22"/>
        </w:rPr>
        <w:t xml:space="preserve">2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color w:val="000000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30"/>
                <w:szCs w:val="30"/>
              </w:rPr>
              <m:t>1 –(–0,0968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2</m:t>
                </m:r>
              </m:sup>
            </m:sSup>
          </m:den>
        </m:f>
      </m:oMath>
      <w:r w:rsidRPr="0033239C">
        <w:rPr>
          <w:rFonts w:asciiTheme="majorHAnsi" w:hAnsiTheme="majorHAnsi"/>
          <w:i/>
          <w:color w:val="000000"/>
          <w:sz w:val="22"/>
          <w:szCs w:val="22"/>
        </w:rPr>
        <w:t xml:space="preserve"> = 1,009</w:t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Таким образом, объясняющие переменные в задаче о продажах батончиков </w:t>
      </w:r>
      <w:proofErr w:type="spellStart"/>
      <w:r w:rsidRPr="00204FC5">
        <w:rPr>
          <w:rFonts w:asciiTheme="minorHAnsi" w:hAnsiTheme="minorHAnsi"/>
          <w:color w:val="000000"/>
          <w:sz w:val="22"/>
          <w:szCs w:val="22"/>
        </w:rPr>
        <w:t>OmniPower</w:t>
      </w:r>
      <w:proofErr w:type="spellEnd"/>
      <w:r w:rsidRPr="00204FC5">
        <w:rPr>
          <w:rFonts w:asciiTheme="minorHAnsi" w:hAnsiTheme="minorHAnsi"/>
          <w:color w:val="000000"/>
          <w:sz w:val="22"/>
          <w:szCs w:val="22"/>
        </w:rPr>
        <w:t xml:space="preserve"> не </w:t>
      </w:r>
      <w:proofErr w:type="spellStart"/>
      <w:r w:rsidRPr="00204FC5">
        <w:rPr>
          <w:rFonts w:asciiTheme="minorHAnsi" w:hAnsiTheme="minorHAnsi"/>
          <w:color w:val="000000"/>
          <w:sz w:val="22"/>
          <w:szCs w:val="22"/>
        </w:rPr>
        <w:t>коллинеарны</w:t>
      </w:r>
      <w:proofErr w:type="spellEnd"/>
      <w:r w:rsidRPr="00204FC5">
        <w:rPr>
          <w:rFonts w:asciiTheme="minorHAnsi" w:hAnsiTheme="minorHAnsi"/>
          <w:color w:val="000000"/>
          <w:sz w:val="22"/>
          <w:szCs w:val="22"/>
        </w:rPr>
        <w:t>.</w:t>
      </w:r>
    </w:p>
    <w:p w:rsidR="00DC4800" w:rsidRPr="00DC4800" w:rsidRDefault="00DC4800" w:rsidP="004F6D06">
      <w:pPr>
        <w:pStyle w:val="ac"/>
        <w:spacing w:before="0" w:beforeAutospacing="0" w:after="12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DC4800">
        <w:rPr>
          <w:rFonts w:asciiTheme="minorHAnsi" w:hAnsiTheme="minorHAnsi"/>
          <w:b/>
          <w:color w:val="000000"/>
          <w:sz w:val="22"/>
          <w:szCs w:val="22"/>
        </w:rPr>
        <w:t>Построение модели</w:t>
      </w:r>
    </w:p>
    <w:p w:rsidR="00204FC5" w:rsidRDefault="00DC4800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Остановимся подробнее на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процесс</w:t>
      </w:r>
      <w:r>
        <w:rPr>
          <w:rFonts w:asciiTheme="minorHAnsi" w:hAnsiTheme="minorHAnsi"/>
          <w:color w:val="000000"/>
          <w:sz w:val="22"/>
          <w:szCs w:val="22"/>
        </w:rPr>
        <w:t>е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построения модели, содержащей несколько объясняющих переменных.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Для начала вспомним о задаче, в которой для предсказания объема простоя на телевизионной станции были учтены четыре объясняющие переменные (продолжительность работы в офисе, количество часов, проведенных на выезде, время, затраченное на озвучивание, и общее количество рабочих часов в неделе). Попробуем предсказать количество часов простоя, используя данные, приведенные </w:t>
      </w:r>
      <w:r>
        <w:rPr>
          <w:rFonts w:asciiTheme="minorHAnsi" w:hAnsiTheme="minorHAnsi"/>
          <w:color w:val="000000"/>
          <w:sz w:val="22"/>
          <w:szCs w:val="22"/>
        </w:rPr>
        <w:t>на рис. 10.</w:t>
      </w:r>
    </w:p>
    <w:p w:rsidR="00DC4800" w:rsidRPr="00204FC5" w:rsidRDefault="00DC4800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3897782" cy="4037990"/>
            <wp:effectExtent l="0" t="0" r="762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 Предсказание продолжительности простоя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925" cy="40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C5" w:rsidRPr="00204FC5" w:rsidRDefault="00DC4800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lastRenderedPageBreak/>
        <w:t>Рис. 10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>. Предсказание продолжительности простоя по количеству часов, проведенных в офисе, количеству часов, проведенных на выезде, количеству часов, затраченных на озвучивание, и общему количе</w:t>
      </w:r>
      <w:r>
        <w:rPr>
          <w:rFonts w:asciiTheme="minorHAnsi" w:hAnsiTheme="minorHAnsi"/>
          <w:color w:val="000000"/>
          <w:sz w:val="22"/>
          <w:szCs w:val="22"/>
        </w:rPr>
        <w:t>ству рабочих часов в неделе.</w:t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Прежде чем приступать к прогнозированию, необходимо учесть, что модель должна быть экономной. Это значит, что наша цель — разработать регрессионную модель, включающую в себя как можно меньше объясняю</w:t>
      </w:r>
      <w:r w:rsidR="00DC4800">
        <w:rPr>
          <w:rFonts w:asciiTheme="minorHAnsi" w:hAnsiTheme="minorHAnsi"/>
          <w:color w:val="000000"/>
          <w:sz w:val="22"/>
          <w:szCs w:val="22"/>
        </w:rPr>
        <w:t>щих переменных, позволяющих аде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кватно интерпретировать интересующий нас отклик. Регрессионная модель с минимальным количеством переменных намного проще других и меньше страдает от </w:t>
      </w:r>
      <w:proofErr w:type="spellStart"/>
      <w:r w:rsidRPr="00204FC5">
        <w:rPr>
          <w:rFonts w:asciiTheme="minorHAnsi" w:hAnsiTheme="minorHAnsi"/>
          <w:color w:val="000000"/>
          <w:sz w:val="22"/>
          <w:szCs w:val="22"/>
        </w:rPr>
        <w:t>коллинеарности</w:t>
      </w:r>
      <w:proofErr w:type="spellEnd"/>
      <w:r w:rsidRPr="00204FC5">
        <w:rPr>
          <w:rFonts w:asciiTheme="minorHAnsi" w:hAnsiTheme="minorHAnsi"/>
          <w:color w:val="000000"/>
          <w:sz w:val="22"/>
          <w:szCs w:val="22"/>
        </w:rPr>
        <w:t xml:space="preserve"> переменных.</w:t>
      </w:r>
      <w:r w:rsidR="00DC480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204FC5">
        <w:rPr>
          <w:rFonts w:asciiTheme="minorHAnsi" w:hAnsiTheme="minorHAnsi"/>
          <w:color w:val="000000"/>
          <w:sz w:val="22"/>
          <w:szCs w:val="22"/>
        </w:rPr>
        <w:t>Кроме того, необходимо понимать, что модель с б</w:t>
      </w:r>
      <w:r w:rsidRPr="00DC4800">
        <w:rPr>
          <w:rFonts w:asciiTheme="minorHAnsi" w:hAnsiTheme="minorHAnsi"/>
          <w:i/>
          <w:color w:val="000000"/>
          <w:sz w:val="22"/>
          <w:szCs w:val="22"/>
        </w:rPr>
        <w:t>о</w:t>
      </w:r>
      <w:r w:rsidRPr="00204FC5">
        <w:rPr>
          <w:rFonts w:asciiTheme="minorHAnsi" w:hAnsiTheme="minorHAnsi"/>
          <w:color w:val="000000"/>
          <w:sz w:val="22"/>
          <w:szCs w:val="22"/>
        </w:rPr>
        <w:t>льшим количеством объясняющих переменных порождает б</w:t>
      </w:r>
      <w:r w:rsidRPr="00DC4800">
        <w:rPr>
          <w:rFonts w:asciiTheme="minorHAnsi" w:hAnsiTheme="minorHAnsi"/>
          <w:i/>
          <w:color w:val="000000"/>
          <w:sz w:val="22"/>
          <w:szCs w:val="22"/>
        </w:rPr>
        <w:t>о</w:t>
      </w:r>
      <w:r w:rsidRPr="00204FC5">
        <w:rPr>
          <w:rFonts w:asciiTheme="minorHAnsi" w:hAnsiTheme="minorHAnsi"/>
          <w:color w:val="000000"/>
          <w:sz w:val="22"/>
          <w:szCs w:val="22"/>
        </w:rPr>
        <w:t>льшие сложности при регрессионном анализе. Во-первых, оценка всех возможных регрессионных моделей становится крайне сложной вычислительной задачей. Во-вторых, даже если конкурентные модели удалось оценить, может оказаться, что единственной оптимальной модели не существует, а есть несколько одинаково хороших.</w:t>
      </w:r>
    </w:p>
    <w:p w:rsidR="00DC4800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Начнем анализ простоев на телевизионной станции с оценки </w:t>
      </w:r>
      <w:proofErr w:type="spellStart"/>
      <w:r w:rsidRPr="00204FC5">
        <w:rPr>
          <w:rFonts w:asciiTheme="minorHAnsi" w:hAnsiTheme="minorHAnsi"/>
          <w:color w:val="000000"/>
          <w:sz w:val="22"/>
          <w:szCs w:val="22"/>
        </w:rPr>
        <w:t>коллинеарности</w:t>
      </w:r>
      <w:proofErr w:type="spellEnd"/>
      <w:r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E435F">
        <w:rPr>
          <w:rFonts w:asciiTheme="minorHAnsi" w:hAnsiTheme="minorHAnsi"/>
          <w:color w:val="000000"/>
          <w:sz w:val="22"/>
          <w:szCs w:val="22"/>
        </w:rPr>
        <w:t xml:space="preserve">других </w:t>
      </w:r>
      <w:r w:rsidRPr="00204FC5">
        <w:rPr>
          <w:rFonts w:asciiTheme="minorHAnsi" w:hAnsiTheme="minorHAnsi"/>
          <w:color w:val="000000"/>
          <w:sz w:val="22"/>
          <w:szCs w:val="22"/>
        </w:rPr>
        <w:t>объясняющих переменных, вычислив коэффициент инф</w:t>
      </w:r>
      <w:r w:rsidR="00DC4800">
        <w:rPr>
          <w:rFonts w:asciiTheme="minorHAnsi" w:hAnsiTheme="minorHAnsi"/>
          <w:color w:val="000000"/>
          <w:sz w:val="22"/>
          <w:szCs w:val="22"/>
        </w:rPr>
        <w:t>ляции (</w:t>
      </w:r>
      <w:r w:rsidRPr="00204FC5">
        <w:rPr>
          <w:rFonts w:asciiTheme="minorHAnsi" w:hAnsiTheme="minorHAnsi"/>
          <w:color w:val="000000"/>
          <w:sz w:val="22"/>
          <w:szCs w:val="22"/>
        </w:rPr>
        <w:t>4) для каждой из них</w:t>
      </w:r>
      <w:r w:rsidR="00DC4800">
        <w:rPr>
          <w:rFonts w:asciiTheme="minorHAnsi" w:hAnsiTheme="minorHAnsi"/>
          <w:color w:val="000000"/>
          <w:sz w:val="22"/>
          <w:szCs w:val="22"/>
        </w:rPr>
        <w:t xml:space="preserve"> (рис. 11)</w:t>
      </w:r>
      <w:r w:rsidRPr="00204FC5">
        <w:rPr>
          <w:rFonts w:asciiTheme="minorHAnsi" w:hAnsiTheme="minorHAnsi"/>
          <w:color w:val="000000"/>
          <w:sz w:val="22"/>
          <w:szCs w:val="22"/>
        </w:rPr>
        <w:t>.</w:t>
      </w:r>
      <w:r w:rsidR="000E435F">
        <w:rPr>
          <w:rFonts w:asciiTheme="minorHAnsi" w:hAnsiTheme="minorHAnsi"/>
          <w:color w:val="000000"/>
          <w:sz w:val="22"/>
          <w:szCs w:val="22"/>
        </w:rPr>
        <w:t xml:space="preserve"> Для этого необходимо исключить колонку </w:t>
      </w:r>
      <w:r w:rsidR="000E435F" w:rsidRPr="000E435F">
        <w:rPr>
          <w:rFonts w:asciiTheme="minorHAnsi" w:hAnsiTheme="minorHAnsi"/>
          <w:i/>
          <w:color w:val="000000"/>
          <w:sz w:val="22"/>
          <w:szCs w:val="22"/>
        </w:rPr>
        <w:t>Простой</w:t>
      </w:r>
      <w:r w:rsidR="000E435F">
        <w:rPr>
          <w:rFonts w:asciiTheme="minorHAnsi" w:hAnsiTheme="minorHAnsi"/>
          <w:color w:val="000000"/>
          <w:sz w:val="22"/>
          <w:szCs w:val="22"/>
        </w:rPr>
        <w:t xml:space="preserve">, а затем провести регрессионный анализ последовательно назначая в качестве зависимой переменной </w:t>
      </w:r>
      <w:r w:rsidR="000E435F" w:rsidRPr="003D6CC9">
        <w:rPr>
          <w:rFonts w:asciiTheme="minorHAnsi" w:hAnsiTheme="minorHAnsi"/>
          <w:i/>
          <w:color w:val="000000"/>
          <w:sz w:val="22"/>
          <w:szCs w:val="22"/>
        </w:rPr>
        <w:t>Присутствие</w:t>
      </w:r>
      <w:r w:rsidR="000E435F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="000E435F" w:rsidRPr="003D6CC9">
        <w:rPr>
          <w:rFonts w:asciiTheme="minorHAnsi" w:hAnsiTheme="minorHAnsi"/>
          <w:i/>
          <w:color w:val="000000"/>
          <w:sz w:val="22"/>
          <w:szCs w:val="22"/>
        </w:rPr>
        <w:t>Отсутствие</w:t>
      </w:r>
      <w:r w:rsidR="000E435F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="000E435F" w:rsidRPr="003D6CC9">
        <w:rPr>
          <w:rFonts w:asciiTheme="minorHAnsi" w:hAnsiTheme="minorHAnsi"/>
          <w:i/>
          <w:color w:val="000000"/>
          <w:sz w:val="22"/>
          <w:szCs w:val="22"/>
        </w:rPr>
        <w:t>Озвучивание</w:t>
      </w:r>
      <w:r w:rsidR="000E435F">
        <w:rPr>
          <w:rFonts w:asciiTheme="minorHAnsi" w:hAnsiTheme="minorHAnsi"/>
          <w:color w:val="000000"/>
          <w:sz w:val="22"/>
          <w:szCs w:val="22"/>
        </w:rPr>
        <w:t xml:space="preserve"> и </w:t>
      </w:r>
      <w:proofErr w:type="gramStart"/>
      <w:r w:rsidR="000E435F" w:rsidRPr="003D6CC9">
        <w:rPr>
          <w:rFonts w:asciiTheme="minorHAnsi" w:hAnsiTheme="minorHAnsi"/>
          <w:i/>
          <w:color w:val="000000"/>
          <w:sz w:val="22"/>
          <w:szCs w:val="22"/>
        </w:rPr>
        <w:t>Всего</w:t>
      </w:r>
      <w:proofErr w:type="gramEnd"/>
      <w:r w:rsidR="003D6CC9">
        <w:rPr>
          <w:rFonts w:asciiTheme="minorHAnsi" w:hAnsiTheme="minorHAnsi"/>
          <w:color w:val="000000"/>
          <w:sz w:val="22"/>
          <w:szCs w:val="22"/>
        </w:rPr>
        <w:t xml:space="preserve">, а в качестве объясняющих – три оставшиеся (подробнее см. </w:t>
      </w:r>
      <w:r w:rsidR="003D6CC9">
        <w:rPr>
          <w:rFonts w:asciiTheme="minorHAnsi" w:hAnsiTheme="minorHAnsi"/>
          <w:color w:val="000000"/>
          <w:sz w:val="22"/>
          <w:szCs w:val="22"/>
          <w:lang w:val="en-US"/>
        </w:rPr>
        <w:t>Excel</w:t>
      </w:r>
      <w:r w:rsidR="003D6CC9">
        <w:rPr>
          <w:rFonts w:asciiTheme="minorHAnsi" w:hAnsiTheme="minorHAnsi"/>
          <w:color w:val="000000"/>
          <w:sz w:val="22"/>
          <w:szCs w:val="22"/>
        </w:rPr>
        <w:t>-файл).</w:t>
      </w:r>
    </w:p>
    <w:p w:rsidR="00DC4800" w:rsidRDefault="003D6CC9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4731937" cy="1865376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 Анализ коллинеарности объясняющих переменных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137" cy="186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CC9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Рис</w:t>
      </w:r>
      <w:r w:rsidRPr="000E435F">
        <w:rPr>
          <w:rFonts w:asciiTheme="minorHAnsi" w:hAnsiTheme="minorHAnsi"/>
          <w:color w:val="000000"/>
          <w:sz w:val="22"/>
          <w:szCs w:val="22"/>
        </w:rPr>
        <w:t>. 1</w:t>
      </w:r>
      <w:r w:rsidR="00DC4800">
        <w:rPr>
          <w:rFonts w:asciiTheme="minorHAnsi" w:hAnsiTheme="minorHAnsi"/>
          <w:color w:val="000000"/>
          <w:sz w:val="22"/>
          <w:szCs w:val="22"/>
        </w:rPr>
        <w:t>1</w:t>
      </w:r>
      <w:r w:rsidRPr="000E435F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3D6CC9">
        <w:rPr>
          <w:rFonts w:asciiTheme="minorHAnsi" w:hAnsiTheme="minorHAnsi"/>
          <w:color w:val="000000"/>
          <w:sz w:val="22"/>
          <w:szCs w:val="22"/>
        </w:rPr>
        <w:t xml:space="preserve">Анализ </w:t>
      </w:r>
      <w:proofErr w:type="spellStart"/>
      <w:r w:rsidR="003D6CC9">
        <w:rPr>
          <w:rFonts w:asciiTheme="minorHAnsi" w:hAnsiTheme="minorHAnsi"/>
          <w:color w:val="000000"/>
          <w:sz w:val="22"/>
          <w:szCs w:val="22"/>
        </w:rPr>
        <w:t>коллинеарности</w:t>
      </w:r>
      <w:proofErr w:type="spellEnd"/>
      <w:r w:rsidR="003D6CC9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3D6CC9" w:rsidRPr="00204FC5">
        <w:rPr>
          <w:rFonts w:asciiTheme="minorHAnsi" w:hAnsiTheme="minorHAnsi"/>
          <w:color w:val="000000"/>
          <w:sz w:val="22"/>
          <w:szCs w:val="22"/>
        </w:rPr>
        <w:t>объясняющих переменных</w:t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Обратите внимание на то, что коэффициенты VIF относительно малы и колеблются от 1,23 для часов, проведенных на выезде, до 2,0 для общего количества рабочих часов. Таким образом, </w:t>
      </w:r>
      <w:r w:rsidR="00673F07">
        <w:rPr>
          <w:rFonts w:asciiTheme="minorHAnsi" w:hAnsiTheme="minorHAnsi"/>
          <w:color w:val="000000"/>
          <w:sz w:val="22"/>
          <w:szCs w:val="22"/>
        </w:rPr>
        <w:t xml:space="preserve">поскольку 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коэффициенты VIF не больше пяти, мы можем утверждать, что объясняющие переменные не </w:t>
      </w:r>
      <w:proofErr w:type="spellStart"/>
      <w:r w:rsidRPr="00204FC5">
        <w:rPr>
          <w:rFonts w:asciiTheme="minorHAnsi" w:hAnsiTheme="minorHAnsi"/>
          <w:color w:val="000000"/>
          <w:sz w:val="22"/>
          <w:szCs w:val="22"/>
        </w:rPr>
        <w:t>коллинеарны</w:t>
      </w:r>
      <w:proofErr w:type="spellEnd"/>
      <w:r w:rsidRPr="00204FC5">
        <w:rPr>
          <w:rFonts w:asciiTheme="minorHAnsi" w:hAnsiTheme="minorHAnsi"/>
          <w:color w:val="000000"/>
          <w:sz w:val="22"/>
          <w:szCs w:val="22"/>
        </w:rPr>
        <w:t>.</w:t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673F07">
        <w:rPr>
          <w:rFonts w:asciiTheme="minorHAnsi" w:hAnsiTheme="minorHAnsi"/>
          <w:b/>
          <w:color w:val="000000"/>
          <w:sz w:val="22"/>
          <w:szCs w:val="22"/>
        </w:rPr>
        <w:t>Пошаговый подход к построению регрессионной модели</w:t>
      </w:r>
      <w:r w:rsidR="00673F07">
        <w:rPr>
          <w:rFonts w:asciiTheme="minorHAnsi" w:hAnsiTheme="minorHAnsi"/>
          <w:b/>
          <w:color w:val="000000"/>
          <w:sz w:val="22"/>
          <w:szCs w:val="22"/>
        </w:rPr>
        <w:t xml:space="preserve">. </w:t>
      </w:r>
      <w:r w:rsidRPr="00204FC5">
        <w:rPr>
          <w:rFonts w:asciiTheme="minorHAnsi" w:hAnsiTheme="minorHAnsi"/>
          <w:color w:val="000000"/>
          <w:sz w:val="22"/>
          <w:szCs w:val="22"/>
        </w:rPr>
        <w:t>Продолжим анализ задачи о простоях и попробуем определить такой набор объясняющих переменных, который позволил бы построить адекватную и точную модель без необходимости учитывать все переменные. Одним из основных способов построения таких модел</w:t>
      </w:r>
      <w:r w:rsidR="00010F61">
        <w:rPr>
          <w:rFonts w:asciiTheme="minorHAnsi" w:hAnsiTheme="minorHAnsi"/>
          <w:color w:val="000000"/>
          <w:sz w:val="22"/>
          <w:szCs w:val="22"/>
        </w:rPr>
        <w:t>ей является пошаговая регрессия</w:t>
      </w:r>
      <w:r w:rsidRPr="00204FC5">
        <w:rPr>
          <w:rFonts w:asciiTheme="minorHAnsi" w:hAnsiTheme="minorHAnsi"/>
          <w:color w:val="000000"/>
          <w:sz w:val="22"/>
          <w:szCs w:val="22"/>
        </w:rPr>
        <w:t>, с помощью которой можно определить наилучшую регрессионную модель без перебора всех регрессионных моделей. После определения наилучшей модели для проверки проводится анализ остатков.</w:t>
      </w:r>
    </w:p>
    <w:p w:rsidR="00204FC5" w:rsidRPr="00204FC5" w:rsidRDefault="00204FC5" w:rsidP="000B7E8A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Напомним, что для оценки вклада переменных в модель множе</w:t>
      </w:r>
      <w:r w:rsidR="00010F61">
        <w:rPr>
          <w:rFonts w:asciiTheme="minorHAnsi" w:hAnsiTheme="minorHAnsi"/>
          <w:color w:val="000000"/>
          <w:sz w:val="22"/>
          <w:szCs w:val="22"/>
        </w:rPr>
        <w:t xml:space="preserve">ственной регрессии применяется </w:t>
      </w:r>
      <w:r w:rsidR="00010F61" w:rsidRPr="00010F61">
        <w:rPr>
          <w:rFonts w:asciiTheme="minorHAnsi" w:hAnsiTheme="minorHAnsi"/>
          <w:i/>
          <w:color w:val="000000"/>
          <w:sz w:val="22"/>
          <w:szCs w:val="22"/>
          <w:lang w:val="en-US"/>
        </w:rPr>
        <w:t>F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-критерий. В процессе шаговой регрессии </w:t>
      </w:r>
      <w:r w:rsidR="00010F61" w:rsidRPr="00010F61">
        <w:rPr>
          <w:rFonts w:asciiTheme="minorHAnsi" w:hAnsiTheme="minorHAnsi"/>
          <w:i/>
          <w:color w:val="000000"/>
          <w:sz w:val="22"/>
          <w:szCs w:val="22"/>
          <w:lang w:val="en-US"/>
        </w:rPr>
        <w:t>F</w:t>
      </w:r>
      <w:r w:rsidRPr="00204FC5">
        <w:rPr>
          <w:rFonts w:asciiTheme="minorHAnsi" w:hAnsiTheme="minorHAnsi"/>
          <w:color w:val="000000"/>
          <w:sz w:val="22"/>
          <w:szCs w:val="22"/>
        </w:rPr>
        <w:t>-критерий применяется к модели с любым количеством переменных. Важным свойством пошаговой процедуры является то, что объясняющие переменные, включенные в модель на предыдущих этапах, могут впоследствии исключаться из рассмотрения. Это значит, что на каждом этапе объясняющие переменные как включаются, так и исключаются из модели. Пошаговая регрессия останавливается, когда ни добавление, ни удаление объясняющих переменных не повышают точность модели.</w:t>
      </w:r>
    </w:p>
    <w:p w:rsidR="00204FC5" w:rsidRDefault="00204FC5" w:rsidP="000B7E8A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При включении объясняющих переменных в модель и удалении их из нее уровень значимости </w:t>
      </w:r>
      <w:r w:rsidR="00010F61">
        <w:rPr>
          <w:rFonts w:asciiTheme="minorHAnsi" w:hAnsiTheme="minorHAnsi"/>
          <w:color w:val="000000"/>
          <w:sz w:val="22"/>
          <w:szCs w:val="22"/>
        </w:rPr>
        <w:t>α</w:t>
      </w:r>
      <w:r w:rsidR="00010F61" w:rsidRPr="00010F61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445097">
        <w:rPr>
          <w:rFonts w:asciiTheme="minorHAnsi" w:hAnsiTheme="minorHAnsi"/>
          <w:color w:val="000000"/>
          <w:sz w:val="22"/>
          <w:szCs w:val="22"/>
        </w:rPr>
        <w:t>принимается равным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0,05. </w:t>
      </w:r>
      <w:r w:rsidR="00010F61">
        <w:rPr>
          <w:rFonts w:asciiTheme="minorHAnsi" w:hAnsiTheme="minorHAnsi"/>
          <w:color w:val="000000"/>
          <w:sz w:val="22"/>
          <w:szCs w:val="22"/>
        </w:rPr>
        <w:t>Начнем с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B7E8A">
        <w:rPr>
          <w:rFonts w:asciiTheme="minorHAnsi" w:hAnsiTheme="minorHAnsi"/>
          <w:color w:val="000000"/>
          <w:sz w:val="22"/>
          <w:szCs w:val="22"/>
        </w:rPr>
        <w:t xml:space="preserve">попарного анализа, в котором зависимой переменной является </w:t>
      </w:r>
      <w:r w:rsidR="000B7E8A" w:rsidRPr="000B7E8A">
        <w:rPr>
          <w:rFonts w:asciiTheme="minorHAnsi" w:hAnsiTheme="minorHAnsi"/>
          <w:i/>
          <w:color w:val="000000"/>
          <w:sz w:val="22"/>
          <w:szCs w:val="22"/>
        </w:rPr>
        <w:t>Простой</w:t>
      </w:r>
      <w:r w:rsidR="000B7E8A">
        <w:rPr>
          <w:rFonts w:asciiTheme="minorHAnsi" w:hAnsiTheme="minorHAnsi"/>
          <w:color w:val="000000"/>
          <w:sz w:val="22"/>
          <w:szCs w:val="22"/>
        </w:rPr>
        <w:t xml:space="preserve">, а объясняющей переменной (единственной) последовательно: </w:t>
      </w:r>
      <w:r w:rsidR="000B7E8A" w:rsidRPr="000B7E8A">
        <w:rPr>
          <w:rFonts w:asciiTheme="minorHAnsi" w:hAnsiTheme="minorHAnsi"/>
          <w:i/>
          <w:color w:val="000000"/>
          <w:sz w:val="22"/>
          <w:szCs w:val="22"/>
        </w:rPr>
        <w:t>Присутствие</w:t>
      </w:r>
      <w:r w:rsidR="000B7E8A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="000B7E8A" w:rsidRPr="000B7E8A">
        <w:rPr>
          <w:rFonts w:asciiTheme="minorHAnsi" w:hAnsiTheme="minorHAnsi"/>
          <w:i/>
          <w:color w:val="000000"/>
          <w:sz w:val="22"/>
          <w:szCs w:val="22"/>
        </w:rPr>
        <w:t>Отсутствие</w:t>
      </w:r>
      <w:r w:rsidR="000B7E8A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="000B7E8A" w:rsidRPr="000B7E8A">
        <w:rPr>
          <w:rFonts w:asciiTheme="minorHAnsi" w:hAnsiTheme="minorHAnsi"/>
          <w:i/>
          <w:color w:val="000000"/>
          <w:sz w:val="22"/>
          <w:szCs w:val="22"/>
        </w:rPr>
        <w:t>Озвучивание</w:t>
      </w:r>
      <w:r w:rsidR="000B7E8A">
        <w:rPr>
          <w:rFonts w:asciiTheme="minorHAnsi" w:hAnsiTheme="minorHAnsi"/>
          <w:color w:val="000000"/>
          <w:sz w:val="22"/>
          <w:szCs w:val="22"/>
        </w:rPr>
        <w:t xml:space="preserve"> и </w:t>
      </w:r>
      <w:r w:rsidR="000B7E8A" w:rsidRPr="000B7E8A">
        <w:rPr>
          <w:rFonts w:asciiTheme="minorHAnsi" w:hAnsiTheme="minorHAnsi"/>
          <w:i/>
          <w:color w:val="000000"/>
          <w:sz w:val="22"/>
          <w:szCs w:val="22"/>
        </w:rPr>
        <w:t>Всего</w:t>
      </w:r>
      <w:r w:rsidR="000B7E8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10F61">
        <w:rPr>
          <w:rFonts w:asciiTheme="minorHAnsi" w:hAnsiTheme="minorHAnsi"/>
          <w:color w:val="000000"/>
          <w:sz w:val="22"/>
          <w:szCs w:val="22"/>
        </w:rPr>
        <w:t>(рис. 12)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0B7E8A">
        <w:rPr>
          <w:rFonts w:asciiTheme="minorHAnsi" w:hAnsiTheme="minorHAnsi"/>
          <w:color w:val="000000"/>
          <w:sz w:val="22"/>
          <w:szCs w:val="22"/>
        </w:rPr>
        <w:t>Видно, что наиболее</w:t>
      </w:r>
      <w:r w:rsidR="000B7E8A" w:rsidRPr="00204FC5">
        <w:rPr>
          <w:rFonts w:asciiTheme="minorHAnsi" w:hAnsiTheme="minorHAnsi"/>
          <w:color w:val="000000"/>
          <w:sz w:val="22"/>
          <w:szCs w:val="22"/>
        </w:rPr>
        <w:t xml:space="preserve"> сильно коррелирует с откликом</w:t>
      </w:r>
      <w:r w:rsidR="000B7E8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B7E8A" w:rsidRPr="000B7E8A">
        <w:rPr>
          <w:rFonts w:asciiTheme="minorHAnsi" w:hAnsiTheme="minorHAnsi"/>
          <w:i/>
          <w:color w:val="000000"/>
          <w:sz w:val="22"/>
          <w:szCs w:val="22"/>
        </w:rPr>
        <w:lastRenderedPageBreak/>
        <w:t>Присутствие</w:t>
      </w:r>
      <w:r w:rsidR="000B7E8A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Поскольку </w:t>
      </w:r>
      <w:r w:rsidRPr="00010F61">
        <w:rPr>
          <w:rFonts w:asciiTheme="minorHAnsi" w:hAnsiTheme="minorHAnsi"/>
          <w:i/>
          <w:color w:val="000000"/>
          <w:sz w:val="22"/>
          <w:szCs w:val="22"/>
        </w:rPr>
        <w:t>р</w:t>
      </w:r>
      <w:r w:rsidRPr="00204FC5">
        <w:rPr>
          <w:rFonts w:asciiTheme="minorHAnsi" w:hAnsiTheme="minorHAnsi"/>
          <w:color w:val="000000"/>
          <w:sz w:val="22"/>
          <w:szCs w:val="22"/>
        </w:rPr>
        <w:t>-значение равно 0,001 и меньше 0,05, эта переменная включается в регрессионную модель.</w:t>
      </w:r>
    </w:p>
    <w:p w:rsidR="000B7E8A" w:rsidRDefault="00445097" w:rsidP="000B7E8A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2121408" cy="101364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 Анализ влияния одной из объясняющих переменных на отклик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184" cy="101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8A" w:rsidRPr="00204FC5" w:rsidRDefault="000B7E8A" w:rsidP="000B7E8A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Рис. 12. </w:t>
      </w:r>
      <w:r w:rsidR="00445097">
        <w:rPr>
          <w:rFonts w:asciiTheme="minorHAnsi" w:hAnsiTheme="minorHAnsi"/>
          <w:color w:val="000000"/>
          <w:sz w:val="22"/>
          <w:szCs w:val="22"/>
        </w:rPr>
        <w:t xml:space="preserve">Анализ влияния </w:t>
      </w:r>
      <w:r w:rsidR="00FD7044">
        <w:rPr>
          <w:rFonts w:asciiTheme="minorHAnsi" w:hAnsiTheme="minorHAnsi"/>
          <w:color w:val="000000"/>
          <w:sz w:val="22"/>
          <w:szCs w:val="22"/>
        </w:rPr>
        <w:t>первой</w:t>
      </w:r>
      <w:r w:rsidR="0044509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FD7044">
        <w:rPr>
          <w:rFonts w:asciiTheme="minorHAnsi" w:hAnsiTheme="minorHAnsi"/>
          <w:color w:val="000000"/>
          <w:sz w:val="22"/>
          <w:szCs w:val="22"/>
        </w:rPr>
        <w:t>объясняющей</w:t>
      </w:r>
      <w:r w:rsidR="00445097">
        <w:rPr>
          <w:rFonts w:asciiTheme="minorHAnsi" w:hAnsiTheme="minorHAnsi"/>
          <w:color w:val="000000"/>
          <w:sz w:val="22"/>
          <w:szCs w:val="22"/>
        </w:rPr>
        <w:t xml:space="preserve"> переменн</w:t>
      </w:r>
      <w:r w:rsidR="00FD7044">
        <w:rPr>
          <w:rFonts w:asciiTheme="minorHAnsi" w:hAnsiTheme="minorHAnsi"/>
          <w:color w:val="000000"/>
          <w:sz w:val="22"/>
          <w:szCs w:val="22"/>
        </w:rPr>
        <w:t>ой</w:t>
      </w:r>
      <w:r w:rsidR="00445097">
        <w:rPr>
          <w:rFonts w:asciiTheme="minorHAnsi" w:hAnsiTheme="minorHAnsi"/>
          <w:color w:val="000000"/>
          <w:sz w:val="22"/>
          <w:szCs w:val="22"/>
        </w:rPr>
        <w:t xml:space="preserve"> на отклик</w:t>
      </w:r>
    </w:p>
    <w:p w:rsidR="00445097" w:rsidRDefault="00204FC5" w:rsidP="000B7E8A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На следующем этапе в модель включается вторая </w:t>
      </w:r>
      <w:r w:rsidR="00FD7044">
        <w:rPr>
          <w:rFonts w:asciiTheme="minorHAnsi" w:hAnsiTheme="minorHAnsi"/>
          <w:color w:val="000000"/>
          <w:sz w:val="22"/>
          <w:szCs w:val="22"/>
        </w:rPr>
        <w:t xml:space="preserve">объясняющая </w:t>
      </w:r>
      <w:r w:rsidRPr="00204FC5">
        <w:rPr>
          <w:rFonts w:asciiTheme="minorHAnsi" w:hAnsiTheme="minorHAnsi"/>
          <w:color w:val="000000"/>
          <w:sz w:val="22"/>
          <w:szCs w:val="22"/>
        </w:rPr>
        <w:t>переменная. Она должна иметь наибольшее влияние на точность модели при условии, что первая объясняющая переменная (продолжительность работы в офисе) уже учтена. В данной задаче такой переменной оказалось количество часов, проведенных на выезде</w:t>
      </w:r>
      <w:r w:rsidR="00FD7044">
        <w:rPr>
          <w:rFonts w:asciiTheme="minorHAnsi" w:hAnsiTheme="minorHAnsi"/>
          <w:color w:val="000000"/>
          <w:sz w:val="22"/>
          <w:szCs w:val="22"/>
        </w:rPr>
        <w:t xml:space="preserve"> (рис. 13)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FD7044" w:rsidRPr="00204FC5">
        <w:rPr>
          <w:rFonts w:asciiTheme="minorHAnsi" w:hAnsiTheme="minorHAnsi"/>
          <w:color w:val="000000"/>
          <w:sz w:val="22"/>
          <w:szCs w:val="22"/>
        </w:rPr>
        <w:t xml:space="preserve">Поскольку </w:t>
      </w:r>
      <w:r w:rsidR="00FD7044" w:rsidRPr="00FD7044">
        <w:rPr>
          <w:rFonts w:asciiTheme="minorHAnsi" w:hAnsiTheme="minorHAnsi"/>
          <w:i/>
          <w:color w:val="000000"/>
          <w:sz w:val="22"/>
          <w:szCs w:val="22"/>
        </w:rPr>
        <w:t>р</w:t>
      </w:r>
      <w:r w:rsidR="00FD7044" w:rsidRPr="00204FC5">
        <w:rPr>
          <w:rFonts w:asciiTheme="minorHAnsi" w:hAnsiTheme="minorHAnsi"/>
          <w:color w:val="000000"/>
          <w:sz w:val="22"/>
          <w:szCs w:val="22"/>
        </w:rPr>
        <w:t>-значение, соответствующее этой переменной, равно 0,027 и не больше 0,05, количество часов, проведенных на выезде (отсутствие), включается в модель.</w:t>
      </w:r>
    </w:p>
    <w:p w:rsidR="00FD7044" w:rsidRDefault="00FD7044" w:rsidP="000B7E8A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2674489" cy="1060704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 Анализ влияния второй объясняющей переменной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153" cy="10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044" w:rsidRPr="00204FC5" w:rsidRDefault="00FD7044" w:rsidP="00FD7044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Рис. 13. Анализ влияния второй объясняющей переменной при условии</w:t>
      </w:r>
      <w:r w:rsidRPr="00204FC5">
        <w:rPr>
          <w:rFonts w:asciiTheme="minorHAnsi" w:hAnsiTheme="minorHAnsi"/>
          <w:color w:val="000000"/>
          <w:sz w:val="22"/>
          <w:szCs w:val="22"/>
        </w:rPr>
        <w:t>, что первая объясняющая переменная (</w:t>
      </w:r>
      <w:r w:rsidRPr="00FD7044">
        <w:rPr>
          <w:rFonts w:asciiTheme="minorHAnsi" w:hAnsiTheme="minorHAnsi"/>
          <w:i/>
          <w:color w:val="000000"/>
          <w:sz w:val="22"/>
          <w:szCs w:val="22"/>
        </w:rPr>
        <w:t>Присутствие</w:t>
      </w:r>
      <w:r w:rsidRPr="00204FC5">
        <w:rPr>
          <w:rFonts w:asciiTheme="minorHAnsi" w:hAnsiTheme="minorHAnsi"/>
          <w:color w:val="000000"/>
          <w:sz w:val="22"/>
          <w:szCs w:val="22"/>
        </w:rPr>
        <w:t>) уже учтена</w:t>
      </w:r>
    </w:p>
    <w:p w:rsidR="00204FC5" w:rsidRPr="00FD7044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Теперь необходимо определить, насколько велик вклад продолжительности работы в офисе и не следует ли исключить его из модели. Поскольку </w:t>
      </w:r>
      <w:r w:rsidRPr="00FD7044">
        <w:rPr>
          <w:rFonts w:asciiTheme="minorHAnsi" w:hAnsiTheme="minorHAnsi"/>
          <w:i/>
          <w:color w:val="000000"/>
          <w:sz w:val="22"/>
          <w:szCs w:val="22"/>
        </w:rPr>
        <w:t>р</w:t>
      </w:r>
      <w:r w:rsidRPr="00204FC5">
        <w:rPr>
          <w:rFonts w:asciiTheme="minorHAnsi" w:hAnsiTheme="minorHAnsi"/>
          <w:color w:val="000000"/>
          <w:sz w:val="22"/>
          <w:szCs w:val="22"/>
        </w:rPr>
        <w:t>-значение для этой переменной равно 0,000</w:t>
      </w:r>
      <w:r w:rsidR="00FD7044">
        <w:rPr>
          <w:rFonts w:asciiTheme="minorHAnsi" w:hAnsiTheme="minorHAnsi"/>
          <w:color w:val="000000"/>
          <w:sz w:val="22"/>
          <w:szCs w:val="22"/>
        </w:rPr>
        <w:t xml:space="preserve">1, ее следует оставить в модели (см. </w:t>
      </w:r>
      <w:r w:rsidR="00FD7044">
        <w:rPr>
          <w:rFonts w:asciiTheme="minorHAnsi" w:hAnsiTheme="minorHAnsi"/>
          <w:color w:val="000000"/>
          <w:sz w:val="22"/>
          <w:szCs w:val="22"/>
          <w:lang w:val="en-US"/>
        </w:rPr>
        <w:t>Excel</w:t>
      </w:r>
      <w:r w:rsidR="00FD7044">
        <w:rPr>
          <w:rFonts w:asciiTheme="minorHAnsi" w:hAnsiTheme="minorHAnsi"/>
          <w:color w:val="000000"/>
          <w:sz w:val="22"/>
          <w:szCs w:val="22"/>
        </w:rPr>
        <w:t>-файл).</w:t>
      </w:r>
    </w:p>
    <w:p w:rsid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На следующем этапе необходимо решить, стоит ли</w:t>
      </w:r>
      <w:r w:rsidR="00FD7044">
        <w:rPr>
          <w:rFonts w:asciiTheme="minorHAnsi" w:hAnsiTheme="minorHAnsi"/>
          <w:color w:val="000000"/>
          <w:sz w:val="22"/>
          <w:szCs w:val="22"/>
        </w:rPr>
        <w:t xml:space="preserve"> включать в модель третью пе</w:t>
      </w:r>
      <w:r w:rsidRPr="00204FC5">
        <w:rPr>
          <w:rFonts w:asciiTheme="minorHAnsi" w:hAnsiTheme="minorHAnsi"/>
          <w:color w:val="000000"/>
          <w:sz w:val="22"/>
          <w:szCs w:val="22"/>
        </w:rPr>
        <w:t>ременн</w:t>
      </w:r>
      <w:r w:rsidR="00FD7044">
        <w:rPr>
          <w:rFonts w:asciiTheme="minorHAnsi" w:hAnsiTheme="minorHAnsi"/>
          <w:color w:val="000000"/>
          <w:sz w:val="22"/>
          <w:szCs w:val="22"/>
        </w:rPr>
        <w:t>ую</w:t>
      </w:r>
      <w:r w:rsidR="00FD7044" w:rsidRPr="00FD7044">
        <w:rPr>
          <w:rFonts w:asciiTheme="minorHAnsi" w:hAnsiTheme="minorHAnsi"/>
          <w:color w:val="000000"/>
          <w:sz w:val="22"/>
          <w:szCs w:val="22"/>
        </w:rPr>
        <w:t xml:space="preserve"> (</w:t>
      </w:r>
      <w:r w:rsidR="00FD7044">
        <w:rPr>
          <w:rFonts w:asciiTheme="minorHAnsi" w:hAnsiTheme="minorHAnsi"/>
          <w:color w:val="000000"/>
          <w:sz w:val="22"/>
          <w:szCs w:val="22"/>
        </w:rPr>
        <w:t>рис. 14)</w:t>
      </w:r>
      <w:r w:rsidRPr="00204FC5">
        <w:rPr>
          <w:rFonts w:asciiTheme="minorHAnsi" w:hAnsiTheme="minorHAnsi"/>
          <w:color w:val="000000"/>
          <w:sz w:val="22"/>
          <w:szCs w:val="22"/>
        </w:rPr>
        <w:t>. Поскольку ни одна из оставших</w:t>
      </w:r>
      <w:r w:rsidR="00FD7044">
        <w:rPr>
          <w:rFonts w:asciiTheme="minorHAnsi" w:hAnsiTheme="minorHAnsi"/>
          <w:color w:val="000000"/>
          <w:sz w:val="22"/>
          <w:szCs w:val="22"/>
        </w:rPr>
        <w:t xml:space="preserve">ся переменных не удовлетворяет </w:t>
      </w:r>
      <w:r w:rsidR="00FD7044" w:rsidRPr="00FD7044">
        <w:rPr>
          <w:rFonts w:asciiTheme="minorHAnsi" w:hAnsiTheme="minorHAnsi"/>
          <w:i/>
          <w:color w:val="000000"/>
          <w:sz w:val="22"/>
          <w:szCs w:val="22"/>
          <w:lang w:val="en-US"/>
        </w:rPr>
        <w:t>F</w:t>
      </w:r>
      <w:r w:rsidRPr="00204FC5">
        <w:rPr>
          <w:rFonts w:asciiTheme="minorHAnsi" w:hAnsiTheme="minorHAnsi"/>
          <w:color w:val="000000"/>
          <w:sz w:val="22"/>
          <w:szCs w:val="22"/>
        </w:rPr>
        <w:t>-критерию с 5%-</w:t>
      </w:r>
      <w:proofErr w:type="spellStart"/>
      <w:r w:rsidRPr="00204FC5">
        <w:rPr>
          <w:rFonts w:asciiTheme="minorHAnsi" w:hAnsiTheme="minorHAnsi"/>
          <w:color w:val="000000"/>
          <w:sz w:val="22"/>
          <w:szCs w:val="22"/>
        </w:rPr>
        <w:t>ным</w:t>
      </w:r>
      <w:proofErr w:type="spellEnd"/>
      <w:r w:rsidRPr="00204FC5">
        <w:rPr>
          <w:rFonts w:asciiTheme="minorHAnsi" w:hAnsiTheme="minorHAnsi"/>
          <w:color w:val="000000"/>
          <w:sz w:val="22"/>
          <w:szCs w:val="22"/>
        </w:rPr>
        <w:t xml:space="preserve"> уровнем значимости, в результате получаем регрессионную модель с двумя объясняющими переменными: продолжительностью работы в офисе (присутствие) и количеством часов, проведенных на выезде (отсутствие).</w:t>
      </w:r>
    </w:p>
    <w:p w:rsidR="00FD7044" w:rsidRDefault="00FD7044" w:rsidP="00FD7044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2723745" cy="1097280"/>
            <wp:effectExtent l="0" t="0" r="63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. Анализ влияния третьей объясняющей переменной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950" cy="110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044" w:rsidRPr="00204FC5" w:rsidRDefault="00FD7044" w:rsidP="00FD7044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Рис. 14. Анализ влияния третьей объясняющей переменной при условии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, что </w:t>
      </w:r>
      <w:r>
        <w:rPr>
          <w:rFonts w:asciiTheme="minorHAnsi" w:hAnsiTheme="minorHAnsi"/>
          <w:color w:val="000000"/>
          <w:sz w:val="22"/>
          <w:szCs w:val="22"/>
        </w:rPr>
        <w:t>две объясняющие переменные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(</w:t>
      </w:r>
      <w:r w:rsidRPr="00FD7044">
        <w:rPr>
          <w:rFonts w:asciiTheme="minorHAnsi" w:hAnsiTheme="minorHAnsi"/>
          <w:i/>
          <w:color w:val="000000"/>
          <w:sz w:val="22"/>
          <w:szCs w:val="22"/>
        </w:rPr>
        <w:t>Присутствие</w:t>
      </w:r>
      <w:r>
        <w:rPr>
          <w:rFonts w:asciiTheme="minorHAnsi" w:hAnsiTheme="minorHAnsi"/>
          <w:i/>
          <w:color w:val="000000"/>
          <w:sz w:val="22"/>
          <w:szCs w:val="22"/>
        </w:rPr>
        <w:t xml:space="preserve"> </w:t>
      </w:r>
      <w:r w:rsidRPr="00FD7044">
        <w:rPr>
          <w:rFonts w:asciiTheme="minorHAnsi" w:hAnsiTheme="minorHAnsi"/>
          <w:color w:val="000000"/>
          <w:sz w:val="22"/>
          <w:szCs w:val="22"/>
        </w:rPr>
        <w:t xml:space="preserve">и </w:t>
      </w:r>
      <w:r>
        <w:rPr>
          <w:rFonts w:asciiTheme="minorHAnsi" w:hAnsiTheme="minorHAnsi"/>
          <w:i/>
          <w:color w:val="000000"/>
          <w:sz w:val="22"/>
          <w:szCs w:val="22"/>
        </w:rPr>
        <w:t>Отсутствие</w:t>
      </w:r>
      <w:r>
        <w:rPr>
          <w:rFonts w:asciiTheme="minorHAnsi" w:hAnsiTheme="minorHAnsi"/>
          <w:color w:val="000000"/>
          <w:sz w:val="22"/>
          <w:szCs w:val="22"/>
        </w:rPr>
        <w:t>) уже учтены</w:t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Процедура пошаговой регрессии была предложена около тридцати лет назад, когда стоимость компьютерного времени была очень высока. В</w:t>
      </w:r>
      <w:r w:rsidR="008B0BF6">
        <w:rPr>
          <w:rFonts w:asciiTheme="minorHAnsi" w:hAnsiTheme="minorHAnsi"/>
          <w:color w:val="000000"/>
          <w:sz w:val="22"/>
          <w:szCs w:val="22"/>
        </w:rPr>
        <w:t xml:space="preserve"> этих условиях она позволяла со</w:t>
      </w:r>
      <w:r w:rsidRPr="00204FC5">
        <w:rPr>
          <w:rFonts w:asciiTheme="minorHAnsi" w:hAnsiTheme="minorHAnsi"/>
          <w:color w:val="000000"/>
          <w:sz w:val="22"/>
          <w:szCs w:val="22"/>
        </w:rPr>
        <w:t>кратить объем перебора объясняющих переменных и широко использовалась. В настоящее время появились новые очень эффективные регрессионные модели. Так был разработан более общий подход к построению альтернативных регрессионных моделей, получивший название метода выбора наилучшего подмножества. В последнее время появилась новая методика исследования — интеллектуальный анализ данных — способ анализа информации в огромных базах данных для поиска статистически значимых зависимостей среди огромного количества объясняющих переменных. В этих условиях метод выбора наилучшего подмножества становится непрактичным.</w:t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С помощью </w:t>
      </w:r>
      <w:r w:rsidRPr="008B0BF6">
        <w:rPr>
          <w:rFonts w:asciiTheme="minorHAnsi" w:hAnsiTheme="minorHAnsi"/>
          <w:b/>
          <w:color w:val="000000"/>
          <w:sz w:val="22"/>
          <w:szCs w:val="22"/>
        </w:rPr>
        <w:t>метода выбора наилучшего подмножества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либо оценивают всевозможные регрессионные модели для заданного набора данных</w:t>
      </w:r>
      <w:r w:rsidR="008B0BF6">
        <w:rPr>
          <w:rFonts w:asciiTheme="minorHAnsi" w:hAnsiTheme="minorHAnsi"/>
          <w:color w:val="000000"/>
          <w:sz w:val="22"/>
          <w:szCs w:val="22"/>
        </w:rPr>
        <w:t>, либо определяют наилучшие под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множества </w:t>
      </w:r>
      <w:r w:rsidRPr="00204FC5">
        <w:rPr>
          <w:rFonts w:asciiTheme="minorHAnsi" w:hAnsiTheme="minorHAnsi"/>
          <w:color w:val="000000"/>
          <w:sz w:val="22"/>
          <w:szCs w:val="22"/>
        </w:rPr>
        <w:lastRenderedPageBreak/>
        <w:t>моделей для заданного количества независимых переменных. На рис. 1</w:t>
      </w:r>
      <w:r w:rsidR="008B0BF6">
        <w:rPr>
          <w:rFonts w:asciiTheme="minorHAnsi" w:hAnsiTheme="minorHAnsi"/>
          <w:color w:val="000000"/>
          <w:sz w:val="22"/>
          <w:szCs w:val="22"/>
        </w:rPr>
        <w:t>5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показаны результаты применения метода выбора наилучшего подмножества для решения задачи о про</w:t>
      </w:r>
      <w:r w:rsidR="008B0BF6">
        <w:rPr>
          <w:rFonts w:asciiTheme="minorHAnsi" w:hAnsiTheme="minorHAnsi"/>
          <w:color w:val="000000"/>
          <w:sz w:val="22"/>
          <w:szCs w:val="22"/>
        </w:rPr>
        <w:t>стоях на телевизионной станции</w:t>
      </w:r>
      <w:r w:rsidRPr="00204FC5">
        <w:rPr>
          <w:rFonts w:asciiTheme="minorHAnsi" w:hAnsiTheme="minorHAnsi"/>
          <w:color w:val="000000"/>
          <w:sz w:val="22"/>
          <w:szCs w:val="22"/>
        </w:rPr>
        <w:t>.</w:t>
      </w:r>
      <w:r w:rsidR="008B0BF6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Обратите внимание на то, что максимальным значением </w:t>
      </w:r>
      <w:r w:rsidR="008B0BF6">
        <w:rPr>
          <w:rFonts w:asciiTheme="minorHAnsi" w:hAnsiTheme="minorHAnsi"/>
          <w:color w:val="000000"/>
          <w:sz w:val="22"/>
          <w:szCs w:val="22"/>
        </w:rPr>
        <w:t xml:space="preserve">скорректированного коэффициента </w:t>
      </w:r>
      <w:r w:rsidR="008B0BF6" w:rsidRPr="008B0BF6">
        <w:rPr>
          <w:rFonts w:asciiTheme="minorHAnsi" w:hAnsiTheme="minorHAnsi"/>
          <w:i/>
          <w:color w:val="000000"/>
          <w:sz w:val="22"/>
          <w:szCs w:val="22"/>
          <w:lang w:val="en-US"/>
        </w:rPr>
        <w:t>r</w:t>
      </w:r>
      <w:r w:rsidRPr="008B0BF6">
        <w:rPr>
          <w:rFonts w:asciiTheme="minorHAnsi" w:hAnsiTheme="minorHAnsi"/>
          <w:i/>
          <w:color w:val="000000"/>
          <w:sz w:val="22"/>
          <w:szCs w:val="22"/>
          <w:vertAlign w:val="superscript"/>
        </w:rPr>
        <w:t>2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является число 0,551. Оно достигается для модели, в которой учитываются четыре объясняющие переменные и эффект взаимодействия всех пяти оцениваемых параметров.</w:t>
      </w:r>
    </w:p>
    <w:p w:rsidR="00AA325E" w:rsidRDefault="00CF130D" w:rsidP="00AA325E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4762500" cy="3676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. Результаты применения метода выбора наилучшего подмножеств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25E" w:rsidRPr="00C14E5A" w:rsidRDefault="00AA325E" w:rsidP="00AA325E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C14E5A">
        <w:rPr>
          <w:rFonts w:asciiTheme="minorHAnsi" w:hAnsiTheme="minorHAnsi"/>
          <w:color w:val="000000"/>
          <w:sz w:val="22"/>
          <w:szCs w:val="22"/>
        </w:rPr>
        <w:t>Рис. 15. Результаты применения метода выбора наилучшего подмножества для решения задачи о простоях на телевизионной станции; чтобы создать эту таблицу нужно последовательно провести регрессионный анализ для каждого набора объясняющих переменных (всего 15 раз</w:t>
      </w:r>
      <w:r w:rsidR="00C14E5A">
        <w:rPr>
          <w:rFonts w:asciiTheme="minorHAnsi" w:hAnsiTheme="minorHAnsi"/>
          <w:color w:val="000000"/>
          <w:sz w:val="22"/>
          <w:szCs w:val="22"/>
        </w:rPr>
        <w:t xml:space="preserve">, подробнее см. файл </w:t>
      </w:r>
      <w:r w:rsidR="00C14E5A" w:rsidRPr="00C14E5A">
        <w:rPr>
          <w:rFonts w:asciiTheme="minorHAnsi" w:hAnsiTheme="minorHAnsi"/>
          <w:i/>
          <w:color w:val="000000"/>
          <w:sz w:val="22"/>
          <w:szCs w:val="22"/>
        </w:rPr>
        <w:t>Данные для построения рисунка 15.</w:t>
      </w:r>
      <w:proofErr w:type="spellStart"/>
      <w:r w:rsidR="00C14E5A" w:rsidRPr="00C14E5A">
        <w:rPr>
          <w:rFonts w:asciiTheme="minorHAnsi" w:hAnsiTheme="minorHAnsi"/>
          <w:i/>
          <w:color w:val="000000"/>
          <w:sz w:val="22"/>
          <w:szCs w:val="22"/>
          <w:lang w:val="en-US"/>
        </w:rPr>
        <w:t>xlsx</w:t>
      </w:r>
      <w:proofErr w:type="spellEnd"/>
      <w:r w:rsidRPr="00C14E5A">
        <w:rPr>
          <w:rFonts w:asciiTheme="minorHAnsi" w:hAnsiTheme="minorHAnsi"/>
          <w:color w:val="000000"/>
          <w:sz w:val="22"/>
          <w:szCs w:val="22"/>
        </w:rPr>
        <w:t>)</w:t>
      </w:r>
      <w:r w:rsidR="00C14E5A" w:rsidRPr="00C14E5A">
        <w:rPr>
          <w:rFonts w:asciiTheme="minorHAnsi" w:hAnsiTheme="minorHAnsi"/>
          <w:sz w:val="22"/>
          <w:szCs w:val="22"/>
        </w:rPr>
        <w:t xml:space="preserve">; </w:t>
      </w:r>
      <w:r w:rsidR="00C14E5A" w:rsidRPr="00C14E5A">
        <w:rPr>
          <w:rFonts w:asciiTheme="minorHAnsi" w:hAnsiTheme="minorHAnsi"/>
          <w:color w:val="000000"/>
          <w:sz w:val="22"/>
          <w:szCs w:val="22"/>
        </w:rPr>
        <w:t>обратите вниман</w:t>
      </w:r>
      <w:r w:rsidR="00C14E5A">
        <w:rPr>
          <w:rFonts w:asciiTheme="minorHAnsi" w:hAnsiTheme="minorHAnsi"/>
          <w:color w:val="000000"/>
          <w:sz w:val="22"/>
          <w:szCs w:val="22"/>
        </w:rPr>
        <w:t>ие на чрезвычайно маленькое зна</w:t>
      </w:r>
      <w:r w:rsidR="00C14E5A" w:rsidRPr="00C14E5A">
        <w:rPr>
          <w:rFonts w:asciiTheme="minorHAnsi" w:hAnsiTheme="minorHAnsi"/>
          <w:color w:val="000000"/>
          <w:sz w:val="22"/>
          <w:szCs w:val="22"/>
        </w:rPr>
        <w:t xml:space="preserve">чение коэффициента </w:t>
      </w:r>
      <w:r w:rsidR="00C14E5A" w:rsidRPr="00C14E5A">
        <w:rPr>
          <w:rFonts w:asciiTheme="minorHAnsi" w:hAnsiTheme="minorHAnsi"/>
          <w:i/>
          <w:color w:val="000000"/>
          <w:sz w:val="22"/>
          <w:szCs w:val="22"/>
          <w:lang w:val="en-US"/>
        </w:rPr>
        <w:t>r</w:t>
      </w:r>
      <w:r w:rsidR="00C14E5A" w:rsidRPr="00C14E5A">
        <w:rPr>
          <w:rFonts w:asciiTheme="minorHAnsi" w:hAnsiTheme="minorHAnsi"/>
          <w:i/>
          <w:color w:val="000000"/>
          <w:sz w:val="22"/>
          <w:szCs w:val="22"/>
          <w:vertAlign w:val="superscript"/>
        </w:rPr>
        <w:t>2</w:t>
      </w:r>
      <w:r w:rsidR="00C14E5A" w:rsidRPr="00C14E5A">
        <w:rPr>
          <w:rFonts w:asciiTheme="minorHAnsi" w:hAnsiTheme="minorHAnsi"/>
          <w:color w:val="000000"/>
          <w:sz w:val="22"/>
          <w:szCs w:val="22"/>
        </w:rPr>
        <w:t xml:space="preserve"> и учтите, что скорректированный коэффициент </w:t>
      </w:r>
      <w:r w:rsidR="00C14E5A" w:rsidRPr="00C14E5A">
        <w:rPr>
          <w:rFonts w:asciiTheme="minorHAnsi" w:hAnsiTheme="minorHAnsi"/>
          <w:i/>
          <w:color w:val="000000"/>
          <w:sz w:val="22"/>
          <w:szCs w:val="22"/>
          <w:lang w:val="en-US"/>
        </w:rPr>
        <w:t>r</w:t>
      </w:r>
      <w:r w:rsidR="00C14E5A" w:rsidRPr="00C14E5A">
        <w:rPr>
          <w:rFonts w:asciiTheme="minorHAnsi" w:hAnsiTheme="minorHAnsi"/>
          <w:i/>
          <w:color w:val="000000"/>
          <w:sz w:val="22"/>
          <w:szCs w:val="22"/>
          <w:vertAlign w:val="superscript"/>
        </w:rPr>
        <w:t>2</w:t>
      </w:r>
      <w:r w:rsidR="00C14E5A">
        <w:rPr>
          <w:rFonts w:asciiTheme="minorHAnsi" w:hAnsiTheme="minorHAnsi"/>
          <w:color w:val="000000"/>
          <w:sz w:val="22"/>
          <w:szCs w:val="22"/>
        </w:rPr>
        <w:t xml:space="preserve"> может быть отрицательным</w:t>
      </w:r>
      <w:r w:rsidR="00C14E5A" w:rsidRPr="00C14E5A">
        <w:rPr>
          <w:rFonts w:asciiTheme="minorHAnsi" w:hAnsiTheme="minorHAnsi"/>
          <w:color w:val="000000"/>
          <w:sz w:val="22"/>
          <w:szCs w:val="22"/>
        </w:rPr>
        <w:t>.</w:t>
      </w:r>
    </w:p>
    <w:p w:rsid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В качестве второго критерия часто используется</w:t>
      </w:r>
      <w:r w:rsidR="008B0BF6">
        <w:rPr>
          <w:rFonts w:asciiTheme="minorHAnsi" w:hAnsiTheme="minorHAnsi"/>
          <w:color w:val="000000"/>
          <w:sz w:val="22"/>
          <w:szCs w:val="22"/>
        </w:rPr>
        <w:t xml:space="preserve"> статистика, предложенная </w:t>
      </w:r>
      <w:proofErr w:type="spellStart"/>
      <w:r w:rsidR="008B0BF6">
        <w:rPr>
          <w:rFonts w:asciiTheme="minorHAnsi" w:hAnsiTheme="minorHAnsi"/>
          <w:color w:val="000000"/>
          <w:sz w:val="22"/>
          <w:szCs w:val="22"/>
        </w:rPr>
        <w:t>Мэлло</w:t>
      </w:r>
      <w:r w:rsidRPr="00204FC5">
        <w:rPr>
          <w:rFonts w:asciiTheme="minorHAnsi" w:hAnsiTheme="minorHAnsi"/>
          <w:color w:val="000000"/>
          <w:sz w:val="22"/>
          <w:szCs w:val="22"/>
        </w:rPr>
        <w:t>усом</w:t>
      </w:r>
      <w:proofErr w:type="spellEnd"/>
      <w:r w:rsidRPr="00204FC5">
        <w:rPr>
          <w:rFonts w:asciiTheme="minorHAnsi" w:hAnsiTheme="minorHAnsi"/>
          <w:color w:val="000000"/>
          <w:sz w:val="22"/>
          <w:szCs w:val="22"/>
        </w:rPr>
        <w:t xml:space="preserve">. Статистика </w:t>
      </w:r>
      <w:r w:rsidRPr="00AA325E">
        <w:rPr>
          <w:rFonts w:asciiTheme="minorHAnsi" w:hAnsiTheme="minorHAnsi"/>
          <w:i/>
          <w:color w:val="000000"/>
          <w:sz w:val="22"/>
          <w:szCs w:val="22"/>
        </w:rPr>
        <w:t>С</w:t>
      </w:r>
      <w:r w:rsidRPr="00AA325E">
        <w:rPr>
          <w:rFonts w:asciiTheme="minorHAnsi" w:hAnsiTheme="minorHAnsi"/>
          <w:i/>
          <w:color w:val="000000"/>
          <w:sz w:val="22"/>
          <w:szCs w:val="22"/>
          <w:vertAlign w:val="subscript"/>
        </w:rPr>
        <w:t>р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оценивает разность между эмпирической и </w:t>
      </w:r>
      <w:r w:rsidRPr="00AA325E">
        <w:rPr>
          <w:rFonts w:asciiTheme="minorHAnsi" w:hAnsiTheme="minorHAnsi"/>
          <w:i/>
          <w:color w:val="000000"/>
          <w:sz w:val="22"/>
          <w:szCs w:val="22"/>
        </w:rPr>
        <w:t>истинной</w:t>
      </w:r>
      <w:r w:rsidR="00AA325E">
        <w:rPr>
          <w:rFonts w:asciiTheme="minorHAnsi" w:hAnsiTheme="minorHAnsi"/>
          <w:color w:val="000000"/>
          <w:sz w:val="22"/>
          <w:szCs w:val="22"/>
        </w:rPr>
        <w:t xml:space="preserve"> регрессионной моделями:</w:t>
      </w:r>
    </w:p>
    <w:p w:rsidR="003838AF" w:rsidRPr="003838AF" w:rsidRDefault="00A602EC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p</m:t>
              </m:r>
            </m:sub>
          </m:sSub>
          <m:r>
            <w:rPr>
              <w:rFonts w:ascii="Cambria Math" w:hAnsi="Cambria Math"/>
              <w:color w:val="000000"/>
              <w:sz w:val="22"/>
              <w:szCs w:val="22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(1 – 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k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)(n –T)</m:t>
              </m:r>
            </m:num>
            <m:den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1 – 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color w:val="000000"/>
              <w:sz w:val="22"/>
              <w:szCs w:val="22"/>
            </w:rPr>
            <m:t xml:space="preserve"> –(n –2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k+1</m:t>
              </m:r>
            </m:e>
          </m:d>
          <m:r>
            <w:rPr>
              <w:rFonts w:ascii="Cambria Math" w:hAnsi="Cambria Math"/>
              <w:color w:val="000000"/>
              <w:sz w:val="22"/>
              <w:szCs w:val="22"/>
            </w:rPr>
            <m:t>)</m:t>
          </m:r>
        </m:oMath>
      </m:oMathPara>
    </w:p>
    <w:p w:rsidR="003838AF" w:rsidRDefault="003838AF" w:rsidP="00C14E5A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3838AF">
        <w:rPr>
          <w:rFonts w:asciiTheme="minorHAnsi" w:hAnsiTheme="minorHAnsi"/>
          <w:color w:val="000000"/>
          <w:sz w:val="22"/>
          <w:szCs w:val="22"/>
        </w:rPr>
        <w:t xml:space="preserve">где </w:t>
      </w:r>
      <w:r w:rsidR="00C14E5A" w:rsidRPr="00C14E5A">
        <w:rPr>
          <w:rFonts w:asciiTheme="minorHAnsi" w:hAnsiTheme="minorHAnsi"/>
          <w:i/>
          <w:color w:val="000000"/>
          <w:sz w:val="22"/>
          <w:szCs w:val="22"/>
          <w:lang w:val="en-US"/>
        </w:rPr>
        <w:t>n</w:t>
      </w:r>
      <w:r w:rsidR="00C14E5A" w:rsidRPr="00C14E5A">
        <w:rPr>
          <w:rFonts w:asciiTheme="minorHAnsi" w:hAnsiTheme="minorHAnsi"/>
          <w:color w:val="000000"/>
          <w:sz w:val="22"/>
          <w:szCs w:val="22"/>
        </w:rPr>
        <w:t xml:space="preserve"> –</w:t>
      </w:r>
      <w:r w:rsidR="00C14E5A">
        <w:rPr>
          <w:rFonts w:asciiTheme="minorHAnsi" w:hAnsiTheme="minorHAnsi"/>
          <w:color w:val="000000"/>
          <w:sz w:val="22"/>
          <w:szCs w:val="22"/>
        </w:rPr>
        <w:t xml:space="preserve"> количество наблюдений (в нашем случае 26</w:t>
      </w:r>
      <w:r w:rsidR="00CF130D">
        <w:rPr>
          <w:rFonts w:asciiTheme="minorHAnsi" w:hAnsiTheme="minorHAnsi"/>
          <w:color w:val="000000"/>
          <w:sz w:val="22"/>
          <w:szCs w:val="22"/>
        </w:rPr>
        <w:t>, см. рис. 10),</w:t>
      </w:r>
      <w:r w:rsidR="00C14E5A" w:rsidRPr="00C14E5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3838AF">
        <w:rPr>
          <w:rFonts w:asciiTheme="minorHAnsi" w:hAnsiTheme="minorHAnsi"/>
          <w:i/>
          <w:color w:val="000000"/>
          <w:sz w:val="22"/>
          <w:szCs w:val="22"/>
        </w:rPr>
        <w:t>k</w:t>
      </w:r>
      <w:r w:rsidRPr="003838AF">
        <w:rPr>
          <w:rFonts w:asciiTheme="minorHAnsi" w:hAnsiTheme="minorHAnsi"/>
          <w:color w:val="000000"/>
          <w:sz w:val="22"/>
          <w:szCs w:val="22"/>
        </w:rPr>
        <w:t xml:space="preserve"> — количество независимых переменных, включенных в регрессионную модель, </w:t>
      </w:r>
      <w:r w:rsidRPr="003838AF">
        <w:rPr>
          <w:rFonts w:asciiTheme="minorHAnsi" w:hAnsiTheme="minorHAnsi"/>
          <w:i/>
          <w:color w:val="000000"/>
          <w:sz w:val="22"/>
          <w:szCs w:val="22"/>
        </w:rPr>
        <w:t>Т</w:t>
      </w:r>
      <w:r w:rsidRPr="003838AF">
        <w:rPr>
          <w:rFonts w:asciiTheme="minorHAnsi" w:hAnsiTheme="minorHAnsi"/>
          <w:color w:val="000000"/>
          <w:sz w:val="22"/>
          <w:szCs w:val="22"/>
        </w:rPr>
        <w:t xml:space="preserve"> — общее количество параметров (включая эффекты взаимодействия), включен</w:t>
      </w:r>
      <w:r>
        <w:rPr>
          <w:rFonts w:asciiTheme="minorHAnsi" w:hAnsiTheme="minorHAnsi"/>
          <w:color w:val="000000"/>
          <w:sz w:val="22"/>
          <w:szCs w:val="22"/>
        </w:rPr>
        <w:t>ных в полную модель регрессии</w:t>
      </w:r>
      <w:r w:rsidR="00CF130D">
        <w:rPr>
          <w:rFonts w:asciiTheme="minorHAnsi" w:hAnsiTheme="minorHAnsi"/>
          <w:color w:val="000000"/>
          <w:sz w:val="22"/>
          <w:szCs w:val="22"/>
        </w:rPr>
        <w:t xml:space="preserve"> (</w:t>
      </w:r>
      <w:r w:rsidR="00CF130D" w:rsidRPr="00CF130D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="00CF130D" w:rsidRPr="00CF130D">
        <w:rPr>
          <w:rFonts w:asciiTheme="minorHAnsi" w:hAnsiTheme="minorHAnsi"/>
          <w:i/>
          <w:color w:val="000000"/>
          <w:sz w:val="22"/>
          <w:szCs w:val="22"/>
        </w:rPr>
        <w:t xml:space="preserve"> = </w:t>
      </w:r>
      <w:proofErr w:type="spellStart"/>
      <w:r w:rsidR="00CF130D" w:rsidRPr="00CF130D">
        <w:rPr>
          <w:rFonts w:asciiTheme="minorHAnsi" w:hAnsiTheme="minorHAnsi"/>
          <w:i/>
          <w:color w:val="000000"/>
          <w:sz w:val="22"/>
          <w:szCs w:val="22"/>
          <w:lang w:val="en-US"/>
        </w:rPr>
        <w:t>k</w:t>
      </w:r>
      <w:r w:rsidR="00CF130D" w:rsidRPr="00CF130D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max</w:t>
      </w:r>
      <w:proofErr w:type="spellEnd"/>
      <w:r w:rsidR="00CF130D" w:rsidRPr="00CF130D">
        <w:rPr>
          <w:rFonts w:asciiTheme="minorHAnsi" w:hAnsiTheme="minorHAnsi"/>
          <w:i/>
          <w:color w:val="000000"/>
          <w:sz w:val="22"/>
          <w:szCs w:val="22"/>
        </w:rPr>
        <w:t xml:space="preserve"> + 1</w:t>
      </w:r>
      <w:proofErr w:type="gramStart"/>
      <w:r w:rsidR="00CF130D" w:rsidRPr="00CF130D">
        <w:rPr>
          <w:rFonts w:asciiTheme="minorHAnsi" w:hAnsiTheme="minorHAnsi"/>
          <w:color w:val="000000"/>
          <w:sz w:val="22"/>
          <w:szCs w:val="22"/>
        </w:rPr>
        <w:t>)</w:t>
      </w:r>
      <w:r>
        <w:rPr>
          <w:rFonts w:asciiTheme="minorHAnsi" w:hAnsiTheme="minorHAnsi"/>
          <w:color w:val="000000"/>
          <w:sz w:val="22"/>
          <w:szCs w:val="22"/>
        </w:rPr>
        <w:t xml:space="preserve">, </w:t>
      </w:r>
      <w:r w:rsidRPr="00930AD3">
        <w:rPr>
          <w:rFonts w:asciiTheme="minorHAnsi" w:hAnsiTheme="minorHAnsi"/>
          <w:noProof/>
          <w:color w:val="000000"/>
          <w:position w:val="-6"/>
          <w:sz w:val="22"/>
          <w:szCs w:val="22"/>
        </w:rPr>
        <w:drawing>
          <wp:inline distT="0" distB="0" distL="0" distR="0">
            <wp:extent cx="200025" cy="209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б. Rk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38AF">
        <w:rPr>
          <w:rFonts w:asciiTheme="minorHAnsi" w:hAnsiTheme="minorHAnsi"/>
          <w:color w:val="000000"/>
          <w:sz w:val="22"/>
          <w:szCs w:val="22"/>
        </w:rPr>
        <w:t xml:space="preserve"> —</w:t>
      </w:r>
      <w:proofErr w:type="gramEnd"/>
      <w:r w:rsidRPr="003838AF">
        <w:rPr>
          <w:rFonts w:asciiTheme="minorHAnsi" w:hAnsiTheme="minorHAnsi"/>
          <w:color w:val="000000"/>
          <w:sz w:val="22"/>
          <w:szCs w:val="22"/>
        </w:rPr>
        <w:t xml:space="preserve"> коэффициен</w:t>
      </w:r>
      <w:r>
        <w:rPr>
          <w:rFonts w:asciiTheme="minorHAnsi" w:hAnsiTheme="minorHAnsi"/>
          <w:color w:val="000000"/>
          <w:sz w:val="22"/>
          <w:szCs w:val="22"/>
        </w:rPr>
        <w:t>т множественной смешанной корре</w:t>
      </w:r>
      <w:r w:rsidRPr="003838AF">
        <w:rPr>
          <w:rFonts w:asciiTheme="minorHAnsi" w:hAnsiTheme="minorHAnsi"/>
          <w:color w:val="000000"/>
          <w:sz w:val="22"/>
          <w:szCs w:val="22"/>
        </w:rPr>
        <w:t xml:space="preserve">ляции в регрессионной модели, содержащей </w:t>
      </w:r>
      <w:r w:rsidRPr="003838AF">
        <w:rPr>
          <w:rFonts w:asciiTheme="minorHAnsi" w:hAnsiTheme="minorHAnsi"/>
          <w:i/>
          <w:color w:val="000000"/>
          <w:sz w:val="22"/>
          <w:szCs w:val="22"/>
        </w:rPr>
        <w:t>k</w:t>
      </w:r>
      <w:r w:rsidRPr="003838AF">
        <w:rPr>
          <w:rFonts w:asciiTheme="minorHAnsi" w:hAnsiTheme="minorHAnsi"/>
          <w:color w:val="000000"/>
          <w:sz w:val="22"/>
          <w:szCs w:val="22"/>
        </w:rPr>
        <w:t xml:space="preserve"> независимых переменных, </w:t>
      </w:r>
      <w:r w:rsidRPr="00930AD3">
        <w:rPr>
          <w:rFonts w:asciiTheme="minorHAnsi" w:hAnsiTheme="minorHAnsi"/>
          <w:noProof/>
          <w:color w:val="000000"/>
          <w:position w:val="-6"/>
          <w:sz w:val="22"/>
          <w:szCs w:val="22"/>
        </w:rPr>
        <w:drawing>
          <wp:inline distT="0" distB="0" distL="0" distR="0">
            <wp:extent cx="190500" cy="200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в. RТ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0000"/>
          <w:sz w:val="22"/>
          <w:szCs w:val="22"/>
        </w:rPr>
        <w:t xml:space="preserve"> — ко</w:t>
      </w:r>
      <w:r w:rsidRPr="003838AF">
        <w:rPr>
          <w:rFonts w:asciiTheme="minorHAnsi" w:hAnsiTheme="minorHAnsi"/>
          <w:color w:val="000000"/>
          <w:sz w:val="22"/>
          <w:szCs w:val="22"/>
        </w:rPr>
        <w:t xml:space="preserve">эффициент множественной смешанной корреляции в полной регрессионной модели, содержащей все </w:t>
      </w:r>
      <w:r w:rsidRPr="003838AF">
        <w:rPr>
          <w:rFonts w:asciiTheme="minorHAnsi" w:hAnsiTheme="minorHAnsi"/>
          <w:i/>
          <w:color w:val="000000"/>
          <w:sz w:val="22"/>
          <w:szCs w:val="22"/>
        </w:rPr>
        <w:t>Т</w:t>
      </w:r>
      <w:r w:rsidRPr="003838AF">
        <w:rPr>
          <w:rFonts w:asciiTheme="minorHAnsi" w:hAnsiTheme="minorHAnsi"/>
          <w:color w:val="000000"/>
          <w:sz w:val="22"/>
          <w:szCs w:val="22"/>
        </w:rPr>
        <w:t xml:space="preserve"> оцениваемых параметра.</w:t>
      </w:r>
    </w:p>
    <w:p w:rsidR="00C14E5A" w:rsidRPr="00C14E5A" w:rsidRDefault="00C14E5A" w:rsidP="00C14E5A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C14E5A">
        <w:rPr>
          <w:rFonts w:asciiTheme="minorHAnsi" w:hAnsiTheme="minorHAnsi"/>
          <w:color w:val="000000"/>
          <w:sz w:val="22"/>
          <w:szCs w:val="22"/>
        </w:rPr>
        <w:t xml:space="preserve">Вычислим статистику </w:t>
      </w:r>
      <w:r w:rsidRPr="00C14E5A">
        <w:rPr>
          <w:rFonts w:asciiTheme="minorHAnsi" w:hAnsiTheme="minorHAnsi"/>
          <w:i/>
          <w:color w:val="000000"/>
          <w:sz w:val="22"/>
          <w:szCs w:val="22"/>
        </w:rPr>
        <w:t>С</w:t>
      </w:r>
      <w:r w:rsidRPr="00C14E5A">
        <w:rPr>
          <w:rFonts w:asciiTheme="minorHAnsi" w:hAnsiTheme="minorHAnsi"/>
          <w:i/>
          <w:color w:val="000000"/>
          <w:sz w:val="22"/>
          <w:szCs w:val="22"/>
          <w:vertAlign w:val="subscript"/>
        </w:rPr>
        <w:t>р</w:t>
      </w:r>
      <w:r w:rsidRPr="00C14E5A">
        <w:rPr>
          <w:rFonts w:asciiTheme="minorHAnsi" w:hAnsiTheme="minorHAnsi"/>
          <w:color w:val="000000"/>
          <w:sz w:val="22"/>
          <w:szCs w:val="22"/>
        </w:rPr>
        <w:t xml:space="preserve"> для модели, содержащей продолжительность работы в офисе и количество часов, проведенных на выезде, используя </w:t>
      </w:r>
      <w:r>
        <w:rPr>
          <w:rFonts w:asciiTheme="minorHAnsi" w:hAnsiTheme="minorHAnsi"/>
          <w:color w:val="000000"/>
          <w:sz w:val="22"/>
          <w:szCs w:val="22"/>
        </w:rPr>
        <w:t>вышеприведенную формулу:</w:t>
      </w:r>
    </w:p>
    <w:p w:rsidR="00C14E5A" w:rsidRPr="004D0B12" w:rsidRDefault="00C14E5A" w:rsidP="00C14E5A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C14E5A">
        <w:rPr>
          <w:rFonts w:asciiTheme="minorHAnsi" w:hAnsiTheme="minorHAnsi"/>
          <w:i/>
          <w:color w:val="000000"/>
          <w:sz w:val="22"/>
          <w:szCs w:val="22"/>
          <w:lang w:val="en-US"/>
        </w:rPr>
        <w:t>n</w:t>
      </w:r>
      <w:r w:rsidRPr="004D0B12">
        <w:rPr>
          <w:rFonts w:asciiTheme="minorHAnsi" w:hAnsiTheme="minorHAnsi"/>
          <w:color w:val="000000"/>
          <w:sz w:val="22"/>
          <w:szCs w:val="22"/>
        </w:rPr>
        <w:t xml:space="preserve"> = 26, </w:t>
      </w:r>
      <w:r w:rsidRPr="00C14E5A">
        <w:rPr>
          <w:rFonts w:asciiTheme="minorHAnsi" w:hAnsiTheme="minorHAnsi"/>
          <w:i/>
          <w:color w:val="000000"/>
          <w:sz w:val="22"/>
          <w:szCs w:val="22"/>
          <w:lang w:val="en-US"/>
        </w:rPr>
        <w:t>k</w:t>
      </w:r>
      <w:r w:rsidRPr="004D0B12">
        <w:rPr>
          <w:rFonts w:asciiTheme="minorHAnsi" w:hAnsiTheme="minorHAnsi"/>
          <w:color w:val="000000"/>
          <w:sz w:val="22"/>
          <w:szCs w:val="22"/>
        </w:rPr>
        <w:t xml:space="preserve"> = </w:t>
      </w:r>
      <w:proofErr w:type="gramStart"/>
      <w:r w:rsidRPr="004D0B12">
        <w:rPr>
          <w:rFonts w:asciiTheme="minorHAnsi" w:hAnsiTheme="minorHAnsi"/>
          <w:color w:val="000000"/>
          <w:sz w:val="22"/>
          <w:szCs w:val="22"/>
        </w:rPr>
        <w:t>2</w:t>
      </w:r>
      <w:proofErr w:type="gramEnd"/>
      <w:r w:rsidRPr="004D0B12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Pr="00C14E5A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Pr="004D0B12">
        <w:rPr>
          <w:rFonts w:asciiTheme="minorHAnsi" w:hAnsiTheme="minorHAnsi"/>
          <w:color w:val="000000"/>
          <w:sz w:val="22"/>
          <w:szCs w:val="22"/>
        </w:rPr>
        <w:t xml:space="preserve"> = 4</w:t>
      </w:r>
      <w:r w:rsidR="00CF130D" w:rsidRPr="004D0B12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4D0B12">
        <w:rPr>
          <w:rFonts w:asciiTheme="minorHAnsi" w:hAnsiTheme="minorHAnsi"/>
          <w:color w:val="000000"/>
          <w:sz w:val="22"/>
          <w:szCs w:val="22"/>
        </w:rPr>
        <w:t>+</w:t>
      </w:r>
      <w:r w:rsidR="00CF130D" w:rsidRPr="004D0B12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4D0B12">
        <w:rPr>
          <w:rFonts w:asciiTheme="minorHAnsi" w:hAnsiTheme="minorHAnsi"/>
          <w:color w:val="000000"/>
          <w:sz w:val="22"/>
          <w:szCs w:val="22"/>
        </w:rPr>
        <w:t xml:space="preserve">1 = 5, </w:t>
      </w:r>
      <w:r w:rsidRPr="00930AD3">
        <w:rPr>
          <w:rFonts w:asciiTheme="minorHAnsi" w:hAnsiTheme="minorHAnsi"/>
          <w:noProof/>
          <w:color w:val="000000"/>
          <w:position w:val="-6"/>
          <w:sz w:val="22"/>
          <w:szCs w:val="22"/>
        </w:rPr>
        <w:drawing>
          <wp:inline distT="0" distB="0" distL="0" distR="0" wp14:anchorId="7431BB08" wp14:editId="32E1251B">
            <wp:extent cx="200025" cy="2095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б. Rk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B12">
        <w:rPr>
          <w:rFonts w:asciiTheme="minorHAnsi" w:hAnsiTheme="minorHAnsi"/>
          <w:color w:val="000000"/>
          <w:sz w:val="22"/>
          <w:szCs w:val="22"/>
        </w:rPr>
        <w:t xml:space="preserve">= 0,490, </w:t>
      </w:r>
      <w:r w:rsidRPr="00930AD3">
        <w:rPr>
          <w:rFonts w:asciiTheme="minorHAnsi" w:hAnsiTheme="minorHAnsi"/>
          <w:noProof/>
          <w:color w:val="000000"/>
          <w:position w:val="-6"/>
          <w:sz w:val="22"/>
          <w:szCs w:val="22"/>
        </w:rPr>
        <w:drawing>
          <wp:inline distT="0" distB="0" distL="0" distR="0" wp14:anchorId="167FB827" wp14:editId="3CC87986">
            <wp:extent cx="190500" cy="2000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в. RТ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B12">
        <w:rPr>
          <w:rFonts w:asciiTheme="minorHAnsi" w:hAnsiTheme="minorHAnsi"/>
          <w:color w:val="000000"/>
          <w:sz w:val="22"/>
          <w:szCs w:val="22"/>
        </w:rPr>
        <w:t xml:space="preserve"> = 0,623.</w:t>
      </w:r>
    </w:p>
    <w:p w:rsidR="00C14E5A" w:rsidRPr="00C14E5A" w:rsidRDefault="00C14E5A" w:rsidP="00C14E5A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C14E5A">
        <w:rPr>
          <w:rFonts w:asciiTheme="minorHAnsi" w:hAnsiTheme="minorHAnsi"/>
          <w:color w:val="000000"/>
          <w:sz w:val="22"/>
          <w:szCs w:val="22"/>
        </w:rPr>
        <w:t>Таким образом,</w:t>
      </w:r>
    </w:p>
    <w:p w:rsidR="00C14E5A" w:rsidRPr="003838AF" w:rsidRDefault="00A602EC" w:rsidP="00C14E5A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p</m:t>
              </m:r>
            </m:sub>
          </m:sSub>
          <m:r>
            <w:rPr>
              <w:rFonts w:ascii="Cambria Math" w:hAnsi="Cambria Math"/>
              <w:color w:val="000000"/>
              <w:sz w:val="22"/>
              <w:szCs w:val="22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(1 – 0,49)(26 –5)</m:t>
              </m:r>
            </m:num>
            <m:den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1 – 0,623</m:t>
              </m:r>
            </m:den>
          </m:f>
          <m:r>
            <w:rPr>
              <w:rFonts w:ascii="Cambria Math" w:hAnsi="Cambria Math"/>
              <w:color w:val="000000"/>
              <w:sz w:val="22"/>
              <w:szCs w:val="22"/>
            </w:rPr>
            <m:t xml:space="preserve"> –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26 –2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2+1</m:t>
                  </m:r>
                </m:e>
              </m:d>
            </m:e>
          </m:d>
          <m:r>
            <w:rPr>
              <w:rFonts w:ascii="Cambria Math" w:hAnsi="Cambria Math"/>
              <w:color w:val="000000"/>
              <w:sz w:val="22"/>
              <w:szCs w:val="22"/>
            </w:rPr>
            <m:t>=8,42</m:t>
          </m:r>
        </m:oMath>
      </m:oMathPara>
    </w:p>
    <w:p w:rsidR="00204FC5" w:rsidRPr="00204FC5" w:rsidRDefault="00204FC5" w:rsidP="00C14E5A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lastRenderedPageBreak/>
        <w:t xml:space="preserve">Если отклонения регрессионной модели, содержащей </w:t>
      </w:r>
      <w:r w:rsidRPr="005C680F">
        <w:rPr>
          <w:rFonts w:asciiTheme="minorHAnsi" w:hAnsiTheme="minorHAnsi"/>
          <w:i/>
          <w:color w:val="000000"/>
          <w:sz w:val="22"/>
          <w:szCs w:val="22"/>
        </w:rPr>
        <w:t>k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независимых переменных, от истинной модели являются случайными, среднее значение статистики </w:t>
      </w:r>
      <w:r w:rsidRPr="005C680F">
        <w:rPr>
          <w:rFonts w:asciiTheme="minorHAnsi" w:hAnsiTheme="minorHAnsi"/>
          <w:i/>
          <w:color w:val="000000"/>
          <w:sz w:val="22"/>
          <w:szCs w:val="22"/>
        </w:rPr>
        <w:t>С</w:t>
      </w:r>
      <w:r w:rsidRPr="005C680F">
        <w:rPr>
          <w:rFonts w:asciiTheme="minorHAnsi" w:hAnsiTheme="minorHAnsi"/>
          <w:i/>
          <w:color w:val="000000"/>
          <w:sz w:val="22"/>
          <w:szCs w:val="22"/>
          <w:vertAlign w:val="subscript"/>
        </w:rPr>
        <w:t>р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равно </w:t>
      </w:r>
      <w:r w:rsidRPr="005C680F">
        <w:rPr>
          <w:rFonts w:asciiTheme="minorHAnsi" w:hAnsiTheme="minorHAnsi"/>
          <w:i/>
          <w:color w:val="000000"/>
          <w:sz w:val="22"/>
          <w:szCs w:val="22"/>
        </w:rPr>
        <w:t>k</w:t>
      </w:r>
      <w:r w:rsidR="005C680F">
        <w:rPr>
          <w:rFonts w:asciiTheme="minorHAnsi" w:hAnsiTheme="minorHAnsi"/>
          <w:i/>
          <w:color w:val="000000"/>
          <w:sz w:val="22"/>
          <w:szCs w:val="22"/>
        </w:rPr>
        <w:t xml:space="preserve"> </w:t>
      </w:r>
      <w:r w:rsidRPr="005C680F">
        <w:rPr>
          <w:rFonts w:asciiTheme="minorHAnsi" w:hAnsiTheme="minorHAnsi"/>
          <w:i/>
          <w:color w:val="000000"/>
          <w:sz w:val="22"/>
          <w:szCs w:val="22"/>
        </w:rPr>
        <w:t>+ 1</w:t>
      </w:r>
      <w:r w:rsidRPr="00204FC5">
        <w:rPr>
          <w:rFonts w:asciiTheme="minorHAnsi" w:hAnsiTheme="minorHAnsi"/>
          <w:color w:val="000000"/>
          <w:sz w:val="22"/>
          <w:szCs w:val="22"/>
        </w:rPr>
        <w:t>,</w:t>
      </w:r>
      <w:r w:rsidR="005C680F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т.е. количеству параметров. Таким образом, при оценке многих альтернативных регрессионных моделей основная цель — найти модели, для которых величина </w:t>
      </w:r>
      <w:r w:rsidRPr="005C680F">
        <w:rPr>
          <w:rFonts w:asciiTheme="minorHAnsi" w:hAnsiTheme="minorHAnsi"/>
          <w:i/>
          <w:color w:val="000000"/>
          <w:sz w:val="22"/>
          <w:szCs w:val="22"/>
        </w:rPr>
        <w:t>С</w:t>
      </w:r>
      <w:r w:rsidRPr="005C680F">
        <w:rPr>
          <w:rFonts w:asciiTheme="minorHAnsi" w:hAnsiTheme="minorHAnsi"/>
          <w:i/>
          <w:color w:val="000000"/>
          <w:sz w:val="22"/>
          <w:szCs w:val="22"/>
          <w:vertAlign w:val="subscript"/>
        </w:rPr>
        <w:t>р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близка</w:t>
      </w:r>
      <w:r w:rsidR="005C680F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5C680F">
        <w:rPr>
          <w:rFonts w:asciiTheme="minorHAnsi" w:hAnsiTheme="minorHAnsi"/>
          <w:i/>
          <w:color w:val="000000"/>
          <w:sz w:val="22"/>
          <w:szCs w:val="22"/>
        </w:rPr>
        <w:t>k + 1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или меньш</w:t>
      </w:r>
      <w:r w:rsidR="005C680F">
        <w:rPr>
          <w:rFonts w:asciiTheme="minorHAnsi" w:hAnsiTheme="minorHAnsi"/>
          <w:color w:val="000000"/>
          <w:sz w:val="22"/>
          <w:szCs w:val="22"/>
        </w:rPr>
        <w:t xml:space="preserve">е этого числа. </w:t>
      </w:r>
      <w:r w:rsidRPr="00204FC5">
        <w:rPr>
          <w:rFonts w:asciiTheme="minorHAnsi" w:hAnsiTheme="minorHAnsi"/>
          <w:color w:val="000000"/>
          <w:sz w:val="22"/>
          <w:szCs w:val="22"/>
        </w:rPr>
        <w:t>Как показано на рис. 1</w:t>
      </w:r>
      <w:r w:rsidR="005C680F">
        <w:rPr>
          <w:rFonts w:asciiTheme="minorHAnsi" w:hAnsiTheme="minorHAnsi"/>
          <w:color w:val="000000"/>
          <w:sz w:val="22"/>
          <w:szCs w:val="22"/>
        </w:rPr>
        <w:t>5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, этому критерию соответствует лишь одна модель, содержащая все четыре независимые переменные. Следовательно, необходимо выбрать именно эту модель. Довольно часто статистика </w:t>
      </w:r>
      <w:r w:rsidRPr="005C680F">
        <w:rPr>
          <w:rFonts w:asciiTheme="minorHAnsi" w:hAnsiTheme="minorHAnsi"/>
          <w:i/>
          <w:color w:val="000000"/>
          <w:sz w:val="22"/>
          <w:szCs w:val="22"/>
        </w:rPr>
        <w:t>С</w:t>
      </w:r>
      <w:r w:rsidRPr="005C680F">
        <w:rPr>
          <w:rFonts w:asciiTheme="minorHAnsi" w:hAnsiTheme="minorHAnsi"/>
          <w:i/>
          <w:color w:val="000000"/>
          <w:sz w:val="22"/>
          <w:szCs w:val="22"/>
          <w:vertAlign w:val="subscript"/>
        </w:rPr>
        <w:t>р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выделяет не одну, как в данном случае, а несколько моделей, которые подлежат более глубокому анализу на основе критериев экономии, простоты и соответствия исходным предположениям (по результатам анализа остатков). Обратите также внимание на то, что значение статистики С</w:t>
      </w:r>
      <w:r w:rsidRPr="005C680F">
        <w:rPr>
          <w:rFonts w:asciiTheme="minorHAnsi" w:hAnsiTheme="minorHAnsi"/>
          <w:color w:val="000000"/>
          <w:sz w:val="22"/>
          <w:szCs w:val="22"/>
          <w:vertAlign w:val="subscript"/>
        </w:rPr>
        <w:t>р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для</w:t>
      </w:r>
      <w:r w:rsidR="005C680F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модели, выбранной по результатам пошагового анализа, равно 8,4. Эта величина намного превышает предполагаемый уровень </w:t>
      </w:r>
      <w:r w:rsidRPr="005C680F">
        <w:rPr>
          <w:rFonts w:asciiTheme="minorHAnsi" w:hAnsiTheme="minorHAnsi"/>
          <w:i/>
          <w:color w:val="000000"/>
          <w:sz w:val="22"/>
          <w:szCs w:val="22"/>
        </w:rPr>
        <w:t xml:space="preserve">k </w:t>
      </w:r>
      <w:r w:rsidRPr="00204FC5">
        <w:rPr>
          <w:rFonts w:asciiTheme="minorHAnsi" w:hAnsiTheme="minorHAnsi"/>
          <w:color w:val="000000"/>
          <w:sz w:val="22"/>
          <w:szCs w:val="22"/>
        </w:rPr>
        <w:t>+ 1 =3.</w:t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Определив объясняющие переменные, которые следует включить в модель, необходимо проверить ее точность с помощью анализа остатков</w:t>
      </w:r>
      <w:r w:rsidR="005C680F">
        <w:rPr>
          <w:rFonts w:asciiTheme="minorHAnsi" w:hAnsiTheme="minorHAnsi"/>
          <w:color w:val="000000"/>
          <w:sz w:val="22"/>
          <w:szCs w:val="22"/>
        </w:rPr>
        <w:t xml:space="preserve"> (рис. 16)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. Обратите внимание на то, что </w:t>
      </w:r>
      <w:r w:rsidR="005C680F">
        <w:rPr>
          <w:rFonts w:asciiTheme="minorHAnsi" w:hAnsiTheme="minorHAnsi"/>
          <w:color w:val="000000"/>
          <w:sz w:val="22"/>
          <w:szCs w:val="22"/>
        </w:rPr>
        <w:t xml:space="preserve">все </w:t>
      </w:r>
      <w:r w:rsidRPr="00204FC5">
        <w:rPr>
          <w:rFonts w:asciiTheme="minorHAnsi" w:hAnsiTheme="minorHAnsi"/>
          <w:color w:val="000000"/>
          <w:sz w:val="22"/>
          <w:szCs w:val="22"/>
        </w:rPr>
        <w:t>график</w:t>
      </w:r>
      <w:r w:rsidR="005C680F">
        <w:rPr>
          <w:rFonts w:asciiTheme="minorHAnsi" w:hAnsiTheme="minorHAnsi"/>
          <w:color w:val="000000"/>
          <w:sz w:val="22"/>
          <w:szCs w:val="22"/>
        </w:rPr>
        <w:t>и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не демонстриру</w:t>
      </w:r>
      <w:r w:rsidR="005C680F">
        <w:rPr>
          <w:rFonts w:asciiTheme="minorHAnsi" w:hAnsiTheme="minorHAnsi"/>
          <w:color w:val="000000"/>
          <w:sz w:val="22"/>
          <w:szCs w:val="22"/>
        </w:rPr>
        <w:t>ют никаких явных зависимостей.</w:t>
      </w:r>
    </w:p>
    <w:p w:rsidR="005C680F" w:rsidRDefault="005C680F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5814124" cy="309272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. Графики остатков, построенные с помощью Пакета анализа Excel при решении задачи о простояч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" b="1809"/>
                    <a:stretch/>
                  </pic:blipFill>
                  <pic:spPr bwMode="auto">
                    <a:xfrm>
                      <a:off x="0" y="0"/>
                      <a:ext cx="5821349" cy="309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FC5" w:rsidRPr="00204FC5" w:rsidRDefault="005C680F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Рис. 16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. Графики остатков, построенные с помощью </w:t>
      </w:r>
      <w:r>
        <w:rPr>
          <w:rFonts w:asciiTheme="minorHAnsi" w:hAnsiTheme="minorHAnsi"/>
          <w:color w:val="000000"/>
          <w:sz w:val="22"/>
          <w:szCs w:val="22"/>
        </w:rPr>
        <w:t>Пакета анализа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Excel при решении задачи о простоях</w:t>
      </w:r>
    </w:p>
    <w:p w:rsidR="005C680F" w:rsidRDefault="005C680F" w:rsidP="00647A85">
      <w:pPr>
        <w:pStyle w:val="ac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Э</w:t>
      </w:r>
      <w:r w:rsidRPr="005C680F">
        <w:rPr>
          <w:rFonts w:asciiTheme="minorHAnsi" w:hAnsiTheme="minorHAnsi"/>
          <w:color w:val="000000"/>
          <w:sz w:val="22"/>
          <w:szCs w:val="22"/>
        </w:rPr>
        <w:t>тапы построения регрессионной модели</w:t>
      </w:r>
      <w:r w:rsidR="00647A85">
        <w:rPr>
          <w:rFonts w:asciiTheme="minorHAnsi" w:hAnsiTheme="minorHAnsi"/>
          <w:color w:val="000000"/>
          <w:sz w:val="22"/>
          <w:szCs w:val="22"/>
        </w:rPr>
        <w:t xml:space="preserve"> (рис. 17)</w:t>
      </w:r>
      <w:r>
        <w:rPr>
          <w:rFonts w:asciiTheme="minorHAnsi" w:hAnsiTheme="minorHAnsi"/>
          <w:color w:val="000000"/>
          <w:sz w:val="22"/>
          <w:szCs w:val="22"/>
        </w:rPr>
        <w:t>:</w:t>
      </w:r>
    </w:p>
    <w:p w:rsidR="00204FC5" w:rsidRPr="00204FC5" w:rsidRDefault="00204FC5" w:rsidP="00647A85">
      <w:pPr>
        <w:pStyle w:val="ac"/>
        <w:numPr>
          <w:ilvl w:val="0"/>
          <w:numId w:val="15"/>
        </w:numPr>
        <w:spacing w:before="0" w:beforeAutospacing="0" w:after="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Определить набор независимых переменных для включения в регрессионную модель.</w:t>
      </w:r>
    </w:p>
    <w:p w:rsidR="00204FC5" w:rsidRPr="00204FC5" w:rsidRDefault="00204FC5" w:rsidP="00647A85">
      <w:pPr>
        <w:pStyle w:val="ac"/>
        <w:numPr>
          <w:ilvl w:val="0"/>
          <w:numId w:val="15"/>
        </w:numPr>
        <w:spacing w:before="0" w:beforeAutospacing="0" w:after="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Построить полную регрессионную модель, учитывающую все независимые переменные, и вычислить коэффициент VIF для каждой из них.</w:t>
      </w:r>
    </w:p>
    <w:p w:rsidR="00204FC5" w:rsidRPr="00204FC5" w:rsidRDefault="00204FC5" w:rsidP="00647A85">
      <w:pPr>
        <w:pStyle w:val="ac"/>
        <w:numPr>
          <w:ilvl w:val="0"/>
          <w:numId w:val="15"/>
        </w:numPr>
        <w:spacing w:before="0" w:beforeAutospacing="0" w:after="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Определить, все ли независимые переменные имеют коэффициент VIF больше пяти.</w:t>
      </w:r>
    </w:p>
    <w:p w:rsidR="00204FC5" w:rsidRPr="00204FC5" w:rsidRDefault="00647A85" w:rsidP="00647A85">
      <w:pPr>
        <w:pStyle w:val="ac"/>
        <w:numPr>
          <w:ilvl w:val="0"/>
          <w:numId w:val="15"/>
        </w:numPr>
        <w:spacing w:before="0" w:beforeAutospacing="0" w:after="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Возможны три варианта: </w:t>
      </w:r>
    </w:p>
    <w:p w:rsidR="00204FC5" w:rsidRPr="00204FC5" w:rsidRDefault="00204FC5" w:rsidP="00647A85">
      <w:pPr>
        <w:pStyle w:val="ac"/>
        <w:numPr>
          <w:ilvl w:val="1"/>
          <w:numId w:val="15"/>
        </w:numPr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Для всех независимых переменных коэффициент VIF больше пяти. Перейти к п. 5.</w:t>
      </w:r>
    </w:p>
    <w:p w:rsidR="00204FC5" w:rsidRPr="00204FC5" w:rsidRDefault="00204FC5" w:rsidP="00647A85">
      <w:pPr>
        <w:pStyle w:val="ac"/>
        <w:numPr>
          <w:ilvl w:val="1"/>
          <w:numId w:val="15"/>
        </w:numPr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Для одной независимой переменной коэффициент VIF</w:t>
      </w:r>
      <w:r w:rsidR="00647A8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204FC5">
        <w:rPr>
          <w:rFonts w:asciiTheme="minorHAnsi" w:hAnsiTheme="minorHAnsi"/>
          <w:color w:val="000000"/>
          <w:sz w:val="22"/>
          <w:szCs w:val="22"/>
        </w:rPr>
        <w:t>больше пяти. Исключить ее из модели и,</w:t>
      </w:r>
      <w:r w:rsidR="00647A8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204FC5">
        <w:rPr>
          <w:rFonts w:asciiTheme="minorHAnsi" w:hAnsiTheme="minorHAnsi"/>
          <w:color w:val="000000"/>
          <w:sz w:val="22"/>
          <w:szCs w:val="22"/>
        </w:rPr>
        <w:t>перейти к п. 5.</w:t>
      </w:r>
    </w:p>
    <w:p w:rsidR="00204FC5" w:rsidRPr="00204FC5" w:rsidRDefault="00204FC5" w:rsidP="00647A85">
      <w:pPr>
        <w:pStyle w:val="ac"/>
        <w:numPr>
          <w:ilvl w:val="1"/>
          <w:numId w:val="15"/>
        </w:numPr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Для нескольких независимых переменных коэффициент VIF больше пяти. Исключить из модели независимую переменную, имеющую наибольший коэффициент VIF, и перейти к п. 2.</w:t>
      </w:r>
    </w:p>
    <w:p w:rsidR="00204FC5" w:rsidRPr="00204FC5" w:rsidRDefault="00204FC5" w:rsidP="00647A85">
      <w:pPr>
        <w:pStyle w:val="ac"/>
        <w:numPr>
          <w:ilvl w:val="0"/>
          <w:numId w:val="15"/>
        </w:numPr>
        <w:spacing w:before="0" w:beforeAutospacing="0" w:after="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Применить метод выбора наилучшего подмножества к оставшимся переменным и определить наилучшую модель (по величине </w:t>
      </w:r>
      <w:r w:rsidRPr="00647A85">
        <w:rPr>
          <w:rFonts w:asciiTheme="minorHAnsi" w:hAnsiTheme="minorHAnsi"/>
          <w:i/>
          <w:color w:val="000000"/>
          <w:sz w:val="22"/>
          <w:szCs w:val="22"/>
        </w:rPr>
        <w:t>С</w:t>
      </w:r>
      <w:r w:rsidRPr="00647A85">
        <w:rPr>
          <w:rFonts w:asciiTheme="minorHAnsi" w:hAnsiTheme="minorHAnsi"/>
          <w:i/>
          <w:color w:val="000000"/>
          <w:sz w:val="22"/>
          <w:szCs w:val="22"/>
          <w:vertAlign w:val="subscript"/>
        </w:rPr>
        <w:t>р</w:t>
      </w:r>
      <w:r w:rsidRPr="00204FC5">
        <w:rPr>
          <w:rFonts w:asciiTheme="minorHAnsi" w:hAnsiTheme="minorHAnsi"/>
          <w:color w:val="000000"/>
          <w:sz w:val="22"/>
          <w:szCs w:val="22"/>
        </w:rPr>
        <w:t>).</w:t>
      </w:r>
    </w:p>
    <w:p w:rsidR="00204FC5" w:rsidRPr="00204FC5" w:rsidRDefault="00204FC5" w:rsidP="00647A85">
      <w:pPr>
        <w:pStyle w:val="ac"/>
        <w:numPr>
          <w:ilvl w:val="0"/>
          <w:numId w:val="15"/>
        </w:numPr>
        <w:spacing w:before="0" w:beforeAutospacing="0" w:after="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Перечислить все модели, у которых </w:t>
      </w:r>
      <w:r w:rsidRPr="00647A85">
        <w:rPr>
          <w:rFonts w:asciiTheme="minorHAnsi" w:hAnsiTheme="minorHAnsi"/>
          <w:i/>
          <w:color w:val="000000"/>
          <w:sz w:val="22"/>
          <w:szCs w:val="22"/>
        </w:rPr>
        <w:t>С</w:t>
      </w:r>
      <w:r w:rsidRPr="00647A85">
        <w:rPr>
          <w:rFonts w:asciiTheme="minorHAnsi" w:hAnsiTheme="minorHAnsi"/>
          <w:i/>
          <w:color w:val="000000"/>
          <w:sz w:val="22"/>
          <w:szCs w:val="22"/>
          <w:vertAlign w:val="subscript"/>
        </w:rPr>
        <w:t>р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647A85">
        <w:rPr>
          <w:rFonts w:asciiTheme="minorHAnsi" w:hAnsiTheme="minorHAnsi"/>
          <w:color w:val="000000"/>
          <w:sz w:val="22"/>
          <w:szCs w:val="22"/>
        </w:rPr>
        <w:t>≤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k </w:t>
      </w:r>
      <w:r w:rsidR="00647A85">
        <w:rPr>
          <w:rFonts w:asciiTheme="minorHAnsi" w:hAnsiTheme="minorHAnsi"/>
          <w:color w:val="000000"/>
          <w:sz w:val="22"/>
          <w:szCs w:val="22"/>
        </w:rPr>
        <w:t xml:space="preserve">+ </w:t>
      </w:r>
      <w:r w:rsidRPr="00204FC5">
        <w:rPr>
          <w:rFonts w:asciiTheme="minorHAnsi" w:hAnsiTheme="minorHAnsi"/>
          <w:color w:val="000000"/>
          <w:sz w:val="22"/>
          <w:szCs w:val="22"/>
        </w:rPr>
        <w:t>1.</w:t>
      </w:r>
    </w:p>
    <w:p w:rsidR="00204FC5" w:rsidRPr="00204FC5" w:rsidRDefault="00204FC5" w:rsidP="00647A85">
      <w:pPr>
        <w:pStyle w:val="ac"/>
        <w:numPr>
          <w:ilvl w:val="0"/>
          <w:numId w:val="15"/>
        </w:numPr>
        <w:spacing w:before="0" w:beforeAutospacing="0" w:after="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Выбрать среди моделей, обнаруженных в п. 6, наилучшую.</w:t>
      </w:r>
    </w:p>
    <w:p w:rsidR="00204FC5" w:rsidRPr="00204FC5" w:rsidRDefault="00204FC5" w:rsidP="00647A85">
      <w:pPr>
        <w:pStyle w:val="ac"/>
        <w:numPr>
          <w:ilvl w:val="0"/>
          <w:numId w:val="15"/>
        </w:numPr>
        <w:spacing w:before="0" w:beforeAutospacing="0" w:after="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Выполнить полный анализ выбранной модели, включая анализ остатков.</w:t>
      </w:r>
    </w:p>
    <w:p w:rsidR="00204FC5" w:rsidRPr="00204FC5" w:rsidRDefault="00204FC5" w:rsidP="00647A85">
      <w:pPr>
        <w:pStyle w:val="ac"/>
        <w:numPr>
          <w:ilvl w:val="0"/>
          <w:numId w:val="15"/>
        </w:numPr>
        <w:spacing w:before="0" w:beforeAutospacing="0" w:after="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В зависимости от результатов анализа остатков добавить квадратичные члены, преобразовать данные и выполнить повторный анализ.</w:t>
      </w:r>
    </w:p>
    <w:p w:rsidR="00204FC5" w:rsidRPr="00204FC5" w:rsidRDefault="00204FC5" w:rsidP="00647A85">
      <w:pPr>
        <w:pStyle w:val="ac"/>
        <w:numPr>
          <w:ilvl w:val="0"/>
          <w:numId w:val="15"/>
        </w:numPr>
        <w:spacing w:before="0" w:beforeAutospacing="0" w:after="12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Применить полученную модель, чтобы предсказать значения зависимой переменной.</w:t>
      </w:r>
    </w:p>
    <w:p w:rsidR="00647A85" w:rsidRDefault="00647A8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183595" cy="69348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. Схема построения модели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244" cy="69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Рис. 1</w:t>
      </w:r>
      <w:r w:rsidR="00647A85">
        <w:rPr>
          <w:rFonts w:asciiTheme="minorHAnsi" w:hAnsiTheme="minorHAnsi"/>
          <w:color w:val="000000"/>
          <w:sz w:val="22"/>
          <w:szCs w:val="22"/>
        </w:rPr>
        <w:t>7</w:t>
      </w:r>
      <w:r w:rsidRPr="00204FC5">
        <w:rPr>
          <w:rFonts w:asciiTheme="minorHAnsi" w:hAnsiTheme="minorHAnsi"/>
          <w:color w:val="000000"/>
          <w:sz w:val="22"/>
          <w:szCs w:val="22"/>
        </w:rPr>
        <w:t>. Схема построения модели</w:t>
      </w:r>
    </w:p>
    <w:p w:rsidR="00204FC5" w:rsidRPr="00647A85" w:rsidRDefault="00647A85" w:rsidP="004F6D06">
      <w:pPr>
        <w:pStyle w:val="ac"/>
        <w:spacing w:before="0" w:beforeAutospacing="0" w:after="12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647A85">
        <w:rPr>
          <w:rFonts w:asciiTheme="minorHAnsi" w:hAnsiTheme="minorHAnsi"/>
          <w:b/>
          <w:color w:val="000000"/>
          <w:sz w:val="22"/>
          <w:szCs w:val="22"/>
        </w:rPr>
        <w:t>Ловушки и этические проблемы, связанные со множественной регрессией</w:t>
      </w:r>
    </w:p>
    <w:p w:rsidR="00204FC5" w:rsidRPr="00204FC5" w:rsidRDefault="00204FC5" w:rsidP="00647A85">
      <w:pPr>
        <w:pStyle w:val="ac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 xml:space="preserve">Построение моделей является синтезом искусства и науки. Разные люди придерживаются разных точек зрения на оптимальность регрессионных моделей. В любом случае </w:t>
      </w:r>
      <w:r w:rsidR="00647A85">
        <w:rPr>
          <w:rFonts w:asciiTheme="minorHAnsi" w:hAnsiTheme="minorHAnsi"/>
          <w:color w:val="000000"/>
          <w:sz w:val="22"/>
          <w:szCs w:val="22"/>
        </w:rPr>
        <w:t>рекомендуем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придерживаться схемы</w:t>
      </w:r>
      <w:r w:rsidR="00647A85">
        <w:rPr>
          <w:rFonts w:asciiTheme="minorHAnsi" w:hAnsiTheme="minorHAnsi"/>
          <w:color w:val="000000"/>
          <w:sz w:val="22"/>
          <w:szCs w:val="22"/>
        </w:rPr>
        <w:t xml:space="preserve"> на рис. 17</w:t>
      </w:r>
      <w:r w:rsidRPr="00204FC5">
        <w:rPr>
          <w:rFonts w:asciiTheme="minorHAnsi" w:hAnsiTheme="minorHAnsi"/>
          <w:color w:val="000000"/>
          <w:sz w:val="22"/>
          <w:szCs w:val="22"/>
        </w:rPr>
        <w:t>. Однако применение этой схемы сопряжено с некоторыми ловушками</w:t>
      </w:r>
      <w:r w:rsidR="00647A85">
        <w:rPr>
          <w:rFonts w:asciiTheme="minorHAnsi" w:hAnsiTheme="minorHAnsi"/>
          <w:color w:val="000000"/>
          <w:sz w:val="22"/>
          <w:szCs w:val="22"/>
        </w:rPr>
        <w:t>:</w:t>
      </w:r>
    </w:p>
    <w:p w:rsidR="00204FC5" w:rsidRPr="00204FC5" w:rsidRDefault="00204FC5" w:rsidP="00647A85">
      <w:pPr>
        <w:pStyle w:val="ac"/>
        <w:numPr>
          <w:ilvl w:val="0"/>
          <w:numId w:val="17"/>
        </w:numPr>
        <w:spacing w:before="0" w:beforeAutospacing="0" w:after="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Необходимо понимать, что при интерпретации коэффициента регрессии, соответствующего конкретной независимой переменной, остальные переменные считаются константами.</w:t>
      </w:r>
    </w:p>
    <w:p w:rsidR="00204FC5" w:rsidRPr="00204FC5" w:rsidRDefault="00204FC5" w:rsidP="00647A85">
      <w:pPr>
        <w:pStyle w:val="ac"/>
        <w:numPr>
          <w:ilvl w:val="0"/>
          <w:numId w:val="17"/>
        </w:numPr>
        <w:spacing w:before="0" w:beforeAutospacing="0" w:after="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Следует проводить анализ остатков для каждой независимой переменной.</w:t>
      </w:r>
    </w:p>
    <w:p w:rsidR="00204FC5" w:rsidRPr="00204FC5" w:rsidRDefault="00204FC5" w:rsidP="00647A85">
      <w:pPr>
        <w:pStyle w:val="ac"/>
        <w:numPr>
          <w:ilvl w:val="0"/>
          <w:numId w:val="17"/>
        </w:numPr>
        <w:spacing w:before="0" w:beforeAutospacing="0" w:after="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Нужно оценивать эффект взаимодействия и проверять, чтобы наклоны отклика по каждой из объясняющей переменной были одинаковыми.</w:t>
      </w:r>
    </w:p>
    <w:p w:rsidR="00204FC5" w:rsidRPr="00204FC5" w:rsidRDefault="00204FC5" w:rsidP="00647A85">
      <w:pPr>
        <w:pStyle w:val="ac"/>
        <w:numPr>
          <w:ilvl w:val="0"/>
          <w:numId w:val="17"/>
        </w:numPr>
        <w:spacing w:before="0" w:beforeAutospacing="0" w:after="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t>Необходимо вычислять коэффициенты VIF для каждой независимой переменной, включаемой в модель.</w:t>
      </w:r>
    </w:p>
    <w:p w:rsidR="00204FC5" w:rsidRPr="00204FC5" w:rsidRDefault="00204FC5" w:rsidP="00647A85">
      <w:pPr>
        <w:pStyle w:val="ac"/>
        <w:numPr>
          <w:ilvl w:val="0"/>
          <w:numId w:val="17"/>
        </w:numPr>
        <w:spacing w:before="0" w:beforeAutospacing="0" w:after="12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 w:rsidRPr="00204FC5">
        <w:rPr>
          <w:rFonts w:asciiTheme="minorHAnsi" w:hAnsiTheme="minorHAnsi"/>
          <w:color w:val="000000"/>
          <w:sz w:val="22"/>
          <w:szCs w:val="22"/>
        </w:rPr>
        <w:lastRenderedPageBreak/>
        <w:t>Следует проверять несколько альтернативных моделей, используя метод выбора наилучшего подмножества.</w:t>
      </w:r>
    </w:p>
    <w:p w:rsidR="00204FC5" w:rsidRPr="00204FC5" w:rsidRDefault="00204FC5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647A85">
        <w:rPr>
          <w:rFonts w:asciiTheme="minorHAnsi" w:hAnsiTheme="minorHAnsi"/>
          <w:b/>
          <w:color w:val="000000"/>
          <w:sz w:val="22"/>
          <w:szCs w:val="22"/>
        </w:rPr>
        <w:t>Этические вопросы</w:t>
      </w:r>
      <w:r w:rsidRPr="00204FC5">
        <w:rPr>
          <w:rFonts w:asciiTheme="minorHAnsi" w:hAnsiTheme="minorHAnsi"/>
          <w:color w:val="000000"/>
          <w:sz w:val="22"/>
          <w:szCs w:val="22"/>
        </w:rPr>
        <w:t xml:space="preserve"> возникают, когда модель множественной регрессии используется для предсказания величин, находящихся под управлением пользователя. Ключевым моментом в этом случае являются намерения исследователя. </w:t>
      </w:r>
      <w:r w:rsidR="00E35654">
        <w:rPr>
          <w:rFonts w:asciiTheme="minorHAnsi" w:hAnsiTheme="minorHAnsi"/>
          <w:color w:val="000000"/>
          <w:sz w:val="22"/>
          <w:szCs w:val="22"/>
        </w:rPr>
        <w:t>В</w:t>
      </w:r>
      <w:r w:rsidRPr="00204FC5">
        <w:rPr>
          <w:rFonts w:asciiTheme="minorHAnsi" w:hAnsiTheme="minorHAnsi"/>
          <w:color w:val="000000"/>
          <w:sz w:val="22"/>
          <w:szCs w:val="22"/>
        </w:rPr>
        <w:t>озможны варианты, когда статистик преднамеренно не исключает из модели множественной регрессии коллинеарные переменные и неправомерно применяет метод наименьших квадратов даже тогда, когда не выполняются необходимые условия.</w:t>
      </w:r>
    </w:p>
    <w:p w:rsidR="00204FC5" w:rsidRPr="00204FC5" w:rsidRDefault="00E35654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E35654">
        <w:rPr>
          <w:rFonts w:asciiTheme="minorHAnsi" w:hAnsiTheme="minorHAnsi"/>
          <w:b/>
          <w:color w:val="000000"/>
          <w:sz w:val="22"/>
          <w:szCs w:val="22"/>
        </w:rPr>
        <w:t xml:space="preserve">Резюме. 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В </w:t>
      </w:r>
      <w:r>
        <w:rPr>
          <w:rFonts w:asciiTheme="minorHAnsi" w:hAnsiTheme="minorHAnsi"/>
          <w:color w:val="000000"/>
          <w:sz w:val="22"/>
          <w:szCs w:val="22"/>
        </w:rPr>
        <w:t>заметке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показано, как директор телевизионной станции может применять множественный линейный анализ для сокращения продолжительности простоев. Рассмотрены различные модели множественной регрессии, включая квадратичные модели, модели с фиктивными переменными, модели с эффектами взаимодействия. Изучены способы преобразования переменных, исследованы коллинеарные переменные и описан процесс построения регрессионной модели.</w:t>
      </w:r>
    </w:p>
    <w:p w:rsidR="00E35654" w:rsidRDefault="00E35654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6004689" cy="6152083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. Структурная схема заметки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" b="724"/>
                    <a:stretch/>
                  </pic:blipFill>
                  <pic:spPr bwMode="auto">
                    <a:xfrm>
                      <a:off x="0" y="0"/>
                      <a:ext cx="6007726" cy="615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FC5" w:rsidRPr="00204FC5" w:rsidRDefault="00E35654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Рис. 18.</w:t>
      </w:r>
      <w:r w:rsidR="00204FC5" w:rsidRPr="00204FC5">
        <w:rPr>
          <w:rFonts w:asciiTheme="minorHAnsi" w:hAnsiTheme="minorHAnsi"/>
          <w:color w:val="000000"/>
          <w:sz w:val="22"/>
          <w:szCs w:val="22"/>
        </w:rPr>
        <w:t xml:space="preserve"> Структурная схема </w:t>
      </w:r>
      <w:r>
        <w:rPr>
          <w:rFonts w:asciiTheme="minorHAnsi" w:hAnsiTheme="minorHAnsi"/>
          <w:color w:val="000000"/>
          <w:sz w:val="22"/>
          <w:szCs w:val="22"/>
        </w:rPr>
        <w:t>заметки</w:t>
      </w:r>
    </w:p>
    <w:p w:rsidR="0066176C" w:rsidRPr="007E4F78" w:rsidRDefault="00501DDE" w:rsidP="004F6D06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0D478A">
        <w:rPr>
          <w:rFonts w:asciiTheme="minorHAnsi" w:hAnsiTheme="minorHAnsi"/>
          <w:color w:val="000000"/>
          <w:sz w:val="22"/>
          <w:szCs w:val="22"/>
        </w:rPr>
        <w:t>Предыдущая</w:t>
      </w:r>
      <w:r w:rsidRPr="007E4F78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0D478A">
        <w:rPr>
          <w:rFonts w:asciiTheme="minorHAnsi" w:hAnsiTheme="minorHAnsi"/>
          <w:color w:val="000000"/>
          <w:sz w:val="22"/>
          <w:szCs w:val="22"/>
        </w:rPr>
        <w:t>заметка</w:t>
      </w:r>
      <w:r w:rsidR="00204FC5" w:rsidRPr="00204FC5">
        <w:t xml:space="preserve"> </w:t>
      </w:r>
      <w:hyperlink r:id="rId32" w:history="1">
        <w:r w:rsidR="00204FC5" w:rsidRPr="00204FC5">
          <w:rPr>
            <w:rStyle w:val="a3"/>
            <w:rFonts w:asciiTheme="minorHAnsi" w:hAnsiTheme="minorHAnsi"/>
            <w:sz w:val="22"/>
            <w:szCs w:val="22"/>
          </w:rPr>
          <w:t>Введение в множественную регрессию</w:t>
        </w:r>
      </w:hyperlink>
    </w:p>
    <w:p w:rsidR="00501DDE" w:rsidRPr="00283ADF" w:rsidRDefault="00501DDE" w:rsidP="004F6D06">
      <w:pPr>
        <w:pStyle w:val="ac"/>
        <w:spacing w:before="0" w:beforeAutospacing="0" w:after="120" w:afterAutospacing="0"/>
        <w:rPr>
          <w:rFonts w:asciiTheme="minorHAnsi" w:hAnsiTheme="minorHAnsi"/>
          <w:b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Следующая заметка </w:t>
      </w:r>
    </w:p>
    <w:p w:rsidR="00703539" w:rsidRDefault="00501DDE" w:rsidP="004F6D06">
      <w:pPr>
        <w:pStyle w:val="ac"/>
        <w:spacing w:before="0" w:beforeAutospacing="0" w:after="120" w:afterAutospacing="0"/>
        <w:rPr>
          <w:rStyle w:val="a3"/>
          <w:rFonts w:asciiTheme="minorHAnsi" w:hAnsiTheme="minorHAnsi"/>
          <w:sz w:val="22"/>
          <w:szCs w:val="22"/>
        </w:rPr>
      </w:pPr>
      <w:r w:rsidRPr="000D478A">
        <w:rPr>
          <w:rFonts w:asciiTheme="minorHAnsi" w:hAnsiTheme="minorHAnsi"/>
          <w:color w:val="000000"/>
          <w:sz w:val="22"/>
          <w:szCs w:val="22"/>
        </w:rPr>
        <w:t>К оглавлению </w:t>
      </w:r>
      <w:hyperlink r:id="rId33" w:history="1">
        <w:r w:rsidRPr="000D478A">
          <w:rPr>
            <w:rStyle w:val="a3"/>
            <w:rFonts w:asciiTheme="minorHAnsi" w:hAnsiTheme="minorHAnsi"/>
            <w:sz w:val="22"/>
            <w:szCs w:val="22"/>
          </w:rPr>
          <w:t>Статистика для менеджеров с использованием Microsoft Excel</w:t>
        </w:r>
      </w:hyperlink>
    </w:p>
    <w:sectPr w:rsidR="00703539" w:rsidSect="00885EEC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2EC" w:rsidRDefault="00A602EC" w:rsidP="00C348E1">
      <w:pPr>
        <w:spacing w:after="0" w:line="240" w:lineRule="auto"/>
      </w:pPr>
      <w:r>
        <w:separator/>
      </w:r>
    </w:p>
  </w:endnote>
  <w:endnote w:type="continuationSeparator" w:id="0">
    <w:p w:rsidR="00A602EC" w:rsidRDefault="00A602EC" w:rsidP="00C34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2EC" w:rsidRDefault="00A602EC" w:rsidP="00C348E1">
      <w:pPr>
        <w:spacing w:after="0" w:line="240" w:lineRule="auto"/>
      </w:pPr>
      <w:r>
        <w:separator/>
      </w:r>
    </w:p>
  </w:footnote>
  <w:footnote w:type="continuationSeparator" w:id="0">
    <w:p w:rsidR="00A602EC" w:rsidRDefault="00A602EC" w:rsidP="00C348E1">
      <w:pPr>
        <w:spacing w:after="0" w:line="240" w:lineRule="auto"/>
      </w:pPr>
      <w:r>
        <w:continuationSeparator/>
      </w:r>
    </w:p>
  </w:footnote>
  <w:footnote w:id="1">
    <w:p w:rsidR="00B4593D" w:rsidRPr="00716B72" w:rsidRDefault="00B4593D" w:rsidP="00A63C0E">
      <w:pPr>
        <w:pStyle w:val="a9"/>
      </w:pPr>
      <w:r>
        <w:rPr>
          <w:rStyle w:val="ab"/>
        </w:rPr>
        <w:footnoteRef/>
      </w:r>
      <w:r>
        <w:t xml:space="preserve"> Используются материалы книги Левин и др. Статистика для менеджеров. – М.: Вильямс, 2004. – с. 937–981</w:t>
      </w:r>
    </w:p>
  </w:footnote>
  <w:footnote w:id="2">
    <w:p w:rsidR="00B4593D" w:rsidRDefault="00B4593D">
      <w:pPr>
        <w:pStyle w:val="a9"/>
      </w:pPr>
      <w:r>
        <w:rPr>
          <w:rStyle w:val="ab"/>
        </w:rPr>
        <w:footnoteRef/>
      </w:r>
      <w:r>
        <w:t xml:space="preserve"> </w:t>
      </w:r>
      <w:hyperlink r:id="rId1" w:history="1">
        <w:r w:rsidRPr="00B345E0">
          <w:rPr>
            <w:rStyle w:val="a3"/>
          </w:rPr>
          <w:t>Гомоскедастичность</w:t>
        </w:r>
      </w:hyperlink>
      <w:r>
        <w:t xml:space="preserve"> –</w:t>
      </w:r>
      <w:r w:rsidRPr="00B345E0">
        <w:t xml:space="preserve"> равенство дисперсий случайных отклонений</w:t>
      </w:r>
      <w:r>
        <w:t xml:space="preserve"> для различных </w:t>
      </w:r>
      <w:r w:rsidRPr="00B345E0">
        <w:rPr>
          <w:i/>
        </w:rPr>
        <w:t>Х</w:t>
      </w:r>
      <w:r>
        <w:t xml:space="preserve">, то есть, распределение предсказанного отклика </w:t>
      </w:r>
      <w:r w:rsidRPr="00B345E0">
        <w:rPr>
          <w:i/>
          <w:lang w:val="en-US"/>
        </w:rPr>
        <w:t>Y</w:t>
      </w:r>
      <w:r>
        <w:t xml:space="preserve"> вокруг среднего значения </w:t>
      </w:r>
      <w:r w:rsidRPr="00B345E0">
        <w:rPr>
          <w:i/>
          <w:lang w:val="en-US"/>
        </w:rPr>
        <w:t>Y</w:t>
      </w:r>
      <w:r w:rsidRPr="00B345E0">
        <w:rPr>
          <w:i/>
        </w:rPr>
        <w:t>̅</w:t>
      </w:r>
      <w:r w:rsidRPr="00B345E0">
        <w:t xml:space="preserve"> </w:t>
      </w:r>
      <w:r>
        <w:t xml:space="preserve">одинаково для всех </w:t>
      </w:r>
      <w:r w:rsidRPr="00B345E0">
        <w:rPr>
          <w:i/>
        </w:rPr>
        <w:t>Х</w:t>
      </w:r>
      <w:r>
        <w:t xml:space="preserve">. </w:t>
      </w:r>
      <w:r w:rsidRPr="00B345E0"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73C21"/>
    <w:multiLevelType w:val="hybridMultilevel"/>
    <w:tmpl w:val="23607F6C"/>
    <w:lvl w:ilvl="0" w:tplc="DC8C7828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E3406"/>
    <w:multiLevelType w:val="hybridMultilevel"/>
    <w:tmpl w:val="8B96973C"/>
    <w:lvl w:ilvl="0" w:tplc="14EAA2F2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31238"/>
    <w:multiLevelType w:val="hybridMultilevel"/>
    <w:tmpl w:val="9F08638A"/>
    <w:lvl w:ilvl="0" w:tplc="0ACC74DC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5471E"/>
    <w:multiLevelType w:val="hybridMultilevel"/>
    <w:tmpl w:val="03DC4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05AA4"/>
    <w:multiLevelType w:val="hybridMultilevel"/>
    <w:tmpl w:val="F274D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36AF8"/>
    <w:multiLevelType w:val="hybridMultilevel"/>
    <w:tmpl w:val="CFAEE0C4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7F4921"/>
    <w:multiLevelType w:val="hybridMultilevel"/>
    <w:tmpl w:val="A3AC914A"/>
    <w:lvl w:ilvl="0" w:tplc="F9F27BAA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0A1DAF"/>
    <w:multiLevelType w:val="hybridMultilevel"/>
    <w:tmpl w:val="642C6780"/>
    <w:lvl w:ilvl="0" w:tplc="5E7E85D2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710363"/>
    <w:multiLevelType w:val="hybridMultilevel"/>
    <w:tmpl w:val="22F21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7A3992"/>
    <w:multiLevelType w:val="hybridMultilevel"/>
    <w:tmpl w:val="94285AFE"/>
    <w:lvl w:ilvl="0" w:tplc="0ACC74DC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3406F6"/>
    <w:multiLevelType w:val="hybridMultilevel"/>
    <w:tmpl w:val="07EEA2C8"/>
    <w:lvl w:ilvl="0" w:tplc="BAA253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22232A"/>
    <w:multiLevelType w:val="hybridMultilevel"/>
    <w:tmpl w:val="CB5E8000"/>
    <w:lvl w:ilvl="0" w:tplc="6F24485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AA6A6B"/>
    <w:multiLevelType w:val="hybridMultilevel"/>
    <w:tmpl w:val="9D5C6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E64CC4"/>
    <w:multiLevelType w:val="hybridMultilevel"/>
    <w:tmpl w:val="A0B0EE64"/>
    <w:lvl w:ilvl="0" w:tplc="0ACC74DC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6665D0"/>
    <w:multiLevelType w:val="hybridMultilevel"/>
    <w:tmpl w:val="4D402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1D709B"/>
    <w:multiLevelType w:val="hybridMultilevel"/>
    <w:tmpl w:val="7CCE5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9430A0"/>
    <w:multiLevelType w:val="hybridMultilevel"/>
    <w:tmpl w:val="EF368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3"/>
  </w:num>
  <w:num w:numId="4">
    <w:abstractNumId w:val="10"/>
  </w:num>
  <w:num w:numId="5">
    <w:abstractNumId w:val="9"/>
  </w:num>
  <w:num w:numId="6">
    <w:abstractNumId w:val="4"/>
  </w:num>
  <w:num w:numId="7">
    <w:abstractNumId w:val="3"/>
  </w:num>
  <w:num w:numId="8">
    <w:abstractNumId w:val="1"/>
  </w:num>
  <w:num w:numId="9">
    <w:abstractNumId w:val="8"/>
  </w:num>
  <w:num w:numId="10">
    <w:abstractNumId w:val="0"/>
  </w:num>
  <w:num w:numId="11">
    <w:abstractNumId w:val="12"/>
  </w:num>
  <w:num w:numId="12">
    <w:abstractNumId w:val="11"/>
  </w:num>
  <w:num w:numId="13">
    <w:abstractNumId w:val="14"/>
  </w:num>
  <w:num w:numId="14">
    <w:abstractNumId w:val="6"/>
  </w:num>
  <w:num w:numId="15">
    <w:abstractNumId w:val="5"/>
  </w:num>
  <w:num w:numId="16">
    <w:abstractNumId w:val="15"/>
  </w:num>
  <w:num w:numId="17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668"/>
    <w:rsid w:val="00005714"/>
    <w:rsid w:val="0000757B"/>
    <w:rsid w:val="000078AA"/>
    <w:rsid w:val="000107C7"/>
    <w:rsid w:val="00010F61"/>
    <w:rsid w:val="00012D8E"/>
    <w:rsid w:val="00015D57"/>
    <w:rsid w:val="00016478"/>
    <w:rsid w:val="00026D11"/>
    <w:rsid w:val="00033144"/>
    <w:rsid w:val="000333B2"/>
    <w:rsid w:val="00033615"/>
    <w:rsid w:val="000401AC"/>
    <w:rsid w:val="000409F3"/>
    <w:rsid w:val="000418D1"/>
    <w:rsid w:val="00050630"/>
    <w:rsid w:val="000609B1"/>
    <w:rsid w:val="00064F8A"/>
    <w:rsid w:val="00066AF7"/>
    <w:rsid w:val="00071123"/>
    <w:rsid w:val="00075D69"/>
    <w:rsid w:val="00076A9B"/>
    <w:rsid w:val="00082305"/>
    <w:rsid w:val="00084764"/>
    <w:rsid w:val="000A5A4A"/>
    <w:rsid w:val="000B145D"/>
    <w:rsid w:val="000B5B2E"/>
    <w:rsid w:val="000B6A79"/>
    <w:rsid w:val="000B7E43"/>
    <w:rsid w:val="000B7E8A"/>
    <w:rsid w:val="000C02AA"/>
    <w:rsid w:val="000C1AD0"/>
    <w:rsid w:val="000C2AD7"/>
    <w:rsid w:val="000C6DFD"/>
    <w:rsid w:val="000D0586"/>
    <w:rsid w:val="000D0ED6"/>
    <w:rsid w:val="000D1EA6"/>
    <w:rsid w:val="000D3DCC"/>
    <w:rsid w:val="000D53EC"/>
    <w:rsid w:val="000E2B94"/>
    <w:rsid w:val="000E3326"/>
    <w:rsid w:val="000E42A8"/>
    <w:rsid w:val="000E435F"/>
    <w:rsid w:val="000F2A3C"/>
    <w:rsid w:val="00101629"/>
    <w:rsid w:val="00102B99"/>
    <w:rsid w:val="00107767"/>
    <w:rsid w:val="001112ED"/>
    <w:rsid w:val="001126DA"/>
    <w:rsid w:val="0011287A"/>
    <w:rsid w:val="001172E9"/>
    <w:rsid w:val="00117372"/>
    <w:rsid w:val="00117FC2"/>
    <w:rsid w:val="00124EDE"/>
    <w:rsid w:val="00127111"/>
    <w:rsid w:val="00127A28"/>
    <w:rsid w:val="00135D81"/>
    <w:rsid w:val="00143ED0"/>
    <w:rsid w:val="00144BC7"/>
    <w:rsid w:val="00145BAC"/>
    <w:rsid w:val="00145E11"/>
    <w:rsid w:val="00146A3E"/>
    <w:rsid w:val="00161683"/>
    <w:rsid w:val="001637CE"/>
    <w:rsid w:val="00164FA0"/>
    <w:rsid w:val="001753BE"/>
    <w:rsid w:val="001764B9"/>
    <w:rsid w:val="0018052C"/>
    <w:rsid w:val="00182E2A"/>
    <w:rsid w:val="00194980"/>
    <w:rsid w:val="001978BE"/>
    <w:rsid w:val="001A1168"/>
    <w:rsid w:val="001A1AE7"/>
    <w:rsid w:val="001A23A4"/>
    <w:rsid w:val="001A440A"/>
    <w:rsid w:val="001A624A"/>
    <w:rsid w:val="001B00F2"/>
    <w:rsid w:val="001B0C5C"/>
    <w:rsid w:val="001B1516"/>
    <w:rsid w:val="001C277B"/>
    <w:rsid w:val="001C2C08"/>
    <w:rsid w:val="001D6316"/>
    <w:rsid w:val="001E0BF5"/>
    <w:rsid w:val="001F21A1"/>
    <w:rsid w:val="00201E5A"/>
    <w:rsid w:val="002039FB"/>
    <w:rsid w:val="00204D03"/>
    <w:rsid w:val="00204FC5"/>
    <w:rsid w:val="00205D42"/>
    <w:rsid w:val="0020706C"/>
    <w:rsid w:val="00212508"/>
    <w:rsid w:val="0021405C"/>
    <w:rsid w:val="00216089"/>
    <w:rsid w:val="00220075"/>
    <w:rsid w:val="002265F0"/>
    <w:rsid w:val="0022700E"/>
    <w:rsid w:val="00233CAE"/>
    <w:rsid w:val="00243FFF"/>
    <w:rsid w:val="002476F8"/>
    <w:rsid w:val="002511B1"/>
    <w:rsid w:val="00253D66"/>
    <w:rsid w:val="00267F9C"/>
    <w:rsid w:val="0027376C"/>
    <w:rsid w:val="00275E3B"/>
    <w:rsid w:val="00282F4A"/>
    <w:rsid w:val="00283ADF"/>
    <w:rsid w:val="00290DF8"/>
    <w:rsid w:val="00292E47"/>
    <w:rsid w:val="00293C29"/>
    <w:rsid w:val="00295793"/>
    <w:rsid w:val="002A4972"/>
    <w:rsid w:val="002A7CB9"/>
    <w:rsid w:val="002B1FCE"/>
    <w:rsid w:val="002B41BC"/>
    <w:rsid w:val="002B4882"/>
    <w:rsid w:val="002C002F"/>
    <w:rsid w:val="002C47B6"/>
    <w:rsid w:val="002C6056"/>
    <w:rsid w:val="002C7E97"/>
    <w:rsid w:val="002D0D82"/>
    <w:rsid w:val="002D0FF6"/>
    <w:rsid w:val="002D1FB4"/>
    <w:rsid w:val="002D2FCE"/>
    <w:rsid w:val="002D4BB2"/>
    <w:rsid w:val="002E07E4"/>
    <w:rsid w:val="002E1A34"/>
    <w:rsid w:val="002E272F"/>
    <w:rsid w:val="002E2EF8"/>
    <w:rsid w:val="002F0573"/>
    <w:rsid w:val="002F0F50"/>
    <w:rsid w:val="002F11D0"/>
    <w:rsid w:val="002F2A54"/>
    <w:rsid w:val="002F364F"/>
    <w:rsid w:val="002F58D8"/>
    <w:rsid w:val="002F5BBE"/>
    <w:rsid w:val="002F631F"/>
    <w:rsid w:val="002F6452"/>
    <w:rsid w:val="002F71DB"/>
    <w:rsid w:val="00301640"/>
    <w:rsid w:val="0030534F"/>
    <w:rsid w:val="00307748"/>
    <w:rsid w:val="003227FA"/>
    <w:rsid w:val="00324F18"/>
    <w:rsid w:val="0033239C"/>
    <w:rsid w:val="003338CC"/>
    <w:rsid w:val="003405DD"/>
    <w:rsid w:val="00340653"/>
    <w:rsid w:val="00340740"/>
    <w:rsid w:val="0034158D"/>
    <w:rsid w:val="0034227B"/>
    <w:rsid w:val="00342AA5"/>
    <w:rsid w:val="00347E57"/>
    <w:rsid w:val="00351001"/>
    <w:rsid w:val="003568E4"/>
    <w:rsid w:val="00357F9C"/>
    <w:rsid w:val="00365DA8"/>
    <w:rsid w:val="00372BCE"/>
    <w:rsid w:val="00375C32"/>
    <w:rsid w:val="00375F02"/>
    <w:rsid w:val="00376D3D"/>
    <w:rsid w:val="003817BA"/>
    <w:rsid w:val="003838AF"/>
    <w:rsid w:val="00387DE5"/>
    <w:rsid w:val="0039254B"/>
    <w:rsid w:val="0039266E"/>
    <w:rsid w:val="00394B1D"/>
    <w:rsid w:val="003973E1"/>
    <w:rsid w:val="003A1753"/>
    <w:rsid w:val="003B0303"/>
    <w:rsid w:val="003B07BA"/>
    <w:rsid w:val="003B0E6E"/>
    <w:rsid w:val="003B17C8"/>
    <w:rsid w:val="003B359D"/>
    <w:rsid w:val="003B598E"/>
    <w:rsid w:val="003B793B"/>
    <w:rsid w:val="003C005C"/>
    <w:rsid w:val="003C0457"/>
    <w:rsid w:val="003C2CD2"/>
    <w:rsid w:val="003C5A76"/>
    <w:rsid w:val="003D0B8F"/>
    <w:rsid w:val="003D2F6B"/>
    <w:rsid w:val="003D3B03"/>
    <w:rsid w:val="003D65A8"/>
    <w:rsid w:val="003D6CC9"/>
    <w:rsid w:val="003D7DE3"/>
    <w:rsid w:val="003E145E"/>
    <w:rsid w:val="003E67DF"/>
    <w:rsid w:val="003F1DED"/>
    <w:rsid w:val="003F7554"/>
    <w:rsid w:val="00400D38"/>
    <w:rsid w:val="004035FE"/>
    <w:rsid w:val="00423182"/>
    <w:rsid w:val="00424E23"/>
    <w:rsid w:val="00432652"/>
    <w:rsid w:val="00432660"/>
    <w:rsid w:val="004402B8"/>
    <w:rsid w:val="0044236E"/>
    <w:rsid w:val="00445097"/>
    <w:rsid w:val="00445340"/>
    <w:rsid w:val="00447EB7"/>
    <w:rsid w:val="00453438"/>
    <w:rsid w:val="00453E9E"/>
    <w:rsid w:val="00454F5E"/>
    <w:rsid w:val="00461D1D"/>
    <w:rsid w:val="00464B29"/>
    <w:rsid w:val="0047129E"/>
    <w:rsid w:val="00475DEA"/>
    <w:rsid w:val="00480B4B"/>
    <w:rsid w:val="00481722"/>
    <w:rsid w:val="00494115"/>
    <w:rsid w:val="0049591C"/>
    <w:rsid w:val="00496464"/>
    <w:rsid w:val="00497122"/>
    <w:rsid w:val="004A2D7B"/>
    <w:rsid w:val="004A33D3"/>
    <w:rsid w:val="004A47E0"/>
    <w:rsid w:val="004A7576"/>
    <w:rsid w:val="004B4B0D"/>
    <w:rsid w:val="004C2A7B"/>
    <w:rsid w:val="004C6C03"/>
    <w:rsid w:val="004D02BB"/>
    <w:rsid w:val="004D02FE"/>
    <w:rsid w:val="004D0B12"/>
    <w:rsid w:val="004D41CC"/>
    <w:rsid w:val="004D7540"/>
    <w:rsid w:val="004E39B8"/>
    <w:rsid w:val="004E69CD"/>
    <w:rsid w:val="004F1D66"/>
    <w:rsid w:val="004F3D86"/>
    <w:rsid w:val="004F6D06"/>
    <w:rsid w:val="00501DDE"/>
    <w:rsid w:val="005047DE"/>
    <w:rsid w:val="005058DC"/>
    <w:rsid w:val="00507E3F"/>
    <w:rsid w:val="005150BC"/>
    <w:rsid w:val="00521C7E"/>
    <w:rsid w:val="00522507"/>
    <w:rsid w:val="005238C7"/>
    <w:rsid w:val="005240E7"/>
    <w:rsid w:val="005330A9"/>
    <w:rsid w:val="00533283"/>
    <w:rsid w:val="005362C3"/>
    <w:rsid w:val="00540541"/>
    <w:rsid w:val="00541D1E"/>
    <w:rsid w:val="0054349E"/>
    <w:rsid w:val="005500E7"/>
    <w:rsid w:val="00552B2B"/>
    <w:rsid w:val="00553C73"/>
    <w:rsid w:val="0055466E"/>
    <w:rsid w:val="00555D27"/>
    <w:rsid w:val="005578FD"/>
    <w:rsid w:val="005667A2"/>
    <w:rsid w:val="00566C52"/>
    <w:rsid w:val="00567C04"/>
    <w:rsid w:val="00574172"/>
    <w:rsid w:val="0058022B"/>
    <w:rsid w:val="00581560"/>
    <w:rsid w:val="005815F3"/>
    <w:rsid w:val="00581668"/>
    <w:rsid w:val="00585B2A"/>
    <w:rsid w:val="005903EE"/>
    <w:rsid w:val="00592397"/>
    <w:rsid w:val="0059403D"/>
    <w:rsid w:val="00596380"/>
    <w:rsid w:val="0059669E"/>
    <w:rsid w:val="0059724B"/>
    <w:rsid w:val="005A0A38"/>
    <w:rsid w:val="005A1C65"/>
    <w:rsid w:val="005A488B"/>
    <w:rsid w:val="005A5731"/>
    <w:rsid w:val="005A6D7D"/>
    <w:rsid w:val="005B09F5"/>
    <w:rsid w:val="005B0DA2"/>
    <w:rsid w:val="005B127A"/>
    <w:rsid w:val="005B516A"/>
    <w:rsid w:val="005B5CEB"/>
    <w:rsid w:val="005B7FF1"/>
    <w:rsid w:val="005C680F"/>
    <w:rsid w:val="005D2698"/>
    <w:rsid w:val="005D5CE2"/>
    <w:rsid w:val="005E4699"/>
    <w:rsid w:val="005E4B74"/>
    <w:rsid w:val="005E518D"/>
    <w:rsid w:val="005E66D4"/>
    <w:rsid w:val="005F185D"/>
    <w:rsid w:val="005F3A11"/>
    <w:rsid w:val="006019E3"/>
    <w:rsid w:val="00601E26"/>
    <w:rsid w:val="00602AB0"/>
    <w:rsid w:val="0061004F"/>
    <w:rsid w:val="00612F9F"/>
    <w:rsid w:val="00615D74"/>
    <w:rsid w:val="00622359"/>
    <w:rsid w:val="006275C8"/>
    <w:rsid w:val="0063279A"/>
    <w:rsid w:val="00632DE0"/>
    <w:rsid w:val="00635F2E"/>
    <w:rsid w:val="00636DDB"/>
    <w:rsid w:val="00642A1D"/>
    <w:rsid w:val="00642DD6"/>
    <w:rsid w:val="0064315D"/>
    <w:rsid w:val="00645354"/>
    <w:rsid w:val="00647A85"/>
    <w:rsid w:val="00650C17"/>
    <w:rsid w:val="0066176C"/>
    <w:rsid w:val="0066573F"/>
    <w:rsid w:val="00670BBB"/>
    <w:rsid w:val="006717D1"/>
    <w:rsid w:val="00672AFE"/>
    <w:rsid w:val="00673F07"/>
    <w:rsid w:val="00674A86"/>
    <w:rsid w:val="00675237"/>
    <w:rsid w:val="00684CE5"/>
    <w:rsid w:val="00686701"/>
    <w:rsid w:val="006868F5"/>
    <w:rsid w:val="00690F59"/>
    <w:rsid w:val="00693AA3"/>
    <w:rsid w:val="006A0466"/>
    <w:rsid w:val="006A10E3"/>
    <w:rsid w:val="006A1619"/>
    <w:rsid w:val="006A5A69"/>
    <w:rsid w:val="006B05AB"/>
    <w:rsid w:val="006B0F9B"/>
    <w:rsid w:val="006B33AD"/>
    <w:rsid w:val="006B3E37"/>
    <w:rsid w:val="006B4717"/>
    <w:rsid w:val="006B52C3"/>
    <w:rsid w:val="006B55B7"/>
    <w:rsid w:val="006B5679"/>
    <w:rsid w:val="006C05CA"/>
    <w:rsid w:val="006C4F76"/>
    <w:rsid w:val="006D06B7"/>
    <w:rsid w:val="006E0ACF"/>
    <w:rsid w:val="006E43EB"/>
    <w:rsid w:val="006E526E"/>
    <w:rsid w:val="006E62CA"/>
    <w:rsid w:val="006E681E"/>
    <w:rsid w:val="006E7928"/>
    <w:rsid w:val="006F17FF"/>
    <w:rsid w:val="006F19E8"/>
    <w:rsid w:val="006F45AB"/>
    <w:rsid w:val="00701913"/>
    <w:rsid w:val="00702F80"/>
    <w:rsid w:val="007030FE"/>
    <w:rsid w:val="00703539"/>
    <w:rsid w:val="007051D2"/>
    <w:rsid w:val="0071127C"/>
    <w:rsid w:val="00711378"/>
    <w:rsid w:val="0071163B"/>
    <w:rsid w:val="00716B72"/>
    <w:rsid w:val="00720328"/>
    <w:rsid w:val="007305EB"/>
    <w:rsid w:val="00733915"/>
    <w:rsid w:val="0073488C"/>
    <w:rsid w:val="007359D6"/>
    <w:rsid w:val="00737701"/>
    <w:rsid w:val="00742080"/>
    <w:rsid w:val="00754434"/>
    <w:rsid w:val="0075591E"/>
    <w:rsid w:val="0075770E"/>
    <w:rsid w:val="00765822"/>
    <w:rsid w:val="0078287D"/>
    <w:rsid w:val="00784595"/>
    <w:rsid w:val="007850BA"/>
    <w:rsid w:val="007868CA"/>
    <w:rsid w:val="00795BB8"/>
    <w:rsid w:val="0079644F"/>
    <w:rsid w:val="00796F97"/>
    <w:rsid w:val="007A3224"/>
    <w:rsid w:val="007A4FC7"/>
    <w:rsid w:val="007B03E4"/>
    <w:rsid w:val="007B2989"/>
    <w:rsid w:val="007C3E32"/>
    <w:rsid w:val="007E26A0"/>
    <w:rsid w:val="007E4F78"/>
    <w:rsid w:val="007E5517"/>
    <w:rsid w:val="007F0BB7"/>
    <w:rsid w:val="007F5737"/>
    <w:rsid w:val="008020C3"/>
    <w:rsid w:val="00802D82"/>
    <w:rsid w:val="00803A04"/>
    <w:rsid w:val="008111FC"/>
    <w:rsid w:val="00811DFE"/>
    <w:rsid w:val="00814871"/>
    <w:rsid w:val="00821592"/>
    <w:rsid w:val="0082192F"/>
    <w:rsid w:val="008310CD"/>
    <w:rsid w:val="0083161E"/>
    <w:rsid w:val="00831A2F"/>
    <w:rsid w:val="00833A22"/>
    <w:rsid w:val="008341A9"/>
    <w:rsid w:val="00844D41"/>
    <w:rsid w:val="00851632"/>
    <w:rsid w:val="00852238"/>
    <w:rsid w:val="00856B0F"/>
    <w:rsid w:val="0085766B"/>
    <w:rsid w:val="00857B80"/>
    <w:rsid w:val="0086002D"/>
    <w:rsid w:val="00861A75"/>
    <w:rsid w:val="008624D2"/>
    <w:rsid w:val="00871759"/>
    <w:rsid w:val="00871BA0"/>
    <w:rsid w:val="008742DD"/>
    <w:rsid w:val="00875C4D"/>
    <w:rsid w:val="008768AD"/>
    <w:rsid w:val="0087753A"/>
    <w:rsid w:val="00885EEC"/>
    <w:rsid w:val="008870CF"/>
    <w:rsid w:val="008908FD"/>
    <w:rsid w:val="008A34EA"/>
    <w:rsid w:val="008A468D"/>
    <w:rsid w:val="008B0BF6"/>
    <w:rsid w:val="008B121B"/>
    <w:rsid w:val="008B1AF0"/>
    <w:rsid w:val="008B679B"/>
    <w:rsid w:val="008C0797"/>
    <w:rsid w:val="008C1C6C"/>
    <w:rsid w:val="008C27C3"/>
    <w:rsid w:val="008C3DC4"/>
    <w:rsid w:val="008C7F94"/>
    <w:rsid w:val="008D2003"/>
    <w:rsid w:val="008E5D8F"/>
    <w:rsid w:val="008F275D"/>
    <w:rsid w:val="008F2F21"/>
    <w:rsid w:val="008F3678"/>
    <w:rsid w:val="008F4F37"/>
    <w:rsid w:val="00901330"/>
    <w:rsid w:val="00901AB6"/>
    <w:rsid w:val="00901BAE"/>
    <w:rsid w:val="00905149"/>
    <w:rsid w:val="009055ED"/>
    <w:rsid w:val="0090734D"/>
    <w:rsid w:val="00907CFC"/>
    <w:rsid w:val="0091297E"/>
    <w:rsid w:val="0091513F"/>
    <w:rsid w:val="00915791"/>
    <w:rsid w:val="00922E6E"/>
    <w:rsid w:val="009231B8"/>
    <w:rsid w:val="009233B4"/>
    <w:rsid w:val="009261D0"/>
    <w:rsid w:val="00930AD3"/>
    <w:rsid w:val="009311A0"/>
    <w:rsid w:val="0093555E"/>
    <w:rsid w:val="0093724B"/>
    <w:rsid w:val="009518E1"/>
    <w:rsid w:val="00952D0B"/>
    <w:rsid w:val="00953B55"/>
    <w:rsid w:val="00956F3C"/>
    <w:rsid w:val="00957D47"/>
    <w:rsid w:val="0096260C"/>
    <w:rsid w:val="00964664"/>
    <w:rsid w:val="00970759"/>
    <w:rsid w:val="009766D1"/>
    <w:rsid w:val="00977891"/>
    <w:rsid w:val="0098389D"/>
    <w:rsid w:val="009839F9"/>
    <w:rsid w:val="0098614A"/>
    <w:rsid w:val="00986172"/>
    <w:rsid w:val="00990773"/>
    <w:rsid w:val="009957EB"/>
    <w:rsid w:val="00997218"/>
    <w:rsid w:val="009A050F"/>
    <w:rsid w:val="009A6B66"/>
    <w:rsid w:val="009B6867"/>
    <w:rsid w:val="009C1775"/>
    <w:rsid w:val="009C3242"/>
    <w:rsid w:val="009C36C0"/>
    <w:rsid w:val="009C3E56"/>
    <w:rsid w:val="009C5D9C"/>
    <w:rsid w:val="009C69F9"/>
    <w:rsid w:val="009C6C86"/>
    <w:rsid w:val="009D1980"/>
    <w:rsid w:val="009D33F1"/>
    <w:rsid w:val="009E0289"/>
    <w:rsid w:val="009E076D"/>
    <w:rsid w:val="009E4145"/>
    <w:rsid w:val="009E48B7"/>
    <w:rsid w:val="009F21B2"/>
    <w:rsid w:val="009F22AB"/>
    <w:rsid w:val="009F282B"/>
    <w:rsid w:val="009F2CBF"/>
    <w:rsid w:val="00A00AA3"/>
    <w:rsid w:val="00A121E2"/>
    <w:rsid w:val="00A15601"/>
    <w:rsid w:val="00A17C4A"/>
    <w:rsid w:val="00A30CE0"/>
    <w:rsid w:val="00A34298"/>
    <w:rsid w:val="00A34DD0"/>
    <w:rsid w:val="00A36257"/>
    <w:rsid w:val="00A37AEA"/>
    <w:rsid w:val="00A51ECF"/>
    <w:rsid w:val="00A53F55"/>
    <w:rsid w:val="00A602EC"/>
    <w:rsid w:val="00A63C0E"/>
    <w:rsid w:val="00A663CD"/>
    <w:rsid w:val="00A66903"/>
    <w:rsid w:val="00A66983"/>
    <w:rsid w:val="00A679D7"/>
    <w:rsid w:val="00A70590"/>
    <w:rsid w:val="00A7434C"/>
    <w:rsid w:val="00A77C23"/>
    <w:rsid w:val="00A828D1"/>
    <w:rsid w:val="00A859F8"/>
    <w:rsid w:val="00A86DE5"/>
    <w:rsid w:val="00A90C07"/>
    <w:rsid w:val="00A90FAC"/>
    <w:rsid w:val="00A933B7"/>
    <w:rsid w:val="00A93D19"/>
    <w:rsid w:val="00AA2BAE"/>
    <w:rsid w:val="00AA325E"/>
    <w:rsid w:val="00AA3D42"/>
    <w:rsid w:val="00AA43A7"/>
    <w:rsid w:val="00AA4B41"/>
    <w:rsid w:val="00AA742E"/>
    <w:rsid w:val="00AB005D"/>
    <w:rsid w:val="00AB29D8"/>
    <w:rsid w:val="00AB35C0"/>
    <w:rsid w:val="00AB4CE0"/>
    <w:rsid w:val="00AC0280"/>
    <w:rsid w:val="00AC1D1F"/>
    <w:rsid w:val="00AC54AB"/>
    <w:rsid w:val="00AC72C1"/>
    <w:rsid w:val="00AD0F37"/>
    <w:rsid w:val="00AD1986"/>
    <w:rsid w:val="00AE0E71"/>
    <w:rsid w:val="00AE12B9"/>
    <w:rsid w:val="00AE150A"/>
    <w:rsid w:val="00AE2C3E"/>
    <w:rsid w:val="00AF2517"/>
    <w:rsid w:val="00AF4F9B"/>
    <w:rsid w:val="00AF52C6"/>
    <w:rsid w:val="00AF60D2"/>
    <w:rsid w:val="00AF6B6C"/>
    <w:rsid w:val="00AF6EC1"/>
    <w:rsid w:val="00AF7209"/>
    <w:rsid w:val="00B010C7"/>
    <w:rsid w:val="00B018BE"/>
    <w:rsid w:val="00B04944"/>
    <w:rsid w:val="00B0724E"/>
    <w:rsid w:val="00B07AD3"/>
    <w:rsid w:val="00B138D0"/>
    <w:rsid w:val="00B149AF"/>
    <w:rsid w:val="00B169C9"/>
    <w:rsid w:val="00B20CD4"/>
    <w:rsid w:val="00B246DA"/>
    <w:rsid w:val="00B27BC7"/>
    <w:rsid w:val="00B31CB5"/>
    <w:rsid w:val="00B33C41"/>
    <w:rsid w:val="00B345E0"/>
    <w:rsid w:val="00B36F7F"/>
    <w:rsid w:val="00B4050F"/>
    <w:rsid w:val="00B415D9"/>
    <w:rsid w:val="00B43EAC"/>
    <w:rsid w:val="00B4593D"/>
    <w:rsid w:val="00B4682F"/>
    <w:rsid w:val="00B527B1"/>
    <w:rsid w:val="00B577EE"/>
    <w:rsid w:val="00B623AC"/>
    <w:rsid w:val="00B634C2"/>
    <w:rsid w:val="00B63D1A"/>
    <w:rsid w:val="00B64620"/>
    <w:rsid w:val="00B673BC"/>
    <w:rsid w:val="00B704E2"/>
    <w:rsid w:val="00B80166"/>
    <w:rsid w:val="00B84218"/>
    <w:rsid w:val="00B8428C"/>
    <w:rsid w:val="00B8745A"/>
    <w:rsid w:val="00B90298"/>
    <w:rsid w:val="00B92E7B"/>
    <w:rsid w:val="00B95128"/>
    <w:rsid w:val="00B95D2B"/>
    <w:rsid w:val="00B97D72"/>
    <w:rsid w:val="00BA032A"/>
    <w:rsid w:val="00BA35FB"/>
    <w:rsid w:val="00BA4236"/>
    <w:rsid w:val="00BA53A7"/>
    <w:rsid w:val="00BA70A4"/>
    <w:rsid w:val="00BA74CB"/>
    <w:rsid w:val="00BA7C0E"/>
    <w:rsid w:val="00BB38F0"/>
    <w:rsid w:val="00BB48FE"/>
    <w:rsid w:val="00BB7373"/>
    <w:rsid w:val="00BC11CB"/>
    <w:rsid w:val="00BC134A"/>
    <w:rsid w:val="00BD0533"/>
    <w:rsid w:val="00BD076F"/>
    <w:rsid w:val="00BD211F"/>
    <w:rsid w:val="00BD24CD"/>
    <w:rsid w:val="00BD34F1"/>
    <w:rsid w:val="00BD3782"/>
    <w:rsid w:val="00BD7AA9"/>
    <w:rsid w:val="00BE1637"/>
    <w:rsid w:val="00BE46D9"/>
    <w:rsid w:val="00BE6F85"/>
    <w:rsid w:val="00BF08E8"/>
    <w:rsid w:val="00BF12E7"/>
    <w:rsid w:val="00BF41A3"/>
    <w:rsid w:val="00C0269D"/>
    <w:rsid w:val="00C026BD"/>
    <w:rsid w:val="00C05837"/>
    <w:rsid w:val="00C05CF6"/>
    <w:rsid w:val="00C05DD1"/>
    <w:rsid w:val="00C10928"/>
    <w:rsid w:val="00C12EE9"/>
    <w:rsid w:val="00C14E5A"/>
    <w:rsid w:val="00C2430F"/>
    <w:rsid w:val="00C32BFF"/>
    <w:rsid w:val="00C3389A"/>
    <w:rsid w:val="00C348E1"/>
    <w:rsid w:val="00C35071"/>
    <w:rsid w:val="00C35D29"/>
    <w:rsid w:val="00C5489A"/>
    <w:rsid w:val="00C55802"/>
    <w:rsid w:val="00C612F1"/>
    <w:rsid w:val="00C707DE"/>
    <w:rsid w:val="00C7234B"/>
    <w:rsid w:val="00C73E9D"/>
    <w:rsid w:val="00C76379"/>
    <w:rsid w:val="00C81F7C"/>
    <w:rsid w:val="00C8423E"/>
    <w:rsid w:val="00C9304F"/>
    <w:rsid w:val="00C940D6"/>
    <w:rsid w:val="00C97215"/>
    <w:rsid w:val="00CA303D"/>
    <w:rsid w:val="00CA43E8"/>
    <w:rsid w:val="00CA5109"/>
    <w:rsid w:val="00CA5D9E"/>
    <w:rsid w:val="00CA7BBA"/>
    <w:rsid w:val="00CB105A"/>
    <w:rsid w:val="00CB1E0B"/>
    <w:rsid w:val="00CB24BD"/>
    <w:rsid w:val="00CB3398"/>
    <w:rsid w:val="00CB4FB6"/>
    <w:rsid w:val="00CB7FBE"/>
    <w:rsid w:val="00CC60A3"/>
    <w:rsid w:val="00CD31E8"/>
    <w:rsid w:val="00CE2D7E"/>
    <w:rsid w:val="00CE6BFC"/>
    <w:rsid w:val="00CE756A"/>
    <w:rsid w:val="00CF130D"/>
    <w:rsid w:val="00CF29F4"/>
    <w:rsid w:val="00CF6946"/>
    <w:rsid w:val="00D00BBF"/>
    <w:rsid w:val="00D01416"/>
    <w:rsid w:val="00D017A0"/>
    <w:rsid w:val="00D02A10"/>
    <w:rsid w:val="00D03467"/>
    <w:rsid w:val="00D1022D"/>
    <w:rsid w:val="00D124AC"/>
    <w:rsid w:val="00D1330E"/>
    <w:rsid w:val="00D1477F"/>
    <w:rsid w:val="00D16040"/>
    <w:rsid w:val="00D2173A"/>
    <w:rsid w:val="00D320AD"/>
    <w:rsid w:val="00D35722"/>
    <w:rsid w:val="00D42B29"/>
    <w:rsid w:val="00D42FF5"/>
    <w:rsid w:val="00D43FDB"/>
    <w:rsid w:val="00D5332B"/>
    <w:rsid w:val="00D60F0B"/>
    <w:rsid w:val="00D63B44"/>
    <w:rsid w:val="00D73BC2"/>
    <w:rsid w:val="00D7436E"/>
    <w:rsid w:val="00D76059"/>
    <w:rsid w:val="00D80F98"/>
    <w:rsid w:val="00D81908"/>
    <w:rsid w:val="00D82733"/>
    <w:rsid w:val="00D858F3"/>
    <w:rsid w:val="00D925B6"/>
    <w:rsid w:val="00D95BDD"/>
    <w:rsid w:val="00DA2242"/>
    <w:rsid w:val="00DA5187"/>
    <w:rsid w:val="00DA7CFA"/>
    <w:rsid w:val="00DB3565"/>
    <w:rsid w:val="00DB6AB7"/>
    <w:rsid w:val="00DC1380"/>
    <w:rsid w:val="00DC2640"/>
    <w:rsid w:val="00DC4800"/>
    <w:rsid w:val="00DD5A0E"/>
    <w:rsid w:val="00DE1197"/>
    <w:rsid w:val="00DE35E5"/>
    <w:rsid w:val="00DE5F49"/>
    <w:rsid w:val="00DE6660"/>
    <w:rsid w:val="00DF36BC"/>
    <w:rsid w:val="00DF4E79"/>
    <w:rsid w:val="00E03B15"/>
    <w:rsid w:val="00E10261"/>
    <w:rsid w:val="00E103B5"/>
    <w:rsid w:val="00E1199F"/>
    <w:rsid w:val="00E12133"/>
    <w:rsid w:val="00E17189"/>
    <w:rsid w:val="00E179B1"/>
    <w:rsid w:val="00E22E05"/>
    <w:rsid w:val="00E26A3D"/>
    <w:rsid w:val="00E300FD"/>
    <w:rsid w:val="00E31913"/>
    <w:rsid w:val="00E32188"/>
    <w:rsid w:val="00E347A5"/>
    <w:rsid w:val="00E35654"/>
    <w:rsid w:val="00E37C4F"/>
    <w:rsid w:val="00E40B09"/>
    <w:rsid w:val="00E4176F"/>
    <w:rsid w:val="00E45FCB"/>
    <w:rsid w:val="00E467E0"/>
    <w:rsid w:val="00E478D9"/>
    <w:rsid w:val="00E5361A"/>
    <w:rsid w:val="00E53F75"/>
    <w:rsid w:val="00E57AAC"/>
    <w:rsid w:val="00E57EE8"/>
    <w:rsid w:val="00E621E0"/>
    <w:rsid w:val="00E627D4"/>
    <w:rsid w:val="00E64F4D"/>
    <w:rsid w:val="00E71591"/>
    <w:rsid w:val="00E7718E"/>
    <w:rsid w:val="00E8033A"/>
    <w:rsid w:val="00E8384D"/>
    <w:rsid w:val="00EA2A85"/>
    <w:rsid w:val="00EA64C2"/>
    <w:rsid w:val="00EB446F"/>
    <w:rsid w:val="00EB6992"/>
    <w:rsid w:val="00EB70C1"/>
    <w:rsid w:val="00EC62DE"/>
    <w:rsid w:val="00ED1E55"/>
    <w:rsid w:val="00ED2CC9"/>
    <w:rsid w:val="00ED5AA5"/>
    <w:rsid w:val="00ED66C2"/>
    <w:rsid w:val="00EE5315"/>
    <w:rsid w:val="00EE6307"/>
    <w:rsid w:val="00EE640D"/>
    <w:rsid w:val="00EE6514"/>
    <w:rsid w:val="00EF0A34"/>
    <w:rsid w:val="00EF1EBB"/>
    <w:rsid w:val="00EF1F57"/>
    <w:rsid w:val="00EF5952"/>
    <w:rsid w:val="00EF5B8A"/>
    <w:rsid w:val="00EF72CB"/>
    <w:rsid w:val="00F00014"/>
    <w:rsid w:val="00F002A5"/>
    <w:rsid w:val="00F00589"/>
    <w:rsid w:val="00F04B71"/>
    <w:rsid w:val="00F05666"/>
    <w:rsid w:val="00F102DC"/>
    <w:rsid w:val="00F10C43"/>
    <w:rsid w:val="00F15EB0"/>
    <w:rsid w:val="00F218C5"/>
    <w:rsid w:val="00F2277F"/>
    <w:rsid w:val="00F234CF"/>
    <w:rsid w:val="00F320B9"/>
    <w:rsid w:val="00F3512A"/>
    <w:rsid w:val="00F35354"/>
    <w:rsid w:val="00F36574"/>
    <w:rsid w:val="00F36A8D"/>
    <w:rsid w:val="00F41E30"/>
    <w:rsid w:val="00F4557F"/>
    <w:rsid w:val="00F4714D"/>
    <w:rsid w:val="00F52CED"/>
    <w:rsid w:val="00F55E5A"/>
    <w:rsid w:val="00F55F13"/>
    <w:rsid w:val="00F56DFB"/>
    <w:rsid w:val="00F60A34"/>
    <w:rsid w:val="00F715CB"/>
    <w:rsid w:val="00F74438"/>
    <w:rsid w:val="00F75237"/>
    <w:rsid w:val="00F7646C"/>
    <w:rsid w:val="00F841D2"/>
    <w:rsid w:val="00F87C71"/>
    <w:rsid w:val="00F92224"/>
    <w:rsid w:val="00F929E8"/>
    <w:rsid w:val="00F92C90"/>
    <w:rsid w:val="00F9423D"/>
    <w:rsid w:val="00F94789"/>
    <w:rsid w:val="00F959F2"/>
    <w:rsid w:val="00F95F79"/>
    <w:rsid w:val="00FA0C7B"/>
    <w:rsid w:val="00FA2CD8"/>
    <w:rsid w:val="00FA2DA9"/>
    <w:rsid w:val="00FA73B6"/>
    <w:rsid w:val="00FB364A"/>
    <w:rsid w:val="00FB5B41"/>
    <w:rsid w:val="00FB788F"/>
    <w:rsid w:val="00FC1BA2"/>
    <w:rsid w:val="00FC3B86"/>
    <w:rsid w:val="00FC51F3"/>
    <w:rsid w:val="00FC52D4"/>
    <w:rsid w:val="00FC5526"/>
    <w:rsid w:val="00FC6BBC"/>
    <w:rsid w:val="00FC7D3F"/>
    <w:rsid w:val="00FD7044"/>
    <w:rsid w:val="00FD749C"/>
    <w:rsid w:val="00FE06CF"/>
    <w:rsid w:val="00FE0B41"/>
    <w:rsid w:val="00FE2796"/>
    <w:rsid w:val="00FF091E"/>
    <w:rsid w:val="00FF2104"/>
    <w:rsid w:val="00FF5BAF"/>
    <w:rsid w:val="00FF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73021A-C31C-4539-9D73-10793B074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668"/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957D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42B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227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A488B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4A2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2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6A3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26A3D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C348E1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348E1"/>
    <w:rPr>
      <w:rFonts w:cstheme="minorBidi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C348E1"/>
    <w:rPr>
      <w:vertAlign w:val="superscript"/>
    </w:rPr>
  </w:style>
  <w:style w:type="paragraph" w:styleId="ac">
    <w:name w:val="Normal (Web)"/>
    <w:basedOn w:val="a"/>
    <w:uiPriority w:val="99"/>
    <w:unhideWhenUsed/>
    <w:rsid w:val="006A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2B29"/>
  </w:style>
  <w:style w:type="character" w:styleId="ad">
    <w:name w:val="Strong"/>
    <w:basedOn w:val="a0"/>
    <w:uiPriority w:val="22"/>
    <w:qFormat/>
    <w:rsid w:val="00D42B29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D42B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42B2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D42B29"/>
    <w:rPr>
      <w:rFonts w:ascii="Courier New" w:eastAsia="Times New Roman" w:hAnsi="Courier New" w:cs="Courier New"/>
      <w:sz w:val="20"/>
      <w:szCs w:val="20"/>
    </w:rPr>
  </w:style>
  <w:style w:type="character" w:customStyle="1" w:styleId="comment">
    <w:name w:val="comment"/>
    <w:basedOn w:val="a0"/>
    <w:rsid w:val="00D42B29"/>
  </w:style>
  <w:style w:type="character" w:customStyle="1" w:styleId="30">
    <w:name w:val="Заголовок 3 Знак"/>
    <w:basedOn w:val="a0"/>
    <w:link w:val="3"/>
    <w:uiPriority w:val="9"/>
    <w:rsid w:val="00D42B29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57D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ddmd">
    <w:name w:val="addmd"/>
    <w:basedOn w:val="a0"/>
    <w:rsid w:val="00957D47"/>
  </w:style>
  <w:style w:type="character" w:styleId="ae">
    <w:name w:val="Placeholder Text"/>
    <w:basedOn w:val="a0"/>
    <w:uiPriority w:val="99"/>
    <w:semiHidden/>
    <w:rsid w:val="005A6D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3864">
              <w:marLeft w:val="143"/>
              <w:marRight w:val="143"/>
              <w:marTop w:val="1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6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80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7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2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90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46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0087">
              <w:marLeft w:val="191"/>
              <w:marRight w:val="191"/>
              <w:marTop w:val="48"/>
              <w:marBottom w:val="19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91697">
                  <w:marLeft w:val="0"/>
                  <w:marRight w:val="0"/>
                  <w:marTop w:val="0"/>
                  <w:marBottom w:val="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3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54026">
              <w:marLeft w:val="173"/>
              <w:marRight w:val="173"/>
              <w:marTop w:val="17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9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6078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5.jpg"/><Relationship Id="rId33" Type="http://schemas.openxmlformats.org/officeDocument/2006/relationships/hyperlink" Target="http://baguzin.ru/wp/?p=528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://baguzin.ru/wp/?p=6136" TargetMode="External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32" Type="http://schemas.openxmlformats.org/officeDocument/2006/relationships/hyperlink" Target="http://baguzin.ru/wp/?p=613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hyperlink" Target="http://baguzin.ru/wp/?p=6136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u.wikipedia.org/wiki/%D0%A1%D0%BA%D0%B5%D0%B4%D0%B0%D1%81%D1%82%D0%B8%D1%87%D0%BD%D0%BE%D1%81%D1%82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08CED1-E4B6-4CBE-A990-81D5488CF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3291</Words>
  <Characters>22154</Characters>
  <Application>Microsoft Office Word</Application>
  <DocSecurity>0</DocSecurity>
  <Lines>363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Багузин</dc:creator>
  <cp:lastModifiedBy>Baguzin Sergey</cp:lastModifiedBy>
  <cp:revision>2</cp:revision>
  <cp:lastPrinted>2013-08-30T17:12:00Z</cp:lastPrinted>
  <dcterms:created xsi:type="dcterms:W3CDTF">2014-07-10T06:20:00Z</dcterms:created>
  <dcterms:modified xsi:type="dcterms:W3CDTF">2014-07-10T06:20:00Z</dcterms:modified>
</cp:coreProperties>
</file>