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44" w:rsidRPr="00F82AA4" w:rsidRDefault="00724EF1" w:rsidP="002C519A">
      <w:pPr>
        <w:spacing w:after="240" w:line="240" w:lineRule="auto"/>
        <w:rPr>
          <w:rFonts w:cstheme="minorHAnsi"/>
          <w:b/>
          <w:color w:val="000000"/>
          <w:sz w:val="36"/>
          <w:shd w:val="clear" w:color="auto" w:fill="FFFFFF"/>
        </w:rPr>
      </w:pPr>
      <w:r>
        <w:rPr>
          <w:rFonts w:cstheme="minorHAnsi"/>
          <w:b/>
          <w:color w:val="000000"/>
          <w:sz w:val="28"/>
          <w:shd w:val="clear" w:color="auto" w:fill="FFFFFF"/>
        </w:rPr>
        <w:t xml:space="preserve">7.3. </w:t>
      </w:r>
      <w:r w:rsidR="00CC5E44" w:rsidRPr="00F82AA4">
        <w:rPr>
          <w:rFonts w:cstheme="minorHAnsi"/>
          <w:b/>
          <w:color w:val="000000"/>
          <w:sz w:val="28"/>
          <w:shd w:val="clear" w:color="auto" w:fill="FFFFFF"/>
        </w:rPr>
        <w:t xml:space="preserve">Управление дебиторской </w:t>
      </w:r>
      <w:r w:rsidR="00F82AA4" w:rsidRPr="00F82AA4">
        <w:rPr>
          <w:rFonts w:cstheme="minorHAnsi"/>
          <w:b/>
          <w:color w:val="000000"/>
          <w:sz w:val="28"/>
          <w:shd w:val="clear" w:color="auto" w:fill="FFFFFF"/>
        </w:rPr>
        <w:t>и кредиторской задолженностью</w:t>
      </w:r>
    </w:p>
    <w:p w:rsidR="002C519A" w:rsidRDefault="002C519A" w:rsidP="002C519A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05B0C">
        <w:rPr>
          <w:rFonts w:cstheme="minorHAnsi"/>
          <w:color w:val="000000"/>
          <w:shd w:val="clear" w:color="auto" w:fill="FFFFFF"/>
        </w:rPr>
        <w:t>Настоящая заметка написана в рамках курса</w:t>
      </w:r>
      <w:r w:rsidRPr="00305B0C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8" w:history="1">
        <w:r w:rsidRPr="00687A3A">
          <w:rPr>
            <w:rStyle w:val="a6"/>
            <w:rFonts w:cstheme="minorHAnsi"/>
            <w:bCs/>
            <w:shd w:val="clear" w:color="auto" w:fill="FFFFFF"/>
          </w:rPr>
          <w:t>Современный управленческий учет</w:t>
        </w:r>
      </w:hyperlink>
      <w:r>
        <w:rPr>
          <w:rStyle w:val="a6"/>
          <w:rFonts w:cstheme="minorHAnsi"/>
          <w:bCs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В ней рассматриваются способы выбора </w:t>
      </w:r>
      <w:r w:rsidR="001A2410">
        <w:rPr>
          <w:rFonts w:cstheme="minorHAnsi"/>
          <w:color w:val="000000"/>
          <w:shd w:val="clear" w:color="auto" w:fill="FFFFFF"/>
        </w:rPr>
        <w:t>оптимальной политики управления</w:t>
      </w:r>
      <w:r>
        <w:rPr>
          <w:rFonts w:cstheme="minorHAnsi"/>
          <w:color w:val="000000"/>
          <w:shd w:val="clear" w:color="auto" w:fill="FFFFFF"/>
        </w:rPr>
        <w:t xml:space="preserve"> торговым кредито</w:t>
      </w:r>
      <w:r w:rsidR="001A2410">
        <w:rPr>
          <w:rFonts w:cstheme="minorHAnsi"/>
          <w:color w:val="000000"/>
          <w:shd w:val="clear" w:color="auto" w:fill="FFFFFF"/>
        </w:rPr>
        <w:t>ванием клиентов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1A2410">
        <w:rPr>
          <w:rFonts w:cstheme="minorHAnsi"/>
          <w:color w:val="000000"/>
          <w:shd w:val="clear" w:color="auto" w:fill="FFFFFF"/>
        </w:rPr>
        <w:t>(дебиторской задолженность)</w:t>
      </w:r>
      <w:r>
        <w:rPr>
          <w:rFonts w:cstheme="minorHAnsi"/>
          <w:color w:val="000000"/>
          <w:shd w:val="clear" w:color="auto" w:fill="FFFFFF"/>
        </w:rPr>
        <w:t>.</w:t>
      </w:r>
      <w:r w:rsidR="001A2410">
        <w:rPr>
          <w:rFonts w:cstheme="minorHAnsi"/>
          <w:color w:val="000000"/>
          <w:shd w:val="clear" w:color="auto" w:fill="FFFFFF"/>
        </w:rPr>
        <w:t xml:space="preserve"> В конце заметки кратко рассмотрены особенности управлением кредиторской задолженностью перед поставщиками.</w:t>
      </w:r>
      <w:r w:rsidR="001A2410">
        <w:rPr>
          <w:rStyle w:val="a9"/>
          <w:rFonts w:eastAsia="Times New Roman" w:cs="Times New Roman"/>
          <w:color w:val="000000"/>
          <w:lang w:eastAsia="ru-RU"/>
        </w:rPr>
        <w:footnoteReference w:id="1"/>
      </w:r>
    </w:p>
    <w:p w:rsidR="001A2410" w:rsidRDefault="001A2410" w:rsidP="00CC5E44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В предыдущей заметке – </w:t>
      </w:r>
      <w:hyperlink r:id="rId9" w:history="1">
        <w:r w:rsidRPr="001A2410">
          <w:rPr>
            <w:rStyle w:val="a6"/>
            <w:rFonts w:cstheme="minorHAnsi"/>
            <w:shd w:val="clear" w:color="auto" w:fill="FFFFFF"/>
          </w:rPr>
          <w:t>Управление оборотным капиталом</w:t>
        </w:r>
      </w:hyperlink>
      <w:r>
        <w:rPr>
          <w:rFonts w:cstheme="minorHAnsi"/>
          <w:color w:val="000000"/>
          <w:shd w:val="clear" w:color="auto" w:fill="FFFFFF"/>
        </w:rPr>
        <w:t xml:space="preserve"> – было приведен коэффициент:</w:t>
      </w:r>
    </w:p>
    <w:p w:rsidR="001A2410" w:rsidRPr="00682D09" w:rsidRDefault="001A2410" w:rsidP="001A2410">
      <w:pPr>
        <w:spacing w:after="120" w:line="240" w:lineRule="auto"/>
        <w:rPr>
          <w:rFonts w:cstheme="minorHAnsi"/>
        </w:rPr>
      </w:pPr>
      <w:r w:rsidRPr="00C03FE2">
        <w:rPr>
          <w:rFonts w:cstheme="minorHAnsi"/>
          <w:i/>
        </w:rPr>
        <w:t>Оборачиваемость дебиторский задолженности</w:t>
      </w:r>
      <w:r w:rsidRPr="00682D09">
        <w:rPr>
          <w:rFonts w:cstheme="minorHAnsi"/>
        </w:rPr>
        <w:t xml:space="preserve"> = Дебиторская задолженность * 365</w:t>
      </w:r>
      <w:r>
        <w:rPr>
          <w:rFonts w:cstheme="minorHAnsi"/>
        </w:rPr>
        <w:t xml:space="preserve"> </w:t>
      </w:r>
      <w:r w:rsidRPr="00682D09">
        <w:rPr>
          <w:rFonts w:cstheme="minorHAnsi"/>
        </w:rPr>
        <w:t xml:space="preserve">/ Выручка, </w:t>
      </w:r>
      <w:r>
        <w:rPr>
          <w:rFonts w:cstheme="minorHAnsi"/>
        </w:rPr>
        <w:br/>
      </w:r>
      <w:r w:rsidRPr="00682D09">
        <w:rPr>
          <w:rFonts w:cstheme="minorHAnsi"/>
        </w:rPr>
        <w:t>то есть средняя продолжительность кредитов (в числе дней), выдаваемых покупателям.</w:t>
      </w:r>
    </w:p>
    <w:p w:rsidR="00CC5E44" w:rsidRPr="00CC5E44" w:rsidRDefault="00CC5E44" w:rsidP="00CC5E44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Компания может иметь соотношение дебиторской задолженности и суммарных активов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C5E44">
        <w:rPr>
          <w:rFonts w:cstheme="minorHAnsi"/>
          <w:color w:val="000000"/>
          <w:shd w:val="clear" w:color="auto" w:fill="FFFFFF"/>
        </w:rPr>
        <w:t>в размере 20-25%. Это говорит о значительном инвестировании средств, и, таким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C5E44">
        <w:rPr>
          <w:rFonts w:cstheme="minorHAnsi"/>
          <w:color w:val="000000"/>
          <w:shd w:val="clear" w:color="auto" w:fill="FFFFFF"/>
        </w:rPr>
        <w:t>образом, управление этим активом будет оказывать серьезное влияние на рентабельность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C5E44">
        <w:rPr>
          <w:rFonts w:cstheme="minorHAnsi"/>
          <w:color w:val="000000"/>
          <w:shd w:val="clear" w:color="auto" w:fill="FFFFFF"/>
        </w:rPr>
        <w:t>компании.</w:t>
      </w:r>
      <w:r w:rsidR="001A2410">
        <w:rPr>
          <w:rFonts w:cstheme="minorHAnsi"/>
          <w:color w:val="000000"/>
          <w:shd w:val="clear" w:color="auto" w:fill="FFFFFF"/>
        </w:rPr>
        <w:t xml:space="preserve"> Например, в </w:t>
      </w:r>
      <w:r w:rsidRPr="00CC5E44">
        <w:rPr>
          <w:rFonts w:cstheme="minorHAnsi"/>
          <w:color w:val="000000"/>
          <w:shd w:val="clear" w:color="auto" w:fill="FFFFFF"/>
        </w:rPr>
        <w:t>производственном секторе Великобритании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C5E44">
        <w:rPr>
          <w:rFonts w:cstheme="minorHAnsi"/>
          <w:color w:val="000000"/>
          <w:shd w:val="clear" w:color="auto" w:fill="FFFFFF"/>
        </w:rPr>
        <w:t>получение дебиторской задолженности занимает в среднем 60 дней. Для сравнения, в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C5E44">
        <w:rPr>
          <w:rFonts w:cstheme="minorHAnsi"/>
          <w:color w:val="000000"/>
          <w:shd w:val="clear" w:color="auto" w:fill="FFFFFF"/>
        </w:rPr>
        <w:t>США этот срок в производственной отрасли составляет около 40 дней.</w:t>
      </w:r>
      <w:r w:rsidR="001A2410">
        <w:rPr>
          <w:rFonts w:cstheme="minorHAnsi"/>
          <w:color w:val="000000"/>
          <w:shd w:val="clear" w:color="auto" w:fill="FFFFFF"/>
        </w:rPr>
        <w:t xml:space="preserve"> Данные по РФ мне не встречались, но в целом по сравнению с началом 90-х годов ситуация меняется. Если ранее коммерческий сектор предпочитал работать по предоплате, то сегодня 30-дневный кредит – обычная практика, а встречаются и 60- и 90-дневные кредиты.</w:t>
      </w:r>
    </w:p>
    <w:p w:rsidR="00CC5E44" w:rsidRDefault="00CC5E44" w:rsidP="00CC5E44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CC5E44">
        <w:rPr>
          <w:rFonts w:cstheme="minorHAnsi"/>
          <w:color w:val="000000"/>
          <w:shd w:val="clear" w:color="auto" w:fill="FFFFFF"/>
        </w:rPr>
        <w:t>Чтобы сократить срок получения дебиторской задолженности до более «приличного»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C5E44">
        <w:rPr>
          <w:rFonts w:cstheme="minorHAnsi"/>
          <w:color w:val="000000"/>
          <w:shd w:val="clear" w:color="auto" w:fill="FFFFFF"/>
        </w:rPr>
        <w:t>показателя, компании могут предлагать своим клиентам стимулы в форме скидок при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C5E44">
        <w:rPr>
          <w:rFonts w:cstheme="minorHAnsi"/>
          <w:color w:val="000000"/>
          <w:shd w:val="clear" w:color="auto" w:fill="FFFFFF"/>
        </w:rPr>
        <w:t>досрочной оплате. Такие скидки ускоряют оплату, но уменьшают выручку от реализации.</w:t>
      </w:r>
      <w:r w:rsidR="001A2410">
        <w:rPr>
          <w:rFonts w:cstheme="minorHAnsi"/>
          <w:color w:val="000000"/>
          <w:shd w:val="clear" w:color="auto" w:fill="FFFFFF"/>
        </w:rPr>
        <w:t xml:space="preserve"> </w:t>
      </w:r>
      <w:r w:rsidRPr="00CC5E44">
        <w:rPr>
          <w:rFonts w:cstheme="minorHAnsi"/>
          <w:color w:val="000000"/>
          <w:shd w:val="clear" w:color="auto" w:fill="FFFFFF"/>
        </w:rPr>
        <w:t>Управление кредитами подразумевает нахождение равновесия между выгодами от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C5E44">
        <w:rPr>
          <w:rFonts w:cstheme="minorHAnsi"/>
          <w:color w:val="000000"/>
          <w:shd w:val="clear" w:color="auto" w:fill="FFFFFF"/>
        </w:rPr>
        <w:t>предоставления клиентам кредитов и соответствующими затратами, а также нахождение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C5E44">
        <w:rPr>
          <w:rFonts w:cstheme="minorHAnsi"/>
          <w:color w:val="000000"/>
          <w:shd w:val="clear" w:color="auto" w:fill="FFFFFF"/>
        </w:rPr>
        <w:t>уровня кредитов и скидок, который</w:t>
      </w:r>
      <w:r>
        <w:rPr>
          <w:rFonts w:cstheme="minorHAnsi"/>
          <w:color w:val="000000"/>
          <w:shd w:val="clear" w:color="auto" w:fill="FFFFFF"/>
        </w:rPr>
        <w:t xml:space="preserve"> способствует </w:t>
      </w:r>
      <w:r w:rsidRPr="00CC5E44">
        <w:rPr>
          <w:rFonts w:cstheme="minorHAnsi"/>
          <w:color w:val="000000"/>
          <w:shd w:val="clear" w:color="auto" w:fill="FFFFFF"/>
        </w:rPr>
        <w:t>увеличению</w:t>
      </w:r>
      <w:r>
        <w:rPr>
          <w:rFonts w:cstheme="minorHAnsi"/>
          <w:color w:val="000000"/>
          <w:shd w:val="clear" w:color="auto" w:fill="FFFFFF"/>
        </w:rPr>
        <w:t xml:space="preserve"> приб</w:t>
      </w:r>
      <w:r w:rsidRPr="00CC5E44">
        <w:rPr>
          <w:rFonts w:cstheme="minorHAnsi"/>
          <w:color w:val="000000"/>
          <w:shd w:val="clear" w:color="auto" w:fill="FFFFFF"/>
        </w:rPr>
        <w:t>ыли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CC5E44">
        <w:rPr>
          <w:rFonts w:cstheme="minorHAnsi"/>
          <w:color w:val="000000"/>
          <w:shd w:val="clear" w:color="auto" w:fill="FFFFFF"/>
        </w:rPr>
        <w:t>компании</w:t>
      </w:r>
      <w:r w:rsidR="00FF23DA">
        <w:rPr>
          <w:rFonts w:cstheme="minorHAnsi"/>
          <w:color w:val="000000"/>
          <w:shd w:val="clear" w:color="auto" w:fill="FFFFFF"/>
        </w:rPr>
        <w:t>.</w:t>
      </w:r>
    </w:p>
    <w:p w:rsidR="001B7879" w:rsidRDefault="001B7879" w:rsidP="00CC5E44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Кроме того, управление кредитами включает в себя оценку кредитного риска клиентов, желающих взять кредит, сбор просроченной задолженности, оценку влияния смены условий кредитования на уровень безнадежных долгов и установление индивидуальных кредитных лимитов для клиентов.</w:t>
      </w:r>
    </w:p>
    <w:p w:rsidR="00FF23DA" w:rsidRDefault="00FF23DA" w:rsidP="00FF23DA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1B7879">
        <w:rPr>
          <w:rFonts w:cstheme="minorHAnsi"/>
          <w:b/>
          <w:color w:val="000000"/>
          <w:shd w:val="clear" w:color="auto" w:fill="FFFFFF"/>
        </w:rPr>
        <w:t>Кредитный цикл</w:t>
      </w:r>
      <w:r>
        <w:rPr>
          <w:rFonts w:cstheme="minorHAnsi"/>
          <w:color w:val="000000"/>
          <w:shd w:val="clear" w:color="auto" w:fill="FFFFFF"/>
        </w:rPr>
        <w:t xml:space="preserve"> – </w:t>
      </w:r>
      <w:r w:rsidRPr="00FF23DA">
        <w:rPr>
          <w:rFonts w:cstheme="minorHAnsi"/>
          <w:color w:val="000000"/>
          <w:shd w:val="clear" w:color="auto" w:fill="FFFFFF"/>
        </w:rPr>
        <w:t>все, что происходит от</w:t>
      </w:r>
      <w:r>
        <w:rPr>
          <w:rFonts w:cstheme="minorHAnsi"/>
          <w:color w:val="000000"/>
          <w:shd w:val="clear" w:color="auto" w:fill="FFFFFF"/>
        </w:rPr>
        <w:t xml:space="preserve"> моме</w:t>
      </w:r>
      <w:r w:rsidRPr="00FF23DA">
        <w:rPr>
          <w:rFonts w:cstheme="minorHAnsi"/>
          <w:color w:val="000000"/>
          <w:shd w:val="clear" w:color="auto" w:fill="FFFFFF"/>
        </w:rPr>
        <w:t xml:space="preserve">нта </w:t>
      </w:r>
      <w:r>
        <w:rPr>
          <w:rFonts w:cstheme="minorHAnsi"/>
          <w:color w:val="000000"/>
          <w:shd w:val="clear" w:color="auto" w:fill="FFFFFF"/>
        </w:rPr>
        <w:t xml:space="preserve">поступления заказа клиента </w:t>
      </w:r>
      <w:r w:rsidRPr="00FF23DA">
        <w:rPr>
          <w:rFonts w:cstheme="minorHAnsi"/>
          <w:color w:val="000000"/>
          <w:shd w:val="clear" w:color="auto" w:fill="FFFFFF"/>
        </w:rPr>
        <w:t>до получения от клиента денежных средств</w:t>
      </w:r>
      <w:r>
        <w:rPr>
          <w:rFonts w:cstheme="minorHAnsi"/>
          <w:color w:val="000000"/>
          <w:shd w:val="clear" w:color="auto" w:fill="FFFFFF"/>
        </w:rPr>
        <w:t>. Кредитный цикл может быть раз</w:t>
      </w:r>
      <w:r w:rsidRPr="00FF23DA">
        <w:rPr>
          <w:rFonts w:cstheme="minorHAnsi"/>
          <w:color w:val="000000"/>
          <w:shd w:val="clear" w:color="auto" w:fill="FFFFFF"/>
        </w:rPr>
        <w:t>делен на две части: цикл выполнения заказа, к</w:t>
      </w:r>
      <w:r>
        <w:rPr>
          <w:rFonts w:cstheme="minorHAnsi"/>
          <w:color w:val="000000"/>
          <w:shd w:val="clear" w:color="auto" w:fill="FFFFFF"/>
        </w:rPr>
        <w:t>оторый представляет собой период от полу</w:t>
      </w:r>
      <w:r w:rsidRPr="00FF23DA">
        <w:rPr>
          <w:rFonts w:cstheme="minorHAnsi"/>
          <w:color w:val="000000"/>
          <w:shd w:val="clear" w:color="auto" w:fill="FFFFFF"/>
        </w:rPr>
        <w:t xml:space="preserve">чения заказа клиента до </w:t>
      </w:r>
      <w:r w:rsidR="001A2410">
        <w:rPr>
          <w:rFonts w:cstheme="minorHAnsi"/>
          <w:color w:val="000000"/>
          <w:shd w:val="clear" w:color="auto" w:fill="FFFFFF"/>
        </w:rPr>
        <w:t>реализации (отгрузки)</w:t>
      </w:r>
      <w:r>
        <w:rPr>
          <w:rFonts w:cstheme="minorHAnsi"/>
          <w:color w:val="000000"/>
          <w:shd w:val="clear" w:color="auto" w:fill="FFFFFF"/>
        </w:rPr>
        <w:t xml:space="preserve">, и цикл получения задолженности </w:t>
      </w:r>
      <w:r w:rsidRPr="00FF23DA">
        <w:rPr>
          <w:rFonts w:cstheme="minorHAnsi"/>
          <w:color w:val="000000"/>
          <w:shd w:val="clear" w:color="auto" w:fill="FFFFFF"/>
        </w:rPr>
        <w:t>от</w:t>
      </w:r>
      <w:r>
        <w:rPr>
          <w:rFonts w:cstheme="minorHAnsi"/>
          <w:color w:val="000000"/>
          <w:shd w:val="clear" w:color="auto" w:fill="FFFFFF"/>
        </w:rPr>
        <w:t xml:space="preserve"> мом</w:t>
      </w:r>
      <w:r w:rsidRPr="00FF23DA">
        <w:rPr>
          <w:rFonts w:cstheme="minorHAnsi"/>
          <w:color w:val="000000"/>
          <w:shd w:val="clear" w:color="auto" w:fill="FFFFFF"/>
        </w:rPr>
        <w:t xml:space="preserve">ента </w:t>
      </w:r>
      <w:r w:rsidR="001A2410">
        <w:rPr>
          <w:rFonts w:cstheme="minorHAnsi"/>
          <w:color w:val="000000"/>
          <w:shd w:val="clear" w:color="auto" w:fill="FFFFFF"/>
        </w:rPr>
        <w:t>отгрузки</w:t>
      </w:r>
      <w:r w:rsidRPr="00FF23DA">
        <w:rPr>
          <w:rFonts w:cstheme="minorHAnsi"/>
          <w:color w:val="000000"/>
          <w:shd w:val="clear" w:color="auto" w:fill="FFFFFF"/>
        </w:rPr>
        <w:t xml:space="preserve"> до получения от клиента денежн</w:t>
      </w:r>
      <w:r>
        <w:rPr>
          <w:rFonts w:cstheme="minorHAnsi"/>
          <w:color w:val="000000"/>
          <w:shd w:val="clear" w:color="auto" w:fill="FFFFFF"/>
        </w:rPr>
        <w:t>ых средств.</w:t>
      </w:r>
    </w:p>
    <w:p w:rsidR="00FF23DA" w:rsidRPr="00FF23DA" w:rsidRDefault="00FF23DA" w:rsidP="001B7879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F23DA">
        <w:rPr>
          <w:rFonts w:cstheme="minorHAnsi"/>
          <w:color w:val="000000"/>
          <w:shd w:val="clear" w:color="auto" w:fill="FFFFFF"/>
        </w:rPr>
        <w:t>Выделяют следующие этапы кр</w:t>
      </w:r>
      <w:r>
        <w:rPr>
          <w:rFonts w:cstheme="minorHAnsi"/>
          <w:color w:val="000000"/>
          <w:shd w:val="clear" w:color="auto" w:fill="FFFFFF"/>
        </w:rPr>
        <w:t>едитного цикла:</w:t>
      </w:r>
    </w:p>
    <w:p w:rsidR="00FF23DA" w:rsidRPr="001B7879" w:rsidRDefault="00FF23DA" w:rsidP="001B7879">
      <w:pPr>
        <w:pStyle w:val="a5"/>
        <w:numPr>
          <w:ilvl w:val="0"/>
          <w:numId w:val="37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1B7879">
        <w:rPr>
          <w:rFonts w:cstheme="minorHAnsi"/>
          <w:color w:val="000000"/>
          <w:shd w:val="clear" w:color="auto" w:fill="FFFFFF"/>
        </w:rPr>
        <w:t>получение заказа клиента,</w:t>
      </w:r>
    </w:p>
    <w:p w:rsidR="00FF23DA" w:rsidRPr="001B7879" w:rsidRDefault="00FF23DA" w:rsidP="001B7879">
      <w:pPr>
        <w:pStyle w:val="a5"/>
        <w:numPr>
          <w:ilvl w:val="0"/>
          <w:numId w:val="37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1B7879">
        <w:rPr>
          <w:rFonts w:cstheme="minorHAnsi"/>
          <w:color w:val="000000"/>
          <w:shd w:val="clear" w:color="auto" w:fill="FFFFFF"/>
        </w:rPr>
        <w:t>кредитная проверка и согласование условий,</w:t>
      </w:r>
    </w:p>
    <w:p w:rsidR="00EC7FD5" w:rsidRPr="001B7879" w:rsidRDefault="00EC7FD5" w:rsidP="00EC7FD5">
      <w:pPr>
        <w:pStyle w:val="a5"/>
        <w:numPr>
          <w:ilvl w:val="0"/>
          <w:numId w:val="37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1B7879">
        <w:rPr>
          <w:rFonts w:cstheme="minorHAnsi"/>
          <w:color w:val="000000"/>
          <w:shd w:val="clear" w:color="auto" w:fill="FFFFFF"/>
        </w:rPr>
        <w:t>выставление счета с указанием условий кредитования,</w:t>
      </w:r>
    </w:p>
    <w:p w:rsidR="00FF23DA" w:rsidRPr="001B7879" w:rsidRDefault="00FF23DA" w:rsidP="001B7879">
      <w:pPr>
        <w:pStyle w:val="a5"/>
        <w:numPr>
          <w:ilvl w:val="0"/>
          <w:numId w:val="37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1B7879">
        <w:rPr>
          <w:rFonts w:cstheme="minorHAnsi"/>
          <w:color w:val="000000"/>
          <w:shd w:val="clear" w:color="auto" w:fill="FFFFFF"/>
        </w:rPr>
        <w:t>поставка товаров с уведомлением о доставке,</w:t>
      </w:r>
    </w:p>
    <w:p w:rsidR="00FF23DA" w:rsidRPr="001B7879" w:rsidRDefault="00FF23DA" w:rsidP="001B7879">
      <w:pPr>
        <w:pStyle w:val="a5"/>
        <w:numPr>
          <w:ilvl w:val="0"/>
          <w:numId w:val="37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1B7879">
        <w:rPr>
          <w:rFonts w:cstheme="minorHAnsi"/>
          <w:color w:val="000000"/>
          <w:shd w:val="clear" w:color="auto" w:fill="FFFFFF"/>
        </w:rPr>
        <w:t>процедуры получения задолженности,</w:t>
      </w:r>
    </w:p>
    <w:p w:rsidR="00FF23DA" w:rsidRPr="001B7879" w:rsidRDefault="00FF23DA" w:rsidP="001B7879">
      <w:pPr>
        <w:pStyle w:val="a5"/>
        <w:numPr>
          <w:ilvl w:val="0"/>
          <w:numId w:val="37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1B7879">
        <w:rPr>
          <w:rFonts w:cstheme="minorHAnsi"/>
          <w:color w:val="000000"/>
          <w:shd w:val="clear" w:color="auto" w:fill="FFFFFF"/>
        </w:rPr>
        <w:t>получение денежных средств.</w:t>
      </w:r>
    </w:p>
    <w:p w:rsidR="00FF23DA" w:rsidRDefault="00FF23DA" w:rsidP="00FF23DA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FF23DA">
        <w:rPr>
          <w:rFonts w:cstheme="minorHAnsi"/>
          <w:color w:val="000000"/>
          <w:shd w:val="clear" w:color="auto" w:fill="FFFFFF"/>
        </w:rPr>
        <w:t>Чем больше продолжительность кредитного цикла, тем больше денежных средств</w:t>
      </w:r>
      <w:r w:rsidR="001B7879">
        <w:rPr>
          <w:rFonts w:cstheme="minorHAnsi"/>
          <w:color w:val="000000"/>
          <w:shd w:val="clear" w:color="auto" w:fill="FFFFFF"/>
        </w:rPr>
        <w:t xml:space="preserve"> </w:t>
      </w:r>
      <w:r w:rsidRPr="00FF23DA">
        <w:rPr>
          <w:rFonts w:cstheme="minorHAnsi"/>
          <w:color w:val="000000"/>
          <w:shd w:val="clear" w:color="auto" w:fill="FFFFFF"/>
        </w:rPr>
        <w:t>блокировано в оборотном капитале. Сокращение продолжительности кредитного цикла</w:t>
      </w:r>
      <w:r w:rsidR="00EC7FD5">
        <w:rPr>
          <w:rFonts w:cstheme="minorHAnsi"/>
          <w:color w:val="000000"/>
          <w:shd w:val="clear" w:color="auto" w:fill="FFFFFF"/>
        </w:rPr>
        <w:t xml:space="preserve"> улучшит ситуацию с потоком денежных средств и ликвидностью компании.</w:t>
      </w:r>
    </w:p>
    <w:p w:rsidR="001B7879" w:rsidRPr="001B7879" w:rsidRDefault="001B7879" w:rsidP="00EC7FD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1B7879">
        <w:rPr>
          <w:rFonts w:cstheme="minorHAnsi"/>
          <w:b/>
          <w:color w:val="000000"/>
          <w:shd w:val="clear" w:color="auto" w:fill="FFFFFF"/>
        </w:rPr>
        <w:t xml:space="preserve">Кредитный контроль. </w:t>
      </w:r>
      <w:r>
        <w:rPr>
          <w:rFonts w:cstheme="minorHAnsi"/>
          <w:color w:val="000000"/>
          <w:shd w:val="clear" w:color="auto" w:fill="FFFFFF"/>
        </w:rPr>
        <w:t>У</w:t>
      </w:r>
      <w:r w:rsidRPr="001B7879">
        <w:rPr>
          <w:rFonts w:cstheme="minorHAnsi"/>
          <w:color w:val="000000"/>
          <w:shd w:val="clear" w:color="auto" w:fill="FFFFFF"/>
        </w:rPr>
        <w:t>правление кредитами требует оценки кредитного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B7879">
        <w:rPr>
          <w:rFonts w:cstheme="minorHAnsi"/>
          <w:color w:val="000000"/>
          <w:shd w:val="clear" w:color="auto" w:fill="FFFFFF"/>
        </w:rPr>
        <w:t>риска клиента</w:t>
      </w:r>
      <w:r>
        <w:rPr>
          <w:rFonts w:cstheme="minorHAnsi"/>
          <w:color w:val="000000"/>
          <w:shd w:val="clear" w:color="auto" w:fill="FFFFFF"/>
        </w:rPr>
        <w:t>.</w:t>
      </w:r>
      <w:r w:rsidRPr="001B7879">
        <w:rPr>
          <w:rFonts w:cstheme="minorHAnsi"/>
          <w:color w:val="000000"/>
          <w:shd w:val="clear" w:color="auto" w:fill="FFFFFF"/>
        </w:rPr>
        <w:t xml:space="preserve"> Для этого необходимо продумать процедуры кредитного контроля</w:t>
      </w:r>
      <w:r>
        <w:rPr>
          <w:rFonts w:cstheme="minorHAnsi"/>
          <w:color w:val="000000"/>
          <w:shd w:val="clear" w:color="auto" w:fill="FFFFFF"/>
        </w:rPr>
        <w:t>.</w:t>
      </w:r>
      <w:r w:rsidRPr="001B787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К</w:t>
      </w:r>
      <w:r w:rsidRPr="001B7879">
        <w:rPr>
          <w:rFonts w:cstheme="minorHAnsi"/>
          <w:color w:val="000000"/>
          <w:shd w:val="clear" w:color="auto" w:fill="FFFFFF"/>
        </w:rPr>
        <w:t>лючевые аспекты, которые необходимо учитывать при выработке политики</w:t>
      </w:r>
      <w:r>
        <w:rPr>
          <w:rFonts w:cstheme="minorHAnsi"/>
          <w:color w:val="000000"/>
          <w:shd w:val="clear" w:color="auto" w:fill="FFFFFF"/>
        </w:rPr>
        <w:t xml:space="preserve"> кредитного контроля:</w:t>
      </w:r>
    </w:p>
    <w:p w:rsidR="001B7879" w:rsidRPr="00EC7FD5" w:rsidRDefault="001B7879" w:rsidP="00EC7FD5">
      <w:pPr>
        <w:pStyle w:val="a5"/>
        <w:numPr>
          <w:ilvl w:val="0"/>
          <w:numId w:val="50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EC7FD5">
        <w:rPr>
          <w:rFonts w:cstheme="minorHAnsi"/>
          <w:i/>
          <w:color w:val="000000"/>
          <w:shd w:val="clear" w:color="auto" w:fill="FFFFFF"/>
        </w:rPr>
        <w:t>Условия торговли</w:t>
      </w:r>
      <w:r w:rsidRPr="00EC7FD5">
        <w:rPr>
          <w:rFonts w:cstheme="minorHAnsi"/>
          <w:color w:val="000000"/>
          <w:shd w:val="clear" w:color="auto" w:fill="FFFFFF"/>
        </w:rPr>
        <w:t xml:space="preserve">, а именно предоставляемый срок кредитования и скидки, действующие при досрочной оплате. Условия кредитования в большой степени определяются существующей в отрасли практикой, хотя есть и некоторая возможность дифференциации – в целях отличия от конкурентов и разграничения между клиентами (высокие риски означают более короткие сроки, повышенные скидки). Все согласованные условия должны </w:t>
      </w:r>
      <w:r w:rsidR="00EC7FD5">
        <w:rPr>
          <w:rFonts w:cstheme="minorHAnsi"/>
          <w:color w:val="000000"/>
          <w:shd w:val="clear" w:color="auto" w:fill="FFFFFF"/>
        </w:rPr>
        <w:t xml:space="preserve">быть </w:t>
      </w:r>
      <w:r w:rsidRPr="00EC7FD5">
        <w:rPr>
          <w:rFonts w:cstheme="minorHAnsi"/>
          <w:color w:val="000000"/>
          <w:shd w:val="clear" w:color="auto" w:fill="FFFFFF"/>
        </w:rPr>
        <w:t>зафиксированы письменно.</w:t>
      </w:r>
    </w:p>
    <w:p w:rsidR="001B7879" w:rsidRPr="00EC7FD5" w:rsidRDefault="001B7879" w:rsidP="00EC7FD5">
      <w:pPr>
        <w:pStyle w:val="a5"/>
        <w:numPr>
          <w:ilvl w:val="0"/>
          <w:numId w:val="50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EC7FD5">
        <w:rPr>
          <w:rFonts w:cstheme="minorHAnsi"/>
          <w:color w:val="000000"/>
          <w:shd w:val="clear" w:color="auto" w:fill="FFFFFF"/>
        </w:rPr>
        <w:lastRenderedPageBreak/>
        <w:t xml:space="preserve">При работе с каждым клиентом важна оценка его </w:t>
      </w:r>
      <w:r w:rsidRPr="00EC7FD5">
        <w:rPr>
          <w:rFonts w:cstheme="minorHAnsi"/>
          <w:i/>
          <w:color w:val="000000"/>
          <w:shd w:val="clear" w:color="auto" w:fill="FFFFFF"/>
        </w:rPr>
        <w:t>кредитоспособности</w:t>
      </w:r>
      <w:r w:rsidRPr="00EC7FD5">
        <w:rPr>
          <w:rFonts w:cstheme="minorHAnsi"/>
          <w:color w:val="000000"/>
          <w:shd w:val="clear" w:color="auto" w:fill="FFFFFF"/>
        </w:rPr>
        <w:t xml:space="preserve"> и установление лимитов по сумме и сроку. Кредитоспособность новых клиентов проверяется перед предоставлением кредита.</w:t>
      </w:r>
    </w:p>
    <w:p w:rsidR="001B7879" w:rsidRPr="001B7879" w:rsidRDefault="001B7879" w:rsidP="008F7B5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Исто</w:t>
      </w:r>
      <w:r w:rsidRPr="001B7879">
        <w:rPr>
          <w:rFonts w:cstheme="minorHAnsi"/>
          <w:color w:val="000000"/>
          <w:shd w:val="clear" w:color="auto" w:fill="FFFFFF"/>
        </w:rPr>
        <w:t>чники кредитной информации:</w:t>
      </w:r>
    </w:p>
    <w:p w:rsidR="001B7879" w:rsidRPr="008F7B53" w:rsidRDefault="001B7879" w:rsidP="008F7B53">
      <w:pPr>
        <w:pStyle w:val="a5"/>
        <w:numPr>
          <w:ilvl w:val="0"/>
          <w:numId w:val="3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>банковская рекомендация из банка клиента,</w:t>
      </w:r>
    </w:p>
    <w:p w:rsidR="001B7879" w:rsidRPr="008F7B53" w:rsidRDefault="001B7879" w:rsidP="008F7B53">
      <w:pPr>
        <w:pStyle w:val="a5"/>
        <w:numPr>
          <w:ilvl w:val="0"/>
          <w:numId w:val="3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>коммерческие рекомендации от других компаний, с которыми работает клиент</w:t>
      </w:r>
    </w:p>
    <w:p w:rsidR="001B7879" w:rsidRPr="008F7B53" w:rsidRDefault="001B7879" w:rsidP="008F7B53">
      <w:pPr>
        <w:pStyle w:val="a5"/>
        <w:numPr>
          <w:ilvl w:val="0"/>
          <w:numId w:val="3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>отчет кредитно-рейтингового агентства</w:t>
      </w:r>
    </w:p>
    <w:p w:rsidR="008F7B53" w:rsidRPr="008F7B53" w:rsidRDefault="008F7B53" w:rsidP="008F7B53">
      <w:pPr>
        <w:pStyle w:val="a5"/>
        <w:numPr>
          <w:ilvl w:val="0"/>
          <w:numId w:val="3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 xml:space="preserve">визит </w:t>
      </w:r>
      <w:r w:rsidR="001B7879" w:rsidRPr="008F7B53">
        <w:rPr>
          <w:rFonts w:cstheme="minorHAnsi"/>
          <w:color w:val="000000"/>
          <w:shd w:val="clear" w:color="auto" w:fill="FFFFFF"/>
        </w:rPr>
        <w:t>представителя отдела продаж в комп</w:t>
      </w:r>
      <w:r w:rsidRPr="008F7B53">
        <w:rPr>
          <w:rFonts w:cstheme="minorHAnsi"/>
          <w:color w:val="000000"/>
          <w:shd w:val="clear" w:color="auto" w:fill="FFFFFF"/>
        </w:rPr>
        <w:t>анию клиента</w:t>
      </w:r>
    </w:p>
    <w:p w:rsidR="001B7879" w:rsidRPr="008F7B53" w:rsidRDefault="008F7B53" w:rsidP="008F7B53">
      <w:pPr>
        <w:pStyle w:val="a5"/>
        <w:numPr>
          <w:ilvl w:val="0"/>
          <w:numId w:val="3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>про</w:t>
      </w:r>
      <w:r w:rsidR="001B7879" w:rsidRPr="008F7B53">
        <w:rPr>
          <w:rFonts w:cstheme="minorHAnsi"/>
          <w:color w:val="000000"/>
          <w:shd w:val="clear" w:color="auto" w:fill="FFFFFF"/>
        </w:rPr>
        <w:t>верка официальных источников информа</w:t>
      </w:r>
      <w:r w:rsidRPr="008F7B53">
        <w:rPr>
          <w:rFonts w:cstheme="minorHAnsi"/>
          <w:color w:val="000000"/>
          <w:shd w:val="clear" w:color="auto" w:fill="FFFFFF"/>
        </w:rPr>
        <w:t>ции, например архивов судебных решений</w:t>
      </w:r>
    </w:p>
    <w:p w:rsidR="008F7B53" w:rsidRPr="008F7B53" w:rsidRDefault="008F7B53" w:rsidP="008F7B53">
      <w:pPr>
        <w:pStyle w:val="a5"/>
        <w:numPr>
          <w:ilvl w:val="0"/>
          <w:numId w:val="3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>анализ актуальных финансовых отчетов компании</w:t>
      </w:r>
    </w:p>
    <w:p w:rsidR="008F7B53" w:rsidRPr="008F7B53" w:rsidRDefault="008F7B53" w:rsidP="008F7B53">
      <w:pPr>
        <w:pStyle w:val="a5"/>
        <w:numPr>
          <w:ilvl w:val="0"/>
          <w:numId w:val="3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>просмотр веб-сайта клиента</w:t>
      </w:r>
    </w:p>
    <w:p w:rsidR="008F7B53" w:rsidRPr="008F7B53" w:rsidRDefault="008F7B53" w:rsidP="008F7B53">
      <w:pPr>
        <w:pStyle w:val="a5"/>
        <w:numPr>
          <w:ilvl w:val="0"/>
          <w:numId w:val="3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>заявка на кредит, заполненная потенциальным клиентом и оцененная вами в баллах,</w:t>
      </w:r>
    </w:p>
    <w:p w:rsidR="008F7B53" w:rsidRPr="008F7B53" w:rsidRDefault="008F7B53" w:rsidP="008F7B53">
      <w:pPr>
        <w:pStyle w:val="a5"/>
        <w:numPr>
          <w:ilvl w:val="0"/>
          <w:numId w:val="3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>проверка кредитного рейтинга компании, если таковой имеется</w:t>
      </w:r>
    </w:p>
    <w:p w:rsidR="008F7B53" w:rsidRPr="008F7B53" w:rsidRDefault="008F7B53" w:rsidP="00EC7FD5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b/>
          <w:color w:val="000000"/>
          <w:shd w:val="clear" w:color="auto" w:fill="FFFFFF"/>
        </w:rPr>
        <w:t>Условия оплаты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8F7B53">
        <w:rPr>
          <w:rFonts w:cstheme="minorHAnsi"/>
          <w:color w:val="000000"/>
          <w:shd w:val="clear" w:color="auto" w:fill="FFFFFF"/>
        </w:rPr>
        <w:t>учитывают срок кредита и способ оплаты. В условиях подробно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8F7B53">
        <w:rPr>
          <w:rFonts w:cstheme="minorHAnsi"/>
          <w:color w:val="000000"/>
          <w:shd w:val="clear" w:color="auto" w:fill="FFFFFF"/>
        </w:rPr>
        <w:t>указываются срок поставки, срок или сроки оплаты, скидки, предоставляемые при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8F7B53">
        <w:rPr>
          <w:rFonts w:cstheme="minorHAnsi"/>
          <w:color w:val="000000"/>
          <w:shd w:val="clear" w:color="auto" w:fill="FFFFFF"/>
        </w:rPr>
        <w:t>досрочной оплате.</w:t>
      </w:r>
      <w:r w:rsidR="00EC7FD5" w:rsidRPr="00EC7FD5">
        <w:rPr>
          <w:rFonts w:cstheme="minorHAnsi"/>
          <w:color w:val="000000"/>
          <w:shd w:val="clear" w:color="auto" w:fill="FFFFFF"/>
        </w:rPr>
        <w:t xml:space="preserve"> </w:t>
      </w:r>
      <w:r w:rsidRPr="008F7B53">
        <w:rPr>
          <w:rFonts w:cstheme="minorHAnsi"/>
          <w:color w:val="000000"/>
          <w:shd w:val="clear" w:color="auto" w:fill="FFFFFF"/>
        </w:rPr>
        <w:t>Примеры условий оплаты:</w:t>
      </w:r>
    </w:p>
    <w:p w:rsidR="008F7B53" w:rsidRPr="008F7B53" w:rsidRDefault="008F7B53" w:rsidP="008F7B53">
      <w:pPr>
        <w:pStyle w:val="a5"/>
        <w:numPr>
          <w:ilvl w:val="0"/>
          <w:numId w:val="39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>Оплата в течение установленного срока. Например, клиент обязан совершить оплату в течение 30 дней.</w:t>
      </w:r>
    </w:p>
    <w:p w:rsidR="008F7B53" w:rsidRPr="008F7B53" w:rsidRDefault="008F7B53" w:rsidP="008F7B53">
      <w:pPr>
        <w:pStyle w:val="a5"/>
        <w:numPr>
          <w:ilvl w:val="0"/>
          <w:numId w:val="39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>Оплата в течение установленного срока со скидкой. Например, клиентам, которые производят оплату в течение 10 дней, предоставляется 2%-ная скидка, остальные оплачивают в течение 30 дней.</w:t>
      </w:r>
    </w:p>
    <w:p w:rsidR="008F7B53" w:rsidRPr="008F7B53" w:rsidRDefault="008F7B53" w:rsidP="008F7B53">
      <w:pPr>
        <w:pStyle w:val="a5"/>
        <w:numPr>
          <w:ilvl w:val="0"/>
          <w:numId w:val="39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>Недельный кредит. Согласно его условиям все поставки за неделю оплачиваются в определенный день последующей недели.</w:t>
      </w:r>
    </w:p>
    <w:p w:rsidR="008F7B53" w:rsidRPr="008F7B53" w:rsidRDefault="008F7B53" w:rsidP="008F7B53">
      <w:pPr>
        <w:pStyle w:val="a5"/>
        <w:numPr>
          <w:ilvl w:val="0"/>
          <w:numId w:val="39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color w:val="000000"/>
          <w:shd w:val="clear" w:color="auto" w:fill="FFFFFF"/>
        </w:rPr>
        <w:t xml:space="preserve">В связи с доставкой товаров. Например, оплата при доставке (COD </w:t>
      </w:r>
      <w:r w:rsidR="00EC7FD5">
        <w:rPr>
          <w:rFonts w:cstheme="minorHAnsi"/>
          <w:color w:val="000000"/>
          <w:shd w:val="clear" w:color="auto" w:fill="FFFFFF"/>
        </w:rPr>
        <w:t xml:space="preserve">– Cash on </w:t>
      </w:r>
      <w:r w:rsidR="00EC7FD5">
        <w:rPr>
          <w:rFonts w:cstheme="minorHAnsi"/>
          <w:color w:val="000000"/>
          <w:shd w:val="clear" w:color="auto" w:fill="FFFFFF"/>
          <w:lang w:val="en-US"/>
        </w:rPr>
        <w:t>Del</w:t>
      </w:r>
      <w:r w:rsidRPr="008F7B53">
        <w:rPr>
          <w:rFonts w:cstheme="minorHAnsi"/>
          <w:color w:val="000000"/>
          <w:shd w:val="clear" w:color="auto" w:fill="FFFFFF"/>
        </w:rPr>
        <w:t>ivery).</w:t>
      </w:r>
    </w:p>
    <w:p w:rsidR="008F7B53" w:rsidRDefault="008F7B53" w:rsidP="008F7B53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F7B53">
        <w:rPr>
          <w:rFonts w:cstheme="minorHAnsi"/>
          <w:b/>
          <w:color w:val="000000"/>
          <w:shd w:val="clear" w:color="auto" w:fill="FFFFFF"/>
        </w:rPr>
        <w:t xml:space="preserve">Скидки при срочной оплате. </w:t>
      </w:r>
      <w:r w:rsidRPr="008F7B53">
        <w:rPr>
          <w:rFonts w:cstheme="minorHAnsi"/>
          <w:color w:val="000000"/>
          <w:shd w:val="clear" w:color="auto" w:fill="FFFFFF"/>
        </w:rPr>
        <w:t>Иногда компании предлагают скидки при срочной оплате для улучшения потока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8F7B53">
        <w:rPr>
          <w:rFonts w:cstheme="minorHAnsi"/>
          <w:color w:val="000000"/>
          <w:shd w:val="clear" w:color="auto" w:fill="FFFFFF"/>
        </w:rPr>
        <w:t>денежных средств, стимулируя клиен</w:t>
      </w:r>
      <w:r>
        <w:rPr>
          <w:rFonts w:cstheme="minorHAnsi"/>
          <w:color w:val="000000"/>
          <w:shd w:val="clear" w:color="auto" w:fill="FFFFFF"/>
        </w:rPr>
        <w:t>тов оперативно оплачивать счета. П</w:t>
      </w:r>
      <w:r w:rsidRPr="008F7B53">
        <w:rPr>
          <w:rFonts w:cstheme="minorHAnsi"/>
          <w:color w:val="000000"/>
          <w:shd w:val="clear" w:color="auto" w:fill="FFFFFF"/>
        </w:rPr>
        <w:t>р</w:t>
      </w:r>
      <w:r>
        <w:rPr>
          <w:rFonts w:cstheme="minorHAnsi"/>
          <w:color w:val="000000"/>
          <w:shd w:val="clear" w:color="auto" w:fill="FFFFFF"/>
        </w:rPr>
        <w:t>и</w:t>
      </w:r>
      <w:r w:rsidRPr="008F7B53">
        <w:rPr>
          <w:rFonts w:cstheme="minorHAnsi"/>
          <w:color w:val="000000"/>
          <w:shd w:val="clear" w:color="auto" w:fill="FFFFFF"/>
        </w:rPr>
        <w:t xml:space="preserve"> это</w:t>
      </w:r>
      <w:r>
        <w:rPr>
          <w:rFonts w:cstheme="minorHAnsi"/>
          <w:color w:val="000000"/>
          <w:shd w:val="clear" w:color="auto" w:fill="FFFFFF"/>
        </w:rPr>
        <w:t xml:space="preserve">м затраты </w:t>
      </w:r>
      <w:r w:rsidRPr="008F7B53">
        <w:rPr>
          <w:rFonts w:cstheme="minorHAnsi"/>
          <w:color w:val="000000"/>
          <w:shd w:val="clear" w:color="auto" w:fill="FFFFFF"/>
        </w:rPr>
        <w:t>на предложение такой скидки для улучш</w:t>
      </w:r>
      <w:r>
        <w:rPr>
          <w:rFonts w:cstheme="minorHAnsi"/>
          <w:color w:val="000000"/>
          <w:shd w:val="clear" w:color="auto" w:fill="FFFFFF"/>
        </w:rPr>
        <w:t xml:space="preserve">ения потока денежных средств </w:t>
      </w:r>
      <w:r w:rsidRPr="008F7B53">
        <w:rPr>
          <w:rFonts w:cstheme="minorHAnsi"/>
          <w:color w:val="000000"/>
          <w:shd w:val="clear" w:color="auto" w:fill="FFFFFF"/>
        </w:rPr>
        <w:t>игнорируются. Экономию средств компании при меньшей сумме остатка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8F7B53">
        <w:rPr>
          <w:rFonts w:cstheme="minorHAnsi"/>
          <w:color w:val="000000"/>
          <w:shd w:val="clear" w:color="auto" w:fill="FFFFFF"/>
        </w:rPr>
        <w:t>задолженности и более коротком периоде с</w:t>
      </w:r>
      <w:r>
        <w:rPr>
          <w:rFonts w:cstheme="minorHAnsi"/>
          <w:color w:val="000000"/>
          <w:shd w:val="clear" w:color="auto" w:fill="FFFFFF"/>
        </w:rPr>
        <w:t xml:space="preserve">бора задолженности необходимо сравнить с </w:t>
      </w:r>
      <w:r w:rsidRPr="008F7B53">
        <w:rPr>
          <w:rFonts w:cstheme="minorHAnsi"/>
          <w:color w:val="000000"/>
          <w:shd w:val="clear" w:color="auto" w:fill="FFFFFF"/>
        </w:rPr>
        <w:t xml:space="preserve">затратами на скидки, чтобы принять решение о возможности </w:t>
      </w:r>
      <w:r>
        <w:rPr>
          <w:rFonts w:cstheme="minorHAnsi"/>
          <w:color w:val="000000"/>
          <w:shd w:val="clear" w:color="auto" w:fill="FFFFFF"/>
        </w:rPr>
        <w:t xml:space="preserve">финансирования </w:t>
      </w:r>
      <w:r w:rsidRPr="008F7B53">
        <w:rPr>
          <w:rFonts w:cstheme="minorHAnsi"/>
          <w:color w:val="000000"/>
          <w:shd w:val="clear" w:color="auto" w:fill="FFFFFF"/>
        </w:rPr>
        <w:t>сокращенного срока кредитова</w:t>
      </w:r>
      <w:r>
        <w:rPr>
          <w:rFonts w:cstheme="minorHAnsi"/>
          <w:color w:val="000000"/>
          <w:shd w:val="clear" w:color="auto" w:fill="FFFFFF"/>
        </w:rPr>
        <w:t>ния за счет альтернативных источн</w:t>
      </w:r>
      <w:r w:rsidRPr="008F7B53">
        <w:rPr>
          <w:rFonts w:cstheme="minorHAnsi"/>
          <w:color w:val="000000"/>
          <w:shd w:val="clear" w:color="auto" w:fill="FFFFFF"/>
        </w:rPr>
        <w:t>ик</w:t>
      </w:r>
      <w:r>
        <w:rPr>
          <w:rFonts w:cstheme="minorHAnsi"/>
          <w:color w:val="000000"/>
          <w:shd w:val="clear" w:color="auto" w:fill="FFFFFF"/>
        </w:rPr>
        <w:t xml:space="preserve">ов, например, </w:t>
      </w:r>
      <w:r w:rsidRPr="008F7B53">
        <w:rPr>
          <w:rFonts w:cstheme="minorHAnsi"/>
          <w:color w:val="000000"/>
          <w:shd w:val="clear" w:color="auto" w:fill="FFFFFF"/>
        </w:rPr>
        <w:t>банковского овердрафта.</w:t>
      </w:r>
    </w:p>
    <w:p w:rsidR="008F7B53" w:rsidRPr="008F7B53" w:rsidRDefault="008F7B53" w:rsidP="003856BF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856BF">
        <w:rPr>
          <w:rFonts w:cstheme="minorHAnsi"/>
          <w:i/>
          <w:color w:val="000000"/>
          <w:shd w:val="clear" w:color="auto" w:fill="FFFFFF"/>
        </w:rPr>
        <w:t>Рассмотрим пример.</w:t>
      </w:r>
      <w:r>
        <w:rPr>
          <w:rFonts w:cstheme="minorHAnsi"/>
          <w:color w:val="000000"/>
          <w:shd w:val="clear" w:color="auto" w:fill="FFFFFF"/>
        </w:rPr>
        <w:t xml:space="preserve"> Компания </w:t>
      </w:r>
      <w:r w:rsidRPr="008F7B53">
        <w:rPr>
          <w:rFonts w:cstheme="minorHAnsi"/>
          <w:color w:val="000000"/>
          <w:shd w:val="clear" w:color="auto" w:fill="FFFFFF"/>
        </w:rPr>
        <w:t>обычно предлагает своим клиент с</w:t>
      </w:r>
      <w:r w:rsidR="003856BF">
        <w:rPr>
          <w:rFonts w:cstheme="minorHAnsi"/>
          <w:color w:val="000000"/>
          <w:shd w:val="clear" w:color="auto" w:fill="FFFFFF"/>
        </w:rPr>
        <w:t>овершить оплату в течение 50 дней, но</w:t>
      </w:r>
      <w:r w:rsidRPr="008F7B53">
        <w:rPr>
          <w:rFonts w:cstheme="minorHAnsi"/>
          <w:color w:val="000000"/>
          <w:shd w:val="clear" w:color="auto" w:fill="FFFFFF"/>
        </w:rPr>
        <w:t>, чтобы улучшить ситуацию с потоком денежны</w:t>
      </w:r>
      <w:r w:rsidR="003856BF">
        <w:rPr>
          <w:rFonts w:cstheme="minorHAnsi"/>
          <w:color w:val="000000"/>
          <w:shd w:val="clear" w:color="auto" w:fill="FFFFFF"/>
        </w:rPr>
        <w:t>х средств, р</w:t>
      </w:r>
      <w:r w:rsidR="003856BF" w:rsidRPr="008F7B53">
        <w:rPr>
          <w:rFonts w:cstheme="minorHAnsi"/>
          <w:color w:val="000000"/>
          <w:shd w:val="clear" w:color="auto" w:fill="FFFFFF"/>
        </w:rPr>
        <w:t>ассматр</w:t>
      </w:r>
      <w:r w:rsidR="003856BF">
        <w:rPr>
          <w:rFonts w:cstheme="minorHAnsi"/>
          <w:color w:val="000000"/>
          <w:shd w:val="clear" w:color="auto" w:fill="FFFFFF"/>
        </w:rPr>
        <w:t>и</w:t>
      </w:r>
      <w:r w:rsidR="003856BF" w:rsidRPr="008F7B53">
        <w:rPr>
          <w:rFonts w:cstheme="minorHAnsi"/>
          <w:color w:val="000000"/>
          <w:shd w:val="clear" w:color="auto" w:fill="FFFFFF"/>
        </w:rPr>
        <w:t>вает</w:t>
      </w:r>
      <w:r w:rsidR="003856BF">
        <w:rPr>
          <w:rFonts w:cstheme="minorHAnsi"/>
          <w:color w:val="000000"/>
          <w:shd w:val="clear" w:color="auto" w:fill="FFFFFF"/>
        </w:rPr>
        <w:t xml:space="preserve"> </w:t>
      </w:r>
      <w:r w:rsidRPr="008F7B53">
        <w:rPr>
          <w:rFonts w:cstheme="minorHAnsi"/>
          <w:color w:val="000000"/>
          <w:shd w:val="clear" w:color="auto" w:fill="FFFFFF"/>
        </w:rPr>
        <w:t>возможность предоста</w:t>
      </w:r>
      <w:r w:rsidR="003856BF">
        <w:rPr>
          <w:rFonts w:cstheme="minorHAnsi"/>
          <w:color w:val="000000"/>
          <w:shd w:val="clear" w:color="auto" w:fill="FFFFFF"/>
        </w:rPr>
        <w:t>вления 2% скидки при оплате в те</w:t>
      </w:r>
      <w:r w:rsidRPr="008F7B53">
        <w:rPr>
          <w:rFonts w:cstheme="minorHAnsi"/>
          <w:color w:val="000000"/>
          <w:shd w:val="clear" w:color="auto" w:fill="FFFFFF"/>
        </w:rPr>
        <w:t>ч</w:t>
      </w:r>
      <w:r w:rsidR="003856BF">
        <w:rPr>
          <w:rFonts w:cstheme="minorHAnsi"/>
          <w:color w:val="000000"/>
          <w:shd w:val="clear" w:color="auto" w:fill="FFFFFF"/>
        </w:rPr>
        <w:t>е</w:t>
      </w:r>
      <w:r w:rsidRPr="008F7B53">
        <w:rPr>
          <w:rFonts w:cstheme="minorHAnsi"/>
          <w:color w:val="000000"/>
          <w:shd w:val="clear" w:color="auto" w:fill="FFFFFF"/>
        </w:rPr>
        <w:t xml:space="preserve">ние </w:t>
      </w:r>
      <w:r w:rsidR="003856BF">
        <w:rPr>
          <w:rFonts w:cstheme="minorHAnsi"/>
          <w:color w:val="000000"/>
          <w:shd w:val="clear" w:color="auto" w:fill="FFFFFF"/>
        </w:rPr>
        <w:t xml:space="preserve">10 </w:t>
      </w:r>
      <w:r w:rsidRPr="008F7B53">
        <w:rPr>
          <w:rFonts w:cstheme="minorHAnsi"/>
          <w:color w:val="000000"/>
          <w:shd w:val="clear" w:color="auto" w:fill="FFFFFF"/>
        </w:rPr>
        <w:t>дне</w:t>
      </w:r>
      <w:r w:rsidR="003856BF">
        <w:rPr>
          <w:rFonts w:cstheme="minorHAnsi"/>
          <w:color w:val="000000"/>
          <w:shd w:val="clear" w:color="auto" w:fill="FFFFFF"/>
        </w:rPr>
        <w:t>й. Оцените, при каких условиях такая скидка оправдана.</w:t>
      </w:r>
    </w:p>
    <w:p w:rsidR="008F7B53" w:rsidRPr="003856BF" w:rsidRDefault="003856BF" w:rsidP="008F7B53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bookmarkStart w:id="0" w:name="OLE_LINK1"/>
      <w:r>
        <w:rPr>
          <w:rFonts w:cstheme="minorHAnsi"/>
          <w:color w:val="000000"/>
          <w:shd w:val="clear" w:color="auto" w:fill="FFFFFF"/>
        </w:rPr>
        <w:t xml:space="preserve">Решение. На 10-й день компания получит </w:t>
      </w:r>
      <w:r w:rsidRPr="003856BF">
        <w:rPr>
          <w:rFonts w:cstheme="minorHAnsi"/>
          <w:color w:val="000000"/>
          <w:shd w:val="clear" w:color="auto" w:fill="FFFFFF"/>
        </w:rPr>
        <w:t>$</w:t>
      </w:r>
      <w:r>
        <w:rPr>
          <w:rFonts w:cstheme="minorHAnsi"/>
          <w:color w:val="000000"/>
          <w:shd w:val="clear" w:color="auto" w:fill="FFFFFF"/>
        </w:rPr>
        <w:t xml:space="preserve">98 вместо </w:t>
      </w:r>
      <w:r w:rsidRPr="003856BF">
        <w:rPr>
          <w:rFonts w:cstheme="minorHAnsi"/>
          <w:color w:val="000000"/>
          <w:shd w:val="clear" w:color="auto" w:fill="FFFFFF"/>
        </w:rPr>
        <w:t>$</w:t>
      </w:r>
      <w:r>
        <w:rPr>
          <w:rFonts w:cstheme="minorHAnsi"/>
          <w:color w:val="000000"/>
          <w:shd w:val="clear" w:color="auto" w:fill="FFFFFF"/>
        </w:rPr>
        <w:t xml:space="preserve">100 на 50-й. Компания, правда, сможет инвестировать </w:t>
      </w:r>
      <w:r w:rsidRPr="003856BF">
        <w:rPr>
          <w:rFonts w:cstheme="minorHAnsi"/>
          <w:color w:val="000000"/>
          <w:shd w:val="clear" w:color="auto" w:fill="FFFFFF"/>
        </w:rPr>
        <w:t>$</w:t>
      </w:r>
      <w:r>
        <w:rPr>
          <w:rFonts w:cstheme="minorHAnsi"/>
          <w:color w:val="000000"/>
          <w:shd w:val="clear" w:color="auto" w:fill="FFFFFF"/>
        </w:rPr>
        <w:t xml:space="preserve">98 на 40 дней (50 – 10). Если текущая процентная ставка составляет </w:t>
      </w:r>
      <w:r w:rsidRPr="003856BF">
        <w:rPr>
          <w:rFonts w:cstheme="minorHAnsi"/>
          <w:i/>
          <w:color w:val="000000"/>
          <w:shd w:val="clear" w:color="auto" w:fill="FFFFFF"/>
          <w:lang w:val="en-US"/>
        </w:rPr>
        <w:t>r</w:t>
      </w:r>
      <w:r>
        <w:rPr>
          <w:rFonts w:cstheme="minorHAnsi"/>
          <w:color w:val="000000"/>
          <w:shd w:val="clear" w:color="auto" w:fill="FFFFFF"/>
        </w:rPr>
        <w:t xml:space="preserve">% в год, доход компании составит </w:t>
      </w:r>
      <w:r w:rsidRPr="003856BF">
        <w:rPr>
          <w:rFonts w:cstheme="minorHAnsi"/>
          <w:color w:val="000000"/>
          <w:shd w:val="clear" w:color="auto" w:fill="FFFFFF"/>
        </w:rPr>
        <w:t>$</w:t>
      </w:r>
      <w:r>
        <w:rPr>
          <w:rFonts w:cstheme="minorHAnsi"/>
          <w:color w:val="000000"/>
          <w:shd w:val="clear" w:color="auto" w:fill="FFFFFF"/>
        </w:rPr>
        <w:t>98*</w:t>
      </w:r>
      <w:r>
        <w:rPr>
          <w:rFonts w:cstheme="minorHAnsi"/>
          <w:color w:val="000000"/>
          <w:shd w:val="clear" w:color="auto" w:fill="FFFFFF"/>
          <w:lang w:val="en-US"/>
        </w:rPr>
        <w:t>r</w:t>
      </w:r>
      <w:r>
        <w:rPr>
          <w:rFonts w:cstheme="minorHAnsi"/>
          <w:color w:val="000000"/>
          <w:shd w:val="clear" w:color="auto" w:fill="FFFFFF"/>
        </w:rPr>
        <w:t xml:space="preserve">*40/365. Если эта сумма больше </w:t>
      </w:r>
      <w:r w:rsidR="008F7B53" w:rsidRPr="008F7B53">
        <w:rPr>
          <w:rFonts w:cstheme="minorHAnsi"/>
          <w:color w:val="000000"/>
          <w:shd w:val="clear" w:color="auto" w:fill="FFFFFF"/>
        </w:rPr>
        <w:t>потра</w:t>
      </w:r>
      <w:r>
        <w:rPr>
          <w:rFonts w:cstheme="minorHAnsi"/>
          <w:color w:val="000000"/>
          <w:shd w:val="clear" w:color="auto" w:fill="FFFFFF"/>
        </w:rPr>
        <w:t>ченных на скидку</w:t>
      </w:r>
      <w:r w:rsidR="008F7B53" w:rsidRPr="008F7B53">
        <w:rPr>
          <w:rFonts w:cstheme="minorHAnsi"/>
          <w:color w:val="000000"/>
          <w:shd w:val="clear" w:color="auto" w:fill="FFFFFF"/>
        </w:rPr>
        <w:t xml:space="preserve"> $2</w:t>
      </w:r>
      <w:r>
        <w:rPr>
          <w:rFonts w:cstheme="minorHAnsi"/>
          <w:color w:val="000000"/>
          <w:shd w:val="clear" w:color="auto" w:fill="FFFFFF"/>
        </w:rPr>
        <w:t>, это выгодно. Для этого</w:t>
      </w:r>
      <w:r w:rsidR="00C41266">
        <w:rPr>
          <w:rFonts w:cstheme="minorHAnsi"/>
          <w:color w:val="000000"/>
          <w:shd w:val="clear" w:color="auto" w:fill="FFFFFF"/>
        </w:rPr>
        <w:t xml:space="preserve"> процентная ставка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856BF">
        <w:rPr>
          <w:rFonts w:cstheme="minorHAnsi"/>
          <w:i/>
          <w:color w:val="000000"/>
          <w:shd w:val="clear" w:color="auto" w:fill="FFFFFF"/>
          <w:lang w:val="en-US"/>
        </w:rPr>
        <w:t>r</w:t>
      </w:r>
      <w:r w:rsidRPr="00C41266">
        <w:rPr>
          <w:rFonts w:cstheme="minorHAnsi"/>
          <w:color w:val="000000"/>
          <w:shd w:val="clear" w:color="auto" w:fill="FFFFFF"/>
        </w:rPr>
        <w:t xml:space="preserve"> </w:t>
      </w:r>
      <w:r w:rsidR="00C41266">
        <w:rPr>
          <w:rFonts w:cstheme="minorHAnsi"/>
          <w:color w:val="000000"/>
          <w:shd w:val="clear" w:color="auto" w:fill="FFFFFF"/>
        </w:rPr>
        <w:t>должна</w:t>
      </w:r>
      <w:r>
        <w:rPr>
          <w:rFonts w:cstheme="minorHAnsi"/>
          <w:color w:val="000000"/>
          <w:shd w:val="clear" w:color="auto" w:fill="FFFFFF"/>
        </w:rPr>
        <w:t xml:space="preserve"> быть больше 18,6%</w:t>
      </w:r>
      <w:r w:rsidR="00C41266">
        <w:rPr>
          <w:rFonts w:cstheme="minorHAnsi"/>
          <w:color w:val="000000"/>
          <w:shd w:val="clear" w:color="auto" w:fill="FFFFFF"/>
        </w:rPr>
        <w:t xml:space="preserve"> годовых.</w:t>
      </w:r>
    </w:p>
    <w:bookmarkEnd w:id="0"/>
    <w:p w:rsidR="00C41266" w:rsidRPr="00C41266" w:rsidRDefault="00C41266" w:rsidP="009F2165">
      <w:pPr>
        <w:spacing w:after="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 w:rsidRPr="00C41266">
        <w:rPr>
          <w:rFonts w:cstheme="minorHAnsi"/>
          <w:b/>
          <w:noProof/>
          <w:color w:val="000000"/>
          <w:shd w:val="clear" w:color="auto" w:fill="FFFFFF"/>
          <w:lang w:eastAsia="ru-RU"/>
        </w:rPr>
        <w:t xml:space="preserve">Этапы сбора задолженности. </w:t>
      </w:r>
      <w:r w:rsidRPr="00C41266">
        <w:rPr>
          <w:rFonts w:cstheme="minorHAnsi"/>
          <w:noProof/>
          <w:color w:val="000000"/>
          <w:shd w:val="clear" w:color="auto" w:fill="FFFFFF"/>
          <w:lang w:eastAsia="ru-RU"/>
        </w:rPr>
        <w:t>Не существует оптимальной политики сбора задолженности, которая могла бы подойти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 </w:t>
      </w:r>
      <w:r w:rsidRPr="00C41266">
        <w:rPr>
          <w:rFonts w:cstheme="minorHAnsi"/>
          <w:noProof/>
          <w:color w:val="000000"/>
          <w:shd w:val="clear" w:color="auto" w:fill="FFFFFF"/>
          <w:lang w:eastAsia="ru-RU"/>
        </w:rPr>
        <w:t>всем компаниям. Политики сбора задолженности различаются в зависимости от характера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 </w:t>
      </w:r>
      <w:r w:rsidRPr="00C41266">
        <w:rPr>
          <w:rFonts w:cstheme="minorHAnsi"/>
          <w:noProof/>
          <w:color w:val="000000"/>
          <w:shd w:val="clear" w:color="auto" w:fill="FFFFFF"/>
          <w:lang w:eastAsia="ru-RU"/>
        </w:rPr>
        <w:t xml:space="preserve">хозяйственной деятельности и 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отраслевых стандартов. </w:t>
      </w:r>
      <w:r w:rsidRPr="00C41266">
        <w:rPr>
          <w:rFonts w:cstheme="minorHAnsi"/>
          <w:noProof/>
          <w:color w:val="000000"/>
          <w:shd w:val="clear" w:color="auto" w:fill="FFFFFF"/>
          <w:lang w:eastAsia="ru-RU"/>
        </w:rPr>
        <w:t>Чтобы политика была эффективной, необходимы:</w:t>
      </w:r>
    </w:p>
    <w:p w:rsidR="00C41266" w:rsidRPr="009F2165" w:rsidRDefault="00C41266" w:rsidP="009F2165">
      <w:pPr>
        <w:pStyle w:val="a5"/>
        <w:numPr>
          <w:ilvl w:val="0"/>
          <w:numId w:val="39"/>
        </w:num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 w:rsidRPr="009F2165">
        <w:rPr>
          <w:rFonts w:cstheme="minorHAnsi"/>
          <w:noProof/>
          <w:color w:val="000000"/>
          <w:shd w:val="clear" w:color="auto" w:fill="FFFFFF"/>
          <w:lang w:eastAsia="ru-RU"/>
        </w:rPr>
        <w:t>профессиональные сотрудники, специализирующиеся на кредитном контроле,</w:t>
      </w:r>
    </w:p>
    <w:p w:rsidR="00C41266" w:rsidRPr="009F2165" w:rsidRDefault="00C41266" w:rsidP="009F2165">
      <w:pPr>
        <w:pStyle w:val="a5"/>
        <w:numPr>
          <w:ilvl w:val="0"/>
          <w:numId w:val="39"/>
        </w:num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 w:rsidRPr="009F2165">
        <w:rPr>
          <w:rFonts w:cstheme="minorHAnsi"/>
          <w:noProof/>
          <w:color w:val="000000"/>
          <w:shd w:val="clear" w:color="auto" w:fill="FFFFFF"/>
          <w:lang w:eastAsia="ru-RU"/>
        </w:rPr>
        <w:t>четко определенные процедуры сбора просроченной задолженности, которые учитывают потенциальные затраты на сбор дебиторской задолженности и необходимость поддержания хороших отношений с клиентами;</w:t>
      </w:r>
    </w:p>
    <w:p w:rsidR="00C41266" w:rsidRPr="009F2165" w:rsidRDefault="009F2165" w:rsidP="009F2165">
      <w:pPr>
        <w:pStyle w:val="a5"/>
        <w:numPr>
          <w:ilvl w:val="0"/>
          <w:numId w:val="41"/>
        </w:num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 w:rsidRPr="009F2165">
        <w:rPr>
          <w:rFonts w:cstheme="minorHAnsi"/>
          <w:noProof/>
          <w:color w:val="000000"/>
          <w:shd w:val="clear" w:color="auto" w:fill="FFFFFF"/>
          <w:lang w:eastAsia="ru-RU"/>
        </w:rPr>
        <w:t>м</w:t>
      </w:r>
      <w:r w:rsidR="00C41266" w:rsidRPr="009F2165">
        <w:rPr>
          <w:rFonts w:cstheme="minorHAnsi"/>
          <w:noProof/>
          <w:color w:val="000000"/>
          <w:shd w:val="clear" w:color="auto" w:fill="FFFFFF"/>
          <w:lang w:eastAsia="ru-RU"/>
        </w:rPr>
        <w:t>ониторинг просроченных счетов;</w:t>
      </w:r>
    </w:p>
    <w:p w:rsidR="00C41266" w:rsidRPr="009F2165" w:rsidRDefault="009F2165" w:rsidP="009F2165">
      <w:pPr>
        <w:pStyle w:val="a5"/>
        <w:numPr>
          <w:ilvl w:val="0"/>
          <w:numId w:val="41"/>
        </w:num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 w:rsidRPr="009F2165">
        <w:rPr>
          <w:rFonts w:cstheme="minorHAnsi"/>
          <w:noProof/>
          <w:color w:val="000000"/>
          <w:shd w:val="clear" w:color="auto" w:fill="FFFFFF"/>
          <w:lang w:eastAsia="ru-RU"/>
        </w:rPr>
        <w:t>гибкость, позволяющая учитывать меняющиеся обстоятельства</w:t>
      </w:r>
    </w:p>
    <w:p w:rsidR="00C41266" w:rsidRPr="00C41266" w:rsidRDefault="009F2165" w:rsidP="00C41266">
      <w:p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Чем 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>больше про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срочена оплата, тем больше вероятность дефолта. Необходимы четкие процедуры работы с неплательщиками, позволяющие, в первую очередь, провести подлинное исследование, а также вести отчетность, которую можно использовать в дальнейшем. 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>В случае наихудшего ра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>зви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>ти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>я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 xml:space="preserve"> со6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>ы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>тий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 потребуется знание договорного права, 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 xml:space="preserve">законодательства, связанного с 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lastRenderedPageBreak/>
        <w:t>неплатежеспо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собностью, прекращением дефтельности и 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>ликвидацией. Необх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>одимо учитывать опасность «упорства в безнадежном деле».</w:t>
      </w:r>
    </w:p>
    <w:p w:rsidR="00C41266" w:rsidRDefault="009F2165" w:rsidP="007220ED">
      <w:p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Один 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>из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 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>способов стимулировать клиентов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 к 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>совершению оплаты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 в течение согла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 xml:space="preserve">сованного срока кредитования 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>–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 xml:space="preserve"> это взимание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 процентов с просроченной задолженности. </w:t>
      </w:r>
      <w:r w:rsidR="00C41266" w:rsidRPr="00C41266">
        <w:rPr>
          <w:rFonts w:cstheme="minorHAnsi"/>
          <w:noProof/>
          <w:color w:val="000000"/>
          <w:shd w:val="clear" w:color="auto" w:fill="FFFFFF"/>
          <w:lang w:eastAsia="ru-RU"/>
        </w:rPr>
        <w:t>Несмотря на то что о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>бычно стороны договариваются об этом в момент продажи, эта мера может быть использована и без предварительной догворенности (Гражданский кодекс РФ</w:t>
      </w:r>
      <w:r w:rsidR="007220ED">
        <w:rPr>
          <w:rFonts w:cstheme="minorHAnsi"/>
          <w:noProof/>
          <w:color w:val="000000"/>
          <w:shd w:val="clear" w:color="auto" w:fill="FFFFFF"/>
          <w:lang w:eastAsia="ru-RU"/>
        </w:rPr>
        <w:t xml:space="preserve">, </w:t>
      </w:r>
      <w:hyperlink r:id="rId10" w:anchor="p4029" w:history="1">
        <w:r w:rsidR="007220ED" w:rsidRPr="007220ED">
          <w:rPr>
            <w:rStyle w:val="a6"/>
            <w:rFonts w:cstheme="minorHAnsi"/>
            <w:noProof/>
            <w:shd w:val="clear" w:color="auto" w:fill="FFFFFF"/>
            <w:lang w:eastAsia="ru-RU"/>
          </w:rPr>
          <w:t>статья 395</w:t>
        </w:r>
      </w:hyperlink>
      <w:r w:rsidR="007220ED">
        <w:rPr>
          <w:rFonts w:cstheme="minorHAnsi"/>
          <w:noProof/>
          <w:color w:val="000000"/>
          <w:shd w:val="clear" w:color="auto" w:fill="FFFFFF"/>
          <w:lang w:eastAsia="ru-RU"/>
        </w:rPr>
        <w:t>).</w:t>
      </w:r>
    </w:p>
    <w:p w:rsidR="00447A5B" w:rsidRPr="00447A5B" w:rsidRDefault="0026096B" w:rsidP="00447A5B">
      <w:pPr>
        <w:spacing w:after="120" w:line="240" w:lineRule="auto"/>
        <w:rPr>
          <w:rFonts w:cstheme="minorHAnsi"/>
          <w:b/>
          <w:noProof/>
          <w:color w:val="000000"/>
          <w:shd w:val="clear" w:color="auto" w:fill="FFFFFF"/>
          <w:lang w:eastAsia="ru-RU"/>
        </w:rPr>
      </w:pPr>
      <w:r>
        <w:rPr>
          <w:rFonts w:cstheme="minorHAnsi"/>
          <w:b/>
          <w:noProof/>
          <w:color w:val="000000"/>
          <w:shd w:val="clear" w:color="auto" w:fill="FFFFFF"/>
          <w:lang w:eastAsia="ru-RU"/>
        </w:rPr>
        <w:t>Анализ деб</w:t>
      </w:r>
      <w:r w:rsidR="00447A5B" w:rsidRPr="00447A5B">
        <w:rPr>
          <w:rFonts w:cstheme="minorHAnsi"/>
          <w:b/>
          <w:noProof/>
          <w:color w:val="000000"/>
          <w:shd w:val="clear" w:color="auto" w:fill="FFFFFF"/>
          <w:lang w:eastAsia="ru-RU"/>
        </w:rPr>
        <w:t>иторской задолженности по срокам оплаты</w:t>
      </w:r>
    </w:p>
    <w:p w:rsidR="00447A5B" w:rsidRDefault="00447A5B" w:rsidP="00447A5B">
      <w:p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 w:rsidRPr="00447A5B">
        <w:rPr>
          <w:rFonts w:cstheme="minorHAnsi"/>
          <w:noProof/>
          <w:color w:val="000000"/>
          <w:shd w:val="clear" w:color="auto" w:fill="FFFFFF"/>
          <w:lang w:eastAsia="ru-RU"/>
        </w:rPr>
        <w:t>В качестве вспомогательного инструмента кредитного контроля может выступать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 </w:t>
      </w:r>
      <w:r w:rsidRPr="00447A5B">
        <w:rPr>
          <w:rFonts w:cstheme="minorHAnsi"/>
          <w:noProof/>
          <w:color w:val="000000"/>
          <w:shd w:val="clear" w:color="auto" w:fill="FFFFFF"/>
          <w:lang w:eastAsia="ru-RU"/>
        </w:rPr>
        <w:t>анализ дебиторской задолженности по срокам оплаты. Анализ представляет собой список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 </w:t>
      </w:r>
      <w:r w:rsidRPr="00447A5B">
        <w:rPr>
          <w:rFonts w:cstheme="minorHAnsi"/>
          <w:noProof/>
          <w:color w:val="000000"/>
          <w:shd w:val="clear" w:color="auto" w:fill="FFFFFF"/>
          <w:lang w:eastAsia="ru-RU"/>
        </w:rPr>
        <w:t>клиентов, которые в настоящее время имеют задолженность, с указанием суммы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 </w:t>
      </w:r>
      <w:r w:rsidRPr="00447A5B">
        <w:rPr>
          <w:rFonts w:cstheme="minorHAnsi"/>
          <w:noProof/>
          <w:color w:val="000000"/>
          <w:shd w:val="clear" w:color="auto" w:fill="FFFFFF"/>
          <w:lang w:eastAsia="ru-RU"/>
        </w:rPr>
        <w:t>задолженности и срока, в течение которого имеется задолженность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>.</w:t>
      </w:r>
      <w:r w:rsidRPr="00447A5B">
        <w:rPr>
          <w:rFonts w:cstheme="minorHAnsi"/>
          <w:noProof/>
          <w:color w:val="000000"/>
          <w:shd w:val="clear" w:color="auto" w:fill="FFFFFF"/>
          <w:lang w:eastAsia="ru-RU"/>
        </w:rPr>
        <w:t xml:space="preserve"> Форма отчета по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 </w:t>
      </w:r>
      <w:r w:rsidRPr="00447A5B">
        <w:rPr>
          <w:rFonts w:cstheme="minorHAnsi"/>
          <w:noProof/>
          <w:color w:val="000000"/>
          <w:shd w:val="clear" w:color="auto" w:fill="FFFFFF"/>
          <w:lang w:eastAsia="ru-RU"/>
        </w:rPr>
        <w:t xml:space="preserve">анализу дебиторской задолженности по срокам может быть разной, </w:t>
      </w:r>
      <w:r w:rsidR="0026096B">
        <w:rPr>
          <w:rFonts w:cstheme="minorHAnsi"/>
          <w:noProof/>
          <w:color w:val="000000"/>
          <w:shd w:val="clear" w:color="auto" w:fill="FFFFFF"/>
          <w:lang w:eastAsia="ru-RU"/>
        </w:rPr>
        <w:t>например, как на</w:t>
      </w:r>
      <w:r w:rsidR="00451AA7">
        <w:rPr>
          <w:rFonts w:cstheme="minorHAnsi"/>
          <w:noProof/>
          <w:color w:val="000000"/>
          <w:shd w:val="clear" w:color="auto" w:fill="FFFFFF"/>
          <w:lang w:eastAsia="ru-RU"/>
        </w:rPr>
        <w:t xml:space="preserve"> рис. 1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>.</w:t>
      </w:r>
    </w:p>
    <w:p w:rsidR="00447A5B" w:rsidRDefault="0026096B" w:rsidP="00447A5B">
      <w:p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810815" cy="1499616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. 5. Анализ дебиторской задолженности по срокам на 30 сентября 203 г.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" b="3317"/>
                    <a:stretch/>
                  </pic:blipFill>
                  <pic:spPr bwMode="auto">
                    <a:xfrm>
                      <a:off x="0" y="0"/>
                      <a:ext cx="4815630" cy="1501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96B" w:rsidRDefault="00451AA7" w:rsidP="00447A5B">
      <w:p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t>Рис. 1</w:t>
      </w:r>
      <w:r w:rsidR="00447A5B">
        <w:rPr>
          <w:rFonts w:cstheme="minorHAnsi"/>
          <w:noProof/>
          <w:color w:val="000000"/>
          <w:shd w:val="clear" w:color="auto" w:fill="FFFFFF"/>
          <w:lang w:eastAsia="ru-RU"/>
        </w:rPr>
        <w:t xml:space="preserve">. </w:t>
      </w:r>
      <w:r w:rsidR="0026096B">
        <w:rPr>
          <w:rFonts w:cstheme="minorHAnsi"/>
          <w:noProof/>
          <w:color w:val="000000"/>
          <w:shd w:val="clear" w:color="auto" w:fill="FFFFFF"/>
          <w:lang w:eastAsia="ru-RU"/>
        </w:rPr>
        <w:t>Анализ дебиторской задолженности по срокам на 30 сентября 20</w:t>
      </w:r>
      <w:r w:rsidRPr="00451AA7">
        <w:rPr>
          <w:rFonts w:cstheme="minorHAnsi"/>
          <w:noProof/>
          <w:color w:val="000000"/>
          <w:shd w:val="clear" w:color="auto" w:fill="FFFFFF"/>
          <w:lang w:eastAsia="ru-RU"/>
        </w:rPr>
        <w:t>1</w:t>
      </w:r>
      <w:r w:rsidR="0026096B">
        <w:rPr>
          <w:rFonts w:cstheme="minorHAnsi"/>
          <w:noProof/>
          <w:color w:val="000000"/>
          <w:shd w:val="clear" w:color="auto" w:fill="FFFFFF"/>
          <w:lang w:eastAsia="ru-RU"/>
        </w:rPr>
        <w:t>3 г.</w:t>
      </w:r>
    </w:p>
    <w:p w:rsidR="00177759" w:rsidRDefault="00177759" w:rsidP="0017775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177759">
        <w:rPr>
          <w:rFonts w:cstheme="minorHAnsi"/>
          <w:color w:val="000000"/>
          <w:shd w:val="clear" w:color="auto" w:fill="FFFFFF"/>
        </w:rPr>
        <w:t>Необходимо тщательно учесть все поправки, не толь</w:t>
      </w:r>
      <w:r>
        <w:rPr>
          <w:rFonts w:cstheme="minorHAnsi"/>
          <w:color w:val="000000"/>
          <w:shd w:val="clear" w:color="auto" w:fill="FFFFFF"/>
        </w:rPr>
        <w:t xml:space="preserve">ко денежные средства, а например, </w:t>
      </w:r>
      <w:r w:rsidRPr="00177759">
        <w:rPr>
          <w:rFonts w:cstheme="minorHAnsi"/>
          <w:color w:val="000000"/>
          <w:shd w:val="clear" w:color="auto" w:fill="FFFFFF"/>
        </w:rPr>
        <w:t>возвраты (кредитные ноты), предоставленные скидки и т.д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177759">
        <w:rPr>
          <w:rFonts w:cstheme="minorHAnsi"/>
          <w:color w:val="000000"/>
          <w:shd w:val="clear" w:color="auto" w:fill="FFFFFF"/>
        </w:rPr>
        <w:t>Анализ дебиторской задолженности по срокам оплаты можно использовать для выбора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действий в отношении задолженности, не оплаченной по истечении согласованного срока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кредитования</w:t>
      </w:r>
      <w:r>
        <w:rPr>
          <w:rFonts w:cstheme="minorHAnsi"/>
          <w:color w:val="000000"/>
          <w:shd w:val="clear" w:color="auto" w:fill="FFFFFF"/>
        </w:rPr>
        <w:t>.</w:t>
      </w:r>
      <w:r w:rsidRPr="00177759">
        <w:rPr>
          <w:rFonts w:cstheme="minorHAnsi"/>
          <w:color w:val="000000"/>
          <w:shd w:val="clear" w:color="auto" w:fill="FFFFFF"/>
        </w:rPr>
        <w:t xml:space="preserve"> Из представленной выше таблицы видно, что 41% дебиторской</w:t>
      </w:r>
      <w:r>
        <w:rPr>
          <w:rFonts w:cstheme="minorHAnsi"/>
          <w:color w:val="000000"/>
          <w:shd w:val="clear" w:color="auto" w:fill="FFFFFF"/>
        </w:rPr>
        <w:t xml:space="preserve"> задолженности компании приходится на компанию </w:t>
      </w:r>
      <w:r w:rsidRPr="00177759">
        <w:rPr>
          <w:rFonts w:cstheme="minorHAnsi"/>
          <w:color w:val="000000"/>
          <w:shd w:val="clear" w:color="auto" w:fill="FFFFFF"/>
        </w:rPr>
        <w:t>Торп</w:t>
      </w:r>
      <w:r>
        <w:rPr>
          <w:rFonts w:cstheme="minorHAnsi"/>
          <w:color w:val="000000"/>
          <w:shd w:val="clear" w:color="auto" w:fill="FFFFFF"/>
        </w:rPr>
        <w:t xml:space="preserve">. Возможно Торп </w:t>
      </w:r>
      <w:r w:rsidRPr="00177759">
        <w:rPr>
          <w:rFonts w:cstheme="minorHAnsi"/>
          <w:color w:val="000000"/>
          <w:shd w:val="clear" w:color="auto" w:fill="FFFFFF"/>
        </w:rPr>
        <w:t>испытывает финансовые затруднения</w:t>
      </w:r>
      <w:r>
        <w:rPr>
          <w:rFonts w:cstheme="minorHAnsi"/>
          <w:color w:val="000000"/>
          <w:shd w:val="clear" w:color="auto" w:fill="FFFFFF"/>
        </w:rPr>
        <w:t>.</w:t>
      </w:r>
      <w:r w:rsidRPr="00177759">
        <w:rPr>
          <w:rFonts w:cstheme="minorHAnsi"/>
          <w:color w:val="000000"/>
          <w:shd w:val="clear" w:color="auto" w:fill="FFFFFF"/>
        </w:rPr>
        <w:t xml:space="preserve"> Возможно, компании уже вступили в переписку по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поводу неоплаченной задолженности.</w:t>
      </w:r>
    </w:p>
    <w:p w:rsidR="00177759" w:rsidRPr="00177759" w:rsidRDefault="00177759" w:rsidP="0017775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177759">
        <w:rPr>
          <w:rFonts w:cstheme="minorHAnsi"/>
          <w:color w:val="000000"/>
          <w:shd w:val="clear" w:color="auto" w:fill="FFFFFF"/>
        </w:rPr>
        <w:t>Помимо предоставления информации о суммах по каждому клиенту, анализ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дебиторской задолженности по срокам дает информацию об эффективности сбора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задолженности. Из таблицы выше следует, что свыше 50% задолженности на 30 сентября составила задолженность, не оплаченная в течение 30 дней</w:t>
      </w:r>
      <w:r>
        <w:rPr>
          <w:rFonts w:cstheme="minorHAnsi"/>
          <w:color w:val="000000"/>
          <w:shd w:val="clear" w:color="auto" w:fill="FFFFFF"/>
        </w:rPr>
        <w:t>.</w:t>
      </w:r>
      <w:r w:rsidRPr="00177759">
        <w:rPr>
          <w:rFonts w:cstheme="minorHAnsi"/>
          <w:color w:val="000000"/>
          <w:shd w:val="clear" w:color="auto" w:fill="FFFFFF"/>
        </w:rPr>
        <w:t xml:space="preserve"> Если обычный срок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кредита составляет 30 дней, то, возможно, это говорит о слабости кредитного контроля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177759">
        <w:rPr>
          <w:rFonts w:cstheme="minorHAnsi"/>
          <w:color w:val="000000"/>
          <w:shd w:val="clear" w:color="auto" w:fill="FFFFFF"/>
        </w:rPr>
        <w:t>Может оказаться полезным включение в анализ суммы кредитного лимита по каждому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 xml:space="preserve">клиенту </w:t>
      </w:r>
      <w:r>
        <w:rPr>
          <w:rFonts w:cstheme="minorHAnsi"/>
          <w:color w:val="000000"/>
          <w:shd w:val="clear" w:color="auto" w:fill="FFFFFF"/>
        </w:rPr>
        <w:t>–</w:t>
      </w:r>
      <w:r w:rsidRPr="00177759">
        <w:rPr>
          <w:rFonts w:cstheme="minorHAnsi"/>
          <w:color w:val="000000"/>
          <w:shd w:val="clear" w:color="auto" w:fill="FFFFFF"/>
        </w:rPr>
        <w:t xml:space="preserve"> это даст возможность понять, кто из клиентов почти достиг или превысил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кредитный лимит.</w:t>
      </w:r>
    </w:p>
    <w:p w:rsidR="00177759" w:rsidRDefault="00177759" w:rsidP="0017775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177759">
        <w:rPr>
          <w:rFonts w:cstheme="minorHAnsi"/>
          <w:color w:val="000000"/>
          <w:shd w:val="clear" w:color="auto" w:fill="FFFFFF"/>
        </w:rPr>
        <w:t>Кроме того, анализ по срокам может быть полезен отделу кредитного контроля для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установления и мониторинга целевых показателей сбора задолженности</w:t>
      </w:r>
      <w:r>
        <w:rPr>
          <w:rFonts w:cstheme="minorHAnsi"/>
          <w:color w:val="000000"/>
          <w:shd w:val="clear" w:color="auto" w:fill="FFFFFF"/>
        </w:rPr>
        <w:t>.</w:t>
      </w:r>
      <w:r w:rsidRPr="00177759">
        <w:rPr>
          <w:rFonts w:cstheme="minorHAnsi"/>
          <w:color w:val="000000"/>
          <w:shd w:val="clear" w:color="auto" w:fill="FFFFFF"/>
        </w:rPr>
        <w:t xml:space="preserve"> Целевой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показатель может быть выражен в виде процента выручки от реализации в кредит за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определенный период либо в виде среднего количества дней до оплаты дебиторской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задолженности</w:t>
      </w:r>
      <w:r>
        <w:rPr>
          <w:rFonts w:cstheme="minorHAnsi"/>
          <w:color w:val="000000"/>
          <w:shd w:val="clear" w:color="auto" w:fill="FFFFFF"/>
        </w:rPr>
        <w:t>.</w:t>
      </w:r>
      <w:r w:rsidRPr="00177759">
        <w:rPr>
          <w:rFonts w:cstheme="minorHAnsi"/>
          <w:color w:val="000000"/>
          <w:shd w:val="clear" w:color="auto" w:fill="FFFFFF"/>
        </w:rPr>
        <w:t xml:space="preserve"> При достижении целевого показателя анализ по срокам полезен для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определения крупных сумм, долго остающихся неоплаченными, в отношении которых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можно принять меры по ускорению оплаты</w:t>
      </w:r>
      <w:r>
        <w:rPr>
          <w:rFonts w:cstheme="minorHAnsi"/>
          <w:color w:val="000000"/>
          <w:shd w:val="clear" w:color="auto" w:fill="FFFFFF"/>
        </w:rPr>
        <w:t>.</w:t>
      </w:r>
    </w:p>
    <w:p w:rsidR="00177759" w:rsidRDefault="00177759" w:rsidP="0017775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177759">
        <w:rPr>
          <w:rFonts w:cstheme="minorHAnsi"/>
          <w:b/>
          <w:color w:val="000000"/>
          <w:shd w:val="clear" w:color="auto" w:fill="FFFFFF"/>
        </w:rPr>
        <w:t xml:space="preserve">Кредитное страхование. </w:t>
      </w:r>
      <w:r w:rsidRPr="00177759">
        <w:rPr>
          <w:rFonts w:cstheme="minorHAnsi"/>
          <w:color w:val="000000"/>
          <w:shd w:val="clear" w:color="auto" w:fill="FFFFFF"/>
        </w:rPr>
        <w:t>В целях защиты от риска безнадежных долгов компания может воспользоваться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кредитным страхованием. На данном виде страхования специализируется множество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компаний, предлагающих большое разнообразие услуг при соответствующих затратах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177759">
        <w:rPr>
          <w:rFonts w:cstheme="minorHAnsi"/>
          <w:color w:val="000000"/>
          <w:shd w:val="clear" w:color="auto" w:fill="FFFFFF"/>
        </w:rPr>
        <w:t>Возможно приобретение страхового полиса, покрывающего весь оборот компании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177759">
        <w:rPr>
          <w:rFonts w:cstheme="minorHAnsi"/>
          <w:color w:val="000000"/>
          <w:shd w:val="clear" w:color="auto" w:fill="FFFFFF"/>
        </w:rPr>
        <w:t>Страховая компания обычно устанавливает предельную стоимость отдельного счета,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которая страхуется без специального разрешения. Застрахованной компании потребуется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оценить кредитоспособность каждого клиента, используя установленные источники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информации, чтобы убедиться в том, что условия страхования соблюдаются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177759">
        <w:rPr>
          <w:rFonts w:cstheme="minorHAnsi"/>
          <w:color w:val="000000"/>
          <w:shd w:val="clear" w:color="auto" w:fill="FFFFFF"/>
        </w:rPr>
        <w:t>В качестве варианта компания может застраховать отдельные счета</w:t>
      </w:r>
      <w:r>
        <w:rPr>
          <w:rFonts w:cstheme="minorHAnsi"/>
          <w:color w:val="000000"/>
          <w:shd w:val="clear" w:color="auto" w:fill="FFFFFF"/>
        </w:rPr>
        <w:t>.</w:t>
      </w:r>
      <w:r w:rsidRPr="00177759">
        <w:rPr>
          <w:rFonts w:cstheme="minorHAnsi"/>
          <w:color w:val="000000"/>
          <w:shd w:val="clear" w:color="auto" w:fill="FFFFFF"/>
        </w:rPr>
        <w:t xml:space="preserve"> Страховая премия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определяется предполагаемым риском неоплаты.</w:t>
      </w:r>
    </w:p>
    <w:p w:rsidR="00177759" w:rsidRPr="00177759" w:rsidRDefault="00177759" w:rsidP="00833C87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177759">
        <w:rPr>
          <w:rFonts w:cstheme="minorHAnsi"/>
          <w:b/>
          <w:color w:val="000000"/>
          <w:shd w:val="clear" w:color="auto" w:fill="FFFFFF"/>
        </w:rPr>
        <w:lastRenderedPageBreak/>
        <w:t>Факторинг</w:t>
      </w:r>
      <w:r>
        <w:rPr>
          <w:rFonts w:cstheme="minorHAnsi"/>
          <w:color w:val="000000"/>
          <w:shd w:val="clear" w:color="auto" w:fill="FFFFFF"/>
        </w:rPr>
        <w:t xml:space="preserve"> – п</w:t>
      </w:r>
      <w:r w:rsidRPr="00177759">
        <w:rPr>
          <w:rFonts w:cstheme="minorHAnsi"/>
          <w:color w:val="000000"/>
          <w:shd w:val="clear" w:color="auto" w:fill="FFFFFF"/>
        </w:rPr>
        <w:t>родажа долгов посреднику (фактору) с дисконтом в обмен на немедленное</w:t>
      </w:r>
      <w:r w:rsidR="00833C87"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получение денежных средств</w:t>
      </w:r>
      <w:r w:rsidR="00833C87">
        <w:rPr>
          <w:rFonts w:cstheme="minorHAnsi"/>
          <w:color w:val="000000"/>
          <w:shd w:val="clear" w:color="auto" w:fill="FFFFFF"/>
        </w:rPr>
        <w:t>.</w:t>
      </w:r>
      <w:r w:rsidRPr="00177759">
        <w:rPr>
          <w:rFonts w:cstheme="minorHAnsi"/>
          <w:color w:val="000000"/>
          <w:shd w:val="clear" w:color="auto" w:fill="FFFFFF"/>
        </w:rPr>
        <w:t xml:space="preserve"> Услуга факторинга может предос</w:t>
      </w:r>
      <w:r w:rsidR="00833C87">
        <w:rPr>
          <w:rFonts w:cstheme="minorHAnsi"/>
          <w:color w:val="000000"/>
          <w:shd w:val="clear" w:color="auto" w:fill="FFFFFF"/>
        </w:rPr>
        <w:t>тавляться с</w:t>
      </w:r>
      <w:r w:rsidRPr="00177759">
        <w:rPr>
          <w:rFonts w:cstheme="minorHAnsi"/>
          <w:color w:val="000000"/>
          <w:shd w:val="clear" w:color="auto" w:fill="FFFFFF"/>
        </w:rPr>
        <w:t xml:space="preserve"> пр</w:t>
      </w:r>
      <w:r w:rsidR="00833C87">
        <w:rPr>
          <w:rFonts w:cstheme="minorHAnsi"/>
          <w:color w:val="000000"/>
          <w:shd w:val="clear" w:color="auto" w:fill="FFFFFF"/>
        </w:rPr>
        <w:t>ав</w:t>
      </w:r>
      <w:r w:rsidRPr="00177759">
        <w:rPr>
          <w:rFonts w:cstheme="minorHAnsi"/>
          <w:color w:val="000000"/>
          <w:shd w:val="clear" w:color="auto" w:fill="FFFFFF"/>
        </w:rPr>
        <w:t>ом</w:t>
      </w:r>
      <w:r w:rsidR="00833C87"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регресса, когда поставщик берет на себя риск неоплаты, и</w:t>
      </w:r>
      <w:r w:rsidR="00833C87">
        <w:rPr>
          <w:rFonts w:cstheme="minorHAnsi"/>
          <w:color w:val="000000"/>
          <w:shd w:val="clear" w:color="auto" w:fill="FFFFFF"/>
        </w:rPr>
        <w:t xml:space="preserve">ли без права регресса, когда </w:t>
      </w:r>
      <w:r w:rsidRPr="00177759">
        <w:rPr>
          <w:rFonts w:cstheme="minorHAnsi"/>
          <w:color w:val="000000"/>
          <w:shd w:val="clear" w:color="auto" w:fill="FFFFFF"/>
        </w:rPr>
        <w:t>риск принимает на себя фактор</w:t>
      </w:r>
      <w:r w:rsidR="00833C87">
        <w:rPr>
          <w:rFonts w:cstheme="minorHAnsi"/>
          <w:color w:val="000000"/>
          <w:shd w:val="clear" w:color="auto" w:fill="FFFFFF"/>
        </w:rPr>
        <w:t xml:space="preserve">. </w:t>
      </w:r>
      <w:r w:rsidRPr="00177759">
        <w:rPr>
          <w:rFonts w:cstheme="minorHAnsi"/>
          <w:color w:val="000000"/>
          <w:shd w:val="clear" w:color="auto" w:fill="FFFFFF"/>
        </w:rPr>
        <w:t>Специализированные финансовые учреждения (обычно дочерние предприятия банков),</w:t>
      </w:r>
      <w:r w:rsidR="00833C87">
        <w:rPr>
          <w:rFonts w:cstheme="minorHAnsi"/>
          <w:color w:val="000000"/>
          <w:shd w:val="clear" w:color="auto" w:fill="FFFFFF"/>
        </w:rPr>
        <w:t xml:space="preserve"> </w:t>
      </w:r>
      <w:r w:rsidRPr="00177759">
        <w:rPr>
          <w:rFonts w:cstheme="minorHAnsi"/>
          <w:color w:val="000000"/>
          <w:shd w:val="clear" w:color="auto" w:fill="FFFFFF"/>
        </w:rPr>
        <w:t>занимающиеся факторингом, предлагают тр</w:t>
      </w:r>
      <w:r w:rsidR="00833C87">
        <w:rPr>
          <w:rFonts w:cstheme="minorHAnsi"/>
          <w:color w:val="000000"/>
          <w:shd w:val="clear" w:color="auto" w:fill="FFFFFF"/>
        </w:rPr>
        <w:t>и основные услуги:</w:t>
      </w:r>
    </w:p>
    <w:p w:rsidR="00177759" w:rsidRDefault="00177759" w:rsidP="00833C87">
      <w:pPr>
        <w:pStyle w:val="a5"/>
        <w:numPr>
          <w:ilvl w:val="0"/>
          <w:numId w:val="43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833C87">
        <w:rPr>
          <w:rFonts w:cstheme="minorHAnsi"/>
          <w:color w:val="000000"/>
          <w:shd w:val="clear" w:color="auto" w:fill="FFFFFF"/>
        </w:rPr>
        <w:t>незамедлительное предоставление аванса финансовых средств, например, в размер</w:t>
      </w:r>
      <w:r w:rsidR="00833C87" w:rsidRPr="00833C87">
        <w:rPr>
          <w:rFonts w:cstheme="minorHAnsi"/>
          <w:color w:val="000000"/>
          <w:shd w:val="clear" w:color="auto" w:fill="FFFFFF"/>
        </w:rPr>
        <w:t xml:space="preserve">е </w:t>
      </w:r>
      <w:r w:rsidRPr="00833C87">
        <w:rPr>
          <w:rFonts w:cstheme="minorHAnsi"/>
          <w:color w:val="000000"/>
          <w:shd w:val="clear" w:color="auto" w:fill="FFFFFF"/>
        </w:rPr>
        <w:t>80</w:t>
      </w:r>
      <w:r w:rsidR="00833C87">
        <w:rPr>
          <w:rFonts w:cstheme="minorHAnsi"/>
          <w:color w:val="000000"/>
          <w:shd w:val="clear" w:color="auto" w:fill="FFFFFF"/>
        </w:rPr>
        <w:t xml:space="preserve"> или 90</w:t>
      </w:r>
      <w:r w:rsidRPr="00833C87">
        <w:rPr>
          <w:rFonts w:cstheme="minorHAnsi"/>
          <w:color w:val="000000"/>
          <w:shd w:val="clear" w:color="auto" w:fill="FFFFFF"/>
        </w:rPr>
        <w:t>% суммы счета, выплата остатка после оплаты задолженности покупателем клие</w:t>
      </w:r>
      <w:r w:rsidR="00833C87" w:rsidRPr="00833C87">
        <w:rPr>
          <w:rFonts w:cstheme="minorHAnsi"/>
          <w:color w:val="000000"/>
          <w:shd w:val="clear" w:color="auto" w:fill="FFFFFF"/>
        </w:rPr>
        <w:t>нта</w:t>
      </w:r>
      <w:r w:rsidR="00833C87">
        <w:rPr>
          <w:rFonts w:cstheme="minorHAnsi"/>
          <w:color w:val="000000"/>
          <w:shd w:val="clear" w:color="auto" w:fill="FFFFFF"/>
        </w:rPr>
        <w:t xml:space="preserve"> (но за вычетом комиссионных); еще несколько лет назад стоимость факторинговых денег была выше кредитных; в настоящее время ставка по факторингу имеет тенденцию приближаться к годовой базовой ставке по кредиту (не забывайте, что факторинг это услуга, и потому к базовой ставке надо прибавить НДС);</w:t>
      </w:r>
    </w:p>
    <w:p w:rsidR="00833C87" w:rsidRDefault="00833C87" w:rsidP="00833C87">
      <w:pPr>
        <w:pStyle w:val="a5"/>
        <w:numPr>
          <w:ilvl w:val="0"/>
          <w:numId w:val="43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ведение реестра дебиторов, включая оценку кредитоспособности и работу с клиентами за дополнительную плату; варьируется в широких пределах и может составлять от долей процента до нескольких процентов от оборота;</w:t>
      </w:r>
    </w:p>
    <w:p w:rsidR="00833C87" w:rsidRPr="00833C87" w:rsidRDefault="00833C87" w:rsidP="00833C87">
      <w:pPr>
        <w:pStyle w:val="a5"/>
        <w:numPr>
          <w:ilvl w:val="0"/>
          <w:numId w:val="43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 качестве дополнительной услуги возможно также предоставление финансирования без регресса, гарантирующего оплату по счетам, даже в случае неоплаты клиентом.</w:t>
      </w:r>
    </w:p>
    <w:p w:rsidR="00A16913" w:rsidRPr="00A16913" w:rsidRDefault="00A16913" w:rsidP="00A16913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</w:t>
      </w:r>
      <w:r w:rsidRPr="00A16913">
        <w:rPr>
          <w:rFonts w:cstheme="minorHAnsi"/>
          <w:color w:val="000000"/>
          <w:shd w:val="clear" w:color="auto" w:fill="FFFFFF"/>
        </w:rPr>
        <w:t>озможно предоставление услу</w:t>
      </w:r>
      <w:r>
        <w:rPr>
          <w:rFonts w:cstheme="minorHAnsi"/>
          <w:color w:val="000000"/>
          <w:shd w:val="clear" w:color="auto" w:fill="FFFFFF"/>
        </w:rPr>
        <w:t xml:space="preserve">ги конфиденциального дисконтирования счетов, при котором </w:t>
      </w:r>
      <w:r w:rsidRPr="00A16913">
        <w:rPr>
          <w:rFonts w:cstheme="minorHAnsi"/>
          <w:color w:val="000000"/>
          <w:shd w:val="clear" w:color="auto" w:fill="FFFFFF"/>
        </w:rPr>
        <w:t>финансовое учреждение предоставляет финансы</w:t>
      </w:r>
      <w:r>
        <w:rPr>
          <w:rFonts w:cstheme="minorHAnsi"/>
          <w:color w:val="000000"/>
          <w:shd w:val="clear" w:color="auto" w:fill="FFFFFF"/>
        </w:rPr>
        <w:t xml:space="preserve">, как указано выше, но не занимается ведением реестра дебиторов и, соответственно, остается неизвестным для клиентов (так называемый, </w:t>
      </w:r>
      <w:r w:rsidRPr="00A16913">
        <w:rPr>
          <w:rFonts w:cstheme="minorHAnsi"/>
          <w:i/>
          <w:color w:val="000000"/>
          <w:shd w:val="clear" w:color="auto" w:fill="FFFFFF"/>
        </w:rPr>
        <w:t>скрытый факторинг</w:t>
      </w:r>
      <w:r>
        <w:rPr>
          <w:rFonts w:cstheme="minorHAnsi"/>
          <w:color w:val="000000"/>
          <w:shd w:val="clear" w:color="auto" w:fill="FFFFFF"/>
        </w:rPr>
        <w:t>). До последнего времени услуга была более популярна, чем открытый факторинг. Эта услуга не создает барьера между компанией и клиентами. Однако сейчас, факторинг получил такое развитие, что большинство компаний перестали его бояться, и факторинг «вышел из тени».</w:t>
      </w:r>
    </w:p>
    <w:p w:rsidR="00D61BC0" w:rsidRDefault="00A16913" w:rsidP="00A16913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16913">
        <w:rPr>
          <w:rFonts w:cstheme="minorHAnsi"/>
          <w:color w:val="000000"/>
          <w:shd w:val="clear" w:color="auto" w:fill="FFFFFF"/>
        </w:rPr>
        <w:t xml:space="preserve">Несмотря на то, что эти </w:t>
      </w:r>
      <w:r>
        <w:rPr>
          <w:rFonts w:cstheme="minorHAnsi"/>
          <w:color w:val="000000"/>
          <w:shd w:val="clear" w:color="auto" w:fill="FFFFFF"/>
        </w:rPr>
        <w:t>факторинговые</w:t>
      </w:r>
      <w:r w:rsidRPr="00A1691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компании</w:t>
      </w:r>
      <w:r w:rsidRPr="00A16913">
        <w:rPr>
          <w:rFonts w:cstheme="minorHAnsi"/>
          <w:color w:val="000000"/>
          <w:shd w:val="clear" w:color="auto" w:fill="FFFFFF"/>
        </w:rPr>
        <w:t xml:space="preserve"> обычно являются дочерними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предприятиями банков, они стремятся работать по методике, отличной от банков</w:t>
      </w:r>
      <w:r>
        <w:rPr>
          <w:rFonts w:cstheme="minorHAnsi"/>
          <w:color w:val="000000"/>
          <w:shd w:val="clear" w:color="auto" w:fill="FFFFFF"/>
        </w:rPr>
        <w:t>.</w:t>
      </w:r>
      <w:r w:rsidRPr="00A16913">
        <w:rPr>
          <w:rFonts w:cstheme="minorHAnsi"/>
          <w:color w:val="000000"/>
          <w:shd w:val="clear" w:color="auto" w:fill="FFFFFF"/>
        </w:rPr>
        <w:t xml:space="preserve"> Они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заявляют, что, когда традиционно работающие банки принимают решение об объеме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средств, которые они могут предоставить в качестве займа, они обычно обращаются к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 xml:space="preserve">прошлому </w:t>
      </w:r>
      <w:r>
        <w:rPr>
          <w:rFonts w:cstheme="minorHAnsi"/>
          <w:color w:val="000000"/>
          <w:shd w:val="clear" w:color="auto" w:fill="FFFFFF"/>
        </w:rPr>
        <w:t>–</w:t>
      </w:r>
      <w:r w:rsidRPr="00A16913">
        <w:rPr>
          <w:rFonts w:cstheme="minorHAnsi"/>
          <w:color w:val="000000"/>
          <w:shd w:val="clear" w:color="auto" w:fill="FFFFFF"/>
        </w:rPr>
        <w:t xml:space="preserve"> прибыли прошлых периодов и материальным активам. Это объясняет их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нежелание предоставлять займы как раз тогда, когда они нужны компании, т</w:t>
      </w:r>
      <w:r w:rsidR="00D61BC0">
        <w:rPr>
          <w:rFonts w:cstheme="minorHAnsi"/>
          <w:color w:val="000000"/>
          <w:shd w:val="clear" w:color="auto" w:fill="FFFFFF"/>
        </w:rPr>
        <w:t>.</w:t>
      </w:r>
      <w:r w:rsidRPr="00A16913">
        <w:rPr>
          <w:rFonts w:cstheme="minorHAnsi"/>
          <w:color w:val="000000"/>
          <w:shd w:val="clear" w:color="auto" w:fill="FFFFFF"/>
        </w:rPr>
        <w:t>е. до начала</w:t>
      </w:r>
      <w:r w:rsidR="00D61BC0"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фазы роста. Логичным и гибким альтернативным подходом представляется подход, в</w:t>
      </w:r>
      <w:r w:rsidR="00D61BC0"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основу которого положена выручка от реализации. Когда дебиторская задолженность,</w:t>
      </w:r>
      <w:r w:rsidR="00D61BC0"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таким образом, исключается, обороты компании становятся более неустойчивыми, что</w:t>
      </w:r>
      <w:r w:rsidR="00D61BC0"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затрудняет привлечение более традиционных форм финансирования, за исключением</w:t>
      </w:r>
      <w:r w:rsidR="00D61BC0"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финансирования по высоким ставкам. Кроме того, необходимо отметить, что у многих</w:t>
      </w:r>
      <w:r w:rsidR="00D61BC0"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факторинг ассоциируется с финансовыми затруднениями («банки не передают своих</w:t>
      </w:r>
      <w:r w:rsidR="00D61BC0"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луч</w:t>
      </w:r>
      <w:r w:rsidR="00D61BC0">
        <w:rPr>
          <w:rFonts w:cstheme="minorHAnsi"/>
          <w:color w:val="000000"/>
          <w:shd w:val="clear" w:color="auto" w:fill="FFFFFF"/>
        </w:rPr>
        <w:t>ш</w:t>
      </w:r>
      <w:r w:rsidRPr="00A16913">
        <w:rPr>
          <w:rFonts w:cstheme="minorHAnsi"/>
          <w:color w:val="000000"/>
          <w:shd w:val="clear" w:color="auto" w:fill="FFFFFF"/>
        </w:rPr>
        <w:t>и</w:t>
      </w:r>
      <w:r w:rsidR="00D61BC0">
        <w:rPr>
          <w:rFonts w:cstheme="minorHAnsi"/>
          <w:color w:val="000000"/>
          <w:shd w:val="clear" w:color="auto" w:fill="FFFFFF"/>
        </w:rPr>
        <w:t>х</w:t>
      </w:r>
      <w:r w:rsidRPr="00A16913">
        <w:rPr>
          <w:rFonts w:cstheme="minorHAnsi"/>
          <w:color w:val="000000"/>
          <w:shd w:val="clear" w:color="auto" w:fill="FFFFFF"/>
        </w:rPr>
        <w:t xml:space="preserve"> клиентов дочерним факторингов</w:t>
      </w:r>
      <w:r w:rsidR="00D61BC0">
        <w:rPr>
          <w:rFonts w:cstheme="minorHAnsi"/>
          <w:color w:val="000000"/>
          <w:shd w:val="clear" w:color="auto" w:fill="FFFFFF"/>
        </w:rPr>
        <w:t>ым компаниям») либ</w:t>
      </w:r>
      <w:r w:rsidRPr="00A16913">
        <w:rPr>
          <w:rFonts w:cstheme="minorHAnsi"/>
          <w:color w:val="000000"/>
          <w:shd w:val="clear" w:color="auto" w:fill="FFFFFF"/>
        </w:rPr>
        <w:t xml:space="preserve">о в лучшем </w:t>
      </w:r>
      <w:r w:rsidR="00D61BC0">
        <w:rPr>
          <w:rFonts w:cstheme="minorHAnsi"/>
          <w:color w:val="000000"/>
          <w:shd w:val="clear" w:color="auto" w:fill="FFFFFF"/>
        </w:rPr>
        <w:t>случае</w:t>
      </w:r>
      <w:r w:rsidRPr="00A16913">
        <w:rPr>
          <w:rFonts w:cstheme="minorHAnsi"/>
          <w:color w:val="000000"/>
          <w:shd w:val="clear" w:color="auto" w:fill="FFFFFF"/>
        </w:rPr>
        <w:t xml:space="preserve"> с малыми</w:t>
      </w:r>
      <w:r w:rsidR="00D61BC0">
        <w:rPr>
          <w:rFonts w:cstheme="minorHAnsi"/>
          <w:color w:val="000000"/>
          <w:shd w:val="clear" w:color="auto" w:fill="FFFFFF"/>
        </w:rPr>
        <w:t xml:space="preserve"> </w:t>
      </w:r>
      <w:r w:rsidRPr="00A16913">
        <w:rPr>
          <w:rFonts w:cstheme="minorHAnsi"/>
          <w:color w:val="000000"/>
          <w:shd w:val="clear" w:color="auto" w:fill="FFFFFF"/>
        </w:rPr>
        <w:t>предприятиями</w:t>
      </w:r>
      <w:r w:rsidR="00D61BC0">
        <w:rPr>
          <w:rFonts w:cstheme="minorHAnsi"/>
          <w:color w:val="000000"/>
          <w:shd w:val="clear" w:color="auto" w:fill="FFFFFF"/>
        </w:rPr>
        <w:t>.</w:t>
      </w:r>
      <w:r w:rsidRPr="00A16913">
        <w:rPr>
          <w:rFonts w:cstheme="minorHAnsi"/>
          <w:color w:val="000000"/>
          <w:shd w:val="clear" w:color="auto" w:fill="FFFFFF"/>
        </w:rPr>
        <w:t xml:space="preserve"> Вышеуказанное может пов</w:t>
      </w:r>
      <w:r w:rsidR="00D61BC0">
        <w:rPr>
          <w:rFonts w:cstheme="minorHAnsi"/>
          <w:color w:val="000000"/>
          <w:shd w:val="clear" w:color="auto" w:fill="FFFFFF"/>
        </w:rPr>
        <w:t xml:space="preserve">лиять на имидж компании в глазах </w:t>
      </w:r>
      <w:r w:rsidRPr="00A16913">
        <w:rPr>
          <w:rFonts w:cstheme="minorHAnsi"/>
          <w:color w:val="000000"/>
          <w:shd w:val="clear" w:color="auto" w:fill="FFFFFF"/>
        </w:rPr>
        <w:t>поставщиков.</w:t>
      </w:r>
    </w:p>
    <w:p w:rsidR="00F969CB" w:rsidRPr="00F969CB" w:rsidRDefault="00F969CB" w:rsidP="00F969CB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Крупнейшие факторинговые компании РФ: </w:t>
      </w:r>
      <w:r w:rsidRPr="00F969CB">
        <w:rPr>
          <w:rFonts w:cstheme="minorHAnsi"/>
          <w:color w:val="000000"/>
          <w:shd w:val="clear" w:color="auto" w:fill="FFFFFF"/>
        </w:rPr>
        <w:t>ООО ВТБ Факторинг</w:t>
      </w:r>
      <w:r>
        <w:rPr>
          <w:rFonts w:cstheme="minorHAnsi"/>
          <w:color w:val="000000"/>
          <w:shd w:val="clear" w:color="auto" w:fill="FFFFFF"/>
        </w:rPr>
        <w:t>, ОАО «</w:t>
      </w:r>
      <w:r w:rsidRPr="00F969CB">
        <w:rPr>
          <w:rFonts w:cstheme="minorHAnsi"/>
          <w:color w:val="000000"/>
          <w:shd w:val="clear" w:color="auto" w:fill="FFFFFF"/>
        </w:rPr>
        <w:t>Промсвязьбанк</w:t>
      </w:r>
      <w:r>
        <w:rPr>
          <w:rFonts w:cstheme="minorHAnsi"/>
          <w:color w:val="000000"/>
          <w:shd w:val="clear" w:color="auto" w:fill="FFFFFF"/>
        </w:rPr>
        <w:t>», ОАО «</w:t>
      </w:r>
      <w:r w:rsidRPr="00F969CB">
        <w:rPr>
          <w:rFonts w:cstheme="minorHAnsi"/>
          <w:color w:val="000000"/>
          <w:shd w:val="clear" w:color="auto" w:fill="FFFFFF"/>
        </w:rPr>
        <w:t>А</w:t>
      </w:r>
      <w:r>
        <w:rPr>
          <w:rFonts w:cstheme="minorHAnsi"/>
          <w:color w:val="000000"/>
          <w:shd w:val="clear" w:color="auto" w:fill="FFFFFF"/>
        </w:rPr>
        <w:t xml:space="preserve">ЛЬФА-БАНК» (см. </w:t>
      </w:r>
      <w:hyperlink r:id="rId12" w:history="1">
        <w:r w:rsidRPr="00F969CB">
          <w:rPr>
            <w:rStyle w:val="a6"/>
            <w:rFonts w:cstheme="minorHAnsi"/>
            <w:shd w:val="clear" w:color="auto" w:fill="FFFFFF"/>
          </w:rPr>
          <w:t>рейтинг агентства Эксперт</w:t>
        </w:r>
      </w:hyperlink>
      <w:r>
        <w:rPr>
          <w:rFonts w:cstheme="minorHAnsi"/>
          <w:color w:val="000000"/>
          <w:shd w:val="clear" w:color="auto" w:fill="FFFFFF"/>
        </w:rPr>
        <w:t>).</w:t>
      </w:r>
    </w:p>
    <w:p w:rsidR="00A16913" w:rsidRPr="00A16913" w:rsidRDefault="00A16913" w:rsidP="00D61B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A16913">
        <w:rPr>
          <w:rFonts w:cstheme="minorHAnsi"/>
          <w:color w:val="000000"/>
          <w:shd w:val="clear" w:color="auto" w:fill="FFFFFF"/>
        </w:rPr>
        <w:t>Кр</w:t>
      </w:r>
      <w:r w:rsidR="00D61BC0">
        <w:rPr>
          <w:rFonts w:cstheme="minorHAnsi"/>
          <w:color w:val="000000"/>
          <w:shd w:val="clear" w:color="auto" w:fill="FFFFFF"/>
        </w:rPr>
        <w:t>о</w:t>
      </w:r>
      <w:r w:rsidRPr="00A16913">
        <w:rPr>
          <w:rFonts w:cstheme="minorHAnsi"/>
          <w:color w:val="000000"/>
          <w:shd w:val="clear" w:color="auto" w:fill="FFFFFF"/>
        </w:rPr>
        <w:t>ме компаний, занимающихся фак</w:t>
      </w:r>
      <w:r w:rsidR="00D61BC0">
        <w:rPr>
          <w:rFonts w:cstheme="minorHAnsi"/>
          <w:color w:val="000000"/>
          <w:shd w:val="clear" w:color="auto" w:fill="FFFFFF"/>
        </w:rPr>
        <w:t>торингом и дисконтированием счетов, в сфере дебиторской задолженности также оказывают услуги:</w:t>
      </w:r>
    </w:p>
    <w:p w:rsidR="00A16913" w:rsidRPr="00D61BC0" w:rsidRDefault="00D61BC0" w:rsidP="00D61BC0">
      <w:pPr>
        <w:pStyle w:val="a5"/>
        <w:numPr>
          <w:ilvl w:val="0"/>
          <w:numId w:val="44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D61BC0">
        <w:rPr>
          <w:rFonts w:cstheme="minorHAnsi"/>
          <w:color w:val="000000"/>
          <w:shd w:val="clear" w:color="auto" w:fill="FFFFFF"/>
        </w:rPr>
        <w:t>Комп</w:t>
      </w:r>
      <w:r w:rsidR="00A16913" w:rsidRPr="00D61BC0">
        <w:rPr>
          <w:rFonts w:cstheme="minorHAnsi"/>
          <w:color w:val="000000"/>
          <w:shd w:val="clear" w:color="auto" w:fill="FFFFFF"/>
        </w:rPr>
        <w:t>ании, пре</w:t>
      </w:r>
      <w:r w:rsidRPr="00D61BC0">
        <w:rPr>
          <w:rFonts w:cstheme="minorHAnsi"/>
          <w:color w:val="000000"/>
          <w:shd w:val="clear" w:color="auto" w:fill="FFFFFF"/>
        </w:rPr>
        <w:t xml:space="preserve">доставляющие специализированную </w:t>
      </w:r>
      <w:r w:rsidR="00A16913" w:rsidRPr="00D61BC0">
        <w:rPr>
          <w:rFonts w:cstheme="minorHAnsi"/>
          <w:color w:val="000000"/>
          <w:shd w:val="clear" w:color="auto" w:fill="FFFFFF"/>
        </w:rPr>
        <w:t>информаци</w:t>
      </w:r>
      <w:r w:rsidRPr="00D61BC0">
        <w:rPr>
          <w:rFonts w:cstheme="minorHAnsi"/>
          <w:color w:val="000000"/>
          <w:shd w:val="clear" w:color="auto" w:fill="FFFFFF"/>
        </w:rPr>
        <w:t>ю, включая оценку кредитов</w:t>
      </w:r>
      <w:r w:rsidR="00A16913" w:rsidRPr="00D61BC0">
        <w:rPr>
          <w:rFonts w:cstheme="minorHAnsi"/>
          <w:color w:val="000000"/>
          <w:shd w:val="clear" w:color="auto" w:fill="FFFFFF"/>
        </w:rPr>
        <w:t>, чаще всего в электронной форме. Э</w:t>
      </w:r>
      <w:r w:rsidRPr="00D61BC0">
        <w:rPr>
          <w:rFonts w:cstheme="minorHAnsi"/>
          <w:color w:val="000000"/>
          <w:shd w:val="clear" w:color="auto" w:fill="FFFFFF"/>
        </w:rPr>
        <w:t>то</w:t>
      </w:r>
      <w:r w:rsidR="00A16913" w:rsidRPr="00D61BC0">
        <w:rPr>
          <w:rFonts w:cstheme="minorHAnsi"/>
          <w:color w:val="000000"/>
          <w:shd w:val="clear" w:color="auto" w:fill="FFFFFF"/>
        </w:rPr>
        <w:t xml:space="preserve"> означа</w:t>
      </w:r>
      <w:r w:rsidRPr="00D61BC0">
        <w:rPr>
          <w:rFonts w:cstheme="minorHAnsi"/>
          <w:color w:val="000000"/>
          <w:shd w:val="clear" w:color="auto" w:fill="FFFFFF"/>
        </w:rPr>
        <w:t xml:space="preserve">ет, что указанная информация доступна специалистам отдела продаж, что снижает вероятность конфликтов, </w:t>
      </w:r>
      <w:r w:rsidR="00A16913" w:rsidRPr="00D61BC0">
        <w:rPr>
          <w:rFonts w:cstheme="minorHAnsi"/>
          <w:color w:val="000000"/>
          <w:shd w:val="clear" w:color="auto" w:fill="FFFFFF"/>
        </w:rPr>
        <w:t>которые</w:t>
      </w:r>
      <w:r w:rsidRPr="00D61BC0">
        <w:rPr>
          <w:rFonts w:cstheme="minorHAnsi"/>
          <w:color w:val="000000"/>
          <w:shd w:val="clear" w:color="auto" w:fill="FFFFFF"/>
        </w:rPr>
        <w:t xml:space="preserve"> возникают, например, в тех случаях, когда отдел продаж принимает заказ и узнает, что финансовый отдел решил отказать в принятии заказа по причине кредитного </w:t>
      </w:r>
      <w:r w:rsidR="00A16913" w:rsidRPr="00D61BC0">
        <w:rPr>
          <w:rFonts w:cstheme="minorHAnsi"/>
          <w:color w:val="000000"/>
          <w:shd w:val="clear" w:color="auto" w:fill="FFFFFF"/>
        </w:rPr>
        <w:t>риска.</w:t>
      </w:r>
    </w:p>
    <w:p w:rsidR="00A16913" w:rsidRDefault="00D61BC0" w:rsidP="00D61BC0">
      <w:pPr>
        <w:pStyle w:val="a5"/>
        <w:numPr>
          <w:ilvl w:val="0"/>
          <w:numId w:val="44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D61BC0">
        <w:rPr>
          <w:rFonts w:cstheme="minorHAnsi"/>
          <w:color w:val="000000"/>
          <w:shd w:val="clear" w:color="auto" w:fill="FFFFFF"/>
        </w:rPr>
        <w:t>Компании,</w:t>
      </w:r>
      <w:r w:rsidR="00A16913" w:rsidRPr="00D61BC0">
        <w:rPr>
          <w:rFonts w:cstheme="minorHAnsi"/>
          <w:color w:val="000000"/>
          <w:shd w:val="clear" w:color="auto" w:fill="FFFFFF"/>
        </w:rPr>
        <w:t xml:space="preserve"> работающие в сфере кредитного</w:t>
      </w:r>
      <w:r w:rsidRPr="00D61BC0">
        <w:rPr>
          <w:rFonts w:cstheme="minorHAnsi"/>
          <w:color w:val="000000"/>
          <w:shd w:val="clear" w:color="auto" w:fill="FFFFFF"/>
        </w:rPr>
        <w:t xml:space="preserve"> страхования. Обычно клиенты тратят около 1% выручки, в зависимости от сектора хозяйственной </w:t>
      </w:r>
      <w:r w:rsidR="00A16913" w:rsidRPr="00D61BC0">
        <w:rPr>
          <w:rFonts w:cstheme="minorHAnsi"/>
          <w:color w:val="000000"/>
          <w:shd w:val="clear" w:color="auto" w:fill="FFFFFF"/>
        </w:rPr>
        <w:t>деятельности,</w:t>
      </w:r>
      <w:r w:rsidRPr="00D61BC0">
        <w:rPr>
          <w:rFonts w:cstheme="minorHAnsi"/>
          <w:color w:val="000000"/>
          <w:shd w:val="clear" w:color="auto" w:fill="FFFFFF"/>
        </w:rPr>
        <w:t xml:space="preserve"> </w:t>
      </w:r>
      <w:r w:rsidR="00A16913" w:rsidRPr="00D61BC0">
        <w:rPr>
          <w:rFonts w:cstheme="minorHAnsi"/>
          <w:color w:val="000000"/>
          <w:shd w:val="clear" w:color="auto" w:fill="FFFFFF"/>
        </w:rPr>
        <w:t>к</w:t>
      </w:r>
      <w:r w:rsidRPr="00D61BC0">
        <w:rPr>
          <w:rFonts w:cstheme="minorHAnsi"/>
          <w:color w:val="000000"/>
          <w:shd w:val="clear" w:color="auto" w:fill="FFFFFF"/>
        </w:rPr>
        <w:t>у</w:t>
      </w:r>
      <w:r w:rsidR="00A16913" w:rsidRPr="00D61BC0">
        <w:rPr>
          <w:rFonts w:cstheme="minorHAnsi"/>
          <w:color w:val="000000"/>
          <w:shd w:val="clear" w:color="auto" w:fill="FFFFFF"/>
        </w:rPr>
        <w:t>да</w:t>
      </w:r>
      <w:r w:rsidRPr="00D61BC0">
        <w:rPr>
          <w:rFonts w:cstheme="minorHAnsi"/>
          <w:color w:val="000000"/>
          <w:shd w:val="clear" w:color="auto" w:fill="FFFFFF"/>
        </w:rPr>
        <w:t xml:space="preserve"> они продают продукцию, и в зависимости </w:t>
      </w:r>
      <w:r w:rsidR="00A16913" w:rsidRPr="00D61BC0">
        <w:rPr>
          <w:rFonts w:cstheme="minorHAnsi"/>
          <w:color w:val="000000"/>
          <w:shd w:val="clear" w:color="auto" w:fill="FFFFFF"/>
        </w:rPr>
        <w:t xml:space="preserve">от </w:t>
      </w:r>
      <w:r w:rsidRPr="00D61BC0">
        <w:rPr>
          <w:rFonts w:cstheme="minorHAnsi"/>
          <w:color w:val="000000"/>
          <w:shd w:val="clear" w:color="auto" w:fill="FFFFFF"/>
        </w:rPr>
        <w:t>имеющихся навыков кредитного контроля. Кредитное страхование можно рассматривать как добавочную меру, не заменяющую контроль самой компании.</w:t>
      </w:r>
    </w:p>
    <w:p w:rsidR="00D61BC0" w:rsidRPr="00D61BC0" w:rsidRDefault="00D61BC0" w:rsidP="00D61BC0">
      <w:pPr>
        <w:pStyle w:val="a5"/>
        <w:numPr>
          <w:ilvl w:val="0"/>
          <w:numId w:val="44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Специ</w:t>
      </w:r>
      <w:r w:rsidR="007B32E7">
        <w:rPr>
          <w:rFonts w:cstheme="minorHAnsi"/>
          <w:color w:val="000000"/>
          <w:shd w:val="clear" w:color="auto" w:fill="FFFFFF"/>
        </w:rPr>
        <w:t xml:space="preserve">алисты по сбору задолженности, так называемые </w:t>
      </w:r>
      <w:hyperlink r:id="rId13" w:history="1">
        <w:r w:rsidR="007B32E7" w:rsidRPr="007B32E7">
          <w:rPr>
            <w:rStyle w:val="a6"/>
            <w:rFonts w:cstheme="minorHAnsi"/>
            <w:shd w:val="clear" w:color="auto" w:fill="FFFFFF"/>
          </w:rPr>
          <w:t>коллекторские агентства</w:t>
        </w:r>
      </w:hyperlink>
      <w:r w:rsidR="007B32E7">
        <w:rPr>
          <w:rFonts w:cstheme="minorHAnsi"/>
          <w:color w:val="000000"/>
          <w:shd w:val="clear" w:color="auto" w:fill="FFFFFF"/>
        </w:rPr>
        <w:t>.</w:t>
      </w:r>
    </w:p>
    <w:p w:rsidR="007B32E7" w:rsidRDefault="007B32E7" w:rsidP="007B32E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7B32E7">
        <w:rPr>
          <w:rFonts w:cstheme="minorHAnsi"/>
          <w:i/>
          <w:color w:val="000000"/>
          <w:shd w:val="clear" w:color="auto" w:fill="FFFFFF"/>
        </w:rPr>
        <w:t xml:space="preserve">Рассмотрим пример. </w:t>
      </w:r>
      <w:r w:rsidRPr="007B32E7">
        <w:rPr>
          <w:rFonts w:cstheme="minorHAnsi"/>
          <w:color w:val="000000"/>
          <w:shd w:val="clear" w:color="auto" w:fill="FFFFFF"/>
        </w:rPr>
        <w:t>Компания была создана для импорта товаров с последующей продажей нескольким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7B32E7">
        <w:rPr>
          <w:rFonts w:cstheme="minorHAnsi"/>
          <w:color w:val="000000"/>
          <w:shd w:val="clear" w:color="auto" w:fill="FFFFFF"/>
        </w:rPr>
        <w:t>надежным покупателям</w:t>
      </w:r>
      <w:r>
        <w:rPr>
          <w:rFonts w:cstheme="minorHAnsi"/>
          <w:color w:val="000000"/>
          <w:shd w:val="clear" w:color="auto" w:fill="FFFFFF"/>
        </w:rPr>
        <w:t>.</w:t>
      </w:r>
      <w:r w:rsidRPr="007B32E7">
        <w:rPr>
          <w:rFonts w:cstheme="minorHAnsi"/>
          <w:color w:val="000000"/>
          <w:shd w:val="clear" w:color="auto" w:fill="FFFFFF"/>
        </w:rPr>
        <w:t xml:space="preserve"> Согласно прогнозу продаж, каждый месяц будут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7B32E7">
        <w:rPr>
          <w:rFonts w:cstheme="minorHAnsi"/>
          <w:color w:val="000000"/>
          <w:shd w:val="clear" w:color="auto" w:fill="FFFFFF"/>
        </w:rPr>
        <w:t>в</w:t>
      </w:r>
      <w:r>
        <w:rPr>
          <w:rFonts w:cstheme="minorHAnsi"/>
          <w:color w:val="000000"/>
          <w:shd w:val="clear" w:color="auto" w:fill="FFFFFF"/>
        </w:rPr>
        <w:t xml:space="preserve">ыставляться счета на сумму $300 </w:t>
      </w:r>
      <w:r w:rsidRPr="007B32E7">
        <w:rPr>
          <w:rFonts w:cstheme="minorHAnsi"/>
          <w:color w:val="000000"/>
          <w:shd w:val="clear" w:color="auto" w:fill="FFFFFF"/>
        </w:rPr>
        <w:t>000. Средний период кредитования для данного</w:t>
      </w:r>
      <w:r>
        <w:rPr>
          <w:rFonts w:cstheme="minorHAnsi"/>
          <w:color w:val="000000"/>
          <w:shd w:val="clear" w:color="auto" w:fill="FFFFFF"/>
        </w:rPr>
        <w:t xml:space="preserve"> вида бизнеса составляет 2,5</w:t>
      </w:r>
      <w:r w:rsidRPr="007B32E7">
        <w:rPr>
          <w:rFonts w:cstheme="minorHAnsi"/>
          <w:color w:val="000000"/>
          <w:shd w:val="clear" w:color="auto" w:fill="FFFFFF"/>
        </w:rPr>
        <w:t xml:space="preserve"> </w:t>
      </w:r>
      <w:r w:rsidRPr="007B32E7">
        <w:rPr>
          <w:rFonts w:cstheme="minorHAnsi"/>
          <w:color w:val="000000"/>
          <w:shd w:val="clear" w:color="auto" w:fill="FFFFFF"/>
        </w:rPr>
        <w:lastRenderedPageBreak/>
        <w:t>месяца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7B32E7">
        <w:rPr>
          <w:rFonts w:cstheme="minorHAnsi"/>
          <w:color w:val="000000"/>
          <w:shd w:val="clear" w:color="auto" w:fill="FFFFFF"/>
        </w:rPr>
        <w:t>Компания рассматривает возможность факторинга дебиторской задолженности по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7B32E7">
        <w:rPr>
          <w:rFonts w:cstheme="minorHAnsi"/>
          <w:color w:val="000000"/>
          <w:shd w:val="clear" w:color="auto" w:fill="FFFFFF"/>
        </w:rPr>
        <w:t>соглашению о полном факторинге без права регресса</w:t>
      </w:r>
      <w:r>
        <w:rPr>
          <w:rFonts w:cstheme="minorHAnsi"/>
          <w:color w:val="000000"/>
          <w:shd w:val="clear" w:color="auto" w:fill="FFFFFF"/>
        </w:rPr>
        <w:t>.</w:t>
      </w:r>
      <w:r w:rsidRPr="007B32E7">
        <w:rPr>
          <w:rFonts w:cstheme="minorHAnsi"/>
          <w:color w:val="000000"/>
          <w:shd w:val="clear" w:color="auto" w:fill="FFFFFF"/>
        </w:rPr>
        <w:t xml:space="preserve"> В соответствии с соглашением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7B32E7">
        <w:rPr>
          <w:rFonts w:cstheme="minorHAnsi"/>
          <w:color w:val="000000"/>
          <w:shd w:val="clear" w:color="auto" w:fill="FFFFFF"/>
        </w:rPr>
        <w:t>услуги фактора оплачиваются в размере 2</w:t>
      </w:r>
      <w:r>
        <w:rPr>
          <w:rFonts w:cstheme="minorHAnsi"/>
          <w:color w:val="000000"/>
          <w:shd w:val="clear" w:color="auto" w:fill="FFFFFF"/>
        </w:rPr>
        <w:t>,5</w:t>
      </w:r>
      <w:r w:rsidRPr="007B32E7">
        <w:rPr>
          <w:rFonts w:cstheme="minorHAnsi"/>
          <w:color w:val="000000"/>
          <w:shd w:val="clear" w:color="auto" w:fill="FFFFFF"/>
        </w:rPr>
        <w:t>% от общей суммы счетов. Фактор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7B32E7">
        <w:rPr>
          <w:rFonts w:cstheme="minorHAnsi"/>
          <w:color w:val="000000"/>
          <w:shd w:val="clear" w:color="auto" w:fill="FFFFFF"/>
        </w:rPr>
        <w:t>предоставит аванс в размере 85%</w:t>
      </w:r>
      <w:r>
        <w:rPr>
          <w:rFonts w:cstheme="minorHAnsi"/>
          <w:color w:val="000000"/>
          <w:shd w:val="clear" w:color="auto" w:fill="FFFFFF"/>
        </w:rPr>
        <w:t xml:space="preserve"> от сумм счетов по ставке 13</w:t>
      </w:r>
      <w:r w:rsidRPr="007B32E7">
        <w:rPr>
          <w:rFonts w:cstheme="minorHAnsi"/>
          <w:color w:val="000000"/>
          <w:shd w:val="clear" w:color="auto" w:fill="FFFFFF"/>
        </w:rPr>
        <w:t>% годовых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7B32E7">
        <w:rPr>
          <w:rFonts w:cstheme="minorHAnsi"/>
          <w:color w:val="000000"/>
          <w:shd w:val="clear" w:color="auto" w:fill="FFFFFF"/>
        </w:rPr>
        <w:t xml:space="preserve">Благодаря соглашению компания </w:t>
      </w:r>
      <w:r>
        <w:rPr>
          <w:rFonts w:cstheme="minorHAnsi"/>
          <w:color w:val="000000"/>
          <w:shd w:val="clear" w:color="auto" w:fill="FFFFFF"/>
        </w:rPr>
        <w:t xml:space="preserve">сэкономит $95 </w:t>
      </w:r>
      <w:r w:rsidRPr="007B32E7">
        <w:rPr>
          <w:rFonts w:cstheme="minorHAnsi"/>
          <w:color w:val="000000"/>
          <w:shd w:val="clear" w:color="auto" w:fill="FFFFFF"/>
        </w:rPr>
        <w:t>000 на административных расходах</w:t>
      </w:r>
      <w:r>
        <w:rPr>
          <w:rFonts w:cstheme="minorHAnsi"/>
          <w:color w:val="000000"/>
          <w:shd w:val="clear" w:color="auto" w:fill="FFFFFF"/>
        </w:rPr>
        <w:t>. Р</w:t>
      </w:r>
      <w:r w:rsidRPr="007B32E7">
        <w:rPr>
          <w:rFonts w:cstheme="minorHAnsi"/>
          <w:color w:val="000000"/>
          <w:shd w:val="clear" w:color="auto" w:fill="FFFFFF"/>
        </w:rPr>
        <w:t>ассчита</w:t>
      </w:r>
      <w:r>
        <w:rPr>
          <w:rFonts w:cstheme="minorHAnsi"/>
          <w:color w:val="000000"/>
          <w:shd w:val="clear" w:color="auto" w:fill="FFFFFF"/>
        </w:rPr>
        <w:t>йте</w:t>
      </w:r>
      <w:r w:rsidRPr="007B32E7">
        <w:rPr>
          <w:rFonts w:cstheme="minorHAnsi"/>
          <w:color w:val="000000"/>
          <w:shd w:val="clear" w:color="auto" w:fill="FFFFFF"/>
        </w:rPr>
        <w:t xml:space="preserve"> годо</w:t>
      </w:r>
      <w:r>
        <w:rPr>
          <w:rFonts w:cstheme="minorHAnsi"/>
          <w:color w:val="000000"/>
          <w:shd w:val="clear" w:color="auto" w:fill="FFFFFF"/>
        </w:rPr>
        <w:t xml:space="preserve">вую чистую стоимость факторинга. Дает ли такое соглашение финансовые выгоды, если </w:t>
      </w:r>
      <w:r w:rsidRPr="007B32E7">
        <w:rPr>
          <w:rFonts w:cstheme="minorHAnsi"/>
          <w:color w:val="000000"/>
          <w:shd w:val="clear" w:color="auto" w:fill="FFFFFF"/>
        </w:rPr>
        <w:t>текущ</w:t>
      </w:r>
      <w:r>
        <w:rPr>
          <w:rFonts w:cstheme="minorHAnsi"/>
          <w:color w:val="000000"/>
          <w:shd w:val="clear" w:color="auto" w:fill="FFFFFF"/>
        </w:rPr>
        <w:t>ая</w:t>
      </w:r>
      <w:r w:rsidRPr="007B32E7">
        <w:rPr>
          <w:rFonts w:cstheme="minorHAnsi"/>
          <w:color w:val="000000"/>
          <w:shd w:val="clear" w:color="auto" w:fill="FFFFFF"/>
        </w:rPr>
        <w:t xml:space="preserve"> процен</w:t>
      </w:r>
      <w:r>
        <w:rPr>
          <w:rFonts w:cstheme="minorHAnsi"/>
          <w:color w:val="000000"/>
          <w:shd w:val="clear" w:color="auto" w:fill="FFFFFF"/>
        </w:rPr>
        <w:t xml:space="preserve">тная </w:t>
      </w:r>
      <w:r w:rsidRPr="007B32E7">
        <w:rPr>
          <w:rFonts w:cstheme="minorHAnsi"/>
          <w:color w:val="000000"/>
          <w:shd w:val="clear" w:color="auto" w:fill="FFFFFF"/>
        </w:rPr>
        <w:t>ставк</w:t>
      </w:r>
      <w:r>
        <w:rPr>
          <w:rFonts w:cstheme="minorHAnsi"/>
          <w:color w:val="000000"/>
          <w:shd w:val="clear" w:color="auto" w:fill="FFFFFF"/>
        </w:rPr>
        <w:t>а по банковским овердрафтам составляет 12,5%?</w:t>
      </w:r>
    </w:p>
    <w:p w:rsidR="00502238" w:rsidRDefault="00502238" w:rsidP="007B32E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502238">
        <w:rPr>
          <w:rFonts w:cstheme="minorHAnsi"/>
          <w:i/>
          <w:color w:val="000000"/>
          <w:shd w:val="clear" w:color="auto" w:fill="FFFFFF"/>
        </w:rPr>
        <w:t xml:space="preserve">Решение </w:t>
      </w:r>
      <w:r w:rsidR="00F969CB">
        <w:rPr>
          <w:rFonts w:cstheme="minorHAnsi"/>
          <w:color w:val="000000"/>
          <w:shd w:val="clear" w:color="auto" w:fill="FFFFFF"/>
        </w:rPr>
        <w:t>(рис. 2</w:t>
      </w:r>
      <w:r>
        <w:rPr>
          <w:rFonts w:cstheme="minorHAnsi"/>
          <w:color w:val="000000"/>
          <w:shd w:val="clear" w:color="auto" w:fill="FFFFFF"/>
        </w:rPr>
        <w:t>).</w:t>
      </w:r>
    </w:p>
    <w:p w:rsidR="00502238" w:rsidRDefault="00502238" w:rsidP="007B32E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244133" cy="2844383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. 6. Расчет расходов на факторинг и сравнение стоимости факторинга и овердрафта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" b="2116"/>
                    <a:stretch/>
                  </pic:blipFill>
                  <pic:spPr bwMode="auto">
                    <a:xfrm>
                      <a:off x="0" y="0"/>
                      <a:ext cx="3260121" cy="285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238" w:rsidRDefault="00F969CB" w:rsidP="007B32E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2</w:t>
      </w:r>
      <w:r w:rsidR="00502238">
        <w:rPr>
          <w:rFonts w:cstheme="minorHAnsi"/>
          <w:color w:val="000000"/>
          <w:shd w:val="clear" w:color="auto" w:fill="FFFFFF"/>
        </w:rPr>
        <w:t>. Расчет расходов на факторинг и сравнение стоимости факторинга и овердрафта</w:t>
      </w:r>
    </w:p>
    <w:p w:rsidR="00502238" w:rsidRPr="00502238" w:rsidRDefault="00502238" w:rsidP="00502238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502238">
        <w:rPr>
          <w:rFonts w:cstheme="minorHAnsi"/>
          <w:color w:val="000000"/>
          <w:shd w:val="clear" w:color="auto" w:fill="FFFFFF"/>
        </w:rPr>
        <w:t>Таким образом, факторин</w:t>
      </w:r>
      <w:r>
        <w:rPr>
          <w:rFonts w:cstheme="minorHAnsi"/>
          <w:color w:val="000000"/>
          <w:shd w:val="clear" w:color="auto" w:fill="FFFFFF"/>
        </w:rPr>
        <w:t xml:space="preserve">г предлагает экономию порядка $2000, а </w:t>
      </w:r>
      <w:r w:rsidRPr="00502238">
        <w:rPr>
          <w:rFonts w:cstheme="minorHAnsi"/>
          <w:color w:val="000000"/>
          <w:shd w:val="clear" w:color="auto" w:fill="FFFFFF"/>
        </w:rPr>
        <w:t>также некоторые преимущества:</w:t>
      </w:r>
    </w:p>
    <w:p w:rsidR="00502238" w:rsidRPr="00502238" w:rsidRDefault="00502238" w:rsidP="00502238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502238">
        <w:rPr>
          <w:rFonts w:cstheme="minorHAnsi"/>
          <w:color w:val="000000"/>
          <w:shd w:val="clear" w:color="auto" w:fill="FFFFFF"/>
        </w:rPr>
        <w:t>Гибкость. При росте объема продаж и, соответственно, потребности в финансировании, финансирование из этого источника увеличивается.</w:t>
      </w:r>
    </w:p>
    <w:p w:rsidR="00502238" w:rsidRPr="00502238" w:rsidRDefault="00502238" w:rsidP="00502238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502238">
        <w:rPr>
          <w:rFonts w:cstheme="minorHAnsi"/>
          <w:color w:val="000000"/>
          <w:shd w:val="clear" w:color="auto" w:fill="FFFFFF"/>
        </w:rPr>
        <w:t>Безопасность. Позволяет компании предложить другие активы в качестве обеспечения при привлечении финансирования.</w:t>
      </w:r>
    </w:p>
    <w:p w:rsidR="00502238" w:rsidRPr="00502238" w:rsidRDefault="00502238" w:rsidP="00502238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502238">
        <w:rPr>
          <w:rFonts w:cstheme="minorHAnsi"/>
          <w:color w:val="000000"/>
          <w:shd w:val="clear" w:color="auto" w:fill="FFFFFF"/>
        </w:rPr>
        <w:t>Последнее средство. Для компании, не имеющей активов, которые можно предложить в качестве обеспечения, факторинг является самым экономичным и эффективным способом заимствования.</w:t>
      </w:r>
    </w:p>
    <w:p w:rsidR="00502238" w:rsidRPr="00502238" w:rsidRDefault="00502238" w:rsidP="00502238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502238">
        <w:rPr>
          <w:rFonts w:cstheme="minorHAnsi"/>
          <w:color w:val="000000"/>
          <w:shd w:val="clear" w:color="auto" w:fill="FFFFFF"/>
        </w:rPr>
        <w:t>Ответственность. Освобождает руководство от ответственности за реестр дебиторов, к тому же кредитная проверка вероятнее всего будет более качественной, чем у самой компании.</w:t>
      </w:r>
    </w:p>
    <w:p w:rsidR="00502238" w:rsidRDefault="00502238" w:rsidP="00502238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502238">
        <w:rPr>
          <w:rFonts w:cstheme="minorHAnsi"/>
          <w:color w:val="000000"/>
          <w:shd w:val="clear" w:color="auto" w:fill="FFFFFF"/>
        </w:rPr>
        <w:t>Руководству следует сопоставить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502238">
        <w:rPr>
          <w:rFonts w:cstheme="minorHAnsi"/>
          <w:color w:val="000000"/>
          <w:shd w:val="clear" w:color="auto" w:fill="FFFFFF"/>
        </w:rPr>
        <w:t>нарушение привычного положения дел за счет сокращения административных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502238">
        <w:rPr>
          <w:rFonts w:cstheme="minorHAnsi"/>
          <w:color w:val="000000"/>
          <w:shd w:val="clear" w:color="auto" w:fill="FFFFFF"/>
        </w:rPr>
        <w:t>затрат с финансовыми и иными преимуществами факторинга</w:t>
      </w:r>
      <w:r>
        <w:rPr>
          <w:rFonts w:cstheme="minorHAnsi"/>
          <w:color w:val="000000"/>
          <w:shd w:val="clear" w:color="auto" w:fill="FFFFFF"/>
        </w:rPr>
        <w:t xml:space="preserve">. Прежде чем </w:t>
      </w:r>
      <w:r w:rsidRPr="00502238">
        <w:rPr>
          <w:rFonts w:cstheme="minorHAnsi"/>
          <w:color w:val="000000"/>
          <w:shd w:val="clear" w:color="auto" w:fill="FFFFFF"/>
        </w:rPr>
        <w:t>принять решение, руководству надо подумать и о том</w:t>
      </w:r>
      <w:r>
        <w:rPr>
          <w:rFonts w:cstheme="minorHAnsi"/>
          <w:color w:val="000000"/>
          <w:shd w:val="clear" w:color="auto" w:fill="FFFFFF"/>
        </w:rPr>
        <w:t>, что ситуа</w:t>
      </w:r>
      <w:r w:rsidRPr="00502238">
        <w:rPr>
          <w:rFonts w:cstheme="minorHAnsi"/>
          <w:color w:val="000000"/>
          <w:shd w:val="clear" w:color="auto" w:fill="FFFFFF"/>
        </w:rPr>
        <w:t>ци</w:t>
      </w:r>
      <w:r>
        <w:rPr>
          <w:rFonts w:cstheme="minorHAnsi"/>
          <w:color w:val="000000"/>
          <w:shd w:val="clear" w:color="auto" w:fill="FFFFFF"/>
        </w:rPr>
        <w:t xml:space="preserve">я с </w:t>
      </w:r>
      <w:r w:rsidRPr="00502238">
        <w:rPr>
          <w:rFonts w:cstheme="minorHAnsi"/>
          <w:color w:val="000000"/>
          <w:shd w:val="clear" w:color="auto" w:fill="FFFFFF"/>
        </w:rPr>
        <w:t>финансовыми преимуществами может изменит</w:t>
      </w:r>
      <w:r>
        <w:rPr>
          <w:rFonts w:cstheme="minorHAnsi"/>
          <w:color w:val="000000"/>
          <w:shd w:val="clear" w:color="auto" w:fill="FFFFFF"/>
        </w:rPr>
        <w:t>ься, а</w:t>
      </w:r>
      <w:r w:rsidRPr="00502238">
        <w:rPr>
          <w:rFonts w:cstheme="minorHAnsi"/>
          <w:color w:val="000000"/>
          <w:shd w:val="clear" w:color="auto" w:fill="FFFFFF"/>
        </w:rPr>
        <w:t xml:space="preserve"> восстановление функции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502238">
        <w:rPr>
          <w:rFonts w:cstheme="minorHAnsi"/>
          <w:color w:val="000000"/>
          <w:shd w:val="clear" w:color="auto" w:fill="FFFFFF"/>
        </w:rPr>
        <w:t>ведения реестра дебиторов может оказаться затратным</w:t>
      </w:r>
      <w:r>
        <w:rPr>
          <w:rFonts w:cstheme="minorHAnsi"/>
          <w:color w:val="000000"/>
          <w:shd w:val="clear" w:color="auto" w:fill="FFFFFF"/>
        </w:rPr>
        <w:t>.</w:t>
      </w:r>
    </w:p>
    <w:p w:rsidR="00502238" w:rsidRDefault="00502238" w:rsidP="00502238">
      <w:pPr>
        <w:spacing w:after="120" w:line="240" w:lineRule="auto"/>
        <w:rPr>
          <w:rFonts w:cstheme="minorHAnsi"/>
          <w:b/>
          <w:color w:val="000000"/>
          <w:shd w:val="clear" w:color="auto" w:fill="FFFFFF"/>
        </w:rPr>
      </w:pPr>
      <w:r w:rsidRPr="00502238">
        <w:rPr>
          <w:rFonts w:cstheme="minorHAnsi"/>
          <w:b/>
          <w:color w:val="000000"/>
          <w:shd w:val="clear" w:color="auto" w:fill="FFFFFF"/>
        </w:rPr>
        <w:t>Оценка эффективности кредитного контроля</w:t>
      </w:r>
    </w:p>
    <w:p w:rsidR="00502238" w:rsidRDefault="00502238" w:rsidP="00502238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Оценивая эффективность работы в области кредитного контроля, сторонний специалист обычно</w:t>
      </w:r>
      <w:r w:rsidR="00944C4F">
        <w:rPr>
          <w:rFonts w:cstheme="minorHAnsi"/>
          <w:color w:val="000000"/>
          <w:shd w:val="clear" w:color="auto" w:fill="FFFFFF"/>
        </w:rPr>
        <w:t xml:space="preserve"> ограничивается статичными показателями и коэффициентами (</w:t>
      </w:r>
      <w:r w:rsidR="00F969CB">
        <w:rPr>
          <w:rFonts w:cstheme="minorHAnsi"/>
          <w:color w:val="000000"/>
          <w:shd w:val="clear" w:color="auto" w:fill="FFFFFF"/>
        </w:rPr>
        <w:t>рис. 3</w:t>
      </w:r>
      <w:r w:rsidR="00944C4F">
        <w:rPr>
          <w:rFonts w:cstheme="minorHAnsi"/>
          <w:color w:val="000000"/>
          <w:shd w:val="clear" w:color="auto" w:fill="FFFFFF"/>
        </w:rPr>
        <w:t>).</w:t>
      </w:r>
    </w:p>
    <w:p w:rsidR="00944C4F" w:rsidRDefault="00944C4F" w:rsidP="00502238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028492" cy="1442481"/>
            <wp:effectExtent l="0" t="0" r="635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. 7. Оценка динамики дебиторской задолженност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52" cy="144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238" w:rsidRDefault="00944C4F" w:rsidP="00502238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Рис. </w:t>
      </w:r>
      <w:r w:rsidR="00F969CB">
        <w:rPr>
          <w:rFonts w:cstheme="minorHAnsi"/>
          <w:color w:val="000000"/>
          <w:shd w:val="clear" w:color="auto" w:fill="FFFFFF"/>
        </w:rPr>
        <w:t>3</w:t>
      </w:r>
      <w:r>
        <w:rPr>
          <w:rFonts w:cstheme="minorHAnsi"/>
          <w:color w:val="000000"/>
          <w:shd w:val="clear" w:color="auto" w:fill="FFFFFF"/>
        </w:rPr>
        <w:t>. Оценка динамики дебиторской задолженности</w:t>
      </w:r>
    </w:p>
    <w:p w:rsidR="00A43EB0" w:rsidRPr="00A43EB0" w:rsidRDefault="00A43EB0" w:rsidP="00A43EB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Это может быть интерпретировано как очевидное ухудшение результатов деятельности, однако такой подход неминуемо проигнорирует несколько возможных</w:t>
      </w:r>
      <w:r>
        <w:rPr>
          <w:rFonts w:cstheme="minorHAnsi"/>
          <w:color w:val="000000"/>
          <w:shd w:val="clear" w:color="auto" w:fill="FFFFFF"/>
        </w:rPr>
        <w:t xml:space="preserve"> объяснений:</w:t>
      </w:r>
    </w:p>
    <w:p w:rsidR="00A43EB0" w:rsidRPr="00A43EB0" w:rsidRDefault="00A43EB0" w:rsidP="00A43EB0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изменение объема выручки от реализации в течение года, например, увеличение к концу года;</w:t>
      </w:r>
    </w:p>
    <w:p w:rsidR="00A43EB0" w:rsidRPr="00A43EB0" w:rsidRDefault="00A43EB0" w:rsidP="00A43EB0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изменение состава выручки от реализации, например, увеличение доли клиентов, взявших кредиты на более долгий срок;</w:t>
      </w:r>
    </w:p>
    <w:p w:rsidR="00A43EB0" w:rsidRPr="00A43EB0" w:rsidRDefault="00A43EB0" w:rsidP="00A43EB0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изменение условии, например, менее привлекательные скидки некоторым или всем клиентам;</w:t>
      </w:r>
    </w:p>
    <w:p w:rsidR="00A43EB0" w:rsidRPr="00A43EB0" w:rsidRDefault="00A43EB0" w:rsidP="00A43EB0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различные степени «подкрашивания баланса», например, перенос выручки от реализации на последующий год.</w:t>
      </w:r>
    </w:p>
    <w:p w:rsidR="00A43EB0" w:rsidRPr="00A43EB0" w:rsidRDefault="00A43EB0" w:rsidP="00A43EB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У специалистов компании такие проблемы, конечно, не возникают, поскольку они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43EB0">
        <w:rPr>
          <w:rFonts w:cstheme="minorHAnsi"/>
          <w:color w:val="000000"/>
          <w:shd w:val="clear" w:color="auto" w:fill="FFFFFF"/>
        </w:rPr>
        <w:t>обладают информацией, включая ежедневные данные о выручке от реализации 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43EB0">
        <w:rPr>
          <w:rFonts w:cstheme="minorHAnsi"/>
          <w:color w:val="000000"/>
          <w:shd w:val="clear" w:color="auto" w:fill="FFFFFF"/>
        </w:rPr>
        <w:t>поступлениях. Например, при занесении информации о продажах в реестр можно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43EB0">
        <w:rPr>
          <w:rFonts w:cstheme="minorHAnsi"/>
          <w:color w:val="000000"/>
          <w:shd w:val="clear" w:color="auto" w:fill="FFFFFF"/>
        </w:rPr>
        <w:t>выяснить срок оплаты и таким образом установить критерий измерения результатов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43EB0">
        <w:rPr>
          <w:rFonts w:cstheme="minorHAnsi"/>
          <w:color w:val="000000"/>
          <w:shd w:val="clear" w:color="auto" w:fill="FFFFFF"/>
        </w:rPr>
        <w:t>деятельности.</w:t>
      </w:r>
    </w:p>
    <w:p w:rsidR="00A43EB0" w:rsidRPr="00A43EB0" w:rsidRDefault="00A43EB0" w:rsidP="00A43EB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Для компании, стремящейся применить принципы обеспечения добавленной стоимости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43EB0">
        <w:rPr>
          <w:rFonts w:cstheme="minorHAnsi"/>
          <w:color w:val="000000"/>
          <w:shd w:val="clear" w:color="auto" w:fill="FFFFFF"/>
        </w:rPr>
        <w:t>в видах деятельности, вызывающих «непрямые затраты», было бы правильно начать с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43EB0">
        <w:rPr>
          <w:rFonts w:cstheme="minorHAnsi"/>
          <w:color w:val="000000"/>
          <w:shd w:val="clear" w:color="auto" w:fill="FFFFFF"/>
        </w:rPr>
        <w:t>кредитного контроля</w:t>
      </w:r>
      <w:r>
        <w:rPr>
          <w:rFonts w:cstheme="minorHAnsi"/>
          <w:color w:val="000000"/>
          <w:shd w:val="clear" w:color="auto" w:fill="FFFFFF"/>
        </w:rPr>
        <w:t>.</w:t>
      </w:r>
      <w:r w:rsidRPr="00A43EB0">
        <w:rPr>
          <w:rFonts w:cstheme="minorHAnsi"/>
          <w:color w:val="000000"/>
          <w:shd w:val="clear" w:color="auto" w:fill="FFFFFF"/>
        </w:rPr>
        <w:t xml:space="preserve"> Показательным в данном случае было бы сравнение с ближайшей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43EB0">
        <w:rPr>
          <w:rFonts w:cstheme="minorHAnsi"/>
          <w:color w:val="000000"/>
          <w:shd w:val="clear" w:color="auto" w:fill="FFFFFF"/>
        </w:rPr>
        <w:t>лучшей альтернативой, например, с передачей этой функции профессиональной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43EB0">
        <w:rPr>
          <w:rFonts w:cstheme="minorHAnsi"/>
          <w:color w:val="000000"/>
          <w:shd w:val="clear" w:color="auto" w:fill="FFFFFF"/>
        </w:rPr>
        <w:t>факторинговой компании</w:t>
      </w:r>
      <w:r>
        <w:rPr>
          <w:rFonts w:cstheme="minorHAnsi"/>
          <w:color w:val="000000"/>
          <w:shd w:val="clear" w:color="auto" w:fill="FFFFFF"/>
        </w:rPr>
        <w:t>.</w:t>
      </w:r>
    </w:p>
    <w:p w:rsidR="00A43EB0" w:rsidRPr="00A43EB0" w:rsidRDefault="00A43EB0" w:rsidP="00A43EB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Таким образом, функция рассматривается как бизнес-единица. Она кредитуется на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43EB0">
        <w:rPr>
          <w:rFonts w:cstheme="minorHAnsi"/>
          <w:color w:val="000000"/>
          <w:shd w:val="clear" w:color="auto" w:fill="FFFFFF"/>
        </w:rPr>
        <w:t>суммы фактических поступлений, а в дебет вносятся:</w:t>
      </w:r>
    </w:p>
    <w:p w:rsidR="00A43EB0" w:rsidRPr="00A43EB0" w:rsidRDefault="00A43EB0" w:rsidP="00A43EB0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цена, по которой фактор приобретет долги, например, 98% от их номинальной стоимости;</w:t>
      </w:r>
    </w:p>
    <w:p w:rsidR="00A43EB0" w:rsidRPr="00A43EB0" w:rsidRDefault="00A43EB0" w:rsidP="00A43EB0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стоимость финансирования, например, 0,03 % в день от совокупного баланса,</w:t>
      </w:r>
    </w:p>
    <w:p w:rsidR="00A43EB0" w:rsidRPr="00A43EB0" w:rsidRDefault="00A43EB0" w:rsidP="00A43EB0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административные затраты, и т.д.</w:t>
      </w:r>
    </w:p>
    <w:p w:rsidR="00A43EB0" w:rsidRPr="00A43EB0" w:rsidRDefault="00A43EB0" w:rsidP="00A43EB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color w:val="000000"/>
          <w:shd w:val="clear" w:color="auto" w:fill="FFFFFF"/>
        </w:rPr>
        <w:t>Если конечный результат положительный, функция создает добавленную стоимость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43EB0">
        <w:rPr>
          <w:rFonts w:cstheme="minorHAnsi"/>
          <w:color w:val="000000"/>
          <w:shd w:val="clear" w:color="auto" w:fill="FFFFFF"/>
        </w:rPr>
        <w:t>для компании</w:t>
      </w:r>
      <w:r>
        <w:rPr>
          <w:rFonts w:cstheme="minorHAnsi"/>
          <w:color w:val="000000"/>
          <w:shd w:val="clear" w:color="auto" w:fill="FFFFFF"/>
        </w:rPr>
        <w:t>.</w:t>
      </w:r>
    </w:p>
    <w:p w:rsidR="00A43EB0" w:rsidRDefault="00A43EB0" w:rsidP="00A43EB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A43EB0">
        <w:rPr>
          <w:rFonts w:cstheme="minorHAnsi"/>
          <w:b/>
          <w:color w:val="000000"/>
          <w:shd w:val="clear" w:color="auto" w:fill="FFFFFF"/>
        </w:rPr>
        <w:t xml:space="preserve">Оценка изменения кредитной политики. </w:t>
      </w:r>
      <w:r>
        <w:rPr>
          <w:rFonts w:cstheme="minorHAnsi"/>
          <w:color w:val="000000"/>
          <w:shd w:val="clear" w:color="auto" w:fill="FFFFFF"/>
        </w:rPr>
        <w:t>Рассмотрим пример. О</w:t>
      </w:r>
      <w:r w:rsidRPr="00A43EB0">
        <w:rPr>
          <w:rFonts w:cstheme="minorHAnsi"/>
          <w:color w:val="000000"/>
          <w:shd w:val="clear" w:color="auto" w:fill="FFFFFF"/>
        </w:rPr>
        <w:t>ценит</w:t>
      </w:r>
      <w:r>
        <w:rPr>
          <w:rFonts w:cstheme="minorHAnsi"/>
          <w:color w:val="000000"/>
          <w:shd w:val="clear" w:color="auto" w:fill="FFFFFF"/>
        </w:rPr>
        <w:t>е</w:t>
      </w:r>
      <w:r w:rsidRPr="00A43EB0">
        <w:rPr>
          <w:rFonts w:cstheme="minorHAnsi"/>
          <w:color w:val="000000"/>
          <w:shd w:val="clear" w:color="auto" w:fill="FFFFFF"/>
        </w:rPr>
        <w:t xml:space="preserve"> оправдано ли с финансовой точки зрения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A43EB0">
        <w:rPr>
          <w:rFonts w:cstheme="minorHAnsi"/>
          <w:color w:val="000000"/>
          <w:shd w:val="clear" w:color="auto" w:fill="FFFFFF"/>
        </w:rPr>
        <w:t>предлагаемо</w:t>
      </w:r>
      <w:r>
        <w:rPr>
          <w:rFonts w:cstheme="minorHAnsi"/>
          <w:color w:val="000000"/>
          <w:shd w:val="clear" w:color="auto" w:fill="FFFFFF"/>
        </w:rPr>
        <w:t xml:space="preserve">е </w:t>
      </w:r>
      <w:r w:rsidR="003F048F">
        <w:rPr>
          <w:rFonts w:cstheme="minorHAnsi"/>
          <w:color w:val="000000"/>
          <w:shd w:val="clear" w:color="auto" w:fill="FFFFFF"/>
        </w:rPr>
        <w:t xml:space="preserve">ниже </w:t>
      </w:r>
      <w:r>
        <w:rPr>
          <w:rFonts w:cstheme="minorHAnsi"/>
          <w:color w:val="000000"/>
          <w:shd w:val="clear" w:color="auto" w:fill="FFFFFF"/>
        </w:rPr>
        <w:t>изменен</w:t>
      </w:r>
      <w:r w:rsidR="00F969CB">
        <w:rPr>
          <w:rFonts w:cstheme="minorHAnsi"/>
          <w:color w:val="000000"/>
          <w:shd w:val="clear" w:color="auto" w:fill="FFFFFF"/>
        </w:rPr>
        <w:t>ие кредитной политики. На рис. 4</w:t>
      </w:r>
      <w:r w:rsidRPr="00A43EB0">
        <w:rPr>
          <w:rFonts w:cstheme="minorHAnsi"/>
          <w:color w:val="000000"/>
          <w:shd w:val="clear" w:color="auto" w:fill="FFFFFF"/>
        </w:rPr>
        <w:t xml:space="preserve"> представлена информация из годовой отчетности</w:t>
      </w:r>
      <w:r>
        <w:rPr>
          <w:rFonts w:cstheme="minorHAnsi"/>
          <w:color w:val="000000"/>
          <w:shd w:val="clear" w:color="auto" w:fill="FFFFFF"/>
        </w:rPr>
        <w:t xml:space="preserve"> компании.</w:t>
      </w:r>
    </w:p>
    <w:p w:rsidR="005A4957" w:rsidRDefault="005A4957" w:rsidP="00A43EB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028361" cy="1697127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8. Фрагмент годовой отчетности компани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49" cy="170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57" w:rsidRDefault="00F969CB" w:rsidP="00A43EB0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4</w:t>
      </w:r>
      <w:r w:rsidR="005A4957">
        <w:rPr>
          <w:rFonts w:cstheme="minorHAnsi"/>
          <w:color w:val="000000"/>
          <w:shd w:val="clear" w:color="auto" w:fill="FFFFFF"/>
        </w:rPr>
        <w:t>. Фрагмент годовой отчетности компании</w:t>
      </w:r>
    </w:p>
    <w:p w:rsidR="005A4957" w:rsidRPr="005A4957" w:rsidRDefault="005A4957" w:rsidP="005A495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Д</w:t>
      </w:r>
      <w:r w:rsidRPr="005A4957">
        <w:rPr>
          <w:rFonts w:cstheme="minorHAnsi"/>
          <w:color w:val="000000"/>
          <w:shd w:val="clear" w:color="auto" w:fill="FFFFFF"/>
        </w:rPr>
        <w:t>иректор по прода</w:t>
      </w:r>
      <w:r>
        <w:rPr>
          <w:rFonts w:cstheme="minorHAnsi"/>
          <w:color w:val="000000"/>
          <w:shd w:val="clear" w:color="auto" w:fill="FFFFFF"/>
        </w:rPr>
        <w:t xml:space="preserve">жам </w:t>
      </w:r>
      <w:r w:rsidRPr="005A4957">
        <w:rPr>
          <w:rFonts w:cstheme="minorHAnsi"/>
          <w:color w:val="000000"/>
          <w:shd w:val="clear" w:color="auto" w:fill="FFFFFF"/>
        </w:rPr>
        <w:t>считает, что, если срок кредитования</w:t>
      </w:r>
      <w:r>
        <w:rPr>
          <w:rFonts w:cstheme="minorHAnsi"/>
          <w:color w:val="000000"/>
          <w:shd w:val="clear" w:color="auto" w:fill="FFFFFF"/>
        </w:rPr>
        <w:t xml:space="preserve"> кли</w:t>
      </w:r>
      <w:r w:rsidRPr="005A4957">
        <w:rPr>
          <w:rFonts w:cstheme="minorHAnsi"/>
          <w:color w:val="000000"/>
          <w:shd w:val="clear" w:color="auto" w:fill="FFFFFF"/>
        </w:rPr>
        <w:t>ентов сократить с текущего уровня до 60 дней, это приведет к снижению выручки от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5A4957">
        <w:rPr>
          <w:rFonts w:cstheme="minorHAnsi"/>
          <w:color w:val="000000"/>
          <w:shd w:val="clear" w:color="auto" w:fill="FFFFFF"/>
        </w:rPr>
        <w:t>реализации на 25%, но при этом, возможно, уменьшит сумму безнадежных долгов</w:t>
      </w:r>
      <w:r>
        <w:rPr>
          <w:rFonts w:cstheme="minorHAnsi"/>
          <w:color w:val="000000"/>
          <w:shd w:val="clear" w:color="auto" w:fill="FFFFFF"/>
        </w:rPr>
        <w:t xml:space="preserve"> приблизительно на $30 </w:t>
      </w:r>
      <w:r w:rsidRPr="005A4957">
        <w:rPr>
          <w:rFonts w:cstheme="minorHAnsi"/>
          <w:color w:val="000000"/>
          <w:shd w:val="clear" w:color="auto" w:fill="FFFFFF"/>
        </w:rPr>
        <w:t>000 в год. Приде</w:t>
      </w:r>
      <w:r>
        <w:rPr>
          <w:rFonts w:cstheme="minorHAnsi"/>
          <w:color w:val="000000"/>
          <w:shd w:val="clear" w:color="auto" w:fill="FFFFFF"/>
        </w:rPr>
        <w:t xml:space="preserve">тся дополнительно потратить $20 </w:t>
      </w:r>
      <w:r w:rsidRPr="005A4957">
        <w:rPr>
          <w:rFonts w:cstheme="minorHAnsi"/>
          <w:color w:val="000000"/>
          <w:shd w:val="clear" w:color="auto" w:fill="FFFFFF"/>
        </w:rPr>
        <w:t>000 в год на</w:t>
      </w:r>
      <w:r>
        <w:rPr>
          <w:rFonts w:cstheme="minorHAnsi"/>
          <w:color w:val="000000"/>
          <w:shd w:val="clear" w:color="auto" w:fill="FFFFFF"/>
        </w:rPr>
        <w:t xml:space="preserve"> кредит</w:t>
      </w:r>
      <w:r w:rsidRPr="005A4957">
        <w:rPr>
          <w:rFonts w:cstheme="minorHAnsi"/>
          <w:color w:val="000000"/>
          <w:shd w:val="clear" w:color="auto" w:fill="FFFFFF"/>
        </w:rPr>
        <w:t>ный контроль. В настоящее время компания в значительной степени полагается на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5A4957">
        <w:rPr>
          <w:rFonts w:cstheme="minorHAnsi"/>
          <w:color w:val="000000"/>
          <w:shd w:val="clear" w:color="auto" w:fill="FFFFFF"/>
        </w:rPr>
        <w:t>финансирование с помощью овердрафта стоимостью 9% годовых.</w:t>
      </w:r>
    </w:p>
    <w:p w:rsidR="005A4957" w:rsidRDefault="005A4957" w:rsidP="005A495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5A4957">
        <w:rPr>
          <w:rFonts w:cstheme="minorHAnsi"/>
          <w:color w:val="000000"/>
          <w:shd w:val="clear" w:color="auto" w:fill="FFFFFF"/>
        </w:rPr>
        <w:t xml:space="preserve">Ваша задача: сделать расчеты, отражающие эффект </w:t>
      </w:r>
      <w:r w:rsidR="003F048F">
        <w:rPr>
          <w:rFonts w:cstheme="minorHAnsi"/>
          <w:color w:val="000000"/>
          <w:shd w:val="clear" w:color="auto" w:fill="FFFFFF"/>
        </w:rPr>
        <w:t>предлагаемых</w:t>
      </w:r>
      <w:r w:rsidRPr="005A4957">
        <w:rPr>
          <w:rFonts w:cstheme="minorHAnsi"/>
          <w:color w:val="000000"/>
          <w:shd w:val="clear" w:color="auto" w:fill="FFFFFF"/>
        </w:rPr>
        <w:t xml:space="preserve"> изменений, и дать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5A4957">
        <w:rPr>
          <w:rFonts w:cstheme="minorHAnsi"/>
          <w:color w:val="000000"/>
          <w:shd w:val="clear" w:color="auto" w:fill="FFFFFF"/>
        </w:rPr>
        <w:t>рекомендацию касательно того, будут ли они оправданы с финансовой точки зрения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5A4957">
        <w:rPr>
          <w:rFonts w:cstheme="minorHAnsi"/>
          <w:color w:val="000000"/>
          <w:shd w:val="clear" w:color="auto" w:fill="FFFFFF"/>
        </w:rPr>
        <w:t>Предположите, что закупки</w:t>
      </w:r>
      <w:r w:rsidR="003F048F">
        <w:rPr>
          <w:rFonts w:cstheme="minorHAnsi"/>
          <w:color w:val="000000"/>
          <w:shd w:val="clear" w:color="auto" w:fill="FFFFFF"/>
        </w:rPr>
        <w:t xml:space="preserve"> и </w:t>
      </w:r>
      <w:r w:rsidRPr="005A4957">
        <w:rPr>
          <w:rFonts w:cstheme="minorHAnsi"/>
          <w:color w:val="000000"/>
          <w:shd w:val="clear" w:color="auto" w:fill="FFFFFF"/>
        </w:rPr>
        <w:t>запасы сокращаются пропорционально снижению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5A4957">
        <w:rPr>
          <w:rFonts w:cstheme="minorHAnsi"/>
          <w:color w:val="000000"/>
          <w:shd w:val="clear" w:color="auto" w:fill="FFFFFF"/>
        </w:rPr>
        <w:t>выручки от реализации.</w:t>
      </w:r>
    </w:p>
    <w:p w:rsidR="00BF1043" w:rsidRDefault="003F048F" w:rsidP="003F048F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F048F">
        <w:rPr>
          <w:rFonts w:cstheme="minorHAnsi"/>
          <w:i/>
          <w:color w:val="000000"/>
          <w:shd w:val="clear" w:color="auto" w:fill="FFFFFF"/>
        </w:rPr>
        <w:t xml:space="preserve">Решение. </w:t>
      </w:r>
      <w:r w:rsidRPr="003F048F">
        <w:rPr>
          <w:rFonts w:cstheme="minorHAnsi"/>
          <w:color w:val="000000"/>
          <w:shd w:val="clear" w:color="auto" w:fill="FFFFFF"/>
        </w:rPr>
        <w:t>В качестве первого шага следует определить, наскольк</w:t>
      </w:r>
      <w:r>
        <w:rPr>
          <w:rFonts w:cstheme="minorHAnsi"/>
          <w:color w:val="000000"/>
          <w:shd w:val="clear" w:color="auto" w:fill="FFFFFF"/>
        </w:rPr>
        <w:t>о снизится уровень инвестиции в оборотный</w:t>
      </w:r>
      <w:r w:rsidRPr="003F048F">
        <w:rPr>
          <w:rFonts w:cstheme="minorHAnsi"/>
          <w:color w:val="000000"/>
          <w:shd w:val="clear" w:color="auto" w:fill="FFFFFF"/>
        </w:rPr>
        <w:t xml:space="preserve"> капитал в результате изменения политики</w:t>
      </w:r>
      <w:r>
        <w:rPr>
          <w:rFonts w:cstheme="minorHAnsi"/>
          <w:color w:val="000000"/>
          <w:shd w:val="clear" w:color="auto" w:fill="FFFFFF"/>
        </w:rPr>
        <w:t>.</w:t>
      </w:r>
      <w:r w:rsidRPr="003F048F">
        <w:rPr>
          <w:rFonts w:cstheme="minorHAnsi"/>
          <w:color w:val="000000"/>
          <w:shd w:val="clear" w:color="auto" w:fill="FFFFFF"/>
        </w:rPr>
        <w:t xml:space="preserve"> Предполагается, что запасы 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F048F">
        <w:rPr>
          <w:rFonts w:cstheme="minorHAnsi"/>
          <w:color w:val="000000"/>
          <w:shd w:val="clear" w:color="auto" w:fill="FFFFFF"/>
        </w:rPr>
        <w:t>кредиторская задолженность снизятся на 25% в соотве</w:t>
      </w:r>
      <w:r w:rsidR="00BF1043">
        <w:rPr>
          <w:rFonts w:cstheme="minorHAnsi"/>
          <w:color w:val="000000"/>
          <w:shd w:val="clear" w:color="auto" w:fill="FFFFFF"/>
        </w:rPr>
        <w:t xml:space="preserve">тствии с выручкой от реализации, а </w:t>
      </w:r>
      <w:r w:rsidRPr="003F048F">
        <w:rPr>
          <w:rFonts w:cstheme="minorHAnsi"/>
          <w:color w:val="000000"/>
          <w:shd w:val="clear" w:color="auto" w:fill="FFFFFF"/>
        </w:rPr>
        <w:t xml:space="preserve">новый уровень дебиторской задолженности должен быть рассчитан по </w:t>
      </w:r>
      <w:r w:rsidR="00BF1043">
        <w:rPr>
          <w:rFonts w:cstheme="minorHAnsi"/>
          <w:color w:val="000000"/>
          <w:shd w:val="clear" w:color="auto" w:fill="FFFFFF"/>
        </w:rPr>
        <w:t>следующей формуле:</w:t>
      </w:r>
    </w:p>
    <w:p w:rsidR="003F048F" w:rsidRDefault="00BF1043" w:rsidP="005A4957">
      <w:pPr>
        <w:spacing w:after="120" w:line="240" w:lineRule="auto"/>
        <w:rPr>
          <w:rFonts w:cstheme="minorHAnsi"/>
        </w:rPr>
      </w:pPr>
      <w:r w:rsidRPr="00BF1043">
        <w:rPr>
          <w:rFonts w:cstheme="minorHAnsi"/>
        </w:rPr>
        <w:lastRenderedPageBreak/>
        <w:t xml:space="preserve">Дебиторская задолженность </w:t>
      </w:r>
      <w:r>
        <w:rPr>
          <w:rFonts w:cstheme="minorHAnsi"/>
        </w:rPr>
        <w:t>= Выручка</w:t>
      </w:r>
      <w:r w:rsidRPr="00BF1043">
        <w:rPr>
          <w:rFonts w:cstheme="minorHAnsi"/>
        </w:rPr>
        <w:t xml:space="preserve"> </w:t>
      </w:r>
      <w:r>
        <w:rPr>
          <w:rFonts w:cstheme="minorHAnsi"/>
        </w:rPr>
        <w:t xml:space="preserve">* </w:t>
      </w:r>
      <w:r w:rsidRPr="00BF1043">
        <w:rPr>
          <w:rFonts w:cstheme="minorHAnsi"/>
        </w:rPr>
        <w:t>Оборачиваемость дебиторский задолженности</w:t>
      </w:r>
      <w:r>
        <w:rPr>
          <w:rFonts w:cstheme="minorHAnsi"/>
        </w:rPr>
        <w:t xml:space="preserve"> / 365</w:t>
      </w:r>
    </w:p>
    <w:p w:rsidR="00BF1043" w:rsidRDefault="00BF1043" w:rsidP="005A4957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952390" cy="1470249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9. Сокращение оборотного капитал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421" cy="147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8F" w:rsidRDefault="003F048F" w:rsidP="005A4957">
      <w:pPr>
        <w:spacing w:after="120" w:line="240" w:lineRule="auto"/>
        <w:rPr>
          <w:rFonts w:cstheme="minorHAnsi"/>
          <w:noProof/>
          <w:color w:val="000000"/>
          <w:shd w:val="clear" w:color="auto" w:fill="FFFFFF"/>
          <w:lang w:eastAsia="ru-RU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t xml:space="preserve">Рис. </w:t>
      </w:r>
      <w:r w:rsidR="00F969CB">
        <w:rPr>
          <w:rFonts w:cstheme="minorHAnsi"/>
          <w:noProof/>
          <w:color w:val="000000"/>
          <w:shd w:val="clear" w:color="auto" w:fill="FFFFFF"/>
          <w:lang w:eastAsia="ru-RU"/>
        </w:rPr>
        <w:t>5</w:t>
      </w:r>
      <w:r>
        <w:rPr>
          <w:rFonts w:cstheme="minorHAnsi"/>
          <w:noProof/>
          <w:color w:val="000000"/>
          <w:shd w:val="clear" w:color="auto" w:fill="FFFFFF"/>
          <w:lang w:eastAsia="ru-RU"/>
        </w:rPr>
        <w:t>. Сокращение оборотного капитала</w:t>
      </w:r>
    </w:p>
    <w:p w:rsidR="00BF1043" w:rsidRDefault="00BF1043" w:rsidP="00BF1043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Второй шаг </w:t>
      </w:r>
      <w:r>
        <w:rPr>
          <w:rFonts w:cstheme="minorHAnsi"/>
          <w:color w:val="000000"/>
          <w:shd w:val="clear" w:color="auto" w:fill="FFFFFF"/>
        </w:rPr>
        <w:softHyphen/>
        <w:t>–</w:t>
      </w:r>
      <w:r w:rsidRPr="00BF1043">
        <w:rPr>
          <w:rFonts w:cstheme="minorHAnsi"/>
          <w:color w:val="000000"/>
          <w:shd w:val="clear" w:color="auto" w:fill="FFFFFF"/>
        </w:rPr>
        <w:t xml:space="preserve"> проанализировать годовые затраты и выгоды от изменения кредитной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BF1043">
        <w:rPr>
          <w:rFonts w:cstheme="minorHAnsi"/>
          <w:color w:val="000000"/>
          <w:shd w:val="clear" w:color="auto" w:fill="FFFFFF"/>
        </w:rPr>
        <w:t>политики</w:t>
      </w:r>
      <w:r>
        <w:rPr>
          <w:rFonts w:cstheme="minorHAnsi"/>
          <w:color w:val="000000"/>
          <w:shd w:val="clear" w:color="auto" w:fill="FFFFFF"/>
        </w:rPr>
        <w:t>.</w:t>
      </w:r>
      <w:r w:rsidRPr="00BF1043">
        <w:rPr>
          <w:rFonts w:cstheme="minorHAnsi"/>
          <w:color w:val="000000"/>
          <w:shd w:val="clear" w:color="auto" w:fill="FFFFFF"/>
        </w:rPr>
        <w:t xml:space="preserve"> Ключевым моментом является признание экономии финансовых затрат в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BF1043">
        <w:rPr>
          <w:rFonts w:cstheme="minorHAnsi"/>
          <w:color w:val="000000"/>
          <w:shd w:val="clear" w:color="auto" w:fill="FFFFFF"/>
        </w:rPr>
        <w:t>результате снижения уровня инвестирования оборотного капитала признанного выше</w:t>
      </w:r>
      <w:r w:rsidR="00F969CB">
        <w:rPr>
          <w:rFonts w:cstheme="minorHAnsi"/>
          <w:color w:val="000000"/>
          <w:shd w:val="clear" w:color="auto" w:fill="FFFFFF"/>
        </w:rPr>
        <w:t xml:space="preserve"> (рис. 6</w:t>
      </w:r>
      <w:r>
        <w:rPr>
          <w:rFonts w:cstheme="minorHAnsi"/>
          <w:color w:val="000000"/>
          <w:shd w:val="clear" w:color="auto" w:fill="FFFFFF"/>
        </w:rPr>
        <w:t>)</w:t>
      </w:r>
      <w:r w:rsidRPr="00BF1043">
        <w:rPr>
          <w:rFonts w:cstheme="minorHAnsi"/>
          <w:color w:val="000000"/>
          <w:shd w:val="clear" w:color="auto" w:fill="FFFFFF"/>
        </w:rPr>
        <w:t>.</w:t>
      </w:r>
    </w:p>
    <w:p w:rsidR="00BF1043" w:rsidRDefault="00BF1043" w:rsidP="00BF1043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886812" cy="139147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0. Годовые затраты и выгоды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802" cy="140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43" w:rsidRPr="00BF1043" w:rsidRDefault="00F969CB" w:rsidP="00BF1043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Рис. 6</w:t>
      </w:r>
      <w:r w:rsidR="00BF1043">
        <w:rPr>
          <w:rFonts w:cstheme="minorHAnsi"/>
          <w:color w:val="000000"/>
          <w:shd w:val="clear" w:color="auto" w:fill="FFFFFF"/>
        </w:rPr>
        <w:t xml:space="preserve">. </w:t>
      </w:r>
      <w:r w:rsidR="00BF1043" w:rsidRPr="00BF1043">
        <w:rPr>
          <w:rFonts w:cstheme="minorHAnsi"/>
          <w:color w:val="000000"/>
          <w:shd w:val="clear" w:color="auto" w:fill="FFFFFF"/>
        </w:rPr>
        <w:t>Годовые затраты и выгоды</w:t>
      </w:r>
    </w:p>
    <w:p w:rsidR="00BF1043" w:rsidRDefault="00BF1043" w:rsidP="00BF1043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BF1043">
        <w:rPr>
          <w:rFonts w:cstheme="minorHAnsi"/>
          <w:color w:val="000000"/>
          <w:shd w:val="clear" w:color="auto" w:fill="FFFFFF"/>
        </w:rPr>
        <w:t>С финансовой точки зрения изменение кредитной политики выглядит оправданным,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BF1043">
        <w:rPr>
          <w:rFonts w:cstheme="minorHAnsi"/>
          <w:color w:val="000000"/>
          <w:shd w:val="clear" w:color="auto" w:fill="FFFFFF"/>
        </w:rPr>
        <w:t>однако следует помнить, что расчеты выполнены с множеством допущений, которые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BF1043">
        <w:rPr>
          <w:rFonts w:cstheme="minorHAnsi"/>
          <w:color w:val="000000"/>
          <w:shd w:val="clear" w:color="auto" w:fill="FFFFFF"/>
        </w:rPr>
        <w:t>могут сделать сами расчеты недействительными.</w:t>
      </w:r>
    </w:p>
    <w:p w:rsidR="003A1819" w:rsidRPr="003A1819" w:rsidRDefault="003A1819" w:rsidP="003A1819">
      <w:pPr>
        <w:spacing w:before="360" w:after="120" w:line="240" w:lineRule="auto"/>
        <w:rPr>
          <w:rFonts w:cstheme="minorHAnsi"/>
          <w:b/>
          <w:color w:val="000000"/>
          <w:shd w:val="clear" w:color="auto" w:fill="FFFFFF"/>
        </w:rPr>
      </w:pPr>
      <w:r w:rsidRPr="003A1819">
        <w:rPr>
          <w:rFonts w:cstheme="minorHAnsi"/>
          <w:b/>
          <w:color w:val="000000"/>
          <w:shd w:val="clear" w:color="auto" w:fill="FFFFFF"/>
        </w:rPr>
        <w:t>Кредиторская задолженность</w:t>
      </w:r>
    </w:p>
    <w:p w:rsidR="003A1819" w:rsidRPr="003A1819" w:rsidRDefault="003A1819" w:rsidP="003A181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A1819">
        <w:rPr>
          <w:rFonts w:cstheme="minorHAnsi"/>
          <w:color w:val="000000"/>
          <w:shd w:val="clear" w:color="auto" w:fill="FFFFFF"/>
        </w:rPr>
        <w:t>Термин «кредиторская задолженность» обозначает задолженность перед поставщиками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товаров и услуг.</w:t>
      </w:r>
      <w:r>
        <w:rPr>
          <w:rFonts w:cstheme="minorHAnsi"/>
          <w:color w:val="000000"/>
          <w:shd w:val="clear" w:color="auto" w:fill="FFFFFF"/>
        </w:rPr>
        <w:t xml:space="preserve"> Получать кредит у поставщиков –</w:t>
      </w:r>
      <w:r w:rsidRPr="003A1819">
        <w:rPr>
          <w:rFonts w:cstheme="minorHAnsi"/>
          <w:color w:val="000000"/>
          <w:shd w:val="clear" w:color="auto" w:fill="FFFFFF"/>
        </w:rPr>
        <w:t xml:space="preserve"> обычная деловая практика, часто это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рассматривается как источник бесплатного финансирования. Политика в отношении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кредиторской задолженности часто направлена на максимальное использование этого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ресурса, т</w:t>
      </w:r>
      <w:r>
        <w:rPr>
          <w:rFonts w:cstheme="minorHAnsi"/>
          <w:color w:val="000000"/>
          <w:shd w:val="clear" w:color="auto" w:fill="FFFFFF"/>
        </w:rPr>
        <w:t>.</w:t>
      </w:r>
      <w:r w:rsidRPr="003A1819">
        <w:rPr>
          <w:rFonts w:cstheme="minorHAnsi"/>
          <w:color w:val="000000"/>
          <w:shd w:val="clear" w:color="auto" w:fill="FFFFFF"/>
        </w:rPr>
        <w:t>е. как можно более позднюю оплату поставщикам. Такая политика может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привести к массе проблем, о которых говорилось в</w:t>
      </w:r>
      <w:r>
        <w:rPr>
          <w:rFonts w:cstheme="minorHAnsi"/>
          <w:color w:val="000000"/>
          <w:shd w:val="clear" w:color="auto" w:fill="FFFFFF"/>
        </w:rPr>
        <w:t xml:space="preserve">ыше. </w:t>
      </w:r>
      <w:r w:rsidRPr="003A1819">
        <w:rPr>
          <w:rFonts w:cstheme="minorHAnsi"/>
          <w:color w:val="000000"/>
          <w:shd w:val="clear" w:color="auto" w:fill="FFFFFF"/>
        </w:rPr>
        <w:t>Управление кредиторской задолженностью в целом отражается на управлении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дебиторской задолженностью, поскольку дебиторская задолженность одного предприятия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является кредиторской задолженностью другого. Управление кредиторской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задолженностью включает в себя работу по максимизации периода кредитования,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которая, тем не менее не должна ставить под угрозу отношения с поставщиками. Вместе с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тем необходимо стремиться к оптимизации уровня запасов</w:t>
      </w:r>
      <w:r>
        <w:rPr>
          <w:rFonts w:cstheme="minorHAnsi"/>
          <w:color w:val="000000"/>
          <w:shd w:val="clear" w:color="auto" w:fill="FFFFFF"/>
        </w:rPr>
        <w:t>.</w:t>
      </w:r>
    </w:p>
    <w:p w:rsidR="003A1819" w:rsidRPr="003A1819" w:rsidRDefault="003A1819" w:rsidP="003A1819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3A1819">
        <w:rPr>
          <w:rFonts w:cstheme="minorHAnsi"/>
          <w:b/>
          <w:color w:val="000000"/>
          <w:shd w:val="clear" w:color="auto" w:fill="FFFFFF"/>
        </w:rPr>
        <w:t>Платежный цикл поставщику</w:t>
      </w:r>
      <w:r>
        <w:rPr>
          <w:rFonts w:cstheme="minorHAnsi"/>
          <w:color w:val="000000"/>
          <w:shd w:val="clear" w:color="auto" w:fill="FFFFFF"/>
        </w:rPr>
        <w:t xml:space="preserve"> – действия</w:t>
      </w:r>
      <w:r w:rsidRPr="003A1819">
        <w:rPr>
          <w:rFonts w:cstheme="minorHAnsi"/>
          <w:color w:val="000000"/>
          <w:shd w:val="clear" w:color="auto" w:fill="FFFFFF"/>
        </w:rPr>
        <w:t xml:space="preserve"> от момента согласования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заказа до совершения платежа.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A1819">
        <w:rPr>
          <w:rFonts w:cstheme="minorHAnsi"/>
          <w:color w:val="000000"/>
          <w:shd w:val="clear" w:color="auto" w:fill="FFFFFF"/>
        </w:rPr>
        <w:t>Платежный цикл имеет несколько этапов:</w:t>
      </w:r>
    </w:p>
    <w:p w:rsidR="003A1819" w:rsidRPr="003A1819" w:rsidRDefault="003A1819" w:rsidP="003A1819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A1819">
        <w:rPr>
          <w:rFonts w:cstheme="minorHAnsi"/>
          <w:color w:val="000000"/>
          <w:shd w:val="clear" w:color="auto" w:fill="FFFFFF"/>
        </w:rPr>
        <w:t>согласование заказа;</w:t>
      </w:r>
    </w:p>
    <w:p w:rsidR="003A1819" w:rsidRPr="003A1819" w:rsidRDefault="003A1819" w:rsidP="003A1819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A1819">
        <w:rPr>
          <w:rFonts w:cstheme="minorHAnsi"/>
          <w:color w:val="000000"/>
          <w:shd w:val="clear" w:color="auto" w:fill="FFFFFF"/>
        </w:rPr>
        <w:t>кредитный контроль - решение об использовании скидок и выбор счетов, которые должны быть оплачены первыми;</w:t>
      </w:r>
    </w:p>
    <w:p w:rsidR="003A1819" w:rsidRPr="003A1819" w:rsidRDefault="003A1819" w:rsidP="003A1819">
      <w:pPr>
        <w:pStyle w:val="a5"/>
        <w:numPr>
          <w:ilvl w:val="0"/>
          <w:numId w:val="45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A1819">
        <w:rPr>
          <w:rFonts w:cstheme="minorHAnsi"/>
          <w:color w:val="000000"/>
          <w:shd w:val="clear" w:color="auto" w:fill="FFFFFF"/>
        </w:rPr>
        <w:t>способ оплаты;</w:t>
      </w:r>
    </w:p>
    <w:p w:rsidR="003A1819" w:rsidRDefault="003A1819" w:rsidP="003A1819">
      <w:pPr>
        <w:pStyle w:val="a5"/>
        <w:numPr>
          <w:ilvl w:val="0"/>
          <w:numId w:val="4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о</w:t>
      </w:r>
      <w:r w:rsidRPr="003A1819">
        <w:rPr>
          <w:rFonts w:cstheme="minorHAnsi"/>
          <w:color w:val="000000"/>
          <w:shd w:val="clear" w:color="auto" w:fill="FFFFFF"/>
        </w:rPr>
        <w:t>существление оплаты поставщику</w:t>
      </w:r>
    </w:p>
    <w:p w:rsidR="003A1819" w:rsidRPr="003A1819" w:rsidRDefault="003A1819" w:rsidP="003A1819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3A1819">
        <w:rPr>
          <w:rFonts w:cstheme="minorHAnsi"/>
          <w:b/>
          <w:color w:val="000000"/>
          <w:shd w:val="clear" w:color="auto" w:fill="FFFFFF"/>
        </w:rPr>
        <w:t>Пример политики оплаты кредиторской задолженности</w:t>
      </w:r>
      <w:r>
        <w:rPr>
          <w:rFonts w:cstheme="minorHAnsi"/>
          <w:b/>
          <w:color w:val="000000"/>
          <w:shd w:val="clear" w:color="auto" w:fill="FFFFFF"/>
        </w:rPr>
        <w:t xml:space="preserve">. </w:t>
      </w:r>
      <w:r>
        <w:rPr>
          <w:rFonts w:cstheme="minorHAnsi"/>
          <w:color w:val="000000"/>
          <w:shd w:val="clear" w:color="auto" w:fill="FFFFFF"/>
        </w:rPr>
        <w:t xml:space="preserve">В годовом </w:t>
      </w:r>
      <w:r w:rsidRPr="003A1819">
        <w:rPr>
          <w:rFonts w:cstheme="minorHAnsi"/>
          <w:color w:val="000000"/>
          <w:shd w:val="clear" w:color="auto" w:fill="FFFFFF"/>
        </w:rPr>
        <w:t>о</w:t>
      </w:r>
      <w:r>
        <w:rPr>
          <w:rFonts w:cstheme="minorHAnsi"/>
          <w:color w:val="000000"/>
          <w:shd w:val="clear" w:color="auto" w:fill="FFFFFF"/>
        </w:rPr>
        <w:t>т</w:t>
      </w:r>
      <w:r w:rsidRPr="003A1819">
        <w:rPr>
          <w:rFonts w:cstheme="minorHAnsi"/>
          <w:color w:val="000000"/>
          <w:shd w:val="clear" w:color="auto" w:fill="FFFFFF"/>
        </w:rPr>
        <w:t>чете ко</w:t>
      </w:r>
      <w:r>
        <w:rPr>
          <w:rFonts w:cstheme="minorHAnsi"/>
          <w:color w:val="000000"/>
          <w:shd w:val="clear" w:color="auto" w:fill="FFFFFF"/>
        </w:rPr>
        <w:t>мпании «Маркс энд Спенсер» сказано, что политика компании относительно оплаты всей кредиторской задолженности предполагает:</w:t>
      </w:r>
    </w:p>
    <w:p w:rsidR="003A1819" w:rsidRPr="003A1819" w:rsidRDefault="003A1819" w:rsidP="003A1819">
      <w:pPr>
        <w:pStyle w:val="a5"/>
        <w:numPr>
          <w:ilvl w:val="0"/>
          <w:numId w:val="4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A1819">
        <w:rPr>
          <w:rFonts w:cstheme="minorHAnsi"/>
          <w:color w:val="000000"/>
          <w:shd w:val="clear" w:color="auto" w:fill="FFFFFF"/>
        </w:rPr>
        <w:t>согласовать условия оплаты в самом начале сотрудничества с поставщиком;</w:t>
      </w:r>
    </w:p>
    <w:p w:rsidR="003A1819" w:rsidRPr="003A1819" w:rsidRDefault="003A1819" w:rsidP="003A1819">
      <w:pPr>
        <w:pStyle w:val="a5"/>
        <w:numPr>
          <w:ilvl w:val="0"/>
          <w:numId w:val="4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A1819">
        <w:rPr>
          <w:rFonts w:cstheme="minorHAnsi"/>
          <w:color w:val="000000"/>
          <w:shd w:val="clear" w:color="auto" w:fill="FFFFFF"/>
        </w:rPr>
        <w:t>обеспечить, чтобы поставщикам было известно об условиях оплаты;</w:t>
      </w:r>
    </w:p>
    <w:p w:rsidR="003A1819" w:rsidRPr="003A1819" w:rsidRDefault="003A1819" w:rsidP="003A1819">
      <w:pPr>
        <w:pStyle w:val="a5"/>
        <w:numPr>
          <w:ilvl w:val="0"/>
          <w:numId w:val="48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3A1819">
        <w:rPr>
          <w:rFonts w:cstheme="minorHAnsi"/>
          <w:color w:val="000000"/>
          <w:shd w:val="clear" w:color="auto" w:fill="FFFFFF"/>
        </w:rPr>
        <w:t>осуществлять оплату в соответствии с договорными и другими предусмотренными законодательством обязательствами</w:t>
      </w:r>
    </w:p>
    <w:p w:rsidR="003A1819" w:rsidRPr="003A1819" w:rsidRDefault="003A1819" w:rsidP="009A5E22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>При этом политика оплаты торговым кредиторам включает следующие положения:</w:t>
      </w:r>
    </w:p>
    <w:p w:rsidR="003A1819" w:rsidRPr="009A5E22" w:rsidRDefault="009A5E22" w:rsidP="009A5E22">
      <w:pPr>
        <w:pStyle w:val="a5"/>
        <w:numPr>
          <w:ilvl w:val="0"/>
          <w:numId w:val="49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9A5E22">
        <w:rPr>
          <w:rFonts w:cstheme="minorHAnsi"/>
          <w:color w:val="000000"/>
          <w:shd w:val="clear" w:color="auto" w:fill="FFFFFF"/>
        </w:rPr>
        <w:t>Т</w:t>
      </w:r>
      <w:r w:rsidR="003A1819" w:rsidRPr="009A5E22">
        <w:rPr>
          <w:rFonts w:cstheme="minorHAnsi"/>
          <w:color w:val="000000"/>
          <w:shd w:val="clear" w:color="auto" w:fill="FFFFFF"/>
        </w:rPr>
        <w:t>овары смешанного ассортимента автоматически оплачиваются в течение 11 рабочих дней после окончания недели, на которой была осуществлена поставка.</w:t>
      </w:r>
    </w:p>
    <w:p w:rsidR="003A1819" w:rsidRPr="009A5E22" w:rsidRDefault="009A5E22" w:rsidP="009A5E22">
      <w:pPr>
        <w:pStyle w:val="a5"/>
        <w:numPr>
          <w:ilvl w:val="0"/>
          <w:numId w:val="49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9A5E22">
        <w:rPr>
          <w:rFonts w:cstheme="minorHAnsi"/>
          <w:color w:val="000000"/>
          <w:shd w:val="clear" w:color="auto" w:fill="FFFFFF"/>
        </w:rPr>
        <w:t>Продукты</w:t>
      </w:r>
      <w:r w:rsidR="003A1819" w:rsidRPr="009A5E22">
        <w:rPr>
          <w:rFonts w:cstheme="minorHAnsi"/>
          <w:color w:val="000000"/>
          <w:shd w:val="clear" w:color="auto" w:fill="FFFFFF"/>
        </w:rPr>
        <w:t xml:space="preserve"> питания оплачиваются в течение 13 рабочих дней после окончания недели, на которой была</w:t>
      </w:r>
      <w:r w:rsidRPr="009A5E22">
        <w:rPr>
          <w:rFonts w:cstheme="minorHAnsi"/>
          <w:color w:val="000000"/>
          <w:shd w:val="clear" w:color="auto" w:fill="FFFFFF"/>
        </w:rPr>
        <w:t xml:space="preserve"> осущ</w:t>
      </w:r>
      <w:r w:rsidR="003A1819" w:rsidRPr="009A5E22">
        <w:rPr>
          <w:rFonts w:cstheme="minorHAnsi"/>
          <w:color w:val="000000"/>
          <w:shd w:val="clear" w:color="auto" w:fill="FFFFFF"/>
        </w:rPr>
        <w:t>ествлена поставка (на основании своевременно полученного правильного счета).</w:t>
      </w:r>
    </w:p>
    <w:p w:rsidR="003A1819" w:rsidRPr="009A5E22" w:rsidRDefault="003A1819" w:rsidP="009A5E22">
      <w:pPr>
        <w:pStyle w:val="a5"/>
        <w:numPr>
          <w:ilvl w:val="0"/>
          <w:numId w:val="49"/>
        </w:num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9A5E22">
        <w:rPr>
          <w:rFonts w:cstheme="minorHAnsi"/>
          <w:color w:val="000000"/>
          <w:shd w:val="clear" w:color="auto" w:fill="FFFFFF"/>
        </w:rPr>
        <w:t>Оптовым поставщикам 1 раз в месяц оплачиваются расходы, понесенные за указанный месяц, на</w:t>
      </w:r>
      <w:r w:rsidR="009A5E22" w:rsidRPr="009A5E22">
        <w:rPr>
          <w:rFonts w:cstheme="minorHAnsi"/>
          <w:color w:val="000000"/>
          <w:shd w:val="clear" w:color="auto" w:fill="FFFFFF"/>
        </w:rPr>
        <w:t xml:space="preserve"> </w:t>
      </w:r>
      <w:r w:rsidRPr="009A5E22">
        <w:rPr>
          <w:rFonts w:cstheme="minorHAnsi"/>
          <w:color w:val="000000"/>
          <w:shd w:val="clear" w:color="auto" w:fill="FFFFFF"/>
        </w:rPr>
        <w:t>основании оценок, причем платежи ежеквартально корректируются с учетом разницы между оценкой и</w:t>
      </w:r>
      <w:r w:rsidR="009A5E22" w:rsidRPr="009A5E22">
        <w:rPr>
          <w:rFonts w:cstheme="minorHAnsi"/>
          <w:color w:val="000000"/>
          <w:shd w:val="clear" w:color="auto" w:fill="FFFFFF"/>
        </w:rPr>
        <w:t xml:space="preserve"> </w:t>
      </w:r>
      <w:r w:rsidRPr="009A5E22">
        <w:rPr>
          <w:rFonts w:cstheme="minorHAnsi"/>
          <w:color w:val="000000"/>
          <w:shd w:val="clear" w:color="auto" w:fill="FFFFFF"/>
        </w:rPr>
        <w:t>фактическими данными.</w:t>
      </w:r>
    </w:p>
    <w:p w:rsidR="009A5E22" w:rsidRDefault="009A5E22" w:rsidP="009A5E22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 w:rsidRPr="009A5E22">
        <w:rPr>
          <w:rFonts w:cstheme="minorHAnsi"/>
          <w:b/>
          <w:color w:val="000000"/>
          <w:shd w:val="clear" w:color="auto" w:fill="FFFFFF"/>
        </w:rPr>
        <w:t>Скидки при досрочной оплате</w:t>
      </w:r>
      <w:r>
        <w:rPr>
          <w:rFonts w:cstheme="minorHAnsi"/>
          <w:b/>
          <w:color w:val="000000"/>
          <w:shd w:val="clear" w:color="auto" w:fill="FFFFFF"/>
        </w:rPr>
        <w:t xml:space="preserve">. </w:t>
      </w:r>
      <w:r w:rsidRPr="009A5E22">
        <w:rPr>
          <w:rFonts w:cstheme="minorHAnsi"/>
          <w:color w:val="000000"/>
          <w:shd w:val="clear" w:color="auto" w:fill="FFFFFF"/>
        </w:rPr>
        <w:t xml:space="preserve">Досрочная </w:t>
      </w:r>
      <w:r>
        <w:rPr>
          <w:rFonts w:cstheme="minorHAnsi"/>
          <w:color w:val="000000"/>
          <w:shd w:val="clear" w:color="auto" w:fill="FFFFFF"/>
        </w:rPr>
        <w:t xml:space="preserve">оплата поставщику может быть выгодна для </w:t>
      </w:r>
      <w:r w:rsidRPr="009A5E22">
        <w:rPr>
          <w:rFonts w:cstheme="minorHAnsi"/>
          <w:color w:val="000000"/>
          <w:shd w:val="clear" w:color="auto" w:fill="FFFFFF"/>
        </w:rPr>
        <w:t>компании</w:t>
      </w:r>
      <w:r>
        <w:rPr>
          <w:rFonts w:cstheme="minorHAnsi"/>
          <w:color w:val="000000"/>
          <w:shd w:val="clear" w:color="auto" w:fill="FFFFFF"/>
        </w:rPr>
        <w:t xml:space="preserve">, благодаря скидкам </w:t>
      </w:r>
      <w:r w:rsidRPr="009A5E22">
        <w:rPr>
          <w:rFonts w:cstheme="minorHAnsi"/>
          <w:color w:val="000000"/>
          <w:shd w:val="clear" w:color="auto" w:fill="FFFFFF"/>
        </w:rPr>
        <w:t>при досрочной оплате. Однако выгоду от скидки</w:t>
      </w:r>
      <w:r>
        <w:rPr>
          <w:rFonts w:cstheme="minorHAnsi"/>
          <w:color w:val="000000"/>
          <w:shd w:val="clear" w:color="auto" w:fill="FFFFFF"/>
        </w:rPr>
        <w:t xml:space="preserve"> следует оценить в сравнении со </w:t>
      </w:r>
      <w:r w:rsidRPr="009A5E22">
        <w:rPr>
          <w:rFonts w:cstheme="minorHAnsi"/>
          <w:color w:val="000000"/>
          <w:shd w:val="clear" w:color="auto" w:fill="FFFFFF"/>
        </w:rPr>
        <w:t>связанными с ней финансовыми затратами</w:t>
      </w:r>
      <w:r w:rsidR="00F82AA4">
        <w:rPr>
          <w:rFonts w:cstheme="minorHAnsi"/>
          <w:color w:val="000000"/>
          <w:shd w:val="clear" w:color="auto" w:fill="FFFFFF"/>
        </w:rPr>
        <w:t xml:space="preserve"> (см. пример для дебиторской задолженности)</w:t>
      </w:r>
      <w:r w:rsidRPr="009A5E22">
        <w:rPr>
          <w:rFonts w:cstheme="minorHAnsi"/>
          <w:color w:val="000000"/>
          <w:shd w:val="clear" w:color="auto" w:fill="FFFFFF"/>
        </w:rPr>
        <w:t>.</w:t>
      </w:r>
    </w:p>
    <w:p w:rsidR="009A5E22" w:rsidRPr="003A1819" w:rsidRDefault="00F82AA4" w:rsidP="003A1819">
      <w:pPr>
        <w:spacing w:after="12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Так же, как и в случае с дебиторской задолженностью, кредиторскую задолженность можно анализировать в разрезе поставщиков и сроков задолженности.</w:t>
      </w:r>
      <w:bookmarkStart w:id="1" w:name="_GoBack"/>
      <w:bookmarkEnd w:id="1"/>
    </w:p>
    <w:sectPr w:rsidR="009A5E22" w:rsidRPr="003A1819" w:rsidSect="00CA15F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E2" w:rsidRDefault="00301FE2" w:rsidP="000C1FF8">
      <w:pPr>
        <w:spacing w:after="0" w:line="240" w:lineRule="auto"/>
      </w:pPr>
      <w:r>
        <w:separator/>
      </w:r>
    </w:p>
  </w:endnote>
  <w:endnote w:type="continuationSeparator" w:id="0">
    <w:p w:rsidR="00301FE2" w:rsidRDefault="00301FE2" w:rsidP="000C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E2" w:rsidRDefault="00301FE2" w:rsidP="000C1FF8">
      <w:pPr>
        <w:spacing w:after="0" w:line="240" w:lineRule="auto"/>
      </w:pPr>
      <w:r>
        <w:separator/>
      </w:r>
    </w:p>
  </w:footnote>
  <w:footnote w:type="continuationSeparator" w:id="0">
    <w:p w:rsidR="00301FE2" w:rsidRDefault="00301FE2" w:rsidP="000C1FF8">
      <w:pPr>
        <w:spacing w:after="0" w:line="240" w:lineRule="auto"/>
      </w:pPr>
      <w:r>
        <w:continuationSeparator/>
      </w:r>
    </w:p>
  </w:footnote>
  <w:footnote w:id="1">
    <w:p w:rsidR="001A2410" w:rsidRPr="00172D54" w:rsidRDefault="001A2410" w:rsidP="001A2410">
      <w:pPr>
        <w:pStyle w:val="a7"/>
      </w:pPr>
      <w:r>
        <w:rPr>
          <w:rStyle w:val="a9"/>
        </w:rPr>
        <w:footnoteRef/>
      </w:r>
      <w:r>
        <w:t xml:space="preserve"> </w:t>
      </w:r>
      <w:r w:rsidRPr="00172D54">
        <w:t>Заметка подготовлена на</w:t>
      </w:r>
      <w:r>
        <w:t xml:space="preserve"> основании материалов </w:t>
      </w:r>
      <w:hyperlink r:id="rId1" w:history="1">
        <w:r w:rsidRPr="00172D54">
          <w:rPr>
            <w:rStyle w:val="a6"/>
          </w:rPr>
          <w:t>CIMA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D06"/>
    <w:multiLevelType w:val="hybridMultilevel"/>
    <w:tmpl w:val="1D30203E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D82"/>
    <w:multiLevelType w:val="hybridMultilevel"/>
    <w:tmpl w:val="81B8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DF3"/>
    <w:multiLevelType w:val="hybridMultilevel"/>
    <w:tmpl w:val="8246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8AD"/>
    <w:multiLevelType w:val="hybridMultilevel"/>
    <w:tmpl w:val="0DB2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5DCE"/>
    <w:multiLevelType w:val="hybridMultilevel"/>
    <w:tmpl w:val="CE18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5A2E"/>
    <w:multiLevelType w:val="hybridMultilevel"/>
    <w:tmpl w:val="BDC00600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F7BE3"/>
    <w:multiLevelType w:val="hybridMultilevel"/>
    <w:tmpl w:val="8BC0CDB0"/>
    <w:lvl w:ilvl="0" w:tplc="35BAA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07733"/>
    <w:multiLevelType w:val="hybridMultilevel"/>
    <w:tmpl w:val="88967ADE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17FB8"/>
    <w:multiLevelType w:val="hybridMultilevel"/>
    <w:tmpl w:val="3C8E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E15E0"/>
    <w:multiLevelType w:val="hybridMultilevel"/>
    <w:tmpl w:val="B30EB16A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36CC3"/>
    <w:multiLevelType w:val="hybridMultilevel"/>
    <w:tmpl w:val="9FFADBFA"/>
    <w:lvl w:ilvl="0" w:tplc="80E419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A3C2E"/>
    <w:multiLevelType w:val="hybridMultilevel"/>
    <w:tmpl w:val="F16E9E56"/>
    <w:lvl w:ilvl="0" w:tplc="F500B1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8740E"/>
    <w:multiLevelType w:val="hybridMultilevel"/>
    <w:tmpl w:val="367C8B8E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B3AC7"/>
    <w:multiLevelType w:val="hybridMultilevel"/>
    <w:tmpl w:val="A4F8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51732"/>
    <w:multiLevelType w:val="hybridMultilevel"/>
    <w:tmpl w:val="3E46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556D1"/>
    <w:multiLevelType w:val="hybridMultilevel"/>
    <w:tmpl w:val="D48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3648D"/>
    <w:multiLevelType w:val="hybridMultilevel"/>
    <w:tmpl w:val="7660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763E8"/>
    <w:multiLevelType w:val="hybridMultilevel"/>
    <w:tmpl w:val="6602EE26"/>
    <w:lvl w:ilvl="0" w:tplc="79E6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E15E2"/>
    <w:multiLevelType w:val="hybridMultilevel"/>
    <w:tmpl w:val="709E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450E5"/>
    <w:multiLevelType w:val="hybridMultilevel"/>
    <w:tmpl w:val="7128AF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875C9"/>
    <w:multiLevelType w:val="hybridMultilevel"/>
    <w:tmpl w:val="E81AAA1C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8C21AB"/>
    <w:multiLevelType w:val="hybridMultilevel"/>
    <w:tmpl w:val="921831DC"/>
    <w:lvl w:ilvl="0" w:tplc="F500B1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F54B1"/>
    <w:multiLevelType w:val="hybridMultilevel"/>
    <w:tmpl w:val="C4E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66795E"/>
    <w:multiLevelType w:val="hybridMultilevel"/>
    <w:tmpl w:val="DD56C9C6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F5932"/>
    <w:multiLevelType w:val="hybridMultilevel"/>
    <w:tmpl w:val="4E62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F1069"/>
    <w:multiLevelType w:val="hybridMultilevel"/>
    <w:tmpl w:val="8E4C937A"/>
    <w:lvl w:ilvl="0" w:tplc="F500B1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DF594C"/>
    <w:multiLevelType w:val="hybridMultilevel"/>
    <w:tmpl w:val="1368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74DE8"/>
    <w:multiLevelType w:val="hybridMultilevel"/>
    <w:tmpl w:val="37CE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43D40"/>
    <w:multiLevelType w:val="hybridMultilevel"/>
    <w:tmpl w:val="EB6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A95735"/>
    <w:multiLevelType w:val="hybridMultilevel"/>
    <w:tmpl w:val="350C6218"/>
    <w:lvl w:ilvl="0" w:tplc="F500B1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952DF"/>
    <w:multiLevelType w:val="hybridMultilevel"/>
    <w:tmpl w:val="25BE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171192"/>
    <w:multiLevelType w:val="hybridMultilevel"/>
    <w:tmpl w:val="8FF0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75276"/>
    <w:multiLevelType w:val="hybridMultilevel"/>
    <w:tmpl w:val="6FAC81C8"/>
    <w:lvl w:ilvl="0" w:tplc="F500B1C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03BD5"/>
    <w:multiLevelType w:val="hybridMultilevel"/>
    <w:tmpl w:val="42B23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70099"/>
    <w:multiLevelType w:val="hybridMultilevel"/>
    <w:tmpl w:val="3E0A62A0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506675"/>
    <w:multiLevelType w:val="hybridMultilevel"/>
    <w:tmpl w:val="DC7AE000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83652"/>
    <w:multiLevelType w:val="hybridMultilevel"/>
    <w:tmpl w:val="2EA2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B656E7"/>
    <w:multiLevelType w:val="hybridMultilevel"/>
    <w:tmpl w:val="4CBE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F835C6"/>
    <w:multiLevelType w:val="hybridMultilevel"/>
    <w:tmpl w:val="D3CCD5E6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207B9"/>
    <w:multiLevelType w:val="hybridMultilevel"/>
    <w:tmpl w:val="04BACFEA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E441F"/>
    <w:multiLevelType w:val="hybridMultilevel"/>
    <w:tmpl w:val="200A60CE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3039E6"/>
    <w:multiLevelType w:val="hybridMultilevel"/>
    <w:tmpl w:val="E22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020AC"/>
    <w:multiLevelType w:val="hybridMultilevel"/>
    <w:tmpl w:val="35FA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1F3078"/>
    <w:multiLevelType w:val="hybridMultilevel"/>
    <w:tmpl w:val="52E0F666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3A0444"/>
    <w:multiLevelType w:val="hybridMultilevel"/>
    <w:tmpl w:val="B6FEA486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E70F67"/>
    <w:multiLevelType w:val="hybridMultilevel"/>
    <w:tmpl w:val="2C340B56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262B4"/>
    <w:multiLevelType w:val="hybridMultilevel"/>
    <w:tmpl w:val="38D0EA26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CE2621"/>
    <w:multiLevelType w:val="hybridMultilevel"/>
    <w:tmpl w:val="D5A4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EE0EE0"/>
    <w:multiLevelType w:val="hybridMultilevel"/>
    <w:tmpl w:val="CA20B27C"/>
    <w:lvl w:ilvl="0" w:tplc="9544DC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C30449"/>
    <w:multiLevelType w:val="hybridMultilevel"/>
    <w:tmpl w:val="256E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8"/>
  </w:num>
  <w:num w:numId="4">
    <w:abstractNumId w:val="39"/>
  </w:num>
  <w:num w:numId="5">
    <w:abstractNumId w:val="45"/>
  </w:num>
  <w:num w:numId="6">
    <w:abstractNumId w:val="9"/>
  </w:num>
  <w:num w:numId="7">
    <w:abstractNumId w:val="18"/>
  </w:num>
  <w:num w:numId="8">
    <w:abstractNumId w:val="15"/>
  </w:num>
  <w:num w:numId="9">
    <w:abstractNumId w:val="49"/>
  </w:num>
  <w:num w:numId="10">
    <w:abstractNumId w:val="2"/>
  </w:num>
  <w:num w:numId="11">
    <w:abstractNumId w:val="31"/>
  </w:num>
  <w:num w:numId="12">
    <w:abstractNumId w:val="5"/>
  </w:num>
  <w:num w:numId="13">
    <w:abstractNumId w:val="40"/>
  </w:num>
  <w:num w:numId="14">
    <w:abstractNumId w:val="4"/>
  </w:num>
  <w:num w:numId="15">
    <w:abstractNumId w:val="29"/>
  </w:num>
  <w:num w:numId="16">
    <w:abstractNumId w:val="25"/>
  </w:num>
  <w:num w:numId="17">
    <w:abstractNumId w:val="14"/>
  </w:num>
  <w:num w:numId="18">
    <w:abstractNumId w:val="28"/>
  </w:num>
  <w:num w:numId="19">
    <w:abstractNumId w:val="19"/>
  </w:num>
  <w:num w:numId="20">
    <w:abstractNumId w:val="13"/>
  </w:num>
  <w:num w:numId="21">
    <w:abstractNumId w:val="3"/>
  </w:num>
  <w:num w:numId="22">
    <w:abstractNumId w:val="10"/>
  </w:num>
  <w:num w:numId="23">
    <w:abstractNumId w:val="32"/>
  </w:num>
  <w:num w:numId="24">
    <w:abstractNumId w:val="11"/>
  </w:num>
  <w:num w:numId="25">
    <w:abstractNumId w:val="21"/>
  </w:num>
  <w:num w:numId="26">
    <w:abstractNumId w:val="26"/>
  </w:num>
  <w:num w:numId="27">
    <w:abstractNumId w:val="17"/>
  </w:num>
  <w:num w:numId="28">
    <w:abstractNumId w:val="22"/>
  </w:num>
  <w:num w:numId="29">
    <w:abstractNumId w:val="1"/>
  </w:num>
  <w:num w:numId="30">
    <w:abstractNumId w:val="6"/>
  </w:num>
  <w:num w:numId="31">
    <w:abstractNumId w:val="30"/>
  </w:num>
  <w:num w:numId="32">
    <w:abstractNumId w:val="33"/>
  </w:num>
  <w:num w:numId="33">
    <w:abstractNumId w:val="8"/>
  </w:num>
  <w:num w:numId="34">
    <w:abstractNumId w:val="0"/>
  </w:num>
  <w:num w:numId="35">
    <w:abstractNumId w:val="16"/>
  </w:num>
  <w:num w:numId="36">
    <w:abstractNumId w:val="41"/>
  </w:num>
  <w:num w:numId="37">
    <w:abstractNumId w:val="12"/>
  </w:num>
  <w:num w:numId="38">
    <w:abstractNumId w:val="43"/>
  </w:num>
  <w:num w:numId="39">
    <w:abstractNumId w:val="34"/>
  </w:num>
  <w:num w:numId="40">
    <w:abstractNumId w:val="20"/>
  </w:num>
  <w:num w:numId="41">
    <w:abstractNumId w:val="35"/>
  </w:num>
  <w:num w:numId="42">
    <w:abstractNumId w:val="27"/>
  </w:num>
  <w:num w:numId="43">
    <w:abstractNumId w:val="42"/>
  </w:num>
  <w:num w:numId="44">
    <w:abstractNumId w:val="44"/>
  </w:num>
  <w:num w:numId="45">
    <w:abstractNumId w:val="48"/>
  </w:num>
  <w:num w:numId="46">
    <w:abstractNumId w:val="36"/>
  </w:num>
  <w:num w:numId="47">
    <w:abstractNumId w:val="23"/>
  </w:num>
  <w:num w:numId="48">
    <w:abstractNumId w:val="46"/>
  </w:num>
  <w:num w:numId="49">
    <w:abstractNumId w:val="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0"/>
    <w:rsid w:val="00007979"/>
    <w:rsid w:val="000150A5"/>
    <w:rsid w:val="00026B8B"/>
    <w:rsid w:val="00027B7E"/>
    <w:rsid w:val="0003113B"/>
    <w:rsid w:val="000450F2"/>
    <w:rsid w:val="0008387F"/>
    <w:rsid w:val="000A2629"/>
    <w:rsid w:val="000C1FF8"/>
    <w:rsid w:val="000C43DC"/>
    <w:rsid w:val="000D23B0"/>
    <w:rsid w:val="000D7B5C"/>
    <w:rsid w:val="000F0DD6"/>
    <w:rsid w:val="00102EA0"/>
    <w:rsid w:val="00112C60"/>
    <w:rsid w:val="0012089D"/>
    <w:rsid w:val="001258E5"/>
    <w:rsid w:val="0012729B"/>
    <w:rsid w:val="00142ACA"/>
    <w:rsid w:val="00144B0F"/>
    <w:rsid w:val="001478AA"/>
    <w:rsid w:val="0015653B"/>
    <w:rsid w:val="00161FD7"/>
    <w:rsid w:val="00177759"/>
    <w:rsid w:val="0018085E"/>
    <w:rsid w:val="00187470"/>
    <w:rsid w:val="001A2410"/>
    <w:rsid w:val="001A4BFC"/>
    <w:rsid w:val="001B7879"/>
    <w:rsid w:val="001F4F30"/>
    <w:rsid w:val="001F5D70"/>
    <w:rsid w:val="001F7229"/>
    <w:rsid w:val="002003AC"/>
    <w:rsid w:val="00232F36"/>
    <w:rsid w:val="002370F5"/>
    <w:rsid w:val="00242482"/>
    <w:rsid w:val="002550B8"/>
    <w:rsid w:val="0026096B"/>
    <w:rsid w:val="00273C51"/>
    <w:rsid w:val="002742D8"/>
    <w:rsid w:val="00285E25"/>
    <w:rsid w:val="002C519A"/>
    <w:rsid w:val="002C5DD4"/>
    <w:rsid w:val="002E3FD9"/>
    <w:rsid w:val="002F2536"/>
    <w:rsid w:val="00300D09"/>
    <w:rsid w:val="00301FE2"/>
    <w:rsid w:val="00305B0C"/>
    <w:rsid w:val="00306312"/>
    <w:rsid w:val="0031004E"/>
    <w:rsid w:val="00321848"/>
    <w:rsid w:val="00322447"/>
    <w:rsid w:val="003363C3"/>
    <w:rsid w:val="00383050"/>
    <w:rsid w:val="00383DE4"/>
    <w:rsid w:val="003856BF"/>
    <w:rsid w:val="003936FC"/>
    <w:rsid w:val="003A1819"/>
    <w:rsid w:val="003A543B"/>
    <w:rsid w:val="003A7EBF"/>
    <w:rsid w:val="003B2120"/>
    <w:rsid w:val="003C120B"/>
    <w:rsid w:val="003D1DD2"/>
    <w:rsid w:val="003D1ED9"/>
    <w:rsid w:val="003F048F"/>
    <w:rsid w:val="0040515F"/>
    <w:rsid w:val="00413F12"/>
    <w:rsid w:val="004208C7"/>
    <w:rsid w:val="00447A5B"/>
    <w:rsid w:val="00451AA7"/>
    <w:rsid w:val="0045691F"/>
    <w:rsid w:val="004C4BC4"/>
    <w:rsid w:val="004D0B11"/>
    <w:rsid w:val="004E0883"/>
    <w:rsid w:val="004F10A1"/>
    <w:rsid w:val="00501DE1"/>
    <w:rsid w:val="00502238"/>
    <w:rsid w:val="0052229B"/>
    <w:rsid w:val="005237DE"/>
    <w:rsid w:val="005452A4"/>
    <w:rsid w:val="0056012E"/>
    <w:rsid w:val="005640CD"/>
    <w:rsid w:val="005A05B9"/>
    <w:rsid w:val="005A4957"/>
    <w:rsid w:val="005B2F42"/>
    <w:rsid w:val="005D1DFA"/>
    <w:rsid w:val="00604972"/>
    <w:rsid w:val="006146C7"/>
    <w:rsid w:val="006175C0"/>
    <w:rsid w:val="00624726"/>
    <w:rsid w:val="0062746B"/>
    <w:rsid w:val="00645F42"/>
    <w:rsid w:val="006526F9"/>
    <w:rsid w:val="00655DA0"/>
    <w:rsid w:val="00662531"/>
    <w:rsid w:val="0066360D"/>
    <w:rsid w:val="0066516A"/>
    <w:rsid w:val="00676A04"/>
    <w:rsid w:val="00682E3D"/>
    <w:rsid w:val="00686484"/>
    <w:rsid w:val="00687A3A"/>
    <w:rsid w:val="006B0721"/>
    <w:rsid w:val="006B237B"/>
    <w:rsid w:val="006C239C"/>
    <w:rsid w:val="006C4D70"/>
    <w:rsid w:val="006D5796"/>
    <w:rsid w:val="006D6384"/>
    <w:rsid w:val="006E6C5F"/>
    <w:rsid w:val="006F3564"/>
    <w:rsid w:val="007008ED"/>
    <w:rsid w:val="00715F5E"/>
    <w:rsid w:val="0071788A"/>
    <w:rsid w:val="007220ED"/>
    <w:rsid w:val="00724832"/>
    <w:rsid w:val="00724EF1"/>
    <w:rsid w:val="00725073"/>
    <w:rsid w:val="00736AB2"/>
    <w:rsid w:val="007513F4"/>
    <w:rsid w:val="007515D9"/>
    <w:rsid w:val="007613E4"/>
    <w:rsid w:val="00765B28"/>
    <w:rsid w:val="00767810"/>
    <w:rsid w:val="00770134"/>
    <w:rsid w:val="0077048C"/>
    <w:rsid w:val="00770BAF"/>
    <w:rsid w:val="007A3D10"/>
    <w:rsid w:val="007A74AC"/>
    <w:rsid w:val="007B32E7"/>
    <w:rsid w:val="00817F00"/>
    <w:rsid w:val="00820F5C"/>
    <w:rsid w:val="0082777D"/>
    <w:rsid w:val="00832A74"/>
    <w:rsid w:val="00833884"/>
    <w:rsid w:val="00833C87"/>
    <w:rsid w:val="00846B43"/>
    <w:rsid w:val="00857BD6"/>
    <w:rsid w:val="00872198"/>
    <w:rsid w:val="00893408"/>
    <w:rsid w:val="008C5CF2"/>
    <w:rsid w:val="008D52AD"/>
    <w:rsid w:val="008F1807"/>
    <w:rsid w:val="008F7B53"/>
    <w:rsid w:val="009001F0"/>
    <w:rsid w:val="00944C4F"/>
    <w:rsid w:val="00945493"/>
    <w:rsid w:val="00947C2E"/>
    <w:rsid w:val="00980F5A"/>
    <w:rsid w:val="009971FF"/>
    <w:rsid w:val="009A058A"/>
    <w:rsid w:val="009A5E22"/>
    <w:rsid w:val="009C23B2"/>
    <w:rsid w:val="009D0D9B"/>
    <w:rsid w:val="009E0C7B"/>
    <w:rsid w:val="009E23C1"/>
    <w:rsid w:val="009E66C6"/>
    <w:rsid w:val="009F2165"/>
    <w:rsid w:val="00A05F32"/>
    <w:rsid w:val="00A16913"/>
    <w:rsid w:val="00A33A01"/>
    <w:rsid w:val="00A33CF9"/>
    <w:rsid w:val="00A43EB0"/>
    <w:rsid w:val="00A53FA0"/>
    <w:rsid w:val="00A6669A"/>
    <w:rsid w:val="00A85E06"/>
    <w:rsid w:val="00AA1805"/>
    <w:rsid w:val="00B15B6A"/>
    <w:rsid w:val="00B22D51"/>
    <w:rsid w:val="00B33791"/>
    <w:rsid w:val="00B40716"/>
    <w:rsid w:val="00B439A7"/>
    <w:rsid w:val="00B702E1"/>
    <w:rsid w:val="00B75B91"/>
    <w:rsid w:val="00B80843"/>
    <w:rsid w:val="00B86883"/>
    <w:rsid w:val="00B97956"/>
    <w:rsid w:val="00BA2E07"/>
    <w:rsid w:val="00BB320E"/>
    <w:rsid w:val="00BB5548"/>
    <w:rsid w:val="00BC7511"/>
    <w:rsid w:val="00BD7851"/>
    <w:rsid w:val="00BE5244"/>
    <w:rsid w:val="00BE7470"/>
    <w:rsid w:val="00BF1043"/>
    <w:rsid w:val="00C07747"/>
    <w:rsid w:val="00C2167D"/>
    <w:rsid w:val="00C347ED"/>
    <w:rsid w:val="00C41266"/>
    <w:rsid w:val="00C4373B"/>
    <w:rsid w:val="00C60BF8"/>
    <w:rsid w:val="00C626E1"/>
    <w:rsid w:val="00C66932"/>
    <w:rsid w:val="00C72B48"/>
    <w:rsid w:val="00C7396C"/>
    <w:rsid w:val="00CA15F0"/>
    <w:rsid w:val="00CA23A9"/>
    <w:rsid w:val="00CA44C9"/>
    <w:rsid w:val="00CC0EEF"/>
    <w:rsid w:val="00CC1191"/>
    <w:rsid w:val="00CC5E44"/>
    <w:rsid w:val="00CE4A6C"/>
    <w:rsid w:val="00D00D33"/>
    <w:rsid w:val="00D054E8"/>
    <w:rsid w:val="00D12C9F"/>
    <w:rsid w:val="00D2239F"/>
    <w:rsid w:val="00D25796"/>
    <w:rsid w:val="00D45A28"/>
    <w:rsid w:val="00D61BC0"/>
    <w:rsid w:val="00D62150"/>
    <w:rsid w:val="00D62794"/>
    <w:rsid w:val="00D75027"/>
    <w:rsid w:val="00DA1A73"/>
    <w:rsid w:val="00DD1F76"/>
    <w:rsid w:val="00DD50A7"/>
    <w:rsid w:val="00E00F32"/>
    <w:rsid w:val="00E10FE2"/>
    <w:rsid w:val="00E24438"/>
    <w:rsid w:val="00E61162"/>
    <w:rsid w:val="00E658A3"/>
    <w:rsid w:val="00E93ABE"/>
    <w:rsid w:val="00E96A23"/>
    <w:rsid w:val="00EA3C6E"/>
    <w:rsid w:val="00EB466F"/>
    <w:rsid w:val="00EC7FD5"/>
    <w:rsid w:val="00F02C0F"/>
    <w:rsid w:val="00F154A0"/>
    <w:rsid w:val="00F17790"/>
    <w:rsid w:val="00F24072"/>
    <w:rsid w:val="00F34750"/>
    <w:rsid w:val="00F3511D"/>
    <w:rsid w:val="00F352F8"/>
    <w:rsid w:val="00F82AA4"/>
    <w:rsid w:val="00F915FE"/>
    <w:rsid w:val="00F91DB4"/>
    <w:rsid w:val="00F969CB"/>
    <w:rsid w:val="00FD7A97"/>
    <w:rsid w:val="00FE1ED1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1EAF-39FB-4DC0-B920-AE2BED86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89D"/>
    <w:pPr>
      <w:ind w:left="720"/>
      <w:contextualSpacing/>
    </w:pPr>
  </w:style>
  <w:style w:type="character" w:customStyle="1" w:styleId="apple-converted-space">
    <w:name w:val="apple-converted-space"/>
    <w:basedOn w:val="a0"/>
    <w:rsid w:val="00305B0C"/>
  </w:style>
  <w:style w:type="character" w:styleId="a6">
    <w:name w:val="Hyperlink"/>
    <w:basedOn w:val="a0"/>
    <w:uiPriority w:val="99"/>
    <w:unhideWhenUsed/>
    <w:rsid w:val="00305B0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C1F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1F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1FF8"/>
    <w:rPr>
      <w:vertAlign w:val="superscript"/>
    </w:rPr>
  </w:style>
  <w:style w:type="character" w:styleId="aa">
    <w:name w:val="Placeholder Text"/>
    <w:basedOn w:val="a0"/>
    <w:uiPriority w:val="99"/>
    <w:semiHidden/>
    <w:rsid w:val="002550B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722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hyperlink" Target="http://ru.wikipedia.org/wiki/%D0%9A%D0%BE%D0%BB%D0%BB%D0%B5%D0%BA%D1%82%D0%BE%D1%80%D1%81%D0%BA%D0%BE%D0%B5_%D0%B0%D0%B3%D0%B5%D0%BD%D1%82%D1%81%D1%82%D0%B2%D0%BE" TargetMode="External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expert.ru/rankingtable/?table_folder=/factoring/2012/main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www.consultant.ru/popular/gkrf1/5_6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6737" TargetMode="External"/><Relationship Id="rId14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aglob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836D5-1311-4C78-AF91-91134512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6</cp:revision>
  <cp:lastPrinted>2013-10-06T16:28:00Z</cp:lastPrinted>
  <dcterms:created xsi:type="dcterms:W3CDTF">2013-10-06T14:38:00Z</dcterms:created>
  <dcterms:modified xsi:type="dcterms:W3CDTF">2013-10-06T16:29:00Z</dcterms:modified>
</cp:coreProperties>
</file>