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9A" w:rsidRDefault="007B419A" w:rsidP="001479DD">
      <w:pPr>
        <w:spacing w:after="240" w:line="240" w:lineRule="auto"/>
        <w:rPr>
          <w:b/>
          <w:sz w:val="28"/>
        </w:rPr>
      </w:pPr>
      <w:r w:rsidRPr="007B419A">
        <w:rPr>
          <w:b/>
          <w:sz w:val="28"/>
        </w:rPr>
        <w:t xml:space="preserve">Ульрик </w:t>
      </w:r>
      <w:proofErr w:type="spellStart"/>
      <w:r w:rsidRPr="007B419A">
        <w:rPr>
          <w:b/>
          <w:sz w:val="28"/>
        </w:rPr>
        <w:t>Найссер</w:t>
      </w:r>
      <w:proofErr w:type="spellEnd"/>
      <w:r w:rsidRPr="007B419A">
        <w:rPr>
          <w:b/>
          <w:sz w:val="28"/>
        </w:rPr>
        <w:t>. Познание и реальность</w:t>
      </w:r>
    </w:p>
    <w:p w:rsidR="00973A12" w:rsidRDefault="00973A12" w:rsidP="00973A12">
      <w:pPr>
        <w:spacing w:after="120" w:line="240" w:lineRule="auto"/>
      </w:pPr>
      <w:r>
        <w:t xml:space="preserve">Часто утверждается, что прогресс в психологии связан с угрозой свободе человеческой личности. Вооружившись знанием, не окажемся ли мы в состоянии управлять объектами психологических исследований? Ульрик </w:t>
      </w:r>
      <w:proofErr w:type="spellStart"/>
      <w:r>
        <w:t>Найссер</w:t>
      </w:r>
      <w:proofErr w:type="spellEnd"/>
      <w:r>
        <w:t xml:space="preserve"> считает, что, и надежды, и страхи, связанные с представлением о контроле за поведением, являются результатом недоразумения. Он показывает, что познание, являясь формой познавательной активности индивида, </w:t>
      </w:r>
      <w:r w:rsidR="00313D4F">
        <w:t>обрекает</w:t>
      </w:r>
      <w:r>
        <w:t xml:space="preserve"> психологическое манипулирование поведением </w:t>
      </w:r>
      <w:r w:rsidR="00313D4F">
        <w:t>на провал</w:t>
      </w:r>
      <w:r>
        <w:t>.</w:t>
      </w:r>
      <w:r w:rsidR="00313D4F">
        <w:t xml:space="preserve"> С другой стороны, п</w:t>
      </w:r>
      <w:r w:rsidR="00313D4F">
        <w:t xml:space="preserve">оскольку поведение опирается на информацию, на него можно повлиять посредством дезинформации. Единственная защита против </w:t>
      </w:r>
      <w:r w:rsidR="00313D4F">
        <w:t>лжи</w:t>
      </w:r>
      <w:r w:rsidR="00313D4F">
        <w:t xml:space="preserve"> состоит в овладении источниками информации, на которые не распространяется контроль лжеца. Связь между свободой выбора и доступом к надежной информации является очень важной</w:t>
      </w:r>
      <w:r w:rsidR="00313D4F">
        <w:t>. Как актуальны эти идеи в современной России!</w:t>
      </w:r>
    </w:p>
    <w:p w:rsidR="007B419A" w:rsidRPr="00225409" w:rsidRDefault="007B419A" w:rsidP="00880A4F">
      <w:pPr>
        <w:spacing w:after="120" w:line="240" w:lineRule="auto"/>
      </w:pPr>
      <w:r w:rsidRPr="007B419A">
        <w:t xml:space="preserve">Ульрик </w:t>
      </w:r>
      <w:proofErr w:type="spellStart"/>
      <w:r w:rsidRPr="007B419A">
        <w:t>Найссер</w:t>
      </w:r>
      <w:proofErr w:type="spellEnd"/>
      <w:r w:rsidRPr="007B419A">
        <w:t>. Познание и реальность</w:t>
      </w:r>
      <w:r>
        <w:t>. – М.: Прогресс, 1981. – 232 с.</w:t>
      </w:r>
    </w:p>
    <w:p w:rsidR="0057632B" w:rsidRDefault="007B419A" w:rsidP="00E77D1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йссер. Познание и реальность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D22" w:rsidRPr="00DD7D22" w:rsidRDefault="00DD7D22" w:rsidP="00DD7D22">
      <w:pPr>
        <w:spacing w:before="360" w:after="120" w:line="240" w:lineRule="auto"/>
        <w:rPr>
          <w:b/>
        </w:rPr>
      </w:pPr>
      <w:r w:rsidRPr="00DD7D22">
        <w:rPr>
          <w:b/>
        </w:rPr>
        <w:t>ГЛАВА 1. Введение</w:t>
      </w:r>
    </w:p>
    <w:p w:rsidR="007B419A" w:rsidRDefault="007B419A" w:rsidP="007B419A">
      <w:pPr>
        <w:spacing w:after="120" w:line="240" w:lineRule="auto"/>
      </w:pPr>
      <w:r>
        <w:t>Когнитивная, или иначе познавательная, активность — это активность, связанная с приобретением, организацией и использованием знания. Такая активность</w:t>
      </w:r>
      <w:r w:rsidR="00DD7D22">
        <w:t xml:space="preserve"> </w:t>
      </w:r>
      <w:r>
        <w:t>характерна для всех живых организмов, и в особенности для человека. По этой причине исследование познавательной активности составляет часть психологии, а теории познания являются психологическими теориями.</w:t>
      </w:r>
    </w:p>
    <w:p w:rsidR="007B419A" w:rsidRDefault="007B419A" w:rsidP="007B419A">
      <w:pPr>
        <w:spacing w:after="120" w:line="240" w:lineRule="auto"/>
      </w:pPr>
      <w:r>
        <w:t>Концепция человеческой природы, которой придерживались сторонники классической интроспективной</w:t>
      </w:r>
      <w:r w:rsidR="00DD7D22">
        <w:rPr>
          <w:rStyle w:val="a6"/>
        </w:rPr>
        <w:footnoteReference w:id="1"/>
      </w:r>
      <w:r>
        <w:t xml:space="preserve"> психологии, была неадекватной</w:t>
      </w:r>
      <w:r w:rsidR="00DD7D22">
        <w:t xml:space="preserve">. </w:t>
      </w:r>
      <w:r>
        <w:t>Узкая, чрезмерно рационалистическая и применимая только к лабораторным ситуациям, она оказалась не в состоянии сколько-нибудь ясно показать, как человек взаимодействует с миром.</w:t>
      </w:r>
    </w:p>
    <w:p w:rsidR="007B419A" w:rsidRDefault="00DD7D22" w:rsidP="007B419A">
      <w:pPr>
        <w:spacing w:after="120" w:line="240" w:lineRule="auto"/>
      </w:pPr>
      <w:r>
        <w:t xml:space="preserve">На смену </w:t>
      </w:r>
      <w:proofErr w:type="spellStart"/>
      <w:r>
        <w:t>интроспек</w:t>
      </w:r>
      <w:r w:rsidR="007B419A">
        <w:t>ционизму</w:t>
      </w:r>
      <w:proofErr w:type="spellEnd"/>
      <w:r>
        <w:t xml:space="preserve"> пришли две концепции</w:t>
      </w:r>
      <w:r w:rsidR="007B419A">
        <w:t>, не утрати</w:t>
      </w:r>
      <w:r>
        <w:t xml:space="preserve">вшие </w:t>
      </w:r>
      <w:r w:rsidR="007B419A">
        <w:t>своей актуальности и по сей день</w:t>
      </w:r>
      <w:r>
        <w:t xml:space="preserve">: </w:t>
      </w:r>
      <w:hyperlink r:id="rId9" w:history="1">
        <w:r w:rsidR="007B419A" w:rsidRPr="00DD7D22">
          <w:rPr>
            <w:rStyle w:val="aa"/>
          </w:rPr>
          <w:t>психоанализ</w:t>
        </w:r>
      </w:hyperlink>
      <w:r>
        <w:t xml:space="preserve"> и </w:t>
      </w:r>
      <w:hyperlink r:id="rId10" w:history="1">
        <w:r w:rsidRPr="00DD7D22">
          <w:rPr>
            <w:rStyle w:val="aa"/>
          </w:rPr>
          <w:t>бихевиоризм</w:t>
        </w:r>
      </w:hyperlink>
      <w:r w:rsidR="007B419A">
        <w:t>.</w:t>
      </w:r>
      <w:r>
        <w:t xml:space="preserve"> О</w:t>
      </w:r>
      <w:r w:rsidR="007B419A">
        <w:t>ни были или старались быть пригодными для объяснения фактов повседневной жизни.</w:t>
      </w:r>
      <w:r>
        <w:t xml:space="preserve"> </w:t>
      </w:r>
      <w:r w:rsidR="007B419A">
        <w:t xml:space="preserve">Основатели рассматриваемых школ — </w:t>
      </w:r>
      <w:hyperlink r:id="rId11" w:history="1">
        <w:r w:rsidR="007B419A" w:rsidRPr="00DD7D22">
          <w:rPr>
            <w:rStyle w:val="aa"/>
          </w:rPr>
          <w:t>Фрейд</w:t>
        </w:r>
      </w:hyperlink>
      <w:r w:rsidR="007B419A">
        <w:t xml:space="preserve"> и </w:t>
      </w:r>
      <w:hyperlink r:id="rId12" w:history="1">
        <w:r w:rsidR="007B419A" w:rsidRPr="00DD7D22">
          <w:rPr>
            <w:rStyle w:val="aa"/>
          </w:rPr>
          <w:t>Уотсон</w:t>
        </w:r>
      </w:hyperlink>
      <w:r>
        <w:t xml:space="preserve">. </w:t>
      </w:r>
      <w:r w:rsidR="007B419A">
        <w:t xml:space="preserve">Фрейд старался убедить мир в том, что </w:t>
      </w:r>
      <w:hyperlink r:id="rId13" w:history="1">
        <w:r w:rsidR="007B419A" w:rsidRPr="00DD7D22">
          <w:rPr>
            <w:rStyle w:val="aa"/>
          </w:rPr>
          <w:t>либидо</w:t>
        </w:r>
      </w:hyperlink>
      <w:r w:rsidR="007B419A">
        <w:t xml:space="preserve"> является всемогущим источником человеческих мотивов, в то время как сознательная активность связана лишь с самой малой и слабейшей частью психики.</w:t>
      </w:r>
      <w:r>
        <w:t xml:space="preserve"> </w:t>
      </w:r>
      <w:r w:rsidR="007B419A">
        <w:t xml:space="preserve">Уотсон и его последователь </w:t>
      </w:r>
      <w:hyperlink r:id="rId14" w:history="1">
        <w:r w:rsidR="007B419A" w:rsidRPr="00DD7D22">
          <w:rPr>
            <w:rStyle w:val="aa"/>
          </w:rPr>
          <w:t>Скиннер</w:t>
        </w:r>
      </w:hyperlink>
      <w:r w:rsidR="007B419A">
        <w:t xml:space="preserve"> утверждали, что человек практически</w:t>
      </w:r>
      <w:r>
        <w:t xml:space="preserve"> </w:t>
      </w:r>
      <w:r w:rsidR="007B419A">
        <w:t>бесконечно податлив и что критически важным являются последствия поведения человека, тогда как психическая активность, сопровождающая поведение, особого значения не имеет. Эти идеи также получили широкий отклик, о чем говорит все увеличивающееся распространение методов модификации поведения и поведенческой терапии, а также все усиливающиеся опасения, что в скором времени наука о поведении будет в большом масштабе использоваться в целях манипулирования людьми</w:t>
      </w:r>
      <w:r w:rsidR="004A4B01">
        <w:t xml:space="preserve"> (подробнее см. </w:t>
      </w:r>
      <w:hyperlink r:id="rId15" w:history="1">
        <w:r w:rsidR="004A4B01" w:rsidRPr="004A4B01">
          <w:rPr>
            <w:rStyle w:val="aa"/>
          </w:rPr>
          <w:t>Подкрепление гораздо лучше наказания</w:t>
        </w:r>
      </w:hyperlink>
      <w:r w:rsidR="004A4B01">
        <w:t>).</w:t>
      </w:r>
    </w:p>
    <w:p w:rsidR="007B419A" w:rsidRDefault="007B419A" w:rsidP="007B419A">
      <w:pPr>
        <w:spacing w:after="120" w:line="240" w:lineRule="auto"/>
      </w:pPr>
      <w:r>
        <w:t>После первой мировой войны и до 60-х гг. бихевиоризм и психоанализ (или их ответвления) настолько доминировали в американской психологии, что когнитивные процессы были почти совсем преданы забвению.</w:t>
      </w:r>
      <w:r w:rsidR="004A4B01">
        <w:t xml:space="preserve"> Не получили широкого признания работы </w:t>
      </w:r>
      <w:r>
        <w:t xml:space="preserve">Пиаже </w:t>
      </w:r>
      <w:r w:rsidR="004A4B01">
        <w:t>с</w:t>
      </w:r>
      <w:r>
        <w:t xml:space="preserve"> сотрудник</w:t>
      </w:r>
      <w:r w:rsidR="004A4B01">
        <w:t>ами,</w:t>
      </w:r>
      <w:r>
        <w:t xml:space="preserve"> изуча</w:t>
      </w:r>
      <w:r w:rsidR="004A4B01">
        <w:t>вшими</w:t>
      </w:r>
      <w:r>
        <w:t xml:space="preserve"> когнитивное</w:t>
      </w:r>
      <w:r w:rsidR="004A4B01">
        <w:t xml:space="preserve"> </w:t>
      </w:r>
      <w:r>
        <w:t>развитие. Работы по вниманию отсутствовали.</w:t>
      </w:r>
    </w:p>
    <w:p w:rsidR="007B419A" w:rsidRDefault="007B419A" w:rsidP="007B419A">
      <w:pPr>
        <w:spacing w:after="120" w:line="240" w:lineRule="auto"/>
      </w:pPr>
      <w:r>
        <w:t xml:space="preserve">В последние несколько лет ситуация коренным образом изменилась. Психические процессы снова оказались в центре живого интереса. Возникла новая область, называемая </w:t>
      </w:r>
      <w:hyperlink r:id="rId16" w:history="1">
        <w:r w:rsidRPr="004A4B01">
          <w:rPr>
            <w:rStyle w:val="aa"/>
          </w:rPr>
          <w:t>когнитивной психологией</w:t>
        </w:r>
      </w:hyperlink>
      <w:r>
        <w:t>. Она изучает восприятие, память, внимание, распознавание конфигураций, решение задач, психологические аспекты речи, когнитивное развитие и множество других</w:t>
      </w:r>
      <w:r w:rsidR="004A4B01">
        <w:t xml:space="preserve"> проблем. </w:t>
      </w:r>
      <w:r>
        <w:t>Заново открыты и по достоинству оценены работы Пиаже. Такой ход событий был обусловлен несколькими причинами, однако важнейшей из них было, видимо, появление э</w:t>
      </w:r>
      <w:r w:rsidR="004A4B01">
        <w:t>лектронно-вычислительных машин</w:t>
      </w:r>
      <w:r>
        <w:t>.</w:t>
      </w:r>
    </w:p>
    <w:p w:rsidR="007B419A" w:rsidRDefault="007B419A" w:rsidP="007B419A">
      <w:pPr>
        <w:spacing w:after="120" w:line="240" w:lineRule="auto"/>
      </w:pPr>
      <w:r>
        <w:t>Появление ЭВМ послужило необходимым подтверждением того, что когнитивные процессы вполне реальны, что их можно исследовать и даже, может быть, понять.</w:t>
      </w:r>
      <w:r w:rsidR="004A4B01">
        <w:t xml:space="preserve"> Н</w:t>
      </w:r>
      <w:r>
        <w:t>икто</w:t>
      </w:r>
      <w:r w:rsidR="004A4B01">
        <w:t xml:space="preserve"> </w:t>
      </w:r>
      <w:r>
        <w:t>не сомневается в важности аналогий с компьютером для современной психологии.</w:t>
      </w:r>
    </w:p>
    <w:p w:rsidR="007B419A" w:rsidRDefault="007B419A" w:rsidP="007B419A">
      <w:pPr>
        <w:spacing w:after="120" w:line="240" w:lineRule="auto"/>
      </w:pPr>
      <w:r>
        <w:t>Хотя моя цель — рассмотреть все аспекты познавательных процессов</w:t>
      </w:r>
      <w:r w:rsidR="004A4B01">
        <w:t xml:space="preserve">, </w:t>
      </w:r>
      <w:r>
        <w:t>большинство последующих рассуждений будет иметь отношение только к восприятию.</w:t>
      </w:r>
      <w:r w:rsidR="004A4B01">
        <w:t xml:space="preserve"> </w:t>
      </w:r>
      <w:r>
        <w:t>Доминирующая точка зрения состоит в превознесении воспринимающего:</w:t>
      </w:r>
      <w:r w:rsidR="004A4B01">
        <w:t xml:space="preserve"> </w:t>
      </w:r>
      <w:r>
        <w:t>утверждается,</w:t>
      </w:r>
      <w:r w:rsidR="004A4B01">
        <w:t xml:space="preserve"> </w:t>
      </w:r>
      <w:r>
        <w:t xml:space="preserve">что он перерабатывает, трансформирует, перекодирует, ассимилирует и вообще придает форму тому, что в противном случае было бы бессмысленным хаосом. Этот </w:t>
      </w:r>
      <w:r w:rsidR="004A4B01">
        <w:t xml:space="preserve">подход не может быть правильным. </w:t>
      </w:r>
      <w:r>
        <w:t xml:space="preserve">Резко возражая против концепции переработки информации, </w:t>
      </w:r>
      <w:hyperlink r:id="rId17" w:history="1">
        <w:r w:rsidRPr="004A4B01">
          <w:rPr>
            <w:rStyle w:val="aa"/>
          </w:rPr>
          <w:t xml:space="preserve">Джеймс </w:t>
        </w:r>
        <w:proofErr w:type="spellStart"/>
        <w:r w:rsidRPr="004A4B01">
          <w:rPr>
            <w:rStyle w:val="aa"/>
          </w:rPr>
          <w:t>Гибсон</w:t>
        </w:r>
        <w:proofErr w:type="spellEnd"/>
      </w:hyperlink>
      <w:r>
        <w:t xml:space="preserve"> предложил такую теорию восприятия, в которой внутренние психические процессы вообще не играют никакой роли; воспринимающий непосредственно собирает информацию, предлагаемую ему окружающим миром.</w:t>
      </w:r>
    </w:p>
    <w:p w:rsidR="007B419A" w:rsidRDefault="004A4B01" w:rsidP="007B419A">
      <w:pPr>
        <w:spacing w:after="120" w:line="240" w:lineRule="auto"/>
      </w:pPr>
      <w:proofErr w:type="spellStart"/>
      <w:r>
        <w:t>Г</w:t>
      </w:r>
      <w:r w:rsidR="007B419A">
        <w:t>ибсоновская</w:t>
      </w:r>
      <w:proofErr w:type="spellEnd"/>
      <w:r w:rsidR="007B419A">
        <w:t xml:space="preserve"> точка зрения на восприятие также представляется неадекватной, хотя бы потому, что в ней очень мало говорится о вкладе воспринимающего в перцептивный</w:t>
      </w:r>
      <w:r>
        <w:rPr>
          <w:rStyle w:val="a6"/>
        </w:rPr>
        <w:footnoteReference w:id="2"/>
      </w:r>
      <w:r w:rsidR="007B419A">
        <w:t xml:space="preserve"> акт. В каждом воспринимающем организме должны существовать определенного рода структуры, позволяющие ему замечать одни а</w:t>
      </w:r>
      <w:r>
        <w:t>спекты среды больше, чем другие.</w:t>
      </w:r>
    </w:p>
    <w:p w:rsidR="004A4B01" w:rsidRPr="004A4B01" w:rsidRDefault="007B419A" w:rsidP="004A4B01">
      <w:pPr>
        <w:spacing w:before="360" w:after="120" w:line="240" w:lineRule="auto"/>
        <w:rPr>
          <w:b/>
        </w:rPr>
      </w:pPr>
      <w:r w:rsidRPr="004A4B01">
        <w:rPr>
          <w:b/>
        </w:rPr>
        <w:t>ГЛАВА 2. Т</w:t>
      </w:r>
      <w:r w:rsidR="004A4B01" w:rsidRPr="004A4B01">
        <w:rPr>
          <w:b/>
        </w:rPr>
        <w:t>еория восприятия</w:t>
      </w:r>
    </w:p>
    <w:p w:rsidR="007B419A" w:rsidRDefault="007B419A" w:rsidP="007B419A">
      <w:pPr>
        <w:spacing w:after="120" w:line="240" w:lineRule="auto"/>
      </w:pPr>
      <w:r>
        <w:t>Восприятие</w:t>
      </w:r>
      <w:r w:rsidR="004A4B01">
        <w:t xml:space="preserve"> </w:t>
      </w:r>
      <w:r>
        <w:t xml:space="preserve">зависит от навыков и </w:t>
      </w:r>
      <w:proofErr w:type="gramStart"/>
      <w:r>
        <w:t>опыта</w:t>
      </w:r>
      <w:proofErr w:type="gramEnd"/>
      <w:r>
        <w:t xml:space="preserve"> воспринимающего — от того, что он знает заранее.</w:t>
      </w:r>
      <w:r w:rsidR="00C96F8C">
        <w:t xml:space="preserve"> Н</w:t>
      </w:r>
      <w:r>
        <w:t>апример,</w:t>
      </w:r>
      <w:r w:rsidR="00C96F8C">
        <w:t xml:space="preserve"> </w:t>
      </w:r>
      <w:r>
        <w:t xml:space="preserve">то, что вы воспримете в моей аргументации, будет зависеть не только от сказанного мною, но также </w:t>
      </w:r>
      <w:r w:rsidR="00C96F8C">
        <w:t>и</w:t>
      </w:r>
      <w:r>
        <w:t xml:space="preserve"> от того, что в</w:t>
      </w:r>
      <w:r w:rsidR="00C96F8C">
        <w:t>ы знаете (и во что вы верите) до</w:t>
      </w:r>
      <w:r>
        <w:t xml:space="preserve"> начала моих рассуждений.</w:t>
      </w:r>
      <w:r w:rsidR="00C96F8C">
        <w:t xml:space="preserve"> Ч</w:t>
      </w:r>
      <w:r>
        <w:t>тение,</w:t>
      </w:r>
      <w:r w:rsidR="00C96F8C">
        <w:t xml:space="preserve"> </w:t>
      </w:r>
      <w:r>
        <w:t xml:space="preserve">слушание, осязание и смотрение суть примеры хорошо отработанных форм активности, осуществляющихся во времени. Все они зависят от уже существующих структур, называемых </w:t>
      </w:r>
      <w:r w:rsidR="00C96F8C">
        <w:t>нами</w:t>
      </w:r>
      <w:r>
        <w:t xml:space="preserve"> схемами, которые направляют перцептивную активность и</w:t>
      </w:r>
      <w:r w:rsidR="00C96F8C">
        <w:t xml:space="preserve"> </w:t>
      </w:r>
      <w:r>
        <w:t>трансформируются по мере развертывания последней.</w:t>
      </w:r>
    </w:p>
    <w:p w:rsidR="007B419A" w:rsidRDefault="007B419A" w:rsidP="007B419A">
      <w:pPr>
        <w:spacing w:after="120" w:line="240" w:lineRule="auto"/>
      </w:pPr>
      <w:r w:rsidRPr="00C96F8C">
        <w:rPr>
          <w:i/>
        </w:rPr>
        <w:t>Зрительное восприятие как переработка информации</w:t>
      </w:r>
      <w:r w:rsidR="00C96F8C" w:rsidRPr="00C96F8C">
        <w:rPr>
          <w:i/>
        </w:rPr>
        <w:t>.</w:t>
      </w:r>
      <w:r>
        <w:t xml:space="preserve"> Декарт был, видимо, первым, кто сумел увидеть </w:t>
      </w:r>
      <w:proofErr w:type="spellStart"/>
      <w:r>
        <w:t>сетчаточное</w:t>
      </w:r>
      <w:proofErr w:type="spellEnd"/>
      <w:r>
        <w:t xml:space="preserve"> изображение. Он препарировал глаз быка, нацелил его на реальный пейзаж и исследовал перевернутое изображение этого пейзажа, спроецированное на заднюю стенку препарированного глаза</w:t>
      </w:r>
      <w:r w:rsidR="00C96F8C">
        <w:t>. И</w:t>
      </w:r>
      <w:r>
        <w:t>скушение предположить, что восприятие, в сущности, представляет собой именно такой процесс: люди как-то в</w:t>
      </w:r>
      <w:r w:rsidR="00C96F8C">
        <w:t>и</w:t>
      </w:r>
      <w:r>
        <w:t xml:space="preserve">дят свои </w:t>
      </w:r>
      <w:proofErr w:type="spellStart"/>
      <w:r>
        <w:t>сетчаточные</w:t>
      </w:r>
      <w:proofErr w:type="spellEnd"/>
      <w:r>
        <w:t xml:space="preserve"> изображения, в результате этого получают косвенным образом информацию о том, что проис</w:t>
      </w:r>
      <w:r w:rsidR="00C96F8C">
        <w:t>ходит вокруг. Однако это не так. В</w:t>
      </w:r>
      <w:r>
        <w:t xml:space="preserve"> действительности</w:t>
      </w:r>
      <w:r w:rsidR="00C96F8C">
        <w:t xml:space="preserve"> м</w:t>
      </w:r>
      <w:r>
        <w:t>ы не в</w:t>
      </w:r>
      <w:r w:rsidR="00C96F8C">
        <w:t>и</w:t>
      </w:r>
      <w:r>
        <w:t xml:space="preserve">дим наши </w:t>
      </w:r>
      <w:proofErr w:type="spellStart"/>
      <w:r>
        <w:t>сетчаточные</w:t>
      </w:r>
      <w:proofErr w:type="spellEnd"/>
      <w:r>
        <w:t xml:space="preserve"> образы; мы в</w:t>
      </w:r>
      <w:r w:rsidR="00C96F8C">
        <w:t>и</w:t>
      </w:r>
      <w:r>
        <w:t>д</w:t>
      </w:r>
      <w:r w:rsidR="00C96F8C">
        <w:t>и</w:t>
      </w:r>
      <w:r>
        <w:t>м реальную среду предметов и событий, включающую также и нас самих.</w:t>
      </w:r>
      <w:r w:rsidR="00C96F8C">
        <w:t xml:space="preserve"> Э</w:t>
      </w:r>
      <w:r>
        <w:t xml:space="preserve">то — активность, протяженная во времени. Она совсем не обязательно должна быть организована в виде последовательности моментальных </w:t>
      </w:r>
      <w:proofErr w:type="spellStart"/>
      <w:r>
        <w:t>сетчаточных</w:t>
      </w:r>
      <w:proofErr w:type="spellEnd"/>
      <w:r>
        <w:t xml:space="preserve"> «снимков», а наличие</w:t>
      </w:r>
      <w:r w:rsidR="00C96F8C">
        <w:t xml:space="preserve"> и</w:t>
      </w:r>
      <w:r>
        <w:t xml:space="preserve">ли отсутствие сходства между воспринимаемыми объектами и их </w:t>
      </w:r>
      <w:proofErr w:type="spellStart"/>
      <w:r>
        <w:t>отображеиням</w:t>
      </w:r>
      <w:r w:rsidR="00C96F8C">
        <w:t>и</w:t>
      </w:r>
      <w:proofErr w:type="spellEnd"/>
      <w:r>
        <w:t xml:space="preserve"> на сетчатке для нее не существенно.</w:t>
      </w:r>
    </w:p>
    <w:p w:rsidR="007B419A" w:rsidRDefault="007B419A" w:rsidP="007B419A">
      <w:pPr>
        <w:spacing w:after="120" w:line="240" w:lineRule="auto"/>
      </w:pPr>
      <w:r>
        <w:t xml:space="preserve">В соответствии с современной доктриной изображение не разглядывается, а перерабатывается. Считается, что определенные специфические механизмы зрительной системы, называемые детекторами, дают начало нервным импульсам в ответ на некоторые столь же специфические признаки изображения. Информация об этих признаках передается затем на более высокие уровни мозга. На самых высоких уровнях эта информация сличается </w:t>
      </w:r>
      <w:r w:rsidR="00C96F8C">
        <w:t>и</w:t>
      </w:r>
      <w:r>
        <w:t xml:space="preserve"> объединяется с ранее накопленной информацией в результате ряда процессов, итогом чего является образование перцептивного опыта. Теории этого типа — теории внутренней переработки информации — часто иллюстрируются с помощью блок-схем</w:t>
      </w:r>
      <w:r w:rsidR="00C96F8C">
        <w:t xml:space="preserve"> (рис. 1)</w:t>
      </w:r>
      <w:r>
        <w:t>.</w:t>
      </w:r>
    </w:p>
    <w:p w:rsidR="00C96F8C" w:rsidRDefault="00C96F8C" w:rsidP="007B41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40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Модель восприятия, основанная на теории внутренней переработки информаци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9A" w:rsidRDefault="007B419A" w:rsidP="007B419A">
      <w:pPr>
        <w:spacing w:after="120" w:line="240" w:lineRule="auto"/>
      </w:pPr>
      <w:r>
        <w:t>Рис. 1. Модель восприятия, основанная на теории внутренней переработки информации</w:t>
      </w:r>
    </w:p>
    <w:p w:rsidR="007B419A" w:rsidRDefault="007B419A" w:rsidP="007B419A">
      <w:pPr>
        <w:spacing w:after="120" w:line="240" w:lineRule="auto"/>
      </w:pPr>
      <w:r>
        <w:t>Почему разные люди замечают различные аспекты одной и той же реальной ситуации? Почему од</w:t>
      </w:r>
      <w:r w:rsidR="00C96F8C">
        <w:t>ни</w:t>
      </w:r>
      <w:r>
        <w:t xml:space="preserve"> фрагмент</w:t>
      </w:r>
      <w:r w:rsidR="00C96F8C">
        <w:t>ы</w:t>
      </w:r>
      <w:r>
        <w:t xml:space="preserve"> изображения на сетчатке воспринимаются принадлежащими одному </w:t>
      </w:r>
      <w:r w:rsidR="00C96F8C">
        <w:t>и</w:t>
      </w:r>
      <w:r>
        <w:t xml:space="preserve"> тому же объекту, а другие независимыми от него? Почему мы часто воспринимаем скорее значение событий, чем их внешние, легко детектируемые признаки?</w:t>
      </w:r>
      <w:r w:rsidR="00C96F8C">
        <w:t xml:space="preserve"> </w:t>
      </w:r>
      <w:proofErr w:type="spellStart"/>
      <w:r>
        <w:t>Гибсоновская</w:t>
      </w:r>
      <w:proofErr w:type="spellEnd"/>
      <w:r>
        <w:t xml:space="preserve"> теория восприятия начинается не с </w:t>
      </w:r>
      <w:proofErr w:type="spellStart"/>
      <w:r>
        <w:t>сетчаточного</w:t>
      </w:r>
      <w:proofErr w:type="spellEnd"/>
      <w:r>
        <w:t xml:space="preserve"> изображения. Она начинается с рассмотрения света, отражаемого от объектов и доступного для анализа в любой точке пространства. Сложные структурные свойства этого потока света определяются природой и положением объектов. Эта структура </w:t>
      </w:r>
      <w:r w:rsidR="00C96F8C">
        <w:t>и</w:t>
      </w:r>
      <w:r>
        <w:t xml:space="preserve"> специфицирует данные объекты, информация о них содержится в свете. Когда наблюдатель или объект движутся, некоторые характеристики потока света остаются инвариантными, тогда как другие меняются; эти инвариантные во времени характеристики еще более точно специфицируют</w:t>
      </w:r>
      <w:r w:rsidR="00C96F8C">
        <w:t xml:space="preserve"> </w:t>
      </w:r>
      <w:r>
        <w:t>«топографию» среды. Наблюдатель воспринимает благодаря тому, что он попросту «улавливает» эти инварианты.</w:t>
      </w:r>
    </w:p>
    <w:p w:rsidR="007B419A" w:rsidRDefault="007B419A" w:rsidP="007B419A">
      <w:pPr>
        <w:spacing w:after="120" w:line="240" w:lineRule="auto"/>
      </w:pPr>
      <w:r>
        <w:t>Элеонор</w:t>
      </w:r>
      <w:r w:rsidR="00C96F8C">
        <w:t>а</w:t>
      </w:r>
      <w:r w:rsidR="001A3641">
        <w:t xml:space="preserve"> </w:t>
      </w:r>
      <w:proofErr w:type="spellStart"/>
      <w:r w:rsidR="001A3641">
        <w:t>Ги</w:t>
      </w:r>
      <w:r>
        <w:t>бсон</w:t>
      </w:r>
      <w:proofErr w:type="spellEnd"/>
      <w:r w:rsidR="00C96F8C">
        <w:t xml:space="preserve"> </w:t>
      </w:r>
      <w:r>
        <w:t>показала, различие между тренированным и нетренированным наблюдателями состоит не в том, что первый добавляет нечто к стимулу, а в том, что он способен из</w:t>
      </w:r>
      <w:r w:rsidR="001A3641">
        <w:t>влечь больше информации из него.</w:t>
      </w:r>
    </w:p>
    <w:p w:rsidR="007B419A" w:rsidRDefault="007B419A" w:rsidP="007B419A">
      <w:pPr>
        <w:spacing w:after="120" w:line="240" w:lineRule="auto"/>
      </w:pPr>
      <w:r w:rsidRPr="001A3641">
        <w:rPr>
          <w:i/>
        </w:rPr>
        <w:t>Перцептивный цикл</w:t>
      </w:r>
      <w:r w:rsidR="001A3641" w:rsidRPr="001A3641">
        <w:rPr>
          <w:i/>
        </w:rPr>
        <w:t>.</w:t>
      </w:r>
      <w:r>
        <w:t xml:space="preserve"> По моему мнению, важнейшими для зрения когнитивными структурами являются предвосхищающие схемы, подготавливающие индивида к принятию информации строго определенного, а не любого вида и, таким образом, управляющие зрительной активностью</w:t>
      </w:r>
      <w:r w:rsidR="001A3641">
        <w:t xml:space="preserve"> (любопытные эксперименты на эту тему описаны в книге </w:t>
      </w:r>
      <w:hyperlink r:id="rId19" w:history="1">
        <w:r w:rsidR="001A3641" w:rsidRPr="001A3641">
          <w:rPr>
            <w:rStyle w:val="aa"/>
          </w:rPr>
          <w:t>Кристофер</w:t>
        </w:r>
        <w:r w:rsidR="001A3641">
          <w:rPr>
            <w:rStyle w:val="aa"/>
          </w:rPr>
          <w:t>а</w:t>
        </w:r>
        <w:r w:rsidR="001A3641" w:rsidRPr="001A3641">
          <w:rPr>
            <w:rStyle w:val="aa"/>
          </w:rPr>
          <w:t xml:space="preserve"> Шабри и </w:t>
        </w:r>
        <w:proofErr w:type="spellStart"/>
        <w:r w:rsidR="001A3641" w:rsidRPr="001A3641">
          <w:rPr>
            <w:rStyle w:val="aa"/>
          </w:rPr>
          <w:t>Даниэл</w:t>
        </w:r>
        <w:r w:rsidR="001A3641">
          <w:rPr>
            <w:rStyle w:val="aa"/>
          </w:rPr>
          <w:t>а</w:t>
        </w:r>
        <w:proofErr w:type="spellEnd"/>
        <w:r w:rsidR="001A3641" w:rsidRPr="001A3641">
          <w:rPr>
            <w:rStyle w:val="aa"/>
          </w:rPr>
          <w:t xml:space="preserve"> </w:t>
        </w:r>
        <w:proofErr w:type="spellStart"/>
        <w:r w:rsidR="001A3641" w:rsidRPr="001A3641">
          <w:rPr>
            <w:rStyle w:val="aa"/>
          </w:rPr>
          <w:t>Саймонс</w:t>
        </w:r>
        <w:r w:rsidR="001A3641">
          <w:rPr>
            <w:rStyle w:val="aa"/>
          </w:rPr>
          <w:t>а</w:t>
        </w:r>
        <w:proofErr w:type="spellEnd"/>
        <w:r w:rsidR="001A3641" w:rsidRPr="001A3641">
          <w:rPr>
            <w:rStyle w:val="aa"/>
          </w:rPr>
          <w:t xml:space="preserve"> Невидимая горилла</w:t>
        </w:r>
      </w:hyperlink>
      <w:r w:rsidR="001A3641">
        <w:t>)</w:t>
      </w:r>
      <w:r>
        <w:t>. Поскольку мы способны видеть только то, что умеем находить глазами, именно эти схемы (вместе с доступной в данный момент информацией) о</w:t>
      </w:r>
      <w:r w:rsidR="001A3641">
        <w:t>пределяют, что будет воспринято. Поскольку схемы суть предвосхищения, они являются тем посредником, через которого прошлое оказывает влияние на будущее; уже усвоенная информация определяет то, что будет воспринято впоследствии (рис. 2). Схемы могут отделяться от тех циклов, внутри которых они изначально существовали; такое отделение составляет основу всех высших психических процессов. Однако в таких случаях имеет место не восприятие, а воображение, планирование или намерение.</w:t>
      </w:r>
    </w:p>
    <w:p w:rsidR="001A3641" w:rsidRDefault="001A3641" w:rsidP="007B41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93705" cy="384715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ерцептивный цикл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29" cy="385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9A" w:rsidRDefault="001A3641" w:rsidP="007B419A">
      <w:pPr>
        <w:spacing w:after="120" w:line="240" w:lineRule="auto"/>
      </w:pPr>
      <w:r>
        <w:t>Р</w:t>
      </w:r>
      <w:r w:rsidR="007B419A">
        <w:t>ис. 2.</w:t>
      </w:r>
      <w:r w:rsidRPr="001A3641">
        <w:t xml:space="preserve"> Перцептивный цикл</w:t>
      </w:r>
    </w:p>
    <w:p w:rsidR="007B419A" w:rsidRDefault="001A3641" w:rsidP="007B419A">
      <w:pPr>
        <w:spacing w:after="120" w:line="240" w:lineRule="auto"/>
      </w:pPr>
      <w:hyperlink r:id="rId21" w:history="1">
        <w:proofErr w:type="spellStart"/>
        <w:r w:rsidR="007B419A" w:rsidRPr="001A3641">
          <w:rPr>
            <w:rStyle w:val="aa"/>
          </w:rPr>
          <w:t>Гаптическое</w:t>
        </w:r>
        <w:proofErr w:type="spellEnd"/>
        <w:r w:rsidR="007B419A" w:rsidRPr="001A3641">
          <w:rPr>
            <w:rStyle w:val="aa"/>
          </w:rPr>
          <w:t xml:space="preserve"> восприятие</w:t>
        </w:r>
      </w:hyperlink>
      <w:r w:rsidRPr="001A3641">
        <w:t xml:space="preserve"> </w:t>
      </w:r>
      <w:r>
        <w:t>(осязание) и с</w:t>
      </w:r>
      <w:r w:rsidR="007B419A">
        <w:t xml:space="preserve">лушание </w:t>
      </w:r>
      <w:r>
        <w:t>также являю</w:t>
      </w:r>
      <w:r w:rsidR="007B419A">
        <w:t>тся протяженн</w:t>
      </w:r>
      <w:r>
        <w:t>ыми во времени активностями</w:t>
      </w:r>
      <w:r w:rsidR="007B419A">
        <w:t>.</w:t>
      </w:r>
      <w:r>
        <w:t xml:space="preserve"> </w:t>
      </w:r>
      <w:r w:rsidR="007B419A">
        <w:t>Слушающий постоянно формирует более или менее специфические состояния готовности (предвосхищения) в отношении того, что должно последовать, основываясь на уже воспринятой информации.</w:t>
      </w:r>
      <w:r>
        <w:t xml:space="preserve"> </w:t>
      </w:r>
      <w:r w:rsidR="007B419A">
        <w:t xml:space="preserve">В отсутствие </w:t>
      </w:r>
      <w:r>
        <w:t xml:space="preserve">предвосхищений </w:t>
      </w:r>
      <w:r w:rsidR="007B419A">
        <w:t>индивид слышал бы только бессмысленное,</w:t>
      </w:r>
      <w:r>
        <w:t xml:space="preserve"> </w:t>
      </w:r>
      <w:r w:rsidR="007B419A">
        <w:t>хаотическое смешение звуков.</w:t>
      </w:r>
      <w:r>
        <w:t xml:space="preserve"> </w:t>
      </w:r>
      <w:r w:rsidR="007B419A">
        <w:t>Именно из-за этой особенности восприятия речи</w:t>
      </w:r>
      <w:r>
        <w:t xml:space="preserve"> </w:t>
      </w:r>
      <w:r w:rsidR="007B419A">
        <w:t>никому еще не удалось так запрограммировать машину, чтобы она понимала речь в сколько-нибудь широком объеме</w:t>
      </w:r>
      <w:r>
        <w:t>.</w:t>
      </w:r>
    </w:p>
    <w:p w:rsidR="007B419A" w:rsidRDefault="007B419A" w:rsidP="007B419A">
      <w:pPr>
        <w:spacing w:after="120" w:line="240" w:lineRule="auto"/>
      </w:pPr>
      <w:r w:rsidRPr="001A3641">
        <w:rPr>
          <w:i/>
        </w:rPr>
        <w:t>Объединение информации разных модальностей</w:t>
      </w:r>
      <w:r w:rsidR="001A3641" w:rsidRPr="001A3641">
        <w:rPr>
          <w:i/>
        </w:rPr>
        <w:t>.</w:t>
      </w:r>
      <w:r>
        <w:t xml:space="preserve"> До сих пор мы обсуждали лишь о</w:t>
      </w:r>
      <w:r w:rsidR="001A3641">
        <w:t>тдельные</w:t>
      </w:r>
      <w:r>
        <w:t xml:space="preserve"> модальност</w:t>
      </w:r>
      <w:r w:rsidR="001A3641">
        <w:t>и</w:t>
      </w:r>
      <w:r>
        <w:t>: зрение, осязание или слух.</w:t>
      </w:r>
      <w:r w:rsidR="001A3641">
        <w:t xml:space="preserve"> </w:t>
      </w:r>
      <w:r>
        <w:t>В повседневной жизни дело обстоит совершенно иначе.</w:t>
      </w:r>
      <w:r w:rsidR="001A3641">
        <w:t xml:space="preserve"> </w:t>
      </w:r>
      <w:r>
        <w:t>Эта множественность источников информации, несомненно, используется в акте восприятия. Схемы, обеспечивающие прием информации и направляющие дальнейший ее поиск, не являются зрительными, слуховыми или тактильными — они носят обобщенно перцептивный характер. Следить за событием — значит искать и принимать любую информацию о нем независимо от модальности, а также интегрировать всю эту информацию по мере ее поступления.</w:t>
      </w:r>
    </w:p>
    <w:p w:rsidR="007B419A" w:rsidRPr="00B52F81" w:rsidRDefault="007B419A" w:rsidP="00B52F81">
      <w:pPr>
        <w:spacing w:before="360" w:after="120" w:line="240" w:lineRule="auto"/>
        <w:rPr>
          <w:b/>
        </w:rPr>
      </w:pPr>
      <w:r w:rsidRPr="00B52F81">
        <w:rPr>
          <w:b/>
        </w:rPr>
        <w:t>Г</w:t>
      </w:r>
      <w:r w:rsidR="00B52F81" w:rsidRPr="00B52F81">
        <w:rPr>
          <w:b/>
        </w:rPr>
        <w:t>лава 3</w:t>
      </w:r>
      <w:r w:rsidRPr="00B52F81">
        <w:rPr>
          <w:b/>
        </w:rPr>
        <w:t>. О</w:t>
      </w:r>
      <w:r w:rsidR="00B52F81" w:rsidRPr="00B52F81">
        <w:rPr>
          <w:b/>
        </w:rPr>
        <w:t>бычное зрение</w:t>
      </w:r>
    </w:p>
    <w:p w:rsidR="007B419A" w:rsidRDefault="007B419A" w:rsidP="007B419A">
      <w:pPr>
        <w:spacing w:after="120" w:line="240" w:lineRule="auto"/>
      </w:pPr>
      <w:r>
        <w:t xml:space="preserve">Понятие </w:t>
      </w:r>
      <w:hyperlink r:id="rId22" w:history="1">
        <w:r w:rsidRPr="00F54D11">
          <w:rPr>
            <w:rStyle w:val="aa"/>
          </w:rPr>
          <w:t xml:space="preserve">экологической </w:t>
        </w:r>
        <w:proofErr w:type="spellStart"/>
        <w:r w:rsidRPr="00F54D11">
          <w:rPr>
            <w:rStyle w:val="aa"/>
          </w:rPr>
          <w:t>валидности</w:t>
        </w:r>
        <w:proofErr w:type="spellEnd"/>
      </w:hyperlink>
      <w:r>
        <w:t xml:space="preserve"> стало вполне привычным для психологов. Оно напоминает им о том, что искусственная ситуация, создаваемая в эксперименте, может в решающих отношениях отличаться от реального мира. В этом случае результат может оказаться </w:t>
      </w:r>
      <w:proofErr w:type="spellStart"/>
      <w:r>
        <w:t>иррелевантным</w:t>
      </w:r>
      <w:proofErr w:type="spellEnd"/>
      <w:r>
        <w:t xml:space="preserve"> по отношению к тем феноменам, которые хотел бы объяснить исследователь.</w:t>
      </w:r>
    </w:p>
    <w:p w:rsidR="005A51E8" w:rsidRDefault="007B419A" w:rsidP="007B419A">
      <w:pPr>
        <w:spacing w:after="120" w:line="240" w:lineRule="auto"/>
      </w:pPr>
      <w:r w:rsidRPr="005A51E8">
        <w:rPr>
          <w:i/>
        </w:rPr>
        <w:t>Движущиеся объекты</w:t>
      </w:r>
      <w:r w:rsidR="005A51E8" w:rsidRPr="005A51E8">
        <w:rPr>
          <w:i/>
        </w:rPr>
        <w:t xml:space="preserve">. </w:t>
      </w:r>
      <w:r>
        <w:t>Человеческая перцептивная система развивалась, чтобы служить подвижному организму, существующему в мире, который включает в себя, помимо прочего, движущиеся объекты.</w:t>
      </w:r>
      <w:r w:rsidR="005A51E8">
        <w:t xml:space="preserve"> </w:t>
      </w:r>
      <w:r>
        <w:t>Соблазнительная аналогия между глазом и фотокамерой слишком часто наводила на мысль, что движение — это досадная помеха, которую воспринимающий должен по возможности компенсировать. В действительности же движение</w:t>
      </w:r>
      <w:r w:rsidR="005A51E8">
        <w:t xml:space="preserve"> </w:t>
      </w:r>
      <w:r>
        <w:t>обеспечивает получение бесценной информации.</w:t>
      </w:r>
      <w:r w:rsidR="005A51E8">
        <w:t xml:space="preserve"> П</w:t>
      </w:r>
      <w:r>
        <w:t>ри опоре на кинетические структуры легко сосредоточить внимание на одном событии и игнорировать другое, даже если оба они в одинаковой степени доступны зрению.</w:t>
      </w:r>
      <w:r w:rsidR="005A51E8">
        <w:t xml:space="preserve"> </w:t>
      </w:r>
      <w:r>
        <w:t>То, что видит наблюдатель, зависит от того, как он распределяет внимание, от формулируемых им предвосхищений и выполня</w:t>
      </w:r>
      <w:r w:rsidR="005A51E8">
        <w:t>емых и</w:t>
      </w:r>
      <w:r>
        <w:t>м перцептивных исследовательских действий.</w:t>
      </w:r>
    </w:p>
    <w:p w:rsidR="007B419A" w:rsidRDefault="007B419A" w:rsidP="007B419A">
      <w:pPr>
        <w:spacing w:after="120" w:line="240" w:lineRule="auto"/>
      </w:pPr>
      <w:r>
        <w:t xml:space="preserve">Восприятие существует не просто для того, чтобы подтверждать уже существующие гипотезы, а для того, чтобы обеспечивать организм новой информацией. </w:t>
      </w:r>
      <w:r w:rsidR="005A51E8">
        <w:t>В</w:t>
      </w:r>
      <w:r>
        <w:t xml:space="preserve"> отсутствие некоторых заранее имеющихся структур вообще никакая информация не может быть усвоена. Существует диалектическое противоречие между этими двумя</w:t>
      </w:r>
      <w:r w:rsidR="005A51E8">
        <w:t xml:space="preserve"> </w:t>
      </w:r>
      <w:r>
        <w:t>требованиями: мы не в состоянии воспринимать, если нет предвосхищения, но мы вовсе не должны видеть только то, что предвосхищено. Если бы зрение ограничивалось изолированными, отдельными взглядами на мир, то это противоречие оказалось бы фатальным.</w:t>
      </w:r>
      <w:r w:rsidR="005A51E8">
        <w:t xml:space="preserve"> </w:t>
      </w:r>
      <w:r>
        <w:t>Эта дилемма, фатальная для модели, трактующей восприятие как процесс внутренней переработки информации</w:t>
      </w:r>
      <w:r w:rsidR="005A51E8">
        <w:t xml:space="preserve"> (см. рис. 1)</w:t>
      </w:r>
      <w:r>
        <w:t xml:space="preserve">, может быть разрешена с </w:t>
      </w:r>
      <w:r w:rsidR="005A51E8">
        <w:t>помощью представления о перцеп</w:t>
      </w:r>
      <w:r>
        <w:t>тивном цикле</w:t>
      </w:r>
      <w:r w:rsidR="005A51E8">
        <w:t xml:space="preserve"> (см. рис. 2)</w:t>
      </w:r>
      <w:r>
        <w:t>.</w:t>
      </w:r>
    </w:p>
    <w:p w:rsidR="007B419A" w:rsidRDefault="007B419A" w:rsidP="007B419A">
      <w:pPr>
        <w:spacing w:after="120" w:line="240" w:lineRule="auto"/>
      </w:pPr>
      <w:r>
        <w:t>Центральным моментом предлагаемого здесь подхода является то, что восприятие направляется предвосхищениями, но не управляется ими; восприятие предполагает выделение реально существующей информации. Влияние схем проявляется в том, что они определяют выбор именно данной информации, а отнюдь не</w:t>
      </w:r>
      <w:r w:rsidR="005A51E8">
        <w:t xml:space="preserve"> в создании ложных </w:t>
      </w:r>
      <w:proofErr w:type="spellStart"/>
      <w:r w:rsidR="005A51E8">
        <w:t>перцептов</w:t>
      </w:r>
      <w:proofErr w:type="spellEnd"/>
      <w:r w:rsidR="005A51E8">
        <w:t xml:space="preserve"> или</w:t>
      </w:r>
      <w:r>
        <w:t xml:space="preserve"> иллюзий. Старая шутка о том, что оптимист видит бублик, а пессимист — дырку от бублика, не означает, что кто-то из них неправ. Она, однако, указывает на то, что каждый может найти в увиденном подтверждение своему настроению. Если среда достаточно богата, чтобы подтверждать более</w:t>
      </w:r>
      <w:r w:rsidR="005A51E8">
        <w:t xml:space="preserve"> чем одну альтернативную точку з</w:t>
      </w:r>
      <w:r>
        <w:t>рения (как это обычно бывает), ожидания могут повлечь за собой кумулятивные эффекты в отношении воспринимаемого, эффекты, практически необратимые до тех пор, пока не изменится</w:t>
      </w:r>
      <w:r w:rsidR="005A51E8">
        <w:t xml:space="preserve"> </w:t>
      </w:r>
      <w:r>
        <w:t>сама среда.</w:t>
      </w:r>
    </w:p>
    <w:p w:rsidR="007B419A" w:rsidRDefault="007B419A" w:rsidP="007B419A">
      <w:pPr>
        <w:spacing w:after="120" w:line="240" w:lineRule="auto"/>
      </w:pPr>
      <w:r>
        <w:t>Взаимодействие схемы и ситуации означает, что ни то, ни другое в отдельности не определяет хода восприятия.</w:t>
      </w:r>
      <w:r w:rsidR="005A51E8">
        <w:t xml:space="preserve"> М</w:t>
      </w:r>
      <w:r>
        <w:t>ожет случиться, что единичный объект (или событие) содержит противоречивую информацию: он способен стать основой для двух различных перцептивных циклов, которые невозможно объединить в рамках одной и той же схемы. Такие стимулы называются «неоднозначными». На их восприятие очень легко повлиять с помощью устных инструкций и предыдущих предъявлений</w:t>
      </w:r>
      <w:r w:rsidR="005A51E8">
        <w:t xml:space="preserve"> (см. интересный эксперимент на эту тему </w:t>
      </w:r>
      <w:hyperlink r:id="rId23" w:history="1">
        <w:r w:rsidR="005A51E8" w:rsidRPr="005A51E8">
          <w:rPr>
            <w:rStyle w:val="aa"/>
          </w:rPr>
          <w:t>Сила парадигм. Какая женщина изображена на картинке: молодая или пожилая!?</w:t>
        </w:r>
      </w:hyperlink>
      <w:r w:rsidR="005A51E8">
        <w:t>).</w:t>
      </w:r>
    </w:p>
    <w:p w:rsidR="007B419A" w:rsidRPr="005A51E8" w:rsidRDefault="007B419A" w:rsidP="005A51E8">
      <w:pPr>
        <w:spacing w:before="360" w:after="120" w:line="240" w:lineRule="auto"/>
        <w:rPr>
          <w:b/>
        </w:rPr>
      </w:pPr>
      <w:r w:rsidRPr="005A51E8">
        <w:rPr>
          <w:b/>
        </w:rPr>
        <w:t>Г</w:t>
      </w:r>
      <w:r w:rsidR="005A51E8" w:rsidRPr="005A51E8">
        <w:rPr>
          <w:b/>
        </w:rPr>
        <w:t>лава 4. Схема</w:t>
      </w:r>
    </w:p>
    <w:p w:rsidR="007B419A" w:rsidRDefault="007B419A" w:rsidP="007B419A">
      <w:pPr>
        <w:spacing w:after="120" w:line="240" w:lineRule="auto"/>
      </w:pPr>
      <w:r>
        <w:t>Поколение назад главный спор между теорией «стимул — реакция» и «когнитивной» теорией научения у животных велся как раз по поводу того, что управляет поведением — подкрепление или ожидание.</w:t>
      </w:r>
      <w:r w:rsidR="005A51E8">
        <w:t xml:space="preserve"> </w:t>
      </w:r>
      <w:r>
        <w:t>Хотя восприятие не меняет мира, оно меняет воспринимающего.</w:t>
      </w:r>
      <w:r w:rsidR="005A51E8">
        <w:t xml:space="preserve"> </w:t>
      </w:r>
      <w:r>
        <w:t>Схема</w:t>
      </w:r>
      <w:r w:rsidR="005A51E8">
        <w:t xml:space="preserve"> </w:t>
      </w:r>
      <w:r>
        <w:t>— это та часть полного перцептивного цикла, которая является внутренней по отношению к воспринимающему, она модифицируется опытом и тем или иным образом специфична в отношении того, что воспринимается. Схема принимает информацию, как только последняя оказывается на сенсорных поверхностях, и изменяется под влиянием этой информации; схема направляет движения и исследовательскую активность, благодаря которым открывается доступ к новой информации, вызывающей в свою очередь дальнейшие изменения схемы. С биологической точки зрения схема — часть нервной системы.</w:t>
      </w:r>
    </w:p>
    <w:p w:rsidR="007B419A" w:rsidRDefault="007B419A" w:rsidP="007B419A">
      <w:pPr>
        <w:spacing w:after="120" w:line="240" w:lineRule="auto"/>
      </w:pPr>
      <w:r>
        <w:t xml:space="preserve">Если прибегнуть к генетическим аналогиям, схема в любой данный момент времени напоминает скорее </w:t>
      </w:r>
      <w:hyperlink r:id="rId24" w:history="1">
        <w:r w:rsidRPr="005A51E8">
          <w:rPr>
            <w:rStyle w:val="aa"/>
          </w:rPr>
          <w:t>генотип</w:t>
        </w:r>
      </w:hyperlink>
      <w:r>
        <w:t xml:space="preserve">, чем </w:t>
      </w:r>
      <w:hyperlink r:id="rId25" w:history="1">
        <w:r w:rsidRPr="005A51E8">
          <w:rPr>
            <w:rStyle w:val="aa"/>
          </w:rPr>
          <w:t>фенотип</w:t>
        </w:r>
      </w:hyperlink>
      <w:r>
        <w:t>. Она делает возможным развитие по некоторым определенным направлениям, но конкретный характер такого развития определяется только взаимодействием со средой. Было бы ошибкой отождествлять схему с воспринимаемым, точно так же как ошибочно отождествлять ген с какой-то</w:t>
      </w:r>
      <w:r w:rsidR="005A51E8">
        <w:t xml:space="preserve"> </w:t>
      </w:r>
      <w:r>
        <w:t>определенной частью взрослого организма.</w:t>
      </w:r>
    </w:p>
    <w:p w:rsidR="007B419A" w:rsidRDefault="007B419A" w:rsidP="007B419A">
      <w:pPr>
        <w:spacing w:after="120" w:line="240" w:lineRule="auto"/>
      </w:pPr>
      <w:r w:rsidRPr="005A51E8">
        <w:rPr>
          <w:i/>
        </w:rPr>
        <w:t>Сбор и сохранение информации</w:t>
      </w:r>
      <w:r w:rsidR="005A51E8" w:rsidRPr="005A51E8">
        <w:rPr>
          <w:i/>
        </w:rPr>
        <w:t xml:space="preserve">. </w:t>
      </w:r>
      <w:r>
        <w:t>Согласно определению Шеннона, информация — это в первую очередь выбор альтернатив. Об информации можно говорить тогда, когда данная система находится в каком-то одном из ряда возможных состояний</w:t>
      </w:r>
      <w:r w:rsidR="005A51E8">
        <w:t xml:space="preserve"> (см., например, </w:t>
      </w:r>
      <w:hyperlink r:id="rId26" w:history="1">
        <w:r w:rsidR="005A51E8" w:rsidRPr="005A51E8">
          <w:rPr>
            <w:rStyle w:val="aa"/>
          </w:rPr>
          <w:t>Введение в теорию информации</w:t>
        </w:r>
      </w:hyperlink>
      <w:r w:rsidR="005A51E8">
        <w:t>)</w:t>
      </w:r>
      <w:r>
        <w:t>.</w:t>
      </w:r>
      <w:r w:rsidR="005A51E8">
        <w:t xml:space="preserve"> </w:t>
      </w:r>
      <w:r>
        <w:t>Схемы формируются по мере накопления опыта.</w:t>
      </w:r>
      <w:r w:rsidR="005A51E8">
        <w:t xml:space="preserve"> </w:t>
      </w:r>
      <w:r>
        <w:t>Только</w:t>
      </w:r>
      <w:r w:rsidR="005A51E8">
        <w:t xml:space="preserve"> </w:t>
      </w:r>
      <w:r>
        <w:t>благодаря перцептивному научению мы приобретаем способность к восприятию все более тонких аспектов окружения. Схемы, существующие в каждый данный момент, являются продуктом индивидуального жизненного опыта, а также самого актуально разворачивающегося цикла. Теории, которые не учитывают возможности развития, не могут всерьез считаться теориями когнитивных процессов человека.</w:t>
      </w:r>
    </w:p>
    <w:p w:rsidR="007B419A" w:rsidRPr="005A51E8" w:rsidRDefault="007B419A" w:rsidP="005A51E8">
      <w:pPr>
        <w:spacing w:before="360" w:after="120" w:line="240" w:lineRule="auto"/>
        <w:rPr>
          <w:b/>
        </w:rPr>
      </w:pPr>
      <w:r w:rsidRPr="005A51E8">
        <w:rPr>
          <w:b/>
        </w:rPr>
        <w:t>Г</w:t>
      </w:r>
      <w:r w:rsidR="005A51E8" w:rsidRPr="005A51E8">
        <w:rPr>
          <w:b/>
        </w:rPr>
        <w:t xml:space="preserve">лава </w:t>
      </w:r>
      <w:r w:rsidRPr="005A51E8">
        <w:rPr>
          <w:b/>
        </w:rPr>
        <w:t>5. В</w:t>
      </w:r>
      <w:r w:rsidR="005A51E8" w:rsidRPr="005A51E8">
        <w:rPr>
          <w:b/>
        </w:rPr>
        <w:t>нимание и проблема емкости</w:t>
      </w:r>
    </w:p>
    <w:p w:rsidR="007B419A" w:rsidRDefault="007B419A" w:rsidP="007B419A">
      <w:pPr>
        <w:spacing w:after="120" w:line="240" w:lineRule="auto"/>
      </w:pPr>
      <w:r>
        <w:t>Воспринимающие выделяют только то, для чего у них есть схемы, и волей-неволей игнорируют все остальное. Избирательность восприятия представляет особый интерес тогда, когда необходимые схемы существуют, но не используются, и мы не воспринимаем в одном случае того, что может быть легко воспринято в другом.</w:t>
      </w:r>
      <w:r w:rsidR="005A51E8">
        <w:t xml:space="preserve"> </w:t>
      </w:r>
      <w:r>
        <w:t xml:space="preserve">Как пишет Канеман, «основная функция термина «внимание» в </w:t>
      </w:r>
      <w:proofErr w:type="spellStart"/>
      <w:r>
        <w:t>постбихевиористской</w:t>
      </w:r>
      <w:proofErr w:type="spellEnd"/>
      <w:r>
        <w:t xml:space="preserve"> психологии состоит в том, чтобы дать наименование некоторым внутренним механизмам, определяющим значимость стимулов и тем самым делающим невозможным предсказание поведения на основании учета одной только стимуляции»</w:t>
      </w:r>
      <w:r w:rsidR="005A51E8">
        <w:t xml:space="preserve"> (подробнее см. </w:t>
      </w:r>
      <w:hyperlink r:id="rId27" w:history="1">
        <w:r w:rsidR="006C4842" w:rsidRPr="006C4842">
          <w:rPr>
            <w:rStyle w:val="aa"/>
          </w:rPr>
          <w:t>Даниэль Канеман. Думай медленно… решай быстро</w:t>
        </w:r>
      </w:hyperlink>
      <w:r w:rsidR="006C4842">
        <w:t>).</w:t>
      </w:r>
    </w:p>
    <w:p w:rsidR="007B419A" w:rsidRDefault="007B419A" w:rsidP="007B419A">
      <w:pPr>
        <w:spacing w:after="120" w:line="240" w:lineRule="auto"/>
      </w:pPr>
      <w:r>
        <w:t xml:space="preserve">Наиболее интересной из современных методик изучения внимания </w:t>
      </w:r>
      <w:r w:rsidR="006C4842">
        <w:t xml:space="preserve">является избирательное слушание. </w:t>
      </w:r>
      <w:r>
        <w:t>Решение следить за каким-то одним, а не другим сообщением важно потому, что оно является практически абсолютным. Если спросить испытуемого впоследствии о вторичном сообщении, то выяснится, что он фактичес</w:t>
      </w:r>
      <w:r w:rsidR="006C4842">
        <w:t xml:space="preserve">ки ничего о нем не знает. </w:t>
      </w:r>
      <w:r>
        <w:t xml:space="preserve">Подобно тому как можно затенять некоторое первичное сообщение в присутствии </w:t>
      </w:r>
      <w:proofErr w:type="spellStart"/>
      <w:r>
        <w:t>иррелевантного</w:t>
      </w:r>
      <w:proofErr w:type="spellEnd"/>
      <w:r>
        <w:t xml:space="preserve"> звукового сообщения, можно следить за визуально предъявляемым первичным событием, игнорируя другое, одновременно появляющееся в том же участке поля зрения. Естественность этой задачи и отсутствие интерференции со стороны второго эпизода просто удивительны. Испытуемый не видит </w:t>
      </w:r>
      <w:proofErr w:type="spellStart"/>
      <w:r>
        <w:t>иррелевантную</w:t>
      </w:r>
      <w:proofErr w:type="spellEnd"/>
      <w:r>
        <w:t xml:space="preserve"> игру точно так же, как о</w:t>
      </w:r>
      <w:r w:rsidR="006C4842">
        <w:t>н не слышит вторичное сообщение</w:t>
      </w:r>
      <w:r>
        <w:t>, хотя он и отдает себе отчет в том, что нечто другое также присутствует. Каким образом это возможно?</w:t>
      </w:r>
      <w:r w:rsidR="006C4842">
        <w:t xml:space="preserve"> </w:t>
      </w:r>
      <w:r>
        <w:t>Ведь первичное и вторичное события</w:t>
      </w:r>
      <w:r w:rsidR="006C4842">
        <w:t xml:space="preserve"> различаются не локализацией и н</w:t>
      </w:r>
      <w:r>
        <w:t>е модальностью, а только своей внутренней структурой</w:t>
      </w:r>
      <w:r w:rsidR="006C4842">
        <w:t xml:space="preserve"> (рис. 3)</w:t>
      </w:r>
      <w:r>
        <w:t>.</w:t>
      </w:r>
      <w:r w:rsidR="006C4842">
        <w:t xml:space="preserve"> Можно наложить два изображение и поставить задачу испытуемому: либо подсчет числа бросков мяча, либо ударов ладоней.</w:t>
      </w:r>
    </w:p>
    <w:p w:rsidR="006C4842" w:rsidRDefault="006C4842" w:rsidP="007B41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Эксперимент на избирательное смотрение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9A" w:rsidRDefault="007B419A" w:rsidP="007B419A">
      <w:pPr>
        <w:spacing w:after="120" w:line="240" w:lineRule="auto"/>
      </w:pPr>
      <w:r>
        <w:t>Рис. 3. Эксперимент на избирательное смотрение</w:t>
      </w:r>
      <w:r w:rsidR="006C4842">
        <w:t xml:space="preserve">. </w:t>
      </w:r>
    </w:p>
    <w:p w:rsidR="007B419A" w:rsidRDefault="007B419A" w:rsidP="007B419A">
      <w:pPr>
        <w:spacing w:after="120" w:line="240" w:lineRule="auto"/>
      </w:pPr>
      <w:r>
        <w:t>Циклическая мод</w:t>
      </w:r>
      <w:r w:rsidR="006C4842">
        <w:t xml:space="preserve">ель восприятия позволяет легко </w:t>
      </w:r>
      <w:r>
        <w:t>объяснить эти результаты. Только эпизод, на который обращено внимание, включен в цикл предвосхищения, обследований и сбора информации; в результате только он и воспринимается. Внимание — это не что иное, как восприятие; мы выбираем то, что хотим видеть, предвосхищая структурированную информацию, которая будет при этом получена.</w:t>
      </w:r>
    </w:p>
    <w:p w:rsidR="007B419A" w:rsidRDefault="007B419A" w:rsidP="007B419A">
      <w:pPr>
        <w:spacing w:after="120" w:line="240" w:lineRule="auto"/>
      </w:pPr>
      <w:r w:rsidRPr="006C4842">
        <w:rPr>
          <w:i/>
        </w:rPr>
        <w:t>Двойное внимание как приобретенный навык</w:t>
      </w:r>
      <w:r w:rsidR="006C4842" w:rsidRPr="006C4842">
        <w:rPr>
          <w:i/>
        </w:rPr>
        <w:t>.</w:t>
      </w:r>
      <w:r>
        <w:t xml:space="preserve"> Современные теории внимания имеют еще одну общую особенность. Они рассматривают психику не только как пассивный, но и как неизменный механизм.</w:t>
      </w:r>
      <w:r w:rsidR="006C4842">
        <w:t xml:space="preserve"> </w:t>
      </w:r>
      <w:r>
        <w:t>С моей точки зрения, эти попытки едва ли можно считать успешными</w:t>
      </w:r>
      <w:r w:rsidR="006C4842">
        <w:t>.</w:t>
      </w:r>
      <w:r>
        <w:t xml:space="preserve"> Что происходит, когда люди намеренно стараются собирать информацию из</w:t>
      </w:r>
      <w:r w:rsidR="006C4842">
        <w:t xml:space="preserve"> </w:t>
      </w:r>
      <w:r>
        <w:t>вторичного сообщения?</w:t>
      </w:r>
      <w:r w:rsidR="006C4842">
        <w:t xml:space="preserve"> </w:t>
      </w:r>
      <w:proofErr w:type="spellStart"/>
      <w:r>
        <w:t>Невил</w:t>
      </w:r>
      <w:proofErr w:type="spellEnd"/>
      <w:r>
        <w:t xml:space="preserve"> Морей после нескольких часов тренировки в одновременном выполнении заданий на затенение и обнаружение чисел улучшил свои собственные результаты обнаружения чисел во вторичном канале до 83% по сравнению с 4% у среднего нетренированного испытуемого</w:t>
      </w:r>
      <w:r w:rsidR="006C4842">
        <w:t>.</w:t>
      </w:r>
    </w:p>
    <w:p w:rsidR="006C4842" w:rsidRDefault="006C4842" w:rsidP="007B419A">
      <w:pPr>
        <w:spacing w:after="120" w:line="240" w:lineRule="auto"/>
      </w:pPr>
      <w:r>
        <w:t>К</w:t>
      </w:r>
      <w:r w:rsidR="007B419A">
        <w:t>огнитивную активность человека более целесообразно рассматривать как совокупность приобретенных навыков, чем как функционирование единого постоянного в отношении своих возможностей механизма.</w:t>
      </w:r>
      <w:r>
        <w:t xml:space="preserve"> </w:t>
      </w:r>
      <w:r w:rsidR="007B419A">
        <w:t>Сбор</w:t>
      </w:r>
      <w:r>
        <w:t xml:space="preserve"> </w:t>
      </w:r>
      <w:r w:rsidR="007B419A">
        <w:t xml:space="preserve">информации из вторичного источника не происходит автоматически, но и не блокируется каким-либо фильтрующим механизмом. Чем опытнее воспринимающий, </w:t>
      </w:r>
      <w:r>
        <w:t>тем больше он может воспринять.</w:t>
      </w:r>
      <w:r w:rsidR="00313D4F">
        <w:t xml:space="preserve"> </w:t>
      </w:r>
      <w:bookmarkStart w:id="0" w:name="_GoBack"/>
      <w:bookmarkEnd w:id="0"/>
      <w:r w:rsidR="007B419A">
        <w:t>Хотя наша способность воспринимать информацию за пределами основного потока текущей активности нередко опирается на автоматические системы рассмотренного типа, она также может быть следствием приобретенных навыков или сознательного намерения</w:t>
      </w:r>
      <w:r>
        <w:t>.</w:t>
      </w:r>
    </w:p>
    <w:p w:rsidR="007B419A" w:rsidRDefault="007B419A" w:rsidP="007B419A">
      <w:pPr>
        <w:spacing w:after="120" w:line="240" w:lineRule="auto"/>
      </w:pPr>
      <w:r>
        <w:t>Часто утверждается, что способность человека принимать и сохранять информацию должна иметь какой-то общий предел.</w:t>
      </w:r>
      <w:r w:rsidR="006C4842">
        <w:t xml:space="preserve"> </w:t>
      </w:r>
      <w:r>
        <w:t>С моей точки зрения, представление о едином центральном пределе возможностей переработки информации является</w:t>
      </w:r>
      <w:r w:rsidR="006C4842">
        <w:t xml:space="preserve"> </w:t>
      </w:r>
      <w:r>
        <w:t>заблуждением. Способности человека, разумеется, ограничены, но</w:t>
      </w:r>
      <w:r w:rsidR="006C4842">
        <w:t xml:space="preserve"> границы эти не яв</w:t>
      </w:r>
      <w:r>
        <w:t>ляются монолитными или количественными, как думают некоторые. Само понятие «емкость» больше подходит для пассивного контейнера, в который складывают вещи, чем для активной и развивающейся структуры.</w:t>
      </w:r>
    </w:p>
    <w:p w:rsidR="007B419A" w:rsidRDefault="006C4842" w:rsidP="007B419A">
      <w:pPr>
        <w:spacing w:after="120" w:line="240" w:lineRule="auto"/>
      </w:pPr>
      <w:r>
        <w:t>В</w:t>
      </w:r>
      <w:r w:rsidR="007B419A">
        <w:t>ы можете продолжать встречаться с новыми людьми, изучать н</w:t>
      </w:r>
      <w:r>
        <w:t>овые языки и исследовать новые о</w:t>
      </w:r>
      <w:r w:rsidR="007B419A">
        <w:t>бласти знания, пока у вас хватает энергии и есть соответствующие желания. Точно так же нет никаких физиологически или математически установленных пределов для количества информации, которую можно</w:t>
      </w:r>
      <w:r>
        <w:t xml:space="preserve"> </w:t>
      </w:r>
      <w:r w:rsidR="007B419A">
        <w:t>единовременно собрать.</w:t>
      </w:r>
      <w:r>
        <w:t xml:space="preserve"> </w:t>
      </w:r>
      <w:r w:rsidR="007B419A">
        <w:t>Причиной для сомнений в существовании единой центральной емкости является то, что тренированные индивиды могут с успехом сочетать много пар непрерывных и зависящих от времени действий, например</w:t>
      </w:r>
      <w:r>
        <w:t>,</w:t>
      </w:r>
      <w:r w:rsidR="007B419A">
        <w:t xml:space="preserve"> вождение машины и разговор, пение и игру с листа. Нередко отмечалось, однако, что такие комбинации разрушаются, как только одна из задач неожиданно становится трудной. Водители перестают разговаривать, ког</w:t>
      </w:r>
      <w:r>
        <w:t>да возникает аварийная ситуация.</w:t>
      </w:r>
    </w:p>
    <w:p w:rsidR="006C4842" w:rsidRDefault="007B419A" w:rsidP="007B419A">
      <w:pPr>
        <w:spacing w:after="120" w:line="240" w:lineRule="auto"/>
      </w:pPr>
      <w:r w:rsidRPr="006C4842">
        <w:rPr>
          <w:i/>
        </w:rPr>
        <w:t>Сознание</w:t>
      </w:r>
      <w:r w:rsidR="006C4842" w:rsidRPr="006C4842">
        <w:rPr>
          <w:i/>
        </w:rPr>
        <w:t>.</w:t>
      </w:r>
      <w:r>
        <w:t xml:space="preserve"> Осталось рассмотреть последний аргумент в пользу представления об ограниченной емкости перерабатывающего механизма. Часто утверждается, что человек способен одновременно осознавать только что-то одно.</w:t>
      </w:r>
      <w:r w:rsidR="006C4842">
        <w:t xml:space="preserve"> </w:t>
      </w:r>
      <w:r>
        <w:t>Сознание подвергается изменениям в ходе всей жизни, поскольку мы научаемся по-новому воспринимать новые виды информации. В одних контекстах эти процессы изменения называются когнитивным развитием, в других — перцептивным научением; в политических ситуациях они получили не</w:t>
      </w:r>
      <w:r w:rsidR="006C4842">
        <w:t>давно название «рост сознания». О</w:t>
      </w:r>
      <w:r>
        <w:t xml:space="preserve">днако напрасно искать в этой книге теорию сознания. Такие теории быстро опускаются до уровня обманчивых рассуждений об устройствах с ограниченной емкостью. Сознание — это аспект психической активности, а не пересадочная станция </w:t>
      </w:r>
      <w:r w:rsidR="006C4842">
        <w:t xml:space="preserve">на </w:t>
      </w:r>
      <w:proofErr w:type="spellStart"/>
      <w:r w:rsidR="006C4842">
        <w:t>интрапсихической</w:t>
      </w:r>
      <w:proofErr w:type="spellEnd"/>
      <w:r w:rsidR="006C4842">
        <w:t xml:space="preserve"> магистрали.</w:t>
      </w:r>
    </w:p>
    <w:p w:rsidR="007B419A" w:rsidRPr="006C4842" w:rsidRDefault="007B419A" w:rsidP="006C4842">
      <w:pPr>
        <w:spacing w:before="360" w:after="120" w:line="240" w:lineRule="auto"/>
        <w:rPr>
          <w:b/>
        </w:rPr>
      </w:pPr>
      <w:r w:rsidRPr="006C4842">
        <w:rPr>
          <w:b/>
        </w:rPr>
        <w:t>Г</w:t>
      </w:r>
      <w:r w:rsidR="006C4842" w:rsidRPr="006C4842">
        <w:rPr>
          <w:b/>
        </w:rPr>
        <w:t xml:space="preserve">лава </w:t>
      </w:r>
      <w:r w:rsidRPr="006C4842">
        <w:rPr>
          <w:b/>
        </w:rPr>
        <w:t>6. К</w:t>
      </w:r>
      <w:r w:rsidR="006C4842" w:rsidRPr="006C4842">
        <w:rPr>
          <w:b/>
        </w:rPr>
        <w:t>огнитивные карты</w:t>
      </w:r>
    </w:p>
    <w:p w:rsidR="007B419A" w:rsidRDefault="007B419A" w:rsidP="007B419A">
      <w:pPr>
        <w:spacing w:after="120" w:line="240" w:lineRule="auto"/>
      </w:pPr>
      <w:r>
        <w:t>Восприятие часто наиболее эффективно во время движения: мы с максимальной точностью локализуем звуки, если двигаем головой, а форма объектов постигается нами особенно хорошо, если мы активно изучаем их с помощью рук. Роль дви</w:t>
      </w:r>
      <w:r w:rsidR="00880A4F">
        <w:t xml:space="preserve">жения для зрения особенно важна. </w:t>
      </w:r>
      <w:r>
        <w:t>Информация, собранная в результате самодвижения, оказывается, таким образом, систематически сопоставляемой с существующими схемами, и в частности с когнитивной картой или ориентировочной схемой близкого окружения.</w:t>
      </w:r>
    </w:p>
    <w:p w:rsidR="007B419A" w:rsidRDefault="007B419A" w:rsidP="007B419A">
      <w:pPr>
        <w:spacing w:after="120" w:line="240" w:lineRule="auto"/>
      </w:pPr>
      <w:r>
        <w:t>Термин когнитивная карта был</w:t>
      </w:r>
      <w:r w:rsidR="008927F2">
        <w:t xml:space="preserve"> </w:t>
      </w:r>
      <w:r>
        <w:t xml:space="preserve">предложен </w:t>
      </w:r>
      <w:hyperlink r:id="rId29" w:history="1">
        <w:proofErr w:type="spellStart"/>
        <w:r w:rsidRPr="008927F2">
          <w:rPr>
            <w:rStyle w:val="aa"/>
          </w:rPr>
          <w:t>Толменом</w:t>
        </w:r>
        <w:proofErr w:type="spellEnd"/>
      </w:hyperlink>
      <w:r w:rsidR="008927F2">
        <w:t xml:space="preserve">. </w:t>
      </w:r>
      <w:r>
        <w:t>О когнитивных картах часто говорится так, как если бы они были умственными изображениями среды, которые можно разглядывать на досуге внутренним взором, в то время как его обладатель удобно расположился в кресле.</w:t>
      </w:r>
      <w:r w:rsidR="008927F2">
        <w:t xml:space="preserve"> </w:t>
      </w:r>
      <w:r>
        <w:t>Я буду пользоваться термином «ориентировочная схема» как синонимом «когнитивной карты», чтобы подчеркнуть, что это активная, направленная на поиск информации структура. Вместо того чтобы определять когнитивную карту как своего рода образ, я выскажу пр</w:t>
      </w:r>
      <w:r w:rsidR="008927F2">
        <w:t>едположение</w:t>
      </w:r>
      <w:r>
        <w:t>, что само пространственное воображение является всего лишь аспектом функционирования ориентировочных схем</w:t>
      </w:r>
      <w:r w:rsidR="008927F2">
        <w:t xml:space="preserve"> (рис. 4)</w:t>
      </w:r>
      <w:r>
        <w:t>.</w:t>
      </w:r>
      <w:r w:rsidR="008927F2">
        <w:t xml:space="preserve"> Когнитивные карты определяются сбором информации и действием, а не вербальным описанием. Путешествие — это одно, а рассказ о путешествии — другое. Ребенок способен найти дорогу задолго до того, как он будет в состоянии адекватно описать, где он был и как он туда попал.</w:t>
      </w:r>
    </w:p>
    <w:p w:rsidR="008927F2" w:rsidRDefault="008927F2" w:rsidP="007B419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6006" cy="442092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Схемы в составе когнитивных карт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956" cy="44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9A" w:rsidRDefault="008927F2" w:rsidP="007B419A">
      <w:pPr>
        <w:spacing w:after="120" w:line="240" w:lineRule="auto"/>
      </w:pPr>
      <w:r>
        <w:t>Рис. 4. Схемы в соста</w:t>
      </w:r>
      <w:r w:rsidR="007B419A">
        <w:t>ве когнитивных карт</w:t>
      </w:r>
    </w:p>
    <w:p w:rsidR="007B419A" w:rsidRPr="008927F2" w:rsidRDefault="007B419A" w:rsidP="008927F2">
      <w:pPr>
        <w:spacing w:before="360" w:after="120" w:line="240" w:lineRule="auto"/>
        <w:rPr>
          <w:b/>
        </w:rPr>
      </w:pPr>
      <w:r w:rsidRPr="008927F2">
        <w:rPr>
          <w:b/>
        </w:rPr>
        <w:t>Г</w:t>
      </w:r>
      <w:r w:rsidR="008927F2" w:rsidRPr="008927F2">
        <w:rPr>
          <w:b/>
        </w:rPr>
        <w:t>лава 7</w:t>
      </w:r>
      <w:r w:rsidRPr="008927F2">
        <w:rPr>
          <w:b/>
        </w:rPr>
        <w:t>. В</w:t>
      </w:r>
      <w:r w:rsidR="008927F2" w:rsidRPr="008927F2">
        <w:rPr>
          <w:b/>
        </w:rPr>
        <w:t>оображение и память</w:t>
      </w:r>
    </w:p>
    <w:p w:rsidR="007B419A" w:rsidRDefault="008927F2" w:rsidP="007B419A">
      <w:pPr>
        <w:spacing w:after="120" w:line="240" w:lineRule="auto"/>
      </w:pPr>
      <w:r>
        <w:t>У</w:t>
      </w:r>
      <w:r w:rsidR="007B419A">
        <w:t>становлено, что воображение и восприятие могут вступать в конфликт друг с другом, по крайн</w:t>
      </w:r>
      <w:r w:rsidR="00882A46">
        <w:t xml:space="preserve">ей мере в определенных условиях. </w:t>
      </w:r>
      <w:r w:rsidR="007B419A">
        <w:t>Воображение не смешивается обычно с восприятием, потому что последнее предполагает непрерывный сбор новой информации.</w:t>
      </w:r>
      <w:r w:rsidR="00882A46">
        <w:t xml:space="preserve"> </w:t>
      </w:r>
      <w:r w:rsidR="007B419A">
        <w:t>Я полагаю, что переживание наличия образа представляет собой внутренний аспект готовности к восприятию воображаемого объекта и что различия между людьми в природе и качестве их образов отражают различие информации, к сбору которой они подготовились.</w:t>
      </w:r>
    </w:p>
    <w:p w:rsidR="00882A46" w:rsidRDefault="007B419A" w:rsidP="007B419A">
      <w:pPr>
        <w:spacing w:after="120" w:line="240" w:lineRule="auto"/>
      </w:pPr>
      <w:r>
        <w:t>Образы не</w:t>
      </w:r>
      <w:r w:rsidR="00882A46">
        <w:t xml:space="preserve"> </w:t>
      </w:r>
      <w:r>
        <w:t xml:space="preserve">являются воспроизведениями или копиями ранее сформированных </w:t>
      </w:r>
      <w:proofErr w:type="spellStart"/>
      <w:r>
        <w:t>перцептов</w:t>
      </w:r>
      <w:proofErr w:type="spellEnd"/>
      <w:r>
        <w:t xml:space="preserve">, поскольку восприятие по своей сути не сводится в первую очередь к получению </w:t>
      </w:r>
      <w:proofErr w:type="spellStart"/>
      <w:r>
        <w:t>перцептов</w:t>
      </w:r>
      <w:proofErr w:type="spellEnd"/>
      <w:r>
        <w:t>. Образы — это не картинки в голове, а планы сбора информации из потенциально доступного окружения.</w:t>
      </w:r>
    </w:p>
    <w:p w:rsidR="007B419A" w:rsidRDefault="007B419A" w:rsidP="007B419A">
      <w:pPr>
        <w:spacing w:after="120" w:line="240" w:lineRule="auto"/>
      </w:pPr>
      <w:r>
        <w:t>Когнитивные карты могут забываться до некоторой степени; иными словами, они утрачивают со временем какие-то свои детали. Забывание в этом смысле является,</w:t>
      </w:r>
      <w:r w:rsidR="00882A46">
        <w:t xml:space="preserve"> </w:t>
      </w:r>
      <w:r>
        <w:t>однако, менее сильным, чем можно было бы ожидать; мы с радостью обнаруживаем, что много лет спустя можем снова найти дорогу в некогда знакомой местности.</w:t>
      </w:r>
      <w:r w:rsidR="00882A46">
        <w:t xml:space="preserve"> </w:t>
      </w:r>
      <w:r>
        <w:t>Большинство ошибок, встречающихся при использовании когнитивных карт, обусловлены, видимо, не столько чистым «забыванием», сколько ошибками смешения или интерференции. Нередко у нас формируется более одной когнитивной карты данной части среды.</w:t>
      </w:r>
    </w:p>
    <w:p w:rsidR="007B419A" w:rsidRDefault="007B419A" w:rsidP="007B419A">
      <w:pPr>
        <w:spacing w:after="120" w:line="240" w:lineRule="auto"/>
      </w:pPr>
      <w:r>
        <w:t>Тот факт, что когнитивные карты относительно устойчивы во времени и тем не менее легко поддаются модификациям, делает их удобными мнемоническими средствами. Метод локусов, изобретенный в древности греками, основывается именно на этих свойствах. Прежде всего необходимо ознакомиться с последовательностью</w:t>
      </w:r>
      <w:r w:rsidR="00882A46">
        <w:t xml:space="preserve"> </w:t>
      </w:r>
      <w:r>
        <w:t>каких-либо примечательных мест (локусов), расположенных вдоль некоторого маршрута.</w:t>
      </w:r>
      <w:r w:rsidR="00882A46">
        <w:t xml:space="preserve"> </w:t>
      </w:r>
      <w:r>
        <w:t xml:space="preserve">Заучив такую когнитивную карту, можно пользоваться ею снова и снова как мнемоническим средством. Для того чтобы запомнить какой-то случайный список предметов, вы должны просто последовательно зрительно представить их себе находящимися в определенных вами заранее и следующих друг за другом вдоль маршрута локусах. Чтобы вспомнить список, потребуется лишь мысленно повторить путь; каждый предмет из списка будет спокойно дожидаться на </w:t>
      </w:r>
      <w:r w:rsidR="00882A46">
        <w:t>том месте, где вы его поместили</w:t>
      </w:r>
      <w:r>
        <w:t>.</w:t>
      </w:r>
    </w:p>
    <w:p w:rsidR="007B419A" w:rsidRDefault="007B419A" w:rsidP="007B419A">
      <w:pPr>
        <w:spacing w:after="120" w:line="240" w:lineRule="auto"/>
      </w:pPr>
      <w:r>
        <w:t>Существуют и другие способы использования образов для запоминания вещей. В экспериментальной процедуре, называющейся «Метод парных ассоциаций», испытуемый заучивает большое число пар слов (например, «акула — колыбель»)</w:t>
      </w:r>
      <w:r w:rsidR="00882A46">
        <w:t xml:space="preserve">. </w:t>
      </w:r>
      <w:r>
        <w:t>Заучивание происходит гораздо быстрее, если просить испытуемого формировать умственные образы каждой пары, отображающие взаимодействие ее членов:</w:t>
      </w:r>
      <w:r w:rsidR="00882A46">
        <w:t xml:space="preserve"> н</w:t>
      </w:r>
      <w:r>
        <w:t>апример,</w:t>
      </w:r>
      <w:r w:rsidR="00882A46">
        <w:t xml:space="preserve"> </w:t>
      </w:r>
      <w:r>
        <w:t>представить себе акулу</w:t>
      </w:r>
      <w:r w:rsidR="00882A46">
        <w:t xml:space="preserve">, </w:t>
      </w:r>
      <w:r>
        <w:t>грызущую колыбель.</w:t>
      </w:r>
    </w:p>
    <w:p w:rsidR="00882A46" w:rsidRPr="00882A46" w:rsidRDefault="00882A46" w:rsidP="00882A46">
      <w:pPr>
        <w:spacing w:before="360" w:after="120" w:line="240" w:lineRule="auto"/>
        <w:rPr>
          <w:b/>
        </w:rPr>
      </w:pPr>
      <w:r w:rsidRPr="00882A46">
        <w:rPr>
          <w:b/>
        </w:rPr>
        <w:t>Глава 8. Язык и его использование</w:t>
      </w:r>
    </w:p>
    <w:p w:rsidR="007B419A" w:rsidRDefault="007B419A" w:rsidP="007B419A">
      <w:pPr>
        <w:spacing w:after="120" w:line="240" w:lineRule="auto"/>
      </w:pPr>
      <w:r>
        <w:t>Говорить — это значит совершать тонкие произвольные движения некоторыми частями своего тела, в результате чего информация об этих движениях поступает в окружающую среду. По этой причине речевые движения называют иногда артикуляционными жестами.</w:t>
      </w:r>
      <w:r w:rsidR="00882A46">
        <w:t xml:space="preserve"> </w:t>
      </w:r>
      <w:r>
        <w:t>Говорящий приводит в движение свои</w:t>
      </w:r>
      <w:r w:rsidR="00882A46">
        <w:t xml:space="preserve"> </w:t>
      </w:r>
      <w:r>
        <w:t>артикуляторные органы в процессе произнесения слов или — на другом уровне — сообщения мыслей, и только в этом более широком контексте соответствующие движения становятся предсказуемыми или понятными. Именно благодаря этому у слушающего создается впечатление, что он воспринимает слова и значения, а не артикуляционные события как таковые: слова и значения, таким образом, это плод его предвосхищений.</w:t>
      </w:r>
    </w:p>
    <w:p w:rsidR="007B419A" w:rsidRDefault="00882A46" w:rsidP="007B419A">
      <w:pPr>
        <w:spacing w:after="120" w:line="240" w:lineRule="auto"/>
      </w:pPr>
      <w:r>
        <w:t>Т</w:t>
      </w:r>
      <w:r w:rsidR="007B419A">
        <w:t>от факт, что речь представляет собой реальное физическое событие, имеет самое непосредственное отношение к тому, как мы ее переживаем. Фонемы — элементарные единицы, последовательное сочетание которых и представляет собой речь,</w:t>
      </w:r>
      <w:r>
        <w:t xml:space="preserve"> </w:t>
      </w:r>
      <w:r w:rsidR="007B419A">
        <w:t>— легче определить в терминах движения артикуляционных органов, чем на основе каких-либо достаточно простых акустических характеристик. Типичным примером этого являются взрывные согласные «д», «т», «б» и др. Хотя эти согласные легко опознаются слушающими, независимо от того, какая за ними следует гласная, определить их в акустических</w:t>
      </w:r>
      <w:r>
        <w:t xml:space="preserve"> </w:t>
      </w:r>
      <w:r w:rsidR="007B419A">
        <w:t>терминах совсем нелегко. «День» и «дай», например, безошибочно воспринимаются как начинающиеся одной и той же фонемой «д». Если же мы сопоставим акустические спектры (спектрограммы) этих слов, то нам трудно будет увидеть что-то общее между ними; начинаются они совсем по-разному.</w:t>
      </w:r>
    </w:p>
    <w:p w:rsidR="007B419A" w:rsidRDefault="007B419A" w:rsidP="007B419A">
      <w:pPr>
        <w:spacing w:after="120" w:line="240" w:lineRule="auto"/>
      </w:pPr>
      <w:r>
        <w:t>Воспринимая речь, мы воспринимаем события, а не просто звуки. Это сразу же заставляет предположить возможность того, что могут оказаться полезными и другие источники информации об этих событиях.</w:t>
      </w:r>
      <w:r w:rsidR="00882A46">
        <w:t xml:space="preserve"> </w:t>
      </w:r>
      <w:r>
        <w:t>Хотя некоторые речевые события (например, движения языка) скрыты от наблюдателя, осуществляясь внутри головы, другие (особенно движения губ) легко доступны каждому, кто посмотрит на лицо говорящего. Люди, специально обученные чтению с губ, могут воспользоваться этой визуальной информацией для понимания того, что говорится, даже при полном отсутствии слуха.</w:t>
      </w:r>
    </w:p>
    <w:p w:rsidR="007B419A" w:rsidRDefault="007B419A" w:rsidP="007B419A">
      <w:pPr>
        <w:spacing w:after="120" w:line="240" w:lineRule="auto"/>
      </w:pPr>
      <w:r>
        <w:t>Хотя обычно мы не вполне осознаем полимодальный характер восприятия речи, он может стать очевидным при демонстрации дублированного иностранного фильма или фильма, где не синхронизированы звук и изображение.</w:t>
      </w:r>
    </w:p>
    <w:p w:rsidR="007B419A" w:rsidRDefault="00882A46" w:rsidP="007B419A">
      <w:pPr>
        <w:spacing w:after="120" w:line="240" w:lineRule="auto"/>
      </w:pPr>
      <w:r>
        <w:t>Д</w:t>
      </w:r>
      <w:r w:rsidR="007B419A">
        <w:t>ети обращаются с названиями предметов так, как если бы они были неотъемлемыми свойствами этих предметов.</w:t>
      </w:r>
      <w:r>
        <w:t xml:space="preserve"> </w:t>
      </w:r>
      <w:r w:rsidR="007B419A">
        <w:t>Название — это свойство вещи, которое до</w:t>
      </w:r>
      <w:r>
        <w:t xml:space="preserve">лжно быть произнесено человеком. </w:t>
      </w:r>
      <w:r w:rsidR="007B419A">
        <w:t>Для психологов, а также вообще для многих взрослых термин интроспекция насыщен таинственными обертонами. Нам кажется, что мы описываем нечто, содержащееся в нас, а не в том, что нас окружает, нечто, доступное для обозрения только внутреннему оку, но не органам чувств. Дети лишены этих предубеждений. Даже когда они бойко описывают невидимые ими предметы, им и в голову не приходит, что они занимаются самоотчетом.</w:t>
      </w:r>
    </w:p>
    <w:p w:rsidR="00882A46" w:rsidRPr="00882A46" w:rsidRDefault="00882A46" w:rsidP="00882A46">
      <w:pPr>
        <w:spacing w:before="360" w:after="120" w:line="240" w:lineRule="auto"/>
        <w:rPr>
          <w:b/>
        </w:rPr>
      </w:pPr>
      <w:r w:rsidRPr="00882A46">
        <w:rPr>
          <w:b/>
        </w:rPr>
        <w:t>Глава 9. Некоторые последствия познания</w:t>
      </w:r>
    </w:p>
    <w:p w:rsidR="007B419A" w:rsidRDefault="007B419A" w:rsidP="007B419A">
      <w:pPr>
        <w:spacing w:after="120" w:line="240" w:lineRule="auto"/>
      </w:pPr>
      <w:r>
        <w:t>Часто утверждается, что прогресс в психологии связан с угрозой свободе человеческой личности. Если психология представляет собой подлинную науку, цель ее должна состоять в раскрытии общих принципов природы человека. Вооружившись знанием этих принципов, не окажемся ли мы в состоянии управлять объектами психологических исследований? Многие склонны всерьез обсуждать эту возможность, хотя и не у всех она вызывает тревогу. Б. Ф. Скиннер, например,</w:t>
      </w:r>
      <w:r w:rsidR="00882A46">
        <w:t xml:space="preserve"> </w:t>
      </w:r>
      <w:r>
        <w:t>многократно заявлял, что психология уже располагает адекватными методами управления поведением, и если мы не будем проявлять излишнюю робость в реализации их на практике, то уже в самом ближайшем будущем станет возможным улучшение условий жизни человека</w:t>
      </w:r>
      <w:r w:rsidR="00882A46">
        <w:t>.</w:t>
      </w:r>
      <w:r>
        <w:t xml:space="preserve"> Мне, однако, кажется, что и надежды, и страхи, связанные с представлением о контроле за поведением, являются результатом недоразумения. Сам факт существования познавательной активности предполагает, что психологическое манипулирование поведением обречено на провал; оно не может обеспечить получения систематически предсказуемых результатов при условии нормального развития в рамках данной культуры.</w:t>
      </w:r>
    </w:p>
    <w:p w:rsidR="007B419A" w:rsidRDefault="00882A46" w:rsidP="007B419A">
      <w:pPr>
        <w:spacing w:after="120" w:line="240" w:lineRule="auto"/>
      </w:pPr>
      <w:r>
        <w:t>П</w:t>
      </w:r>
      <w:r w:rsidR="007B419A">
        <w:t>редвидение и контроль за поведением не являются, в сущности, психологическими феноменами. Какими знаниями должны мы</w:t>
      </w:r>
      <w:r>
        <w:t xml:space="preserve"> </w:t>
      </w:r>
      <w:r w:rsidR="007B419A">
        <w:t>располагать, чтобы предсказать, какие движения фигур или своих глаз осуществит мастер</w:t>
      </w:r>
      <w:r>
        <w:t>-шахматист</w:t>
      </w:r>
      <w:r w:rsidR="007B419A">
        <w:t>? Его движения основываются на информации, собранной им с шахматной доски, поэтому предсказать их может только тот, кто имеет доступ к этой же информации. Другими словами, «предсказатель» должен понимать позицию по крайней мере не хуже самого мастера; он сам должен быть мастером! Если я начну играть с мастером, он неизменно будет выигрывать</w:t>
      </w:r>
    </w:p>
    <w:p w:rsidR="007B419A" w:rsidRDefault="007B419A" w:rsidP="007B419A">
      <w:pPr>
        <w:spacing w:after="120" w:line="240" w:lineRule="auto"/>
      </w:pPr>
      <w:r>
        <w:t>Обратите внимание, что</w:t>
      </w:r>
      <w:r w:rsidR="00882A46">
        <w:t xml:space="preserve"> мастер</w:t>
      </w:r>
      <w:r>
        <w:t xml:space="preserve"> не управляет моим поведением с помощью каких-то психологических ухищрений. Он всего лишь делает тот или иной ход, руководствуясь правилами игры, меняя тем самым мою шахматную среду и</w:t>
      </w:r>
      <w:r w:rsidR="00882A46">
        <w:t xml:space="preserve"> </w:t>
      </w:r>
      <w:r>
        <w:t>содержащиеся в ней возможности. Действительно, именно так почти всегда и контролируется поведение. Переделка мира — это очень эффективный способ переделки поведения; возможность переделки индивида в ситуации неизменного мира крайне сомнительна. Никакое изменение не будет иметь «управляющих» или предсказуемых последствий в отсутствие ясного понимания соответствующей части мира.</w:t>
      </w:r>
    </w:p>
    <w:p w:rsidR="007B419A" w:rsidRDefault="007B419A" w:rsidP="007B419A">
      <w:pPr>
        <w:spacing w:after="120" w:line="240" w:lineRule="auto"/>
      </w:pPr>
      <w:r>
        <w:t>Предсказание и управление поведением в реальном мире требуют знания о мире в таких подробностях, которыми мы пока не располагаем, а получение этих знаний в любом случае не относится к компетенции психологов.</w:t>
      </w:r>
      <w:r w:rsidR="00882A46">
        <w:t xml:space="preserve"> </w:t>
      </w:r>
      <w:r>
        <w:t>Управление поведением требует не только того, чтобы среда была относительно замкнутой, но и того, чтобы управляющий понимал ее свойства не хуже, а желательно лучше, чем управляемый. В этом состоит то изначальное преимущество, которым обладают родители по отношению к своим детям; родительский контроль ослабляется (хорошо это или плохо), как только ребенок попадает в новое окружение, плохо известное родителям. Вообще каждое новое знание, приобретаемое человеком, делает его менее подверженным контролю. Образованными людьми несомненно труднее манипулиров</w:t>
      </w:r>
      <w:r w:rsidR="00973A12">
        <w:t xml:space="preserve">ать, чем теми, кто лишен знаний. </w:t>
      </w:r>
      <w:r>
        <w:t>Истина действительно делает нас свободными. Подлинное обучение — это в</w:t>
      </w:r>
      <w:r w:rsidR="00973A12">
        <w:t xml:space="preserve"> </w:t>
      </w:r>
      <w:r>
        <w:t>первую очередь не метод манипулирования учащимися, как утверждают некоторые, а прямая его противоположность. И не потому, что образование делает человека более воинственным, а потому, что оно позволяет ему увидеть больше альтернативных возможностей действия.</w:t>
      </w:r>
    </w:p>
    <w:p w:rsidR="007B419A" w:rsidRDefault="00973A12" w:rsidP="007B419A">
      <w:pPr>
        <w:spacing w:after="120" w:line="240" w:lineRule="auto"/>
      </w:pPr>
      <w:r>
        <w:t>Н</w:t>
      </w:r>
      <w:r w:rsidR="007B419A">
        <w:t>а практике манипулирование осуществляется повсеместно вне связи с какой бы то ни было психологической теорией.</w:t>
      </w:r>
      <w:r>
        <w:t xml:space="preserve"> </w:t>
      </w:r>
      <w:r w:rsidR="007B419A">
        <w:t>Поскольку поведение опирается на информацию, на него можно повлиять посредством дез</w:t>
      </w:r>
      <w:r>
        <w:t>информации. Ложь едва ли назовеш</w:t>
      </w:r>
      <w:r w:rsidR="007B419A">
        <w:t>ь изобретением психологов, но она часто оказывается эффективной. Единственная защита против нее состоит в овладении источниками информации, на которые не распространяется контроль лжеца. Связь между свободой выбора и</w:t>
      </w:r>
      <w:r>
        <w:t xml:space="preserve"> </w:t>
      </w:r>
      <w:r w:rsidR="007B419A">
        <w:t>доступом к надежной информации является очень важной; одно не может существовать в полной мере без другого. Это создает исключительно острую опасность для свободы в современном обществе, где средства массовой информации и многоликий институт посредничества осуществляют контроль за доступом к важным фактам. Зловещая угроза свободе со стороны стремящихся к манипулированию другими людьми психологов — иллюзия, между тем как опасность систематического получения неверной информации вполне реальна.</w:t>
      </w:r>
    </w:p>
    <w:p w:rsidR="007B419A" w:rsidRDefault="007B419A" w:rsidP="007B419A">
      <w:pPr>
        <w:spacing w:after="120" w:line="240" w:lineRule="auto"/>
      </w:pPr>
      <w:r>
        <w:t>На первый взгляд концепция познавательной активности, изложенная в этой книге, только затуманивает общую картину. Схемы формируются в опыте, опыт у каждого человека свой; следовательно, мы все должны очень отличаться друг от друга. Поскольку перцептивный опыт каждого человека уникален, мы все должны располагать уникальными когнитивными структурами, и, по мере того как мы становимся старше и все более отличными друг от друга, эти различия должны только усиливаться.</w:t>
      </w:r>
      <w:r w:rsidR="00973A12">
        <w:t xml:space="preserve"> </w:t>
      </w:r>
      <w:r>
        <w:t>В то же время</w:t>
      </w:r>
      <w:r w:rsidR="00973A12">
        <w:t xml:space="preserve"> м</w:t>
      </w:r>
      <w:r>
        <w:t xml:space="preserve">ы все воспринимаем одни и те же наиболее заметные элементы окружения, хотя можем расходиться в оценке соответствующих </w:t>
      </w:r>
      <w:r w:rsidR="00973A12">
        <w:t>пред</w:t>
      </w:r>
      <w:r>
        <w:t>ставлений. Такая согласованность должна означать, что субъективные миры в конечном счете не столь уж отличаются друг от друга и что наши изначальные</w:t>
      </w:r>
      <w:r w:rsidR="00973A12">
        <w:t xml:space="preserve"> </w:t>
      </w:r>
      <w:r>
        <w:t>схемы подготавливают нас к тому, чтобы замечать достаточно общие вещи.</w:t>
      </w:r>
    </w:p>
    <w:p w:rsidR="007B419A" w:rsidRDefault="007B419A" w:rsidP="007B419A">
      <w:pPr>
        <w:spacing w:after="120" w:line="240" w:lineRule="auto"/>
      </w:pPr>
      <w:r w:rsidRPr="00973A12">
        <w:rPr>
          <w:i/>
        </w:rPr>
        <w:t>Эмоции и физиогномическое восприятие</w:t>
      </w:r>
      <w:r w:rsidR="00973A12" w:rsidRPr="00973A12">
        <w:rPr>
          <w:i/>
        </w:rPr>
        <w:t>.</w:t>
      </w:r>
      <w:r>
        <w:t xml:space="preserve"> </w:t>
      </w:r>
      <w:r w:rsidR="00973A12">
        <w:t>Нам</w:t>
      </w:r>
      <w:r>
        <w:t xml:space="preserve"> осталось рассмотреть еще один вид восприятий человека. Люди для нас не только некие типичные представители общества, но также и конкретные индивиды, наделенные меняющимися чувствами и эмоциями.</w:t>
      </w:r>
      <w:r w:rsidR="00973A12">
        <w:t xml:space="preserve"> </w:t>
      </w:r>
      <w:r>
        <w:t>Я в буквальном смысле слова вижу, как вы себя чувствуете. Для объяснения такого рода восприятия был предложен целый ряд гипотез, ни одна из которых, однако, не является достаточно</w:t>
      </w:r>
      <w:r w:rsidR="00973A12">
        <w:t xml:space="preserve"> </w:t>
      </w:r>
      <w:r>
        <w:t>удовлетворительной.</w:t>
      </w:r>
    </w:p>
    <w:p w:rsidR="007B419A" w:rsidRDefault="007B419A" w:rsidP="007B419A">
      <w:pPr>
        <w:spacing w:after="120" w:line="240" w:lineRule="auto"/>
      </w:pPr>
      <w:r>
        <w:t xml:space="preserve">Вызывает ли у нас вид эмоционально возбужденного человека в силу некой таинственной </w:t>
      </w:r>
      <w:proofErr w:type="spellStart"/>
      <w:r>
        <w:t>эмпатии</w:t>
      </w:r>
      <w:proofErr w:type="spellEnd"/>
      <w:r w:rsidR="00973A12">
        <w:rPr>
          <w:rStyle w:val="a6"/>
        </w:rPr>
        <w:footnoteReference w:id="3"/>
      </w:r>
      <w:r>
        <w:t xml:space="preserve"> идентичные чувства — чувства, которые мы простодушно приписываем воспринимаемому лицу?</w:t>
      </w:r>
      <w:r w:rsidR="00973A12">
        <w:t xml:space="preserve"> Э</w:t>
      </w:r>
      <w:r>
        <w:t>то</w:t>
      </w:r>
      <w:r w:rsidR="00973A12">
        <w:t xml:space="preserve"> </w:t>
      </w:r>
      <w:r>
        <w:t xml:space="preserve">представление в принципе ложно: мы, несомненно, способны воспринимать враждебность другого человека, не испытывая при этом сами враждебности, равно как и воспринимать страсть другого, оставаясь при этом совершенно бесстрастными. Теория </w:t>
      </w:r>
      <w:proofErr w:type="spellStart"/>
      <w:r>
        <w:t>эмпатии</w:t>
      </w:r>
      <w:proofErr w:type="spellEnd"/>
      <w:r>
        <w:t xml:space="preserve"> имеет ту же логическую форму, что и моторная теория восприятия речи, и страдает теми же основными недостатками.</w:t>
      </w:r>
    </w:p>
    <w:p w:rsidR="007B419A" w:rsidRPr="00225409" w:rsidRDefault="007B419A" w:rsidP="00E77D13">
      <w:pPr>
        <w:spacing w:after="120" w:line="240" w:lineRule="auto"/>
      </w:pPr>
      <w:r>
        <w:t xml:space="preserve">Для </w:t>
      </w:r>
      <w:r w:rsidR="00973A12">
        <w:t xml:space="preserve">физиогномического восприятия </w:t>
      </w:r>
      <w:r>
        <w:t>также необходимо наличие подготавливающей схемы, готовой воспринять информацию и задать направление дальнейшему обследованию, в процессе которого осуществится сбор новой информации.</w:t>
      </w:r>
      <w:r w:rsidR="00973A12">
        <w:t xml:space="preserve"> Эмоции страха и гнева </w:t>
      </w:r>
      <w:r>
        <w:t>связаны скорее с предвосхищением поведения, чем с его реализацией животного мира.</w:t>
      </w:r>
      <w:r w:rsidR="00973A12">
        <w:t xml:space="preserve"> В</w:t>
      </w:r>
      <w:r>
        <w:t>се мы располагаем схемами для физиогномического восприятия. Такие схемы не могут возникнуть из ничего, и трудно представить себе, как они могли бы сформироваться вне социального опыта. Вполне вероятно, что они даны нам от рождения. Подобно другим животным, мы рождаемся в какой-то мере готовыми к сбору экспрессивных сигналов, поступающих от других представите</w:t>
      </w:r>
      <w:r w:rsidR="00973A12">
        <w:t>лей нашего биологического вида.</w:t>
      </w:r>
    </w:p>
    <w:sectPr w:rsidR="007B419A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12" w:rsidRDefault="00973A12" w:rsidP="00C93E69">
      <w:pPr>
        <w:spacing w:after="0" w:line="240" w:lineRule="auto"/>
      </w:pPr>
      <w:r>
        <w:separator/>
      </w:r>
    </w:p>
  </w:endnote>
  <w:endnote w:type="continuationSeparator" w:id="0">
    <w:p w:rsidR="00973A12" w:rsidRDefault="00973A1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12" w:rsidRDefault="00973A12" w:rsidP="00C93E69">
      <w:pPr>
        <w:spacing w:after="0" w:line="240" w:lineRule="auto"/>
      </w:pPr>
      <w:r>
        <w:separator/>
      </w:r>
    </w:p>
  </w:footnote>
  <w:footnote w:type="continuationSeparator" w:id="0">
    <w:p w:rsidR="00973A12" w:rsidRDefault="00973A12" w:rsidP="00C93E69">
      <w:pPr>
        <w:spacing w:after="0" w:line="240" w:lineRule="auto"/>
      </w:pPr>
      <w:r>
        <w:continuationSeparator/>
      </w:r>
    </w:p>
  </w:footnote>
  <w:footnote w:id="1">
    <w:p w:rsidR="00973A12" w:rsidRDefault="00973A12" w:rsidP="00DD7D22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DD7D22">
          <w:rPr>
            <w:rStyle w:val="aa"/>
          </w:rPr>
          <w:t>Интроспекция</w:t>
        </w:r>
      </w:hyperlink>
      <w:r>
        <w:t xml:space="preserve"> или самонаблюдение — метод психологического исследования, который заключается в наблюдении собственных психических процессов без использования каких-либо инструментов или эталонов. Интроспекция — метод углубленного исследования и познания человеком моментов собственной активности: отдельных мыслей, образов, чувств, переживаний, актов мышления.</w:t>
      </w:r>
    </w:p>
  </w:footnote>
  <w:footnote w:id="2">
    <w:p w:rsidR="00973A12" w:rsidRDefault="00973A12">
      <w:pPr>
        <w:pStyle w:val="a4"/>
      </w:pPr>
      <w:r>
        <w:rPr>
          <w:rStyle w:val="a6"/>
        </w:rPr>
        <w:footnoteRef/>
      </w:r>
      <w:r>
        <w:t xml:space="preserve"> Перцептивный – в п</w:t>
      </w:r>
      <w:r w:rsidRPr="004A4B01">
        <w:t>сихол</w:t>
      </w:r>
      <w:r>
        <w:t>огии</w:t>
      </w:r>
      <w:r w:rsidRPr="004A4B01">
        <w:t xml:space="preserve"> имеющий отношение к чувственному восприятию, </w:t>
      </w:r>
      <w:hyperlink r:id="rId2" w:history="1">
        <w:r w:rsidRPr="004A4B01">
          <w:rPr>
            <w:rStyle w:val="aa"/>
          </w:rPr>
          <w:t>перцепции</w:t>
        </w:r>
      </w:hyperlink>
      <w:r>
        <w:t>.</w:t>
      </w:r>
      <w:r w:rsidRPr="004A4B01">
        <w:t xml:space="preserve"> </w:t>
      </w:r>
      <w:r w:rsidRPr="004A4B01">
        <w:rPr>
          <w:rFonts w:ascii="Calibri" w:hAnsi="Calibri" w:cs="Calibri"/>
        </w:rPr>
        <w:t>В</w:t>
      </w:r>
      <w:r w:rsidRPr="004A4B01">
        <w:t xml:space="preserve"> </w:t>
      </w:r>
      <w:r w:rsidRPr="004A4B01">
        <w:rPr>
          <w:rFonts w:ascii="Calibri" w:hAnsi="Calibri" w:cs="Calibri"/>
        </w:rPr>
        <w:t>одних</w:t>
      </w:r>
      <w:r w:rsidRPr="004A4B01">
        <w:t xml:space="preserve"> </w:t>
      </w:r>
      <w:r w:rsidRPr="004A4B01">
        <w:rPr>
          <w:rFonts w:ascii="Calibri" w:hAnsi="Calibri" w:cs="Calibri"/>
        </w:rPr>
        <w:t>случаях</w:t>
      </w:r>
      <w:r w:rsidRPr="004A4B01">
        <w:t xml:space="preserve"> </w:t>
      </w:r>
      <w:r w:rsidRPr="004A4B01">
        <w:rPr>
          <w:rFonts w:ascii="Calibri" w:hAnsi="Calibri" w:cs="Calibri"/>
        </w:rPr>
        <w:t>в</w:t>
      </w:r>
      <w:r w:rsidRPr="004A4B01">
        <w:t xml:space="preserve"> </w:t>
      </w:r>
      <w:proofErr w:type="spellStart"/>
      <w:r w:rsidRPr="004A4B01">
        <w:rPr>
          <w:rFonts w:ascii="Calibri" w:hAnsi="Calibri" w:cs="Calibri"/>
        </w:rPr>
        <w:t>сенсорике</w:t>
      </w:r>
      <w:proofErr w:type="spellEnd"/>
      <w:r w:rsidRPr="004A4B01">
        <w:t xml:space="preserve"> </w:t>
      </w:r>
      <w:r w:rsidRPr="004A4B01">
        <w:rPr>
          <w:rFonts w:ascii="Calibri" w:hAnsi="Calibri" w:cs="Calibri"/>
        </w:rPr>
        <w:t>в</w:t>
      </w:r>
      <w:r w:rsidRPr="004A4B01">
        <w:t xml:space="preserve"> той или иной мере преобладает аффективный, в другой перцептивный характер, первый по преимуществу в тех видах чувствительности, которые служат главным образом для регулирования внутренних взаимоотношений организма; второй — в тех, которые по преимуществу регулируют его взаимоотношения с окружающей средой.</w:t>
      </w:r>
    </w:p>
  </w:footnote>
  <w:footnote w:id="3">
    <w:p w:rsidR="00973A12" w:rsidRDefault="00973A12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proofErr w:type="spellStart"/>
        <w:r w:rsidRPr="00973A12">
          <w:rPr>
            <w:rStyle w:val="aa"/>
          </w:rPr>
          <w:t>Эмпатия</w:t>
        </w:r>
        <w:proofErr w:type="spellEnd"/>
      </w:hyperlink>
      <w:r w:rsidRPr="00973A12">
        <w:t xml:space="preserve"> </w:t>
      </w:r>
      <w:r>
        <w:t>–</w:t>
      </w:r>
      <w:r w:rsidRPr="00973A12">
        <w:t xml:space="preserve"> осознанное сопереживание текущему эмоциональному состоянию другого человека, без потери ощущения внешнего происхождения этого переживания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1895"/>
    <w:rsid w:val="00182F77"/>
    <w:rsid w:val="0019642B"/>
    <w:rsid w:val="001A3641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D0A2C"/>
    <w:rsid w:val="002D7237"/>
    <w:rsid w:val="002D754F"/>
    <w:rsid w:val="002E1ABD"/>
    <w:rsid w:val="002F7357"/>
    <w:rsid w:val="00301386"/>
    <w:rsid w:val="00304733"/>
    <w:rsid w:val="0030574A"/>
    <w:rsid w:val="00306BDC"/>
    <w:rsid w:val="003100D3"/>
    <w:rsid w:val="00313D4F"/>
    <w:rsid w:val="00316FB9"/>
    <w:rsid w:val="00321CC2"/>
    <w:rsid w:val="0035198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52BFF"/>
    <w:rsid w:val="0046143D"/>
    <w:rsid w:val="0046388B"/>
    <w:rsid w:val="00471481"/>
    <w:rsid w:val="00486627"/>
    <w:rsid w:val="00496B81"/>
    <w:rsid w:val="004A17A9"/>
    <w:rsid w:val="004A4B01"/>
    <w:rsid w:val="004C469D"/>
    <w:rsid w:val="004C5039"/>
    <w:rsid w:val="004C5FFE"/>
    <w:rsid w:val="004D137E"/>
    <w:rsid w:val="004D2882"/>
    <w:rsid w:val="004E0242"/>
    <w:rsid w:val="004F1E4A"/>
    <w:rsid w:val="005066A6"/>
    <w:rsid w:val="005109D7"/>
    <w:rsid w:val="00523634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1E8"/>
    <w:rsid w:val="005A5921"/>
    <w:rsid w:val="005D0B9F"/>
    <w:rsid w:val="005E6279"/>
    <w:rsid w:val="00603FD0"/>
    <w:rsid w:val="006118CE"/>
    <w:rsid w:val="00612B1A"/>
    <w:rsid w:val="0062274A"/>
    <w:rsid w:val="00627BA9"/>
    <w:rsid w:val="00627C10"/>
    <w:rsid w:val="00630E7A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C4842"/>
    <w:rsid w:val="006D1988"/>
    <w:rsid w:val="006D1D99"/>
    <w:rsid w:val="006E4BB6"/>
    <w:rsid w:val="006F2EA3"/>
    <w:rsid w:val="007060B8"/>
    <w:rsid w:val="00724E50"/>
    <w:rsid w:val="0073697E"/>
    <w:rsid w:val="0074772A"/>
    <w:rsid w:val="00771B77"/>
    <w:rsid w:val="00780CDE"/>
    <w:rsid w:val="00785090"/>
    <w:rsid w:val="00794583"/>
    <w:rsid w:val="00796931"/>
    <w:rsid w:val="007A127B"/>
    <w:rsid w:val="007A1953"/>
    <w:rsid w:val="007A254D"/>
    <w:rsid w:val="007A5147"/>
    <w:rsid w:val="007B419A"/>
    <w:rsid w:val="007B7DCC"/>
    <w:rsid w:val="007C1A5A"/>
    <w:rsid w:val="007C311C"/>
    <w:rsid w:val="007C6DA7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80A4F"/>
    <w:rsid w:val="00882A46"/>
    <w:rsid w:val="008927F2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73A12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7E7A"/>
    <w:rsid w:val="00B36E57"/>
    <w:rsid w:val="00B52F81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838D1"/>
    <w:rsid w:val="00C93E69"/>
    <w:rsid w:val="00C93EE1"/>
    <w:rsid w:val="00C94178"/>
    <w:rsid w:val="00C96091"/>
    <w:rsid w:val="00C96F8C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D4E22"/>
    <w:rsid w:val="00DD7D22"/>
    <w:rsid w:val="00DE747F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54D11"/>
    <w:rsid w:val="00F7459D"/>
    <w:rsid w:val="00F74930"/>
    <w:rsid w:val="00F75FAC"/>
    <w:rsid w:val="00F83941"/>
    <w:rsid w:val="00F912CE"/>
    <w:rsid w:val="00F92657"/>
    <w:rsid w:val="00FA3C2A"/>
    <w:rsid w:val="00FA7366"/>
    <w:rsid w:val="00FB3AB7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u.wikipedia.org/wiki/%D0%9B%D0%B8%D0%B1%D0%B8%D0%B4%D0%BE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://baguzin.ru/wp/?p=2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psi.webzone.ru/st/07270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0%BE%D1%82%D1%81%D0%BE%D0%BD,_%D0%94%D0%B6%D0%BE%D0%BD_%D0%91%D1%80%D0%BE%D0%B4%D0%B5%D1%81" TargetMode="External"/><Relationship Id="rId17" Type="http://schemas.openxmlformats.org/officeDocument/2006/relationships/hyperlink" Target="http://ru.wikipedia.org/wiki/%D0%93%D0%B8%D0%B1%D1%81%D0%BE%D0%BD,_%D0%94%D0%B6%D0%B5%D0%B9%D0%BC%D1%81_%D0%94%D0%B6%D0%B5%D1%80%D0%BE%D0%BC" TargetMode="External"/><Relationship Id="rId25" Type="http://schemas.openxmlformats.org/officeDocument/2006/relationships/hyperlink" Target="http://ru.wikipedia.org/wiki/%D0%A4%D0%B5%D0%BD%D0%BE%D1%82%D0%B8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3%D0%BD%D0%B8%D1%82%D0%B8%D0%B2%D0%BD%D0%B0%D1%8F_%D0%BF%D1%81%D0%B8%D1%85%D0%BE%D0%BB%D0%BE%D0%B3%D0%B8%D1%8F" TargetMode="External"/><Relationship Id="rId20" Type="http://schemas.openxmlformats.org/officeDocument/2006/relationships/image" Target="media/image3.jpg"/><Relationship Id="rId29" Type="http://schemas.openxmlformats.org/officeDocument/2006/relationships/hyperlink" Target="http://psychology.net.ru/dictionaries/biography.html?word=9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1%80%D0%B5%D0%B9%D0%B4,_%D0%97%D0%B8%D0%B3%D0%BC%D1%83%D0%BD%D0%B4" TargetMode="External"/><Relationship Id="rId24" Type="http://schemas.openxmlformats.org/officeDocument/2006/relationships/hyperlink" Target="http://ru.wikipedia.org/wiki/%D0%93%D0%B5%D0%BD%D0%BE%D1%82%D0%B8%D0%B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7864" TargetMode="External"/><Relationship Id="rId23" Type="http://schemas.openxmlformats.org/officeDocument/2006/relationships/hyperlink" Target="http://baguzin.ru/wp/?p=2751" TargetMode="External"/><Relationship Id="rId28" Type="http://schemas.openxmlformats.org/officeDocument/2006/relationships/image" Target="media/image4.jpg"/><Relationship Id="rId10" Type="http://schemas.openxmlformats.org/officeDocument/2006/relationships/hyperlink" Target="http://ru.wikipedia.org/wiki/%D0%91%D0%B8%D1%85%D0%B5%D0%B2%D0%B8%D0%BE%D1%80%D0%B8%D0%B7%D0%BC" TargetMode="External"/><Relationship Id="rId19" Type="http://schemas.openxmlformats.org/officeDocument/2006/relationships/hyperlink" Target="http://baguzin.ru/wp/?p=850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1%D0%B8%D1%85%D0%BE%D0%B0%D0%BD%D0%B0%D0%BB%D0%B8%D0%B7" TargetMode="External"/><Relationship Id="rId14" Type="http://schemas.openxmlformats.org/officeDocument/2006/relationships/hyperlink" Target="http://ru.wikipedia.org/wiki/%D0%A1%D0%BA%D0%B8%D0%BD%D0%BD%D0%B5%D1%80,_%D0%91%D0%B5%D1%80%D1%80%D0%B5%D1%81_%D0%A4%D1%80%D0%B5%D0%B4%D0%B5%D1%80%D0%B8%D0%BA" TargetMode="External"/><Relationship Id="rId22" Type="http://schemas.openxmlformats.org/officeDocument/2006/relationships/hyperlink" Target="http://ru.wikipedia.org/wiki/%D0%AD%D0%BA%D0%BE%D0%BB%D0%BE%D0%B3%D0%B8%D1%87%D0%B5%D1%81%D0%BA%D0%B0%D1%8F_%D0%B2%D0%B0%D0%BB%D0%B8%D0%B4%D0%BD%D0%BE%D1%81%D1%82%D1%8C" TargetMode="External"/><Relationship Id="rId27" Type="http://schemas.openxmlformats.org/officeDocument/2006/relationships/hyperlink" Target="http://baguzin.ru/wp/?p=7840" TargetMode="External"/><Relationship Id="rId30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AD%D0%BC%D0%BF%D0%B0%D1%82%D0%B8%D1%8F" TargetMode="External"/><Relationship Id="rId2" Type="http://schemas.openxmlformats.org/officeDocument/2006/relationships/hyperlink" Target="http://ru.wikipedia.org/wiki/%D0%92%D0%BE%D1%81%D0%BF%D1%80%D0%B8%D1%8F%D1%82%D0%B8%D0%B5" TargetMode="External"/><Relationship Id="rId1" Type="http://schemas.openxmlformats.org/officeDocument/2006/relationships/hyperlink" Target="http://ru.wikipedia.org/wiki/%D0%98%D0%BD%D1%82%D1%80%D0%BE%D1%81%D0%BF%D0%B5%D0%BA%D1%86%D0%B8%D1%8F_(%D0%BF%D1%81%D0%B8%D1%85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941C-B349-4D32-8566-A751743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4</cp:revision>
  <cp:lastPrinted>2014-04-13T19:21:00Z</cp:lastPrinted>
  <dcterms:created xsi:type="dcterms:W3CDTF">2014-05-05T07:00:00Z</dcterms:created>
  <dcterms:modified xsi:type="dcterms:W3CDTF">2014-05-06T09:49:00Z</dcterms:modified>
</cp:coreProperties>
</file>