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79" w:rsidRDefault="00F16B79" w:rsidP="000141C2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F16B79">
        <w:rPr>
          <w:rFonts w:asciiTheme="minorHAnsi" w:hAnsiTheme="minorHAnsi"/>
          <w:b/>
          <w:sz w:val="28"/>
          <w:szCs w:val="22"/>
        </w:rPr>
        <w:t>Эли Шрагенхайм. Теория ограничений в действии</w:t>
      </w:r>
    </w:p>
    <w:p w:rsidR="00A8727B" w:rsidRDefault="00A8727B" w:rsidP="00A8727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8727B">
        <w:rPr>
          <w:rFonts w:asciiTheme="minorHAnsi" w:hAnsiTheme="minorHAnsi"/>
          <w:sz w:val="22"/>
          <w:szCs w:val="22"/>
        </w:rPr>
        <w:t xml:space="preserve">Книга Эли Шрагенхайма посвящена практическим аспектам применения теории ограничений. В каждой главе дается описание проблемы, с которой может столкнуться любая компания: производственная, сервисная, малый бизнес. </w:t>
      </w:r>
      <w:r>
        <w:rPr>
          <w:rFonts w:asciiTheme="minorHAnsi" w:hAnsiTheme="minorHAnsi"/>
          <w:sz w:val="22"/>
          <w:szCs w:val="22"/>
        </w:rPr>
        <w:t xml:space="preserve">Традиционное решений проблем связано с поиском компромисса. </w:t>
      </w:r>
      <w:r w:rsidRPr="00A8727B">
        <w:rPr>
          <w:rFonts w:asciiTheme="minorHAnsi" w:hAnsiTheme="minorHAnsi"/>
          <w:sz w:val="22"/>
          <w:szCs w:val="22"/>
        </w:rPr>
        <w:t xml:space="preserve">Подход теории ограничений основан на другой логике, согласно которой компромисс </w:t>
      </w:r>
      <w:r>
        <w:rPr>
          <w:rFonts w:asciiTheme="minorHAnsi" w:hAnsiTheme="minorHAnsi"/>
          <w:sz w:val="22"/>
          <w:szCs w:val="22"/>
        </w:rPr>
        <w:t>–</w:t>
      </w:r>
      <w:r w:rsidRPr="00A8727B">
        <w:rPr>
          <w:rFonts w:asciiTheme="minorHAnsi" w:hAnsiTheme="minorHAnsi"/>
          <w:sz w:val="22"/>
          <w:szCs w:val="22"/>
        </w:rPr>
        <w:t xml:space="preserve"> это всегда плохо. Необходимость выбора между двумя вариантами, каждый из которых имеет негативные последствия, означает, что в ходе рассуждений мы совершили ошибку: не четко поняли цель, перепутали цели и средства, или просто неверно определили ограничение </w:t>
      </w:r>
      <w:r>
        <w:rPr>
          <w:rFonts w:asciiTheme="minorHAnsi" w:hAnsiTheme="minorHAnsi"/>
          <w:sz w:val="22"/>
          <w:szCs w:val="22"/>
        </w:rPr>
        <w:t>–</w:t>
      </w:r>
      <w:r w:rsidRPr="00A8727B">
        <w:rPr>
          <w:rFonts w:asciiTheme="minorHAnsi" w:hAnsiTheme="minorHAnsi"/>
          <w:sz w:val="22"/>
          <w:szCs w:val="22"/>
        </w:rPr>
        <w:t xml:space="preserve"> фактор, мешающий достичь цели. В конце каждой главы автор дает свое решен</w:t>
      </w:r>
      <w:r>
        <w:rPr>
          <w:rFonts w:asciiTheme="minorHAnsi" w:hAnsiTheme="minorHAnsi"/>
          <w:sz w:val="22"/>
          <w:szCs w:val="22"/>
        </w:rPr>
        <w:t>ие проблемы, которое позволяет преодолеть противоречие</w:t>
      </w:r>
      <w:r w:rsidR="00ED1764">
        <w:rPr>
          <w:rFonts w:asciiTheme="minorHAnsi" w:hAnsiTheme="minorHAnsi"/>
          <w:sz w:val="22"/>
          <w:szCs w:val="22"/>
        </w:rPr>
        <w:t xml:space="preserve"> и не идти на компромисс.</w:t>
      </w:r>
    </w:p>
    <w:p w:rsidR="00ED1764" w:rsidRPr="00A8727B" w:rsidRDefault="00ED1764" w:rsidP="00A8727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Эти книга вряд ли подойдет для первого знакомства с теорией ограничений. Предлагаю начать с книги Элияху Голдратта «Цель».</w:t>
      </w:r>
    </w:p>
    <w:p w:rsidR="00B55E4E" w:rsidRDefault="00A8727B" w:rsidP="00A8727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8727B">
        <w:rPr>
          <w:rFonts w:asciiTheme="minorHAnsi" w:hAnsiTheme="minorHAnsi"/>
          <w:sz w:val="22"/>
          <w:szCs w:val="22"/>
        </w:rPr>
        <w:t>Эли Шрагенхайм. Теория ограничений в действии</w:t>
      </w:r>
      <w:r>
        <w:rPr>
          <w:rFonts w:asciiTheme="minorHAnsi" w:hAnsiTheme="minorHAnsi"/>
          <w:sz w:val="22"/>
          <w:szCs w:val="22"/>
        </w:rPr>
        <w:t xml:space="preserve">. – </w:t>
      </w:r>
      <w:hyperlink r:id="rId8" w:history="1">
        <w:r w:rsidRPr="00A8727B">
          <w:rPr>
            <w:rStyle w:val="a3"/>
            <w:rFonts w:asciiTheme="minorHAnsi" w:hAnsiTheme="minorHAnsi"/>
            <w:sz w:val="22"/>
            <w:szCs w:val="22"/>
          </w:rPr>
          <w:t>Альпина Паблишер</w:t>
        </w:r>
      </w:hyperlink>
      <w:r>
        <w:rPr>
          <w:rFonts w:asciiTheme="minorHAnsi" w:hAnsiTheme="minorHAnsi"/>
          <w:sz w:val="22"/>
          <w:szCs w:val="22"/>
        </w:rPr>
        <w:t>, 2014 – 296 с.</w:t>
      </w:r>
      <w:r w:rsidR="00605D7D">
        <w:rPr>
          <w:rStyle w:val="ac"/>
          <w:rFonts w:asciiTheme="minorHAnsi" w:hAnsiTheme="minorHAnsi"/>
          <w:sz w:val="22"/>
          <w:szCs w:val="22"/>
        </w:rPr>
        <w:footnoteReference w:id="1"/>
      </w:r>
    </w:p>
    <w:p w:rsidR="00F16B79" w:rsidRDefault="00F16B79" w:rsidP="00F16B7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905000" cy="2838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Шрагенхайм. Теория ограничений в действии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764" w:rsidRPr="00ED1764" w:rsidRDefault="00ED1764" w:rsidP="00ED1764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ED1764">
        <w:rPr>
          <w:rFonts w:asciiTheme="minorHAnsi" w:hAnsiTheme="minorHAnsi"/>
          <w:b/>
          <w:sz w:val="22"/>
          <w:szCs w:val="22"/>
        </w:rPr>
        <w:t>Глава 1. Основы теории ограничений систем и принципы анализа управленческих ситуаций</w:t>
      </w:r>
    </w:p>
    <w:p w:rsidR="00ED1764" w:rsidRDefault="00ED1764" w:rsidP="00ED1764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ED1764">
        <w:rPr>
          <w:rFonts w:asciiTheme="minorHAnsi" w:hAnsiTheme="minorHAnsi"/>
          <w:b/>
          <w:sz w:val="22"/>
          <w:szCs w:val="22"/>
        </w:rPr>
        <w:t xml:space="preserve">Основы классической теории ограничений. </w:t>
      </w:r>
      <w:r w:rsidRPr="00ED1764">
        <w:rPr>
          <w:rFonts w:asciiTheme="minorHAnsi" w:hAnsiTheme="minorHAnsi"/>
          <w:sz w:val="22"/>
          <w:szCs w:val="22"/>
        </w:rPr>
        <w:t>Все положения теории ограничений основываются на ряде исходных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>установок. В моем понимании, это ключевые моменты для осознания</w:t>
      </w:r>
      <w:r>
        <w:rPr>
          <w:rFonts w:asciiTheme="minorHAnsi" w:hAnsiTheme="minorHAnsi"/>
          <w:sz w:val="22"/>
          <w:szCs w:val="22"/>
        </w:rPr>
        <w:t xml:space="preserve"> философии ТОС:</w:t>
      </w:r>
    </w:p>
    <w:p w:rsidR="00ED1764" w:rsidRPr="00ED1764" w:rsidRDefault="00ED1764" w:rsidP="00ED1764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ED1764">
        <w:rPr>
          <w:rFonts w:asciiTheme="minorHAnsi" w:hAnsiTheme="minorHAnsi"/>
          <w:sz w:val="22"/>
          <w:szCs w:val="22"/>
        </w:rPr>
        <w:t>Каждая организация стремится к достижению некой цели.</w:t>
      </w:r>
    </w:p>
    <w:p w:rsidR="00ED1764" w:rsidRPr="00ED1764" w:rsidRDefault="00ED1764" w:rsidP="00ED1764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ED1764">
        <w:rPr>
          <w:rFonts w:asciiTheme="minorHAnsi" w:hAnsiTheme="minorHAnsi"/>
          <w:sz w:val="22"/>
          <w:szCs w:val="22"/>
        </w:rPr>
        <w:t>Каждая организация — это нечто большее, чем просто сумма составных ее частей.</w:t>
      </w:r>
    </w:p>
    <w:p w:rsidR="00ED1764" w:rsidRPr="00ED1764" w:rsidRDefault="00ED1764" w:rsidP="00ED1764">
      <w:pPr>
        <w:pStyle w:val="af4"/>
        <w:numPr>
          <w:ilvl w:val="0"/>
          <w:numId w:val="2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ED1764">
        <w:rPr>
          <w:rFonts w:asciiTheme="minorHAnsi" w:hAnsiTheme="minorHAnsi"/>
          <w:sz w:val="22"/>
          <w:szCs w:val="22"/>
        </w:rPr>
        <w:t>Эффективность работы каждой организации ограничена весьма</w:t>
      </w:r>
    </w:p>
    <w:p w:rsidR="00ED1764" w:rsidRDefault="00ED1764" w:rsidP="00ED176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</w:t>
      </w:r>
      <w:r w:rsidRPr="00ED1764">
        <w:rPr>
          <w:rFonts w:asciiTheme="minorHAnsi" w:hAnsiTheme="minorHAnsi"/>
          <w:sz w:val="22"/>
          <w:szCs w:val="22"/>
        </w:rPr>
        <w:t>пособность компании достичь поставленной цели зависит от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>согласованности и слаженности работы всех ее частей и механизмов. 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>есть нельзя поделить организацию на ряд отдельных независимых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>дивизионов и ожидать при этом, что общая цель компании будет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>достигнута каким-то чудесным образом. Хотя именно так зачастую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>поступают крупные компании.</w:t>
      </w:r>
    </w:p>
    <w:p w:rsidR="00ED1764" w:rsidRPr="00ED1764" w:rsidRDefault="00ED1764" w:rsidP="00690B6C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ED1764">
        <w:rPr>
          <w:rFonts w:asciiTheme="minorHAnsi" w:hAnsiTheme="minorHAnsi"/>
          <w:sz w:val="22"/>
          <w:szCs w:val="22"/>
        </w:rPr>
        <w:t>Ограничение — это то, что всерьез препятствует эффективной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1764">
        <w:rPr>
          <w:rFonts w:asciiTheme="minorHAnsi" w:hAnsiTheme="minorHAnsi"/>
          <w:sz w:val="22"/>
          <w:szCs w:val="22"/>
        </w:rPr>
        <w:t xml:space="preserve">работе системы, не позволяет организации достичь своей цели. </w:t>
      </w:r>
      <w:r w:rsidR="00690B6C">
        <w:rPr>
          <w:rFonts w:asciiTheme="minorHAnsi" w:hAnsiTheme="minorHAnsi"/>
          <w:sz w:val="22"/>
          <w:szCs w:val="22"/>
        </w:rPr>
        <w:t>П</w:t>
      </w:r>
      <w:r w:rsidRPr="00ED1764">
        <w:rPr>
          <w:rFonts w:asciiTheme="minorHAnsi" w:hAnsiTheme="minorHAnsi"/>
          <w:sz w:val="22"/>
          <w:szCs w:val="22"/>
        </w:rPr>
        <w:t xml:space="preserve">ять </w:t>
      </w:r>
      <w:r w:rsidR="00690B6C">
        <w:rPr>
          <w:rFonts w:asciiTheme="minorHAnsi" w:hAnsiTheme="minorHAnsi"/>
          <w:sz w:val="22"/>
          <w:szCs w:val="22"/>
        </w:rPr>
        <w:t xml:space="preserve">направляющих </w:t>
      </w:r>
      <w:r w:rsidRPr="00ED1764">
        <w:rPr>
          <w:rFonts w:asciiTheme="minorHAnsi" w:hAnsiTheme="minorHAnsi"/>
          <w:sz w:val="22"/>
          <w:szCs w:val="22"/>
        </w:rPr>
        <w:t>шагов ТОС</w:t>
      </w:r>
      <w:r w:rsidR="00690B6C">
        <w:rPr>
          <w:rFonts w:asciiTheme="minorHAnsi" w:hAnsiTheme="minorHAnsi"/>
          <w:sz w:val="22"/>
          <w:szCs w:val="22"/>
        </w:rPr>
        <w:t>:</w:t>
      </w:r>
    </w:p>
    <w:p w:rsidR="00ED1764" w:rsidRPr="00690B6C" w:rsidRDefault="00ED1764" w:rsidP="00690B6C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0B6C">
        <w:rPr>
          <w:rFonts w:asciiTheme="minorHAnsi" w:hAnsiTheme="minorHAnsi"/>
          <w:sz w:val="22"/>
          <w:szCs w:val="22"/>
        </w:rPr>
        <w:t>Найдите текущее ограничение системы.</w:t>
      </w:r>
    </w:p>
    <w:p w:rsidR="00ED1764" w:rsidRPr="00690B6C" w:rsidRDefault="00ED1764" w:rsidP="00690B6C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0B6C">
        <w:rPr>
          <w:rFonts w:asciiTheme="minorHAnsi" w:hAnsiTheme="minorHAnsi"/>
          <w:sz w:val="22"/>
          <w:szCs w:val="22"/>
        </w:rPr>
        <w:t>Если от ограничения можно легко избавиться, избавьтесь и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возвращайтесь к шагу 1. Если нет, определите, как можно ослабить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="00690B6C">
        <w:rPr>
          <w:rFonts w:asciiTheme="minorHAnsi" w:hAnsiTheme="minorHAnsi"/>
          <w:sz w:val="22"/>
          <w:szCs w:val="22"/>
        </w:rPr>
        <w:t>влияние ограничения.</w:t>
      </w:r>
    </w:p>
    <w:p w:rsidR="00ED1764" w:rsidRPr="00690B6C" w:rsidRDefault="00ED1764" w:rsidP="00690B6C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0B6C">
        <w:rPr>
          <w:rFonts w:asciiTheme="minorHAnsi" w:hAnsiTheme="minorHAnsi"/>
          <w:sz w:val="22"/>
          <w:szCs w:val="22"/>
        </w:rPr>
        <w:t>Подчините всю работу особенностям и потребностям текущего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ограничения системы.</w:t>
      </w:r>
    </w:p>
    <w:p w:rsidR="00ED1764" w:rsidRPr="00690B6C" w:rsidRDefault="00ED1764" w:rsidP="00690B6C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0B6C">
        <w:rPr>
          <w:rFonts w:asciiTheme="minorHAnsi" w:hAnsiTheme="minorHAnsi"/>
          <w:sz w:val="22"/>
          <w:szCs w:val="22"/>
        </w:rPr>
        <w:t>Рассмотрите различные способы снятия ограничения. До принятия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окончательного решения продумайте, что может стать следующим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 xml:space="preserve">ограничением, влияющим на работу системы в </w:t>
      </w:r>
      <w:r w:rsidRPr="00690B6C">
        <w:rPr>
          <w:rFonts w:asciiTheme="minorHAnsi" w:hAnsiTheme="minorHAnsi"/>
          <w:sz w:val="22"/>
          <w:szCs w:val="22"/>
        </w:rPr>
        <w:lastRenderedPageBreak/>
        <w:t>целом (см. предыдущие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три этапа). Один из рассмотренных вами способов должен помочь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избавиться от т</w:t>
      </w:r>
      <w:r w:rsidR="00690B6C">
        <w:rPr>
          <w:rFonts w:asciiTheme="minorHAnsi" w:hAnsiTheme="minorHAnsi"/>
          <w:sz w:val="22"/>
          <w:szCs w:val="22"/>
        </w:rPr>
        <w:t>екущего ограничения системы.</w:t>
      </w:r>
    </w:p>
    <w:p w:rsidR="00690B6C" w:rsidRDefault="00ED1764" w:rsidP="00690B6C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90B6C">
        <w:rPr>
          <w:rFonts w:asciiTheme="minorHAnsi" w:hAnsiTheme="minorHAnsi"/>
          <w:sz w:val="22"/>
          <w:szCs w:val="22"/>
        </w:rPr>
        <w:t>Вернитесь к шагу 1. На деле ограничением теперь может оказаться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совсем не тот элемент, который вы ожидали. Работая с очередным</w:t>
      </w:r>
      <w:r w:rsidR="00690B6C" w:rsidRPr="00690B6C"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огран</w:t>
      </w:r>
      <w:r w:rsidR="00690B6C">
        <w:rPr>
          <w:rFonts w:asciiTheme="minorHAnsi" w:hAnsiTheme="minorHAnsi"/>
          <w:sz w:val="22"/>
          <w:szCs w:val="22"/>
        </w:rPr>
        <w:t>ичением, проявляйте инициативу.</w:t>
      </w:r>
    </w:p>
    <w:p w:rsidR="00690B6C" w:rsidRPr="00690B6C" w:rsidRDefault="00690B6C" w:rsidP="00690B6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90B6C">
        <w:rPr>
          <w:rFonts w:asciiTheme="minorHAnsi" w:hAnsiTheme="minorHAnsi"/>
          <w:b/>
          <w:sz w:val="22"/>
          <w:szCs w:val="22"/>
        </w:rPr>
        <w:t>Учет по ТОС и классический учет затрат.</w:t>
      </w:r>
      <w:r w:rsidRPr="00690B6C">
        <w:rPr>
          <w:rFonts w:asciiTheme="minorHAnsi" w:hAnsiTheme="minorHAnsi"/>
          <w:sz w:val="22"/>
          <w:szCs w:val="22"/>
        </w:rPr>
        <w:t xml:space="preserve"> ТОС предлагает систему из трех показателей, которые лучше подходят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для принятия повседневных управленческих решений и, кроме того,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более понятны даже интуитивно. Это производительность по денежному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потоку (Throughput — Т), вложения (Inventory — I), операционные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расходы (Operational Expenses — ОЕ).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Главный показатель — это производительность по денежному потоку. Принимая за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цель коммерческой организации стремление делать деньги, теория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ограничений толкует Т как количество денег, зарабатываемых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компанией в единицу времени.</w:t>
      </w:r>
      <w:r>
        <w:rPr>
          <w:rFonts w:asciiTheme="minorHAnsi" w:hAnsiTheme="minorHAnsi"/>
          <w:sz w:val="22"/>
          <w:szCs w:val="22"/>
        </w:rPr>
        <w:t xml:space="preserve"> (На мой взгляд, лучшая книга по теме учета – </w:t>
      </w:r>
      <w:hyperlink r:id="rId10" w:history="1">
        <w:r w:rsidRPr="00690B6C">
          <w:rPr>
            <w:rStyle w:val="a3"/>
            <w:rFonts w:asciiTheme="minorHAnsi" w:hAnsiTheme="minorHAnsi"/>
            <w:sz w:val="22"/>
            <w:szCs w:val="22"/>
          </w:rPr>
          <w:t>Томас Корбетт. Учет прохода. Управленческий учет по теории ограничений</w:t>
        </w:r>
      </w:hyperlink>
      <w:r>
        <w:rPr>
          <w:rFonts w:asciiTheme="minorHAnsi" w:hAnsiTheme="minorHAnsi"/>
          <w:sz w:val="22"/>
          <w:szCs w:val="22"/>
        </w:rPr>
        <w:t>.) К</w:t>
      </w:r>
      <w:r w:rsidRPr="00690B6C">
        <w:rPr>
          <w:rFonts w:asciiTheme="minorHAnsi" w:hAnsiTheme="minorHAnsi"/>
          <w:sz w:val="22"/>
          <w:szCs w:val="22"/>
        </w:rPr>
        <w:t>аждая сделка вносит свой вклад в общую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производительность системы по денежному потоку за период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вычисляется как выручка от продажи минус переменные расходы,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0B6C">
        <w:rPr>
          <w:rFonts w:asciiTheme="minorHAnsi" w:hAnsiTheme="minorHAnsi"/>
          <w:sz w:val="22"/>
          <w:szCs w:val="22"/>
        </w:rPr>
        <w:t>понесенные в результате этой продажи.</w:t>
      </w:r>
    </w:p>
    <w:p w:rsidR="00CE0E6E" w:rsidRPr="00CE0E6E" w:rsidRDefault="00CE0E6E" w:rsidP="00CE0E6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E0E6E">
        <w:rPr>
          <w:rFonts w:asciiTheme="minorHAnsi" w:hAnsiTheme="minorHAnsi"/>
          <w:sz w:val="22"/>
          <w:szCs w:val="22"/>
        </w:rPr>
        <w:t>Вложения — это все деньги, которые система вкладывает в то, что впоследствии будет или должно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быть продано. Операционные расходы — это деньги, расходуемые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системой на превращение I в Т.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Это все затраты, которые не зависят напрямую от каждой конкретной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продажи, т.е. фиксированные издержки, например</w:t>
      </w:r>
      <w:r>
        <w:rPr>
          <w:rFonts w:asciiTheme="minorHAnsi" w:hAnsiTheme="minorHAnsi"/>
          <w:sz w:val="22"/>
          <w:szCs w:val="22"/>
        </w:rPr>
        <w:t>,</w:t>
      </w:r>
      <w:r w:rsidRPr="00CE0E6E">
        <w:rPr>
          <w:rFonts w:asciiTheme="minorHAnsi" w:hAnsiTheme="minorHAnsi"/>
          <w:sz w:val="22"/>
          <w:szCs w:val="22"/>
        </w:rPr>
        <w:t xml:space="preserve"> накладные расходы.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отличие от традиционного бухучета ТОС относит расходы на зарплату к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фиксированным, так как деньги выплачиваются сотрудникам вне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зависимости от того, был реализован продукт или нет.</w:t>
      </w:r>
    </w:p>
    <w:p w:rsidR="00CE0E6E" w:rsidRPr="00CE0E6E" w:rsidRDefault="00CE0E6E" w:rsidP="00CE0E6E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CE0E6E">
        <w:rPr>
          <w:rFonts w:asciiTheme="minorHAnsi" w:hAnsiTheme="minorHAnsi"/>
          <w:i/>
          <w:sz w:val="22"/>
          <w:szCs w:val="22"/>
        </w:rPr>
        <w:t>Net Profit (чистая прибыль) = ΣТ – ΣОЕ</w:t>
      </w:r>
    </w:p>
    <w:p w:rsidR="00CE0E6E" w:rsidRDefault="00CE0E6E" w:rsidP="00CE0E6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</w:t>
      </w:r>
      <w:r w:rsidRPr="00CE0E6E">
        <w:rPr>
          <w:rFonts w:asciiTheme="minorHAnsi" w:hAnsiTheme="minorHAnsi"/>
          <w:sz w:val="22"/>
          <w:szCs w:val="22"/>
        </w:rPr>
        <w:t>ем этот набор показателей лучше, чем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 xml:space="preserve">любой другой? </w:t>
      </w:r>
      <w:r>
        <w:rPr>
          <w:rFonts w:asciiTheme="minorHAnsi" w:hAnsiTheme="minorHAnsi"/>
          <w:sz w:val="22"/>
          <w:szCs w:val="22"/>
        </w:rPr>
        <w:t>Здесь</w:t>
      </w:r>
      <w:r w:rsidRPr="00CE0E6E">
        <w:rPr>
          <w:rFonts w:asciiTheme="minorHAnsi" w:hAnsiTheme="minorHAnsi"/>
          <w:sz w:val="22"/>
          <w:szCs w:val="22"/>
        </w:rPr>
        <w:t xml:space="preserve"> появляется возможность оценить конкретное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управленческое решение в контексте единичной продажи продукции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либо услуги. Конкретный акт продажи повлияет только на показатель Т,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но не на ОЕ, поэтому намного проще оценить вероятные последствия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того или иного действия. Получается, что бизнес как система поделен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>две части: первая напрямую приносит деньги, а вторая создает условия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E0E6E">
        <w:rPr>
          <w:rFonts w:asciiTheme="minorHAnsi" w:hAnsiTheme="minorHAnsi"/>
          <w:sz w:val="22"/>
          <w:szCs w:val="22"/>
        </w:rPr>
        <w:t xml:space="preserve">для работы первой — </w:t>
      </w:r>
      <w:r>
        <w:rPr>
          <w:rFonts w:asciiTheme="minorHAnsi" w:hAnsiTheme="minorHAnsi"/>
          <w:sz w:val="22"/>
          <w:szCs w:val="22"/>
        </w:rPr>
        <w:t>«зарабатывающей» части системы.</w:t>
      </w:r>
    </w:p>
    <w:p w:rsidR="00776F15" w:rsidRPr="00776F15" w:rsidRDefault="00776F15" w:rsidP="00776F1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="00CE0E6E" w:rsidRPr="00CE0E6E">
        <w:rPr>
          <w:rFonts w:asciiTheme="minorHAnsi" w:hAnsiTheme="minorHAnsi"/>
          <w:sz w:val="22"/>
          <w:szCs w:val="22"/>
        </w:rPr>
        <w:t>бычно самым</w:t>
      </w:r>
      <w:r>
        <w:rPr>
          <w:rFonts w:asciiTheme="minorHAnsi" w:hAnsiTheme="minorHAnsi"/>
          <w:sz w:val="22"/>
          <w:szCs w:val="22"/>
        </w:rPr>
        <w:t xml:space="preserve"> </w:t>
      </w:r>
      <w:r w:rsidR="00CE0E6E" w:rsidRPr="00CE0E6E">
        <w:rPr>
          <w:rFonts w:asciiTheme="minorHAnsi" w:hAnsiTheme="minorHAnsi"/>
          <w:sz w:val="22"/>
          <w:szCs w:val="22"/>
        </w:rPr>
        <w:t>популярным способом повысить финансовые показатели считается</w:t>
      </w:r>
      <w:r>
        <w:rPr>
          <w:rFonts w:asciiTheme="minorHAnsi" w:hAnsiTheme="minorHAnsi"/>
          <w:sz w:val="22"/>
          <w:szCs w:val="22"/>
        </w:rPr>
        <w:t xml:space="preserve"> </w:t>
      </w:r>
      <w:r w:rsidR="00CE0E6E" w:rsidRPr="00CE0E6E">
        <w:rPr>
          <w:rFonts w:asciiTheme="minorHAnsi" w:hAnsiTheme="minorHAnsi"/>
          <w:sz w:val="22"/>
          <w:szCs w:val="22"/>
        </w:rPr>
        <w:t xml:space="preserve">сокращение расходов. </w:t>
      </w:r>
      <w:r>
        <w:rPr>
          <w:rFonts w:asciiTheme="minorHAnsi" w:hAnsiTheme="minorHAnsi"/>
          <w:sz w:val="22"/>
          <w:szCs w:val="22"/>
        </w:rPr>
        <w:t>Однако, п</w:t>
      </w:r>
      <w:r w:rsidR="00CE0E6E" w:rsidRPr="00CE0E6E">
        <w:rPr>
          <w:rFonts w:asciiTheme="minorHAnsi" w:hAnsiTheme="minorHAnsi"/>
          <w:sz w:val="22"/>
          <w:szCs w:val="22"/>
        </w:rPr>
        <w:t>ри ориентации на снижение издержек возникают две проблемы. Во-первых, ограничив поле своей деятельности конкретными рамками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программы по снижению расходов, руководство не видит потенциальных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возможностей увеличения денежного потока путем увеличения Т. Во-вторых, в погоне за низкими показателями ОЕ очень легко проглядеть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границу между действительно избыточными ресурсами и необходимыми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для стабильной работы системы резервами. Расходы на них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воспринимаются как пустая трата денег, но при этом резервные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мощности, которые в данный конкретный момент могут простаивать,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самом деле являются гарантом устойчивости организации на рынке или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ресурсом, позволяющим главному ограничению системы работать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бесперебойно.</w:t>
      </w:r>
    </w:p>
    <w:p w:rsidR="00776F15" w:rsidRDefault="00776F15" w:rsidP="00776F1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76F15">
        <w:rPr>
          <w:rFonts w:asciiTheme="minorHAnsi" w:hAnsiTheme="minorHAnsi"/>
          <w:sz w:val="22"/>
          <w:szCs w:val="22"/>
        </w:rPr>
        <w:t>Учет по ТОС эффективен в «Мире потоков и производительности» —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так Голдратт назвал часть теории, в которой подчеркивается важность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наличия общих целей в организации, а также предлагаются методы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работы с ограничениями системы для максимизации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производительности по денежному потоку. Этот подход в корне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отличается от классического учета затрат, который превыше всего ставит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контроль з</w:t>
      </w:r>
      <w:r>
        <w:rPr>
          <w:rFonts w:asciiTheme="minorHAnsi" w:hAnsiTheme="minorHAnsi"/>
          <w:sz w:val="22"/>
          <w:szCs w:val="22"/>
        </w:rPr>
        <w:t>а уровнем издержек организации. Ч</w:t>
      </w:r>
      <w:r w:rsidRPr="00776F15">
        <w:rPr>
          <w:rFonts w:asciiTheme="minorHAnsi" w:hAnsiTheme="minorHAnsi"/>
          <w:sz w:val="22"/>
          <w:szCs w:val="22"/>
        </w:rPr>
        <w:t>тобы успешно применять методы ТОС, нужно понять, что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первую очередь следует увеличивать показатель Т —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«производи</w:t>
      </w:r>
      <w:r>
        <w:rPr>
          <w:rFonts w:asciiTheme="minorHAnsi" w:hAnsiTheme="minorHAnsi"/>
          <w:sz w:val="22"/>
          <w:szCs w:val="22"/>
        </w:rPr>
        <w:t>тельность по денежному потоку».</w:t>
      </w:r>
    </w:p>
    <w:p w:rsidR="00776F15" w:rsidRDefault="00776F15" w:rsidP="00776F1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76F15">
        <w:rPr>
          <w:rFonts w:asciiTheme="minorHAnsi" w:hAnsiTheme="minorHAnsi"/>
          <w:sz w:val="22"/>
          <w:szCs w:val="22"/>
        </w:rPr>
        <w:t>Три базовых постулата ТОС бросают вызов святая святых менеджмента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— правилам определения себестоимости продукта. Понятие «себестоимость» есть смысл использовать только по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отношению к отдельно стоящему товару, никак не связанному с другими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видами продукции организации. В противном случае каждый раз,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принимая некое решение, нужно представлять, как оно повлияет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изменение структуры стоимости всех выпускаемых на предприятии</w:t>
      </w:r>
      <w:r>
        <w:rPr>
          <w:rFonts w:asciiTheme="minorHAnsi" w:hAnsiTheme="minorHAnsi"/>
          <w:sz w:val="22"/>
          <w:szCs w:val="22"/>
        </w:rPr>
        <w:t xml:space="preserve"> продуктов.</w:t>
      </w:r>
    </w:p>
    <w:p w:rsidR="00776F15" w:rsidRPr="00776F15" w:rsidRDefault="00776F15" w:rsidP="00776F1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76F15">
        <w:rPr>
          <w:rFonts w:asciiTheme="minorHAnsi" w:hAnsiTheme="minorHAnsi"/>
          <w:sz w:val="22"/>
          <w:szCs w:val="22"/>
        </w:rPr>
        <w:t>Традиционная бухгалтерия так же, как подход «учета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затрат по видам деятельности» (</w:t>
      </w:r>
      <w:r>
        <w:rPr>
          <w:rFonts w:asciiTheme="minorHAnsi" w:hAnsiTheme="minorHAnsi"/>
          <w:sz w:val="22"/>
          <w:szCs w:val="22"/>
        </w:rPr>
        <w:t xml:space="preserve">Activity Based Costing, </w:t>
      </w:r>
      <w:r w:rsidRPr="00776F1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BC)</w:t>
      </w:r>
      <w:r w:rsidRPr="00776F1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 xml:space="preserve">предлагает распределять </w:t>
      </w:r>
      <w:r>
        <w:rPr>
          <w:rFonts w:asciiTheme="minorHAnsi" w:hAnsiTheme="minorHAnsi"/>
          <w:sz w:val="22"/>
          <w:szCs w:val="22"/>
        </w:rPr>
        <w:t>накладные</w:t>
      </w:r>
      <w:r w:rsidRPr="00776F15">
        <w:rPr>
          <w:rFonts w:asciiTheme="minorHAnsi" w:hAnsiTheme="minorHAnsi"/>
          <w:sz w:val="22"/>
          <w:szCs w:val="22"/>
        </w:rPr>
        <w:t xml:space="preserve"> затраты неким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искусственным образом</w:t>
      </w:r>
      <w:r>
        <w:rPr>
          <w:rFonts w:asciiTheme="minorHAnsi" w:hAnsiTheme="minorHAnsi"/>
          <w:sz w:val="22"/>
          <w:szCs w:val="22"/>
        </w:rPr>
        <w:t xml:space="preserve"> на всю произведенную продукцию (подробнее см. </w:t>
      </w:r>
      <w:hyperlink r:id="rId11" w:history="1">
        <w:r w:rsidRPr="00776F15">
          <w:rPr>
            <w:rStyle w:val="a3"/>
            <w:rFonts w:asciiTheme="minorHAnsi" w:hAnsiTheme="minorHAnsi"/>
            <w:sz w:val="22"/>
            <w:szCs w:val="22"/>
          </w:rPr>
          <w:t>Метод АВС: попроцессное калькулирование затрат</w:t>
        </w:r>
      </w:hyperlink>
      <w:r>
        <w:rPr>
          <w:rFonts w:asciiTheme="minorHAnsi" w:hAnsiTheme="minorHAnsi"/>
          <w:sz w:val="22"/>
          <w:szCs w:val="22"/>
        </w:rPr>
        <w:t xml:space="preserve">). </w:t>
      </w:r>
      <w:r w:rsidRPr="00776F15">
        <w:rPr>
          <w:rFonts w:asciiTheme="minorHAnsi" w:hAnsiTheme="minorHAnsi"/>
          <w:sz w:val="22"/>
          <w:szCs w:val="22"/>
        </w:rPr>
        <w:lastRenderedPageBreak/>
        <w:t>Привычка высчитывать эту призрачную себестоимость единицы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продукции — одно из самых часто встречающихся и серьезных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организационных ограничений, наблюдаемых в современных бизнес-кругах. Организационные ограничения — это некие традиции, правила,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процедуры, установленные руководством или социумом, некий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привычный способ организации дел, который определенно может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сдерживать компанию как бизнес-систему, не позволяя ей достичь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выдающихся результатов, причем обычно мы не осознаем, что именно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организационное ограничение труднее всего преодолеть!</w:t>
      </w:r>
    </w:p>
    <w:p w:rsidR="006233C6" w:rsidRDefault="00776F15" w:rsidP="006233C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76F15">
        <w:rPr>
          <w:rFonts w:asciiTheme="minorHAnsi" w:hAnsiTheme="minorHAnsi"/>
          <w:sz w:val="22"/>
          <w:szCs w:val="22"/>
        </w:rPr>
        <w:t>ТОС предлагает нам удобный метод размышлений,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основанный на использовании ряда логических инструментов, с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помощью которых можно проанализировать имеющуюся ситуацию,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выявить организационные ограничения и наметить путь к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совершенствованию системы.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За исчерпывающими описаниями можно обратиться,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нап</w:t>
      </w:r>
      <w:r>
        <w:rPr>
          <w:rFonts w:asciiTheme="minorHAnsi" w:hAnsiTheme="minorHAnsi"/>
          <w:sz w:val="22"/>
          <w:szCs w:val="22"/>
        </w:rPr>
        <w:t xml:space="preserve">ример, к книге </w:t>
      </w:r>
      <w:hyperlink r:id="rId12" w:history="1">
        <w:r w:rsidRPr="00776F15">
          <w:rPr>
            <w:rStyle w:val="a3"/>
            <w:rFonts w:asciiTheme="minorHAnsi" w:hAnsiTheme="minorHAnsi"/>
            <w:sz w:val="22"/>
            <w:szCs w:val="22"/>
          </w:rPr>
          <w:t>Уильяма Детмера Теория ограничений Голдратта: Системный подход к непрерывному совершенствованию</w:t>
        </w:r>
      </w:hyperlink>
      <w:r w:rsidRPr="00776F1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Мы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776F15">
        <w:rPr>
          <w:rFonts w:asciiTheme="minorHAnsi" w:hAnsiTheme="minorHAnsi"/>
          <w:sz w:val="22"/>
          <w:szCs w:val="22"/>
        </w:rPr>
        <w:t>остановимся на трех инструментах, которые и будут применяться при</w:t>
      </w:r>
      <w:r>
        <w:rPr>
          <w:rFonts w:asciiTheme="minorHAnsi" w:hAnsiTheme="minorHAnsi"/>
          <w:sz w:val="22"/>
          <w:szCs w:val="22"/>
        </w:rPr>
        <w:t xml:space="preserve"> </w:t>
      </w:r>
      <w:r w:rsidR="006233C6">
        <w:rPr>
          <w:rFonts w:asciiTheme="minorHAnsi" w:hAnsiTheme="minorHAnsi"/>
          <w:sz w:val="22"/>
          <w:szCs w:val="22"/>
        </w:rPr>
        <w:t>разборе ситуаций: д</w:t>
      </w:r>
      <w:r w:rsidR="006233C6" w:rsidRPr="006233C6">
        <w:rPr>
          <w:rFonts w:asciiTheme="minorHAnsi" w:hAnsiTheme="minorHAnsi"/>
          <w:sz w:val="22"/>
          <w:szCs w:val="22"/>
        </w:rPr>
        <w:t>ерев</w:t>
      </w:r>
      <w:r w:rsidR="006233C6">
        <w:rPr>
          <w:rFonts w:asciiTheme="minorHAnsi" w:hAnsiTheme="minorHAnsi"/>
          <w:sz w:val="22"/>
          <w:szCs w:val="22"/>
        </w:rPr>
        <w:t>о</w:t>
      </w:r>
      <w:r w:rsidR="006233C6" w:rsidRPr="006233C6">
        <w:rPr>
          <w:rFonts w:asciiTheme="minorHAnsi" w:hAnsiTheme="minorHAnsi"/>
          <w:sz w:val="22"/>
          <w:szCs w:val="22"/>
        </w:rPr>
        <w:t xml:space="preserve"> будущей реальности (ДБР)</w:t>
      </w:r>
      <w:r w:rsidR="006233C6">
        <w:rPr>
          <w:rFonts w:asciiTheme="minorHAnsi" w:hAnsiTheme="minorHAnsi"/>
          <w:sz w:val="22"/>
          <w:szCs w:val="22"/>
        </w:rPr>
        <w:t>, дерево текущей реальности (ДТР) и диаграмму разрешения конфликтов (ДРК).</w:t>
      </w:r>
    </w:p>
    <w:p w:rsidR="006233C6" w:rsidRPr="006233C6" w:rsidRDefault="006233C6" w:rsidP="006233C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</w:t>
      </w:r>
      <w:r w:rsidRPr="006233C6">
        <w:rPr>
          <w:rFonts w:asciiTheme="minorHAnsi" w:hAnsiTheme="minorHAnsi"/>
          <w:sz w:val="22"/>
          <w:szCs w:val="22"/>
        </w:rPr>
        <w:t xml:space="preserve">нструмент выявления </w:t>
      </w:r>
      <w:r>
        <w:rPr>
          <w:rFonts w:asciiTheme="minorHAnsi" w:hAnsiTheme="minorHAnsi"/>
          <w:sz w:val="22"/>
          <w:szCs w:val="22"/>
        </w:rPr>
        <w:t>разрешения конфликтов</w:t>
      </w:r>
      <w:r w:rsidRPr="006233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Годратт назвал</w:t>
      </w:r>
      <w:r w:rsidRPr="006233C6">
        <w:rPr>
          <w:rFonts w:asciiTheme="minorHAnsi" w:hAnsiTheme="minorHAnsi"/>
          <w:sz w:val="22"/>
          <w:szCs w:val="22"/>
        </w:rPr>
        <w:t xml:space="preserve"> «Грозовая туча». Практически любую выявленную в ходе анализа истинную проблему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можно раскрыть как конфликт двух противоборствующих положений. Каждое действие кроме положительных результатов может вызвать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негативные последствия. Возникает конфликт, и обычно решить его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пытаются путем нахождения компромисса. Однако в этом случае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проблема никуда не девается, хотя иногда, конечно, это единственно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возможный способ разрешить ситуацию. Но обычно можно найти выход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лучше — такой, при котором сохранятся положительные результаты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сократятся отрицательные.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Анализ конфликтов иногда приводит к совершенно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неожиданным решениям, от которых выигрывают обе стороны (в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отличие от компромисса, когда оба лагеря в чем-то проигрывают).</w:t>
      </w:r>
    </w:p>
    <w:p w:rsidR="006233C6" w:rsidRDefault="006233C6" w:rsidP="006233C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На р</w:t>
      </w:r>
      <w:r w:rsidRPr="006233C6">
        <w:rPr>
          <w:rFonts w:asciiTheme="minorHAnsi" w:hAnsiTheme="minorHAnsi"/>
          <w:sz w:val="22"/>
          <w:szCs w:val="22"/>
        </w:rPr>
        <w:t>ис. 1 дает</w:t>
      </w:r>
      <w:r>
        <w:rPr>
          <w:rFonts w:asciiTheme="minorHAnsi" w:hAnsiTheme="minorHAnsi"/>
          <w:sz w:val="22"/>
          <w:szCs w:val="22"/>
        </w:rPr>
        <w:t>ся</w:t>
      </w:r>
      <w:r w:rsidRPr="006233C6">
        <w:rPr>
          <w:rFonts w:asciiTheme="minorHAnsi" w:hAnsiTheme="minorHAnsi"/>
          <w:sz w:val="22"/>
          <w:szCs w:val="22"/>
        </w:rPr>
        <w:t xml:space="preserve"> графическое изображение конфликта, связанного с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принципом экономии затрат. Это хороший пример управленческой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дилеммы, возникшей при долгосрочном стратегическом планировании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— конфликта между подходом теории ограничений, в котором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главенствует показатель «производительность по денежному потоку»,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классическим бухгалтерским учетом, где правят «себестоимость»,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«затраты».</w:t>
      </w:r>
    </w:p>
    <w:p w:rsidR="006233C6" w:rsidRDefault="006233C6" w:rsidP="006233C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1816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Диаграмма разрешения конфликтов, расходы и потребность в резервных мощностя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C6" w:rsidRPr="006233C6" w:rsidRDefault="006233C6" w:rsidP="006233C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233C6">
        <w:rPr>
          <w:rFonts w:asciiTheme="minorHAnsi" w:hAnsiTheme="minorHAnsi"/>
          <w:sz w:val="22"/>
          <w:szCs w:val="22"/>
        </w:rPr>
        <w:t xml:space="preserve">Рис. 1. </w:t>
      </w:r>
      <w:r>
        <w:rPr>
          <w:rFonts w:asciiTheme="minorHAnsi" w:hAnsiTheme="minorHAnsi"/>
          <w:sz w:val="22"/>
          <w:szCs w:val="22"/>
        </w:rPr>
        <w:t>Диаграмма разрешения конфликтов</w:t>
      </w:r>
      <w:r w:rsidRPr="006233C6">
        <w:rPr>
          <w:rFonts w:asciiTheme="minorHAnsi" w:hAnsiTheme="minorHAnsi"/>
          <w:sz w:val="22"/>
          <w:szCs w:val="22"/>
        </w:rPr>
        <w:t>: расходы и потребность в резервных мощностях</w:t>
      </w:r>
    </w:p>
    <w:p w:rsidR="006233C6" w:rsidRPr="006233C6" w:rsidRDefault="006233C6" w:rsidP="006233C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233C6">
        <w:rPr>
          <w:rFonts w:asciiTheme="minorHAnsi" w:hAnsiTheme="minorHAnsi"/>
          <w:sz w:val="22"/>
          <w:szCs w:val="22"/>
        </w:rPr>
        <w:t>Каждая стрелка схемы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рис. 1 сопровождается некими невысказанными исходными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предположениями — осознанными или неосознанными. Именн</w:t>
      </w:r>
      <w:r>
        <w:rPr>
          <w:rFonts w:asciiTheme="minorHAnsi" w:hAnsiTheme="minorHAnsi"/>
          <w:sz w:val="22"/>
          <w:szCs w:val="22"/>
        </w:rPr>
        <w:t xml:space="preserve">о </w:t>
      </w:r>
      <w:r w:rsidRPr="006233C6">
        <w:rPr>
          <w:rFonts w:asciiTheme="minorHAnsi" w:hAnsiTheme="minorHAnsi"/>
          <w:sz w:val="22"/>
          <w:szCs w:val="22"/>
        </w:rPr>
        <w:t>уверенность в правильности этих предположений заставляет нас</w:t>
      </w:r>
      <w:r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считать, что событие у основания стрелки вызывает событие у ее острия.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Если мы сможем опровергнуть хотя бы одну из таких исходных посылок,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то станет ясно, что можно добиться результата, на который указывает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стрелка, без участия первоначально заявленной причины. Доказав же,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что нет необходимости применять один из противоречащих методов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решения поставленной задачи (D и D '), мы покажем, что и конфликта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более не существует. Голдратт проводит здесь аналогию с рассеиванием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грозовых туч. При таком разрешении ситуации выигрывают обе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стороны, так как могут быть выполненными оба условия, необходимые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для достижения цели (В и С). Собственно, туча рассеется, когда будет</w:t>
      </w:r>
      <w:r w:rsidR="00CB5588">
        <w:rPr>
          <w:rFonts w:asciiTheme="minorHAnsi" w:hAnsiTheme="minorHAnsi"/>
          <w:sz w:val="22"/>
          <w:szCs w:val="22"/>
        </w:rPr>
        <w:t xml:space="preserve"> </w:t>
      </w:r>
      <w:r w:rsidRPr="006233C6">
        <w:rPr>
          <w:rFonts w:asciiTheme="minorHAnsi" w:hAnsiTheme="minorHAnsi"/>
          <w:sz w:val="22"/>
          <w:szCs w:val="22"/>
        </w:rPr>
        <w:t>«выбита почва» хотя бы из-под одной из стрелок.</w:t>
      </w:r>
    </w:p>
    <w:p w:rsidR="00CB5588" w:rsidRPr="00CB5588" w:rsidRDefault="00CB5588" w:rsidP="00CB558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b/>
          <w:sz w:val="22"/>
          <w:szCs w:val="22"/>
        </w:rPr>
        <w:lastRenderedPageBreak/>
        <w:t xml:space="preserve">Рекомендации по анализу ситуация. </w:t>
      </w:r>
      <w:r w:rsidRPr="00CB5588">
        <w:rPr>
          <w:rFonts w:asciiTheme="minorHAnsi" w:hAnsiTheme="minorHAnsi"/>
          <w:sz w:val="22"/>
          <w:szCs w:val="22"/>
        </w:rPr>
        <w:t>Первый вопрос при работе с любой структурой: существует ли у этой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организации ясная и согласованная цель? Следующий ключевой вопрос: что мешает организации быстрее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двигаться к своей цели? Я уже высказал свое мнение, что спрос всегда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является ограничением. Вопрос в том, сдерживается ли существующий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уровень производительности по потоку системы кроме рыночного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спроса еще и неким внутренним ограничением. Еще один важный вопрос: может ли компания обслужить большее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 xml:space="preserve">число клиентов, продать больше своей продукции? </w:t>
      </w:r>
      <w:r>
        <w:rPr>
          <w:rFonts w:asciiTheme="minorHAnsi" w:hAnsiTheme="minorHAnsi"/>
          <w:sz w:val="22"/>
          <w:szCs w:val="22"/>
        </w:rPr>
        <w:t>Вопрос этот</w:t>
      </w:r>
      <w:r w:rsidRPr="00CB5588">
        <w:rPr>
          <w:rFonts w:asciiTheme="minorHAnsi" w:hAnsiTheme="minorHAnsi"/>
          <w:sz w:val="22"/>
          <w:szCs w:val="22"/>
        </w:rPr>
        <w:t xml:space="preserve"> нужно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задавать каждый раз, когда меняются условия реализации продукта/услуги или организация б</w:t>
      </w:r>
      <w:r>
        <w:rPr>
          <w:rFonts w:asciiTheme="minorHAnsi" w:hAnsiTheme="minorHAnsi"/>
          <w:sz w:val="22"/>
          <w:szCs w:val="22"/>
        </w:rPr>
        <w:t>ерется продавать новый продукт. Если</w:t>
      </w:r>
      <w:r w:rsidRPr="00CB5588">
        <w:rPr>
          <w:rFonts w:asciiTheme="minorHAnsi" w:hAnsiTheme="minorHAnsi"/>
          <w:sz w:val="22"/>
          <w:szCs w:val="22"/>
        </w:rPr>
        <w:t xml:space="preserve"> ответ положительный</w:t>
      </w:r>
      <w:r>
        <w:rPr>
          <w:rFonts w:asciiTheme="minorHAnsi" w:hAnsiTheme="minorHAnsi"/>
          <w:sz w:val="22"/>
          <w:szCs w:val="22"/>
        </w:rPr>
        <w:t>,</w:t>
      </w:r>
      <w:r w:rsidRPr="00CB5588">
        <w:rPr>
          <w:rFonts w:asciiTheme="minorHAnsi" w:hAnsiTheme="minorHAnsi"/>
          <w:sz w:val="22"/>
          <w:szCs w:val="22"/>
        </w:rPr>
        <w:t xml:space="preserve"> нужно проверить, нет ли в системе какого-нибудь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организационного ограничения, сдерживающего уровень рыночного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спроса. Вот несколько направлени</w:t>
      </w:r>
      <w:r>
        <w:rPr>
          <w:rFonts w:asciiTheme="minorHAnsi" w:hAnsiTheme="minorHAnsi"/>
          <w:sz w:val="22"/>
          <w:szCs w:val="22"/>
        </w:rPr>
        <w:t>й, в которых можно искать ответ:</w:t>
      </w:r>
    </w:p>
    <w:p w:rsidR="00CB5588" w:rsidRPr="00CB5588" w:rsidRDefault="00CB5588" w:rsidP="00CB5588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Недостаточное подчинение работы всей системы требованиям рынка.</w:t>
      </w:r>
    </w:p>
    <w:p w:rsidR="00CB5588" w:rsidRPr="00CB5588" w:rsidRDefault="00CB5588" w:rsidP="00CB5588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Неверное определение затрат, обеспечивающих продажи (ошибка автоматически ведет к завышению розничной цены, которая отпугивает покупателей).</w:t>
      </w:r>
    </w:p>
    <w:p w:rsidR="00CB5588" w:rsidRDefault="00CB5588" w:rsidP="00CB5588">
      <w:pPr>
        <w:pStyle w:val="af4"/>
        <w:numPr>
          <w:ilvl w:val="0"/>
          <w:numId w:val="25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Неспособность распознать потенциальные возможности для продаж — из-за инерционности мышления и неправильной трактовки требований потребителя. Под инерционностью понимается приверженность устаревшим методам и образу мышления, когда не обращается внимание на то, что ситуация изменилась и ранее действенные подходы более не применимы.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В основе всех организационных ограничений лежит определенный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образ мыслей руководства, управленческая парадигма. Любую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проблемную ситуацию в таком случае можно представить в виде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диаграммы разрешения конфликтов, где установившаяся в организации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парадигма представляет одну из противоборствующих точек зрения.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Если удается выявить, каким именно заблуждением или верованием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определяется поведение руководителей, то появляется возможность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 xml:space="preserve">решить проблему. </w:t>
      </w:r>
    </w:p>
    <w:p w:rsid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Далее автор рассматривает 12 ситуаций – управленческих дилемм. Расскажу вам об одной из них.</w:t>
      </w:r>
    </w:p>
    <w:p w:rsidR="00CB5588" w:rsidRPr="00CB5588" w:rsidRDefault="00CB5588" w:rsidP="00CB5588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B5588">
        <w:rPr>
          <w:rFonts w:asciiTheme="minorHAnsi" w:hAnsiTheme="minorHAnsi"/>
          <w:b/>
          <w:sz w:val="22"/>
          <w:szCs w:val="22"/>
        </w:rPr>
        <w:t>Глава 8. Приятная неожиданность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Следующая история в корне отличается от всех предыдущих. До этого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читателю предлагалось разобраться в ситуации и выявить ключевую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проблему. Здесь же вас ждет загадка. Думаю, на сюрпризах тоже можно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учиться. Да-да, я считаю, что люди учатся не потому, что делают ошибки,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а потому, что, сделав ошибку, человек попадает в неожиданную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ситуацию, его что-то сильно удивляет. Ведь любая неожиданность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вызвана ложными представлениями о том, что именно должно было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произойти, т.е. определенно связана с ошибочными взглядами, которые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необходимо пересмотреть. Предлагаю вашему вниманию историю 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приятной неожиданности и поисках просчета, не позволившего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правильно спрогнозировать развитие событий.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B5588">
        <w:rPr>
          <w:rFonts w:asciiTheme="minorHAnsi" w:hAnsiTheme="minorHAnsi"/>
          <w:b/>
          <w:sz w:val="22"/>
          <w:szCs w:val="22"/>
        </w:rPr>
        <w:t>Ситуация: приятная неожиданность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Я столкнулся с Гарри Шмидтом в VIP-зале аэропорта. Удивленный его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отсутствующим видом, я поинтересовался, что случилось. Он даже 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сразу расслышал мой вопрос и отреагировал лишь спустя несколько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секунд, сказав, что ничего особенного. «Все в порядке. Вообще-то, даже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слишком в порядке. Я думал, такого просто не бывает. Все слишком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хорошо, и это сбивает меня с толку. Не могу радоваться успеху, причин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которого не понимаю. Как считаете, это нормально?» — спросил Гарри.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«На мой взгляд, вполне, — ответил я. — Плохо, когда не можешь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объяснить для себя важные вещи. Ведь потом они могут повториться, 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уже в другом, непредсказуемом варианте. И если не понять основ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явления, то не сможешь его контролировать».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«Вы, наверное, консультант или преподаватель, но точно не менеджер.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 такими подходами вы не смогли бы работать в ситуации постоянной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неопределенности, в условиях вечно меняющихся обстоятельств, когда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бывает так, что не можешь разобраться в чем-то даже уже после того, как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это произошло» — заметил мой собеседник.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«Я президент консалтинговой фирмы. И мне знакомо то, о чем вы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говорите. Вы затронули очень интересную тему. Любопытно, что же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именно у вас произошло?» — заинтересовался я.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lastRenderedPageBreak/>
        <w:t>Взглянув на часы, мой новый знакомый ответил: «Мне до вылета ждать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еще около часа. Если вам действительно интересно, могу рассказать. 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предупреждаю сразу: не стоит пытаться продать мне свои услуги. 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принципиально не обращаюсь за советами ко всяким консультантам».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Собравшись с мыслями, он поведал мне свою историю и озвучил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мучивший его вопрос.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«У меня семейный бизнес по производству матрасов, продажи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достигают $20 млн в год. В основном нашими клиентами являются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гостиницы, но есть модели и для домашнего обихода. Два года назад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наша прибыль до уплаты налогов составляла менее $100</w:t>
      </w:r>
      <w:r w:rsidR="00080C35">
        <w:rPr>
          <w:rFonts w:asciiTheme="minorHAnsi" w:hAnsiTheme="minorHAnsi"/>
          <w:sz w:val="22"/>
          <w:szCs w:val="22"/>
        </w:rPr>
        <w:t> 000.</w:t>
      </w:r>
      <w:r w:rsidRPr="00CB5588">
        <w:rPr>
          <w:rFonts w:asciiTheme="minorHAnsi" w:hAnsiTheme="minorHAnsi"/>
          <w:sz w:val="22"/>
          <w:szCs w:val="22"/>
        </w:rPr>
        <w:t xml:space="preserve"> Я 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жаловался. Все равно это было лучше, чем работать в убыток. У меня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около 220 сотрудников, и очень не хотелось бы, чтобы им пришлось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искать другую работу. Однако, я знавал фирмы поуспешнее нашей.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10 сентября в тот год ко мне на собеседование пришел один парень —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Джон Маккинли, только что получивший диплом магистра технических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наук. На самом-то деле нам не нужен был новый инженер. Так что эта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встреча была в большей степени данью уважения его отцу, с которым 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хорошо знаком. Однако собеседование прошло не так, как я ожидал.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Парень начал задавать непростые вопросы. Почему мы не расширяем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продажи за границы штата? Из-за дороговизны перевозок или из-за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боязни конкурентов? Почему у нас такой однообразный ассортимент?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Почему такая солидная фирма, как наша, на местном рынке продукции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для гостиниц занимает всего 25%? Чем другие производители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привлекают клиентов? Какие другие типы товаров мы еще можем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производить? Максимально ли мы используем все свои сильные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стороны?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В обычное время я бы дал этому типу от ворот поворот, но как раз</w:t>
      </w:r>
      <w:r w:rsidRPr="00CB5588">
        <w:t xml:space="preserve"> </w:t>
      </w:r>
      <w:r w:rsidRPr="00CB5588">
        <w:rPr>
          <w:rFonts w:asciiTheme="minorHAnsi" w:hAnsiTheme="minorHAnsi"/>
          <w:sz w:val="22"/>
          <w:szCs w:val="22"/>
        </w:rPr>
        <w:t>утром того же дня и сам себе задавал подобные вопросы! Почему Schmidt&amp;Sons не может зарабатывать больше? Было совершенно ясно, что дело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не в проблемах качества или сроках поставок. И конкуренты нас ни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чем не превосходят. Но в индустрии производства матрасов есть своя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специфика, свои тенденции моды. Ходят нешуточные споры о том,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каком матрасе спать удобнее. Существуют различные технологии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изготовления, и каждая претендует на звание лучшей. Все они мне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знакомы, и говорю вам — по большей части это ерунда. Но руководство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отелей считает, что та или иная марка, особенная технология помогут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привлечь больше постояльцев. В некоторых крупных гостиничных сетях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принято использовать матрасы только определенных производителей.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Поэтому нам нелегко. Но ведь мы — мелкое предприятие и могли бы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быть, наверное, более гибкими, чем крупные компании, мы в состоянии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отвечать на изменчивые запросы потребителей вне зависимости от того,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разумные это запросы или не очень.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И поэтому в ответ на вс</w:t>
      </w:r>
      <w:r w:rsidR="00F732B7">
        <w:rPr>
          <w:rFonts w:asciiTheme="minorHAnsi" w:hAnsiTheme="minorHAnsi"/>
          <w:sz w:val="22"/>
          <w:szCs w:val="22"/>
        </w:rPr>
        <w:t>е те дерзкие вопросы я сказал: «</w:t>
      </w:r>
      <w:r w:rsidRPr="00CB5588">
        <w:rPr>
          <w:rFonts w:asciiTheme="minorHAnsi" w:hAnsiTheme="minorHAnsi"/>
          <w:sz w:val="22"/>
          <w:szCs w:val="22"/>
        </w:rPr>
        <w:t>Ладно, умник.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Даю тебе шанс. У тебя полгода, и по истечении этого времени ты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предлагаешь новый продукт, который мы могли бы разрабатывать при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имеющихся мощностях и который бы пользовался спросом на рынке. 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самое главное: этот продукт должен приносить прибыль, т.е. без него мы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заработаем меньше, чем сможем получать, если запустим его в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производство. И если ты, парень, с этим справишься, то тебя ждет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блестящая карьера в Schmidt&amp;</w:t>
      </w:r>
      <w:bookmarkStart w:id="0" w:name="_GoBack"/>
      <w:bookmarkEnd w:id="0"/>
      <w:r w:rsidRPr="00CB5588">
        <w:rPr>
          <w:rFonts w:asciiTheme="minorHAnsi" w:hAnsiTheme="minorHAnsi"/>
          <w:sz w:val="22"/>
          <w:szCs w:val="22"/>
        </w:rPr>
        <w:t>Sons и в любой другой компании, где</w:t>
      </w:r>
      <w:r w:rsidR="00F732B7">
        <w:rPr>
          <w:rFonts w:asciiTheme="minorHAnsi" w:hAnsiTheme="minorHAnsi"/>
          <w:sz w:val="22"/>
          <w:szCs w:val="22"/>
        </w:rPr>
        <w:t xml:space="preserve"> тебе захочется работать!»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Малец определенно растерялся. Он даже побледнел, но быстро взял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себя в руки и ответи</w:t>
      </w:r>
      <w:r w:rsidR="00F732B7">
        <w:rPr>
          <w:rFonts w:asciiTheme="minorHAnsi" w:hAnsiTheme="minorHAnsi"/>
          <w:sz w:val="22"/>
          <w:szCs w:val="22"/>
        </w:rPr>
        <w:t>л: «Договорились, мистер Шмидт!»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Вы для меня чужой человек, и поэтому я могу спокойно открыть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секрет президентов компаний. Нам надо постоянно держать марку!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Нельзя отказываться от того, что ты сказал вслух и громко. Всегда нужно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выглядеть так, будто ты все и про всех знаешь и никогда не ошибаешься.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Боже правый! При взгляде на молодое дарование по имени Джон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Маккинли я подумал, что, верно, просто спятил. Для того ли мы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зарабатывали свои небольшие деньги, чтобы растратить их на проекты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этого юнца, который мнит себя светилом. Да у него даже степени MBA не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было! Я знаю, что преподают инженерам-производственникам, и уж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точно их не учат решать задачи, подобные той, что я перед ним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поставил.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Джон старался, как мог. Через полгода он выступил на собрании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директоров с красочной презентацией. Продукт, который он избрал,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оказался очень незначительным и неприбыльным. Представьте себе,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Джон предложил нам производить кресла! По его замыслу можно было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закупать деревянные каркасы в соседней столярной мастерской, а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перетягивать и обивать у нас. С точки зрения технологии процесса все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было сделано грамотно, инженер, как-никак. И дело это было для нас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абсолютно посильным. Он изучил производственные мощности 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 xml:space="preserve">заявил, что при существующих </w:t>
      </w:r>
      <w:r w:rsidRPr="00CB5588">
        <w:rPr>
          <w:rFonts w:asciiTheme="minorHAnsi" w:hAnsiTheme="minorHAnsi"/>
          <w:sz w:val="22"/>
          <w:szCs w:val="22"/>
        </w:rPr>
        <w:lastRenderedPageBreak/>
        <w:t>ресурсах мы могли бы выйти на объем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продаж в 1,5 млн. По его мнению, это был бы настоящий прорыв! Рывок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вперед! Правда, больше половины из этих полутора миллионов уходило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бы только на одни деревянные каркасы. Да и другое сырье тоже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покупать надо. Кроме того, при производстве таких кресел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подразумевается в значительных объемах использование ручного труда.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Пришлось бы оплачивать постоянные переработки. Правда, рабочие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умудряются обеспечить себе сверхурочные вне зависимости от того,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какая у них реальная нагрузка. И винить за это трудно, деньги всем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нужны.</w:t>
      </w:r>
    </w:p>
    <w:p w:rsidR="00CB5588" w:rsidRP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В общем, Стенли только и ждал удобного момента, чтобы высказаться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 полной про этот план. Стенли — это наш финансовый директор. И он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в два счета доказал, что Джон ошибся и неправильно рассчитал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себестоимость.</w:t>
      </w:r>
    </w:p>
    <w:p w:rsidR="00CB5588" w:rsidRDefault="00CB5588" w:rsidP="00CB5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B5588">
        <w:rPr>
          <w:rFonts w:asciiTheme="minorHAnsi" w:hAnsiTheme="minorHAnsi"/>
          <w:sz w:val="22"/>
          <w:szCs w:val="22"/>
        </w:rPr>
        <w:t>После компенсации прямых расходов на производство кресел очень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мало оставалось бы на покрытие расходов непрямых. В итоге Стенли</w:t>
      </w:r>
      <w:r w:rsidR="00F732B7">
        <w:rPr>
          <w:rFonts w:asciiTheme="minorHAnsi" w:hAnsiTheme="minorHAnsi"/>
          <w:sz w:val="22"/>
          <w:szCs w:val="22"/>
        </w:rPr>
        <w:t xml:space="preserve"> </w:t>
      </w:r>
      <w:r w:rsidRPr="00CB5588">
        <w:rPr>
          <w:rFonts w:asciiTheme="minorHAnsi" w:hAnsiTheme="minorHAnsi"/>
          <w:sz w:val="22"/>
          <w:szCs w:val="22"/>
        </w:rPr>
        <w:t>показал, что вообще в результате мы будем иметь 5% убытков!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Менеджер по маркетингу Нэнси вступилась за Джона. Она сказала,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отелям нужны кресла для больших но</w:t>
      </w:r>
      <w:r>
        <w:rPr>
          <w:rFonts w:asciiTheme="minorHAnsi" w:hAnsiTheme="minorHAnsi"/>
          <w:sz w:val="22"/>
          <w:szCs w:val="22"/>
        </w:rPr>
        <w:t>меров и что способность Schmidt</w:t>
      </w:r>
      <w:r w:rsidRPr="00F732B7">
        <w:rPr>
          <w:rFonts w:asciiTheme="minorHAnsi" w:hAnsiTheme="minorHAnsi"/>
          <w:sz w:val="22"/>
          <w:szCs w:val="22"/>
        </w:rPr>
        <w:t>&amp;Sons поставлять с матрасами еще и кресла может убедить многих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потенциальных клиентов в выгодности сотрудничества с нашей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комп</w:t>
      </w:r>
      <w:r>
        <w:rPr>
          <w:rFonts w:asciiTheme="minorHAnsi" w:hAnsiTheme="minorHAnsi"/>
          <w:sz w:val="22"/>
          <w:szCs w:val="22"/>
        </w:rPr>
        <w:t>анией. На что Стенли возразил: «</w:t>
      </w:r>
      <w:r w:rsidRPr="00F732B7">
        <w:rPr>
          <w:rFonts w:asciiTheme="minorHAnsi" w:hAnsiTheme="minorHAnsi"/>
          <w:sz w:val="22"/>
          <w:szCs w:val="22"/>
        </w:rPr>
        <w:t>А сколько таких клиентов нам надо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будет заполучить, чтобы нивелировать потери от производства кресел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их реализации</w:t>
      </w:r>
      <w:r>
        <w:rPr>
          <w:rFonts w:asciiTheme="minorHAnsi" w:hAnsiTheme="minorHAnsi"/>
          <w:sz w:val="22"/>
          <w:szCs w:val="22"/>
        </w:rPr>
        <w:t xml:space="preserve"> по низкой рыночной стоимости?!»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Джон попытался было сказать, что многие фирмы успешно торгуют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креслами. Но, похоже, его услышал только я, так как сам задавался тем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же вопросом.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Вероятно, Стенли все-таки несколько преувеличивал. Ситуация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сложилась непростая. Все знали, что это я принял парня на работу. И ни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 коем случае нельзя было признать, что, сделав это, президент допустил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ошибку. Я напустил на себя важный вид и просидел так, пока споры 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утихли, а затем объявил, что поддерживаю предложение Джона. Надо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было видеть реакцию публики. Все были, мягко говоря, удивлены.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Должно быть, все сочли, что я немного не в себе. Наверное, так оно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было.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Оглядываясь назад, могу сказать одно: видимо, все произошло именно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так потому, что я давно уже хотел что-то поменять в привычном укладе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жизни в компании. Мы слишком долго делали одно и то же по одним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тем же процедурам и пра</w:t>
      </w:r>
      <w:r>
        <w:rPr>
          <w:rFonts w:asciiTheme="minorHAnsi" w:hAnsiTheme="minorHAnsi"/>
          <w:sz w:val="22"/>
          <w:szCs w:val="22"/>
        </w:rPr>
        <w:t>вилам. Если бы при этом Schmidt</w:t>
      </w:r>
      <w:r w:rsidRPr="00F732B7">
        <w:rPr>
          <w:rFonts w:asciiTheme="minorHAnsi" w:hAnsiTheme="minorHAnsi"/>
          <w:sz w:val="22"/>
          <w:szCs w:val="22"/>
        </w:rPr>
        <w:t>&amp;Sons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зарабатывала кучу денег, я бы не переживал, но доходы наши были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весьма скромными.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Итак, мы приняли в производство новый вид продукции — кресла.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Маркетинговый отдел отрапортовал, что в целом клиенты отнеслись к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нововведению положительно. Никто, конечно, не рыдал от восторга, 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план в $1,5 млн был выполнен довольно скоро. И в общем-то даже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перевыполнен.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Целый годя себе места не находил, все волновался. Одни клиенты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ушли, другие появились. Никаких резких перемен. Уровень продаж по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всем основным продуктам практически не изменился. Я боялся, что по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сравнению с результатами прошлого года в этот раз мы окажемся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минусе из-за нового продукта, который попал в наш ассортимент по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моей инициативе. Ни для кого не стало бы секретом, по какой причине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мы терпим убытки, и винить за это было бы абсолютно некого, кроме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меня самого. Мальчик сделал все, на что был способен: без помощи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профессионалов разве может выпускник предложить что-то дельное!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По окончании второго квартала Стенли объявил о том, что, похоже,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этом году мы вновь покажем прибыль. Но всем известно, что решающим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является четвертый квартал. Кроме того, на конец года уже были планы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 продажам кресел. Так что я не стал слишком полагаться на выводы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Стенли, опасаясь, что он ошибся.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И он действительно ошибся, причем сильно. Чистая прибыль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 xml:space="preserve">составила почти $700 </w:t>
      </w:r>
      <w:r>
        <w:rPr>
          <w:rFonts w:asciiTheme="minorHAnsi" w:hAnsiTheme="minorHAnsi"/>
          <w:sz w:val="22"/>
          <w:szCs w:val="22"/>
        </w:rPr>
        <w:t>000</w:t>
      </w:r>
      <w:r w:rsidRPr="00F732B7">
        <w:rPr>
          <w:rFonts w:asciiTheme="minorHAnsi" w:hAnsiTheme="minorHAnsi"/>
          <w:sz w:val="22"/>
          <w:szCs w:val="22"/>
        </w:rPr>
        <w:t>. Конечно, не мировой рекорд, но намного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выше того, что мы зарабатывали на протяжении предшествующих пяти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лет и в семь раз больше показателей за прошлый год!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Теперь вы понимаете мое смятение? Я, конечно, сделал вид,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ничуть не удивлен, что так все и должно было быть. Заявил при всех,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именно такого результата и ожидал. Но на самом-то деле не имею ни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малейшего понятия, как это получилось. По сути, матрасов мы продали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столько же, сколько и в предыдущем году. Начальник производства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присваивает лавры победителя, утверждает, что благодаря его схеме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переналадок на линии удалось сократить время производства, что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 xml:space="preserve">вызвало </w:t>
      </w:r>
      <w:r w:rsidRPr="00F732B7">
        <w:rPr>
          <w:rFonts w:asciiTheme="minorHAnsi" w:hAnsiTheme="minorHAnsi"/>
          <w:sz w:val="22"/>
          <w:szCs w:val="22"/>
        </w:rPr>
        <w:lastRenderedPageBreak/>
        <w:t>все перемены к лучшему. Стенли поддерживает его, показывая,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что в этом году резко возросла производительность. Но не верится мне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во все это. Количество проданного товара не изменилось, цены 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изменились, число сотрудников не менялось, уровень компенсаций за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переработки тоже, так может мне кто-нибудь объяснить, почему мы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получили больше денег? Единственное, что появилось новое, — эти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несчастные кресла. Неужели все-таки выбор был сделан правильный?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Вот скажите мне! Может ли быть, чтобы продукт, затраты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производство которого превышают выручку от его реализации, все-таки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приносил прибыль?»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Тут объявили посадку на рейс, но Гарри не спешил уходить. Он хотел,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чтобы хоть кто-нибудь решил эту головоломку. Я бы запросто мог это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сделать, того, что он рассказал, было более чем достаточно, чтобы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разобраться в ситуации. Но интересы дела прежде всего! И я ответил: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«Господин Шмидт, наша компания обладает необходимым опытом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знаниями, чтобы разработать подробное предложение по оптимальному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спектру продукции для вашей фирмы. Если хотите, я и пара лучших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специалистов приедем на ваше предприятие. Нам потребуется всего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несколько дней, чтобы дать вам именно то, что нужно».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F732B7">
        <w:rPr>
          <w:rFonts w:asciiTheme="minorHAnsi" w:hAnsiTheme="minorHAnsi"/>
          <w:b/>
          <w:sz w:val="22"/>
          <w:szCs w:val="22"/>
        </w:rPr>
        <w:t>Анализ ситуации</w:t>
      </w:r>
    </w:p>
    <w:p w:rsidR="00F732B7" w:rsidRPr="00F732B7" w:rsidRDefault="00F732B7" w:rsidP="00125CF4">
      <w:pPr>
        <w:spacing w:before="0" w:after="8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Гарри мне очень понравился. Он довольно рассудительный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разумный человек и прекрасно осознает, что существует противоречие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между голосом здравого смысла и фундаментальными установками,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которые внушают на курсах MBA. Гарри пытается найти причину своих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сомнений, понять природу произошедших событий, но ноша слишком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тяжела. И все же Гарри не пытается обмануть себя, не притворяется,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будто знает ответ. От его окружения поступают сомнительные советы,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однако он отдает себе отчет, что это не решение задачи, которая стоит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перед компанией в данный момент.</w:t>
      </w:r>
    </w:p>
    <w:p w:rsidR="00F732B7" w:rsidRPr="00F732B7" w:rsidRDefault="00F732B7" w:rsidP="00125CF4">
      <w:pPr>
        <w:spacing w:before="0" w:after="8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Готов поспорить, интуитивно Гарри знает ответ на свой вопрос. 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данный ответ настолько противоречит всему, чему его учили, что язык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даже не поворачивается, чтобы его сформулировать. И здесь-то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необходима помощь со стороны. Может быть, в этом и заключается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основная роль консультанта — помочь хорошему руководителю,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который и сам понимает, в чем проблема, и даже чувствует, какое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должно быть решение, но не осмеливается принять его и остро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нуждается в том, чтобы кто-нибудь поддержал его, объяснил, что то,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кажется нереальным, ненормальным, наделе является наиболее верным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и выгодным в сложившейся ситуации.</w:t>
      </w:r>
    </w:p>
    <w:p w:rsid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Но прежде чем ответить на вопрос «Правильным ли было решение 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производстве кресел?», поговорим немного о положении менеджера.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Гарри затронул конфликт, с которым сталкивается руководитель, 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 xml:space="preserve">уверенный в том, что именно следует предпринять. На рис. </w:t>
      </w:r>
      <w:r>
        <w:rPr>
          <w:rFonts w:asciiTheme="minorHAnsi" w:hAnsiTheme="minorHAnsi"/>
          <w:sz w:val="22"/>
          <w:szCs w:val="22"/>
        </w:rPr>
        <w:t xml:space="preserve">2 </w:t>
      </w:r>
      <w:r w:rsidRPr="00F732B7">
        <w:rPr>
          <w:rFonts w:asciiTheme="minorHAnsi" w:hAnsiTheme="minorHAnsi"/>
          <w:sz w:val="22"/>
          <w:szCs w:val="22"/>
        </w:rPr>
        <w:t>логические стрелки-связи подкрепляются аксиомами так называемой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современной организационной культуры — некими стереотипами, по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которым подчиненные оценивают своих начальников. Кто такой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менеджер — непререкаемый авторитет или человек, который прекрасно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осознает, что и сам может ошибаться? Нормы, установившиеся в бизнес-среде, оказывают сильное влияние на поведение руководителей. И Гарри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 исключение, поэтому открыто говорить, да еще и спрашивать совета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он может, только если перед ним чужой, абсолютно незнакомый</w:t>
      </w:r>
      <w:r>
        <w:rPr>
          <w:rFonts w:asciiTheme="minorHAnsi" w:hAnsiTheme="minorHAnsi"/>
          <w:sz w:val="22"/>
          <w:szCs w:val="22"/>
        </w:rPr>
        <w:t xml:space="preserve"> </w:t>
      </w:r>
      <w:r w:rsidR="00125CF4">
        <w:rPr>
          <w:rFonts w:asciiTheme="minorHAnsi" w:hAnsiTheme="minorHAnsi"/>
          <w:sz w:val="22"/>
          <w:szCs w:val="22"/>
        </w:rPr>
        <w:t>человек.</w:t>
      </w:r>
    </w:p>
    <w:p w:rsidR="00F732B7" w:rsidRDefault="00F732B7" w:rsidP="00125CF4">
      <w:pPr>
        <w:spacing w:before="0" w:after="8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EC148D8" wp14:editId="08147FB5">
            <wp:extent cx="5132449" cy="2486939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Конфликт любого менеджера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" b="3013"/>
                    <a:stretch/>
                  </pic:blipFill>
                  <pic:spPr bwMode="auto">
                    <a:xfrm>
                      <a:off x="0" y="0"/>
                      <a:ext cx="5133975" cy="248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2B7" w:rsidRDefault="00F732B7" w:rsidP="00125CF4">
      <w:pPr>
        <w:spacing w:before="0" w:after="8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2</w:t>
      </w:r>
      <w:r w:rsidRPr="00F732B7">
        <w:rPr>
          <w:rFonts w:asciiTheme="minorHAnsi" w:hAnsiTheme="minorHAnsi"/>
          <w:sz w:val="22"/>
          <w:szCs w:val="22"/>
        </w:rPr>
        <w:t>. Конфликт любого менеджера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lastRenderedPageBreak/>
        <w:t>Итак, вернемся к загадке: правильным ли было решение начать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производство кресел? Для начала разберемся, что значит здесь слово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«правильный». Если «приносящий прибыль», то ответ будет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положительный. Деньги, которые компания заработала сверх обычного,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— прямое следствие запуска новой производственной линии.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Если же под «правильный» подразумевается «стратегически выгодный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для развития фирмы», «объявляющий новую линию ведущей в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ассортименте компании», то ответ невозможен ввиду нехватки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информации.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Чтобы разобраться в ситуации, зададим компании Schmidt&amp;Sons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основные вопросы ТОС. Цель компании —делать деньги. Schmidt&amp;Sons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— обычная коммерческая организация. Компания справляется с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уровнем рыночного спроса? Полностью, мы даже знаем, что есть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незадействованные мощности. Иначе в рассказе Гарри проскользнуло бы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указание на возможное существование ограничений по мощности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предприятия. К примеру, могли быть упомянуты большие объемы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незавершенной продукции, из-за которых происходят конфликты между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отдельными людьми и подразделениями; или говорилось бы о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несоблюдении сроков поставок. Единственная информация, которую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можно было бы истолковать как указание на нехватку мощностей, — это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слова Гарри о переработках. Однако он сам же говорит, что переработки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вовсе ничего не значат и уровень их довольно стабильный.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Данные, которые приводит Гарри в разговоре, показывают, что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затраты на сырье составляют более 50% выручки от реализации кресел.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Предположим, что показатель «производительность по денежному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потоку» от продажи кресел составляет одну треть всей прибыли. Мы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знаем, что продажи кресел превысили плановую отметку в $1,5 млн и,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допустим, составили тогда $1,8 млн. Получаем, что производительность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 xml:space="preserve">Т кресел равняется $600 </w:t>
      </w:r>
      <w:r w:rsidR="00125CF4">
        <w:rPr>
          <w:rFonts w:asciiTheme="minorHAnsi" w:hAnsiTheme="minorHAnsi"/>
          <w:sz w:val="22"/>
          <w:szCs w:val="22"/>
        </w:rPr>
        <w:t>000</w:t>
      </w:r>
      <w:r w:rsidRPr="00F732B7">
        <w:rPr>
          <w:rFonts w:asciiTheme="minorHAnsi" w:hAnsiTheme="minorHAnsi"/>
          <w:sz w:val="22"/>
          <w:szCs w:val="22"/>
        </w:rPr>
        <w:t xml:space="preserve"> в год.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b/>
          <w:sz w:val="22"/>
          <w:szCs w:val="22"/>
        </w:rPr>
        <w:t>Нужно ли вообще ориентироваться на прямые затраты?</w:t>
      </w:r>
      <w:r w:rsidR="00125CF4" w:rsidRPr="00125CF4">
        <w:rPr>
          <w:rFonts w:asciiTheme="minorHAnsi" w:hAnsiTheme="minorHAnsi"/>
          <w:b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Однозначно нет. При производстве кресел в значительных объемах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применяется ручной труд. У рабочих существует норма оплачиваемых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часов, которые они должны отработать. Имеющийся объем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производственных заказов не позволяет отрабатывать эту норму,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поэтому сотрудники компании искусственно организовывают себе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переработки для компенсации потерь в зарплате. С появлением нового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продукта действительно придется перерабатывать, но уровень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регистрируемых в компании сверхурочных не повысится, просто теперь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сотрудники будут заняты реальной работой.</w:t>
      </w:r>
    </w:p>
    <w:p w:rsidR="00F732B7" w:rsidRP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Какие дополнительные затраты необходимо рассмотреть при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принятии решения о запуске новой линии?</w:t>
      </w:r>
    </w:p>
    <w:p w:rsidR="00F732B7" w:rsidRDefault="00F732B7" w:rsidP="00F732B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732B7">
        <w:rPr>
          <w:rFonts w:asciiTheme="minorHAnsi" w:hAnsiTheme="minorHAnsi"/>
          <w:sz w:val="22"/>
          <w:szCs w:val="22"/>
        </w:rPr>
        <w:t>Действительно переменные затраты уже учтены при расчете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показателя «производительность по денежному потоку». При этом не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принимаются во внимание затраты, которые связаны с самим решением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о запуске данной производственной линии и в то же время не являются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по-настоящему переменными. Понятие «переменный» можно толковать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по-разному: переменный по отношению к чему? В калькуляцию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производительности Т включаются затраты, которые вызваны каждым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конкретным случаем продаж. И это не означает, что переменные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затраты за определенный период остаются неизменными. Когда же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рассматривается само решение, о запуске новой производственной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линии, то необходимо учесть дополнительные расходы, которые это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решение повлекло за собой. Очевидно, что эти расходы не связаны с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фактом конкретной продажи единицы продукции. Но при рассмотрении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больших объемов производства капитальные вложения тоже делаются</w:t>
      </w:r>
      <w:r w:rsidR="00125CF4">
        <w:rPr>
          <w:rFonts w:asciiTheme="minorHAnsi" w:hAnsiTheme="minorHAnsi"/>
          <w:sz w:val="22"/>
          <w:szCs w:val="22"/>
        </w:rPr>
        <w:t xml:space="preserve"> </w:t>
      </w:r>
      <w:r w:rsidRPr="00F732B7">
        <w:rPr>
          <w:rFonts w:asciiTheme="minorHAnsi" w:hAnsiTheme="minorHAnsi"/>
          <w:sz w:val="22"/>
          <w:szCs w:val="22"/>
        </w:rPr>
        <w:t>не в один день.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b/>
          <w:sz w:val="22"/>
          <w:szCs w:val="22"/>
        </w:rPr>
        <w:t xml:space="preserve">О каких дополнительных затратах можно говорить в нашем случае? </w:t>
      </w:r>
      <w:r w:rsidRPr="00125CF4">
        <w:rPr>
          <w:rFonts w:asciiTheme="minorHAnsi" w:hAnsiTheme="minorHAnsi"/>
          <w:sz w:val="22"/>
          <w:szCs w:val="22"/>
        </w:rPr>
        <w:t>Ну, в первую очередь, зарплата Джона Маккинли. И еще, возможно,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транспортные расходы.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Не имея численных данных, мы можем только гадать. Полагаю,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оклад молодого инженера составляет где-то около $40</w:t>
      </w:r>
      <w:r>
        <w:rPr>
          <w:rFonts w:asciiTheme="minorHAnsi" w:hAnsiTheme="minorHAnsi"/>
          <w:sz w:val="22"/>
          <w:szCs w:val="22"/>
        </w:rPr>
        <w:t xml:space="preserve"> 000 </w:t>
      </w:r>
      <w:r w:rsidRPr="00125CF4">
        <w:rPr>
          <w:rFonts w:asciiTheme="minorHAnsi" w:hAnsiTheme="minorHAnsi"/>
          <w:sz w:val="22"/>
          <w:szCs w:val="22"/>
        </w:rPr>
        <w:t>в год. 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транспортные расходы, допустим, выросли на $20</w:t>
      </w:r>
      <w:r>
        <w:rPr>
          <w:rFonts w:asciiTheme="minorHAnsi" w:hAnsiTheme="minorHAnsi"/>
          <w:sz w:val="22"/>
          <w:szCs w:val="22"/>
        </w:rPr>
        <w:t> 000.</w:t>
      </w:r>
      <w:r w:rsidRPr="00125CF4">
        <w:rPr>
          <w:rFonts w:asciiTheme="minorHAnsi" w:hAnsiTheme="minorHAnsi"/>
          <w:sz w:val="22"/>
          <w:szCs w:val="22"/>
        </w:rPr>
        <w:t xml:space="preserve"> Исходя из этих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предположений, какой мы можем сделать вывод о прибыли и затратах,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связанных с новым типом продукции? Вспомним: чистая прибыль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компании за отчетный период — это вся производительность по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денежному потоку Т за минусом всех операционных расходов ОЕ. Тогда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вклад бизнеса по производству кресел в показатель чистой прибыли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можно выразить как</w:t>
      </w:r>
    </w:p>
    <w:p w:rsidR="00125CF4" w:rsidRPr="00125CF4" w:rsidRDefault="00125CF4" w:rsidP="00125CF4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125CF4">
        <w:rPr>
          <w:rFonts w:asciiTheme="minorHAnsi" w:hAnsiTheme="minorHAnsi"/>
          <w:i/>
          <w:sz w:val="22"/>
          <w:szCs w:val="22"/>
        </w:rPr>
        <w:t>ΔР = ΔТ – ΔОЕ,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где знак Δ</w:t>
      </w:r>
      <w:r w:rsidRPr="00125CF4">
        <w:rPr>
          <w:rFonts w:asciiTheme="minorHAnsi" w:hAnsiTheme="minorHAnsi"/>
          <w:sz w:val="22"/>
          <w:szCs w:val="22"/>
        </w:rPr>
        <w:t xml:space="preserve"> указывает на разницу, вызванную производством кресел.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lastRenderedPageBreak/>
        <w:t>Мы с вами решили, что дополнительная чистая прибыль от продажи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 xml:space="preserve">кресел составила $600 </w:t>
      </w:r>
      <w:r>
        <w:rPr>
          <w:rFonts w:asciiTheme="minorHAnsi" w:hAnsiTheme="minorHAnsi"/>
          <w:sz w:val="22"/>
          <w:szCs w:val="22"/>
        </w:rPr>
        <w:t>000</w:t>
      </w:r>
      <w:r w:rsidRPr="00125CF4">
        <w:rPr>
          <w:rFonts w:asciiTheme="minorHAnsi" w:hAnsiTheme="minorHAnsi"/>
          <w:sz w:val="22"/>
          <w:szCs w:val="22"/>
        </w:rPr>
        <w:t>. Расходы, связанные непосредственно с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креслами, равняются $60 000. Таким образом, прибыль от производства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кресел $540 000. Все остальное было заработано на других продуктах.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Поскольку отношение прибыли к объему товарооборота — число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небольшое, то небольшая разница между $100 000 и $160 000 связана с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незначительными изменениями в ассортименте.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Кому-то может показаться, что на креслах фирма заработала больше,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чем на основном своем продукте — матрасах. Но это не так. Прибыль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$540 000 появилась благодаря решению добавить кресла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существующий ассортимент продукции. Это вовсе не означает,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кресла сами по себе, в отрыве от другой продукции и мощностей,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принесли бы ту же прибыль. И если при изготовлении какого-то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продукта будет ощущаться нехватка мощностей, то вовсе не факт,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нужно будет сохранить именно производство кресел, а отказаться от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чего-то другого.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Дополнительная прибыль была обусловлена появлением кресел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комплексе с остальной продукцией на базе имеющихся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производственных мощностей. Мы так и не знаем, можно ли сказать,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кресла лучше, чем любой другой продукт компании. И мы не знаем,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повысились бы и насколько продажи при развитии другой продуктовой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линейки.</w:t>
      </w:r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Как Гарри определиться с планами развития для своей компании?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Руководство к размышлению — вопросы молодого Маккинли. Можно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начать производить другие товары или идти на новые рынки. При этом,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конечно, есть риск появления ограничения на производственном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участке. Если так случится, то возможны два пути развития событий.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Первый: сразу же начать использовать потенциальное ограничение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максимально эффективно. Это не всегда легко и не всегда кажется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оправданным, так как может потребовать вложения сумм, гораздо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больших по сравнению с выгодой от выхода на новые рынки. Но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большинстве случаев поступать следует именно так — особенно 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крайних случаях, когда с потенциальным ограничением либо совсем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просто работать (легко расширить пропускную способность системы),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либо ограничение совершенно не поддается контролю.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Второй путь: выстроить все процессы в соответствии с ритмами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нуждами ограничения — хотя бы на некоторое время.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Так или иначе, но Гарри следует научиться контролировать системные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ограничения. Описанная история не говорит ничего о том,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произошло</w:t>
      </w:r>
      <w:r>
        <w:rPr>
          <w:rFonts w:asciiTheme="minorHAnsi" w:hAnsiTheme="minorHAnsi"/>
          <w:sz w:val="22"/>
          <w:szCs w:val="22"/>
        </w:rPr>
        <w:t xml:space="preserve"> бы, появись в компании Schmidt</w:t>
      </w:r>
      <w:r w:rsidRPr="00125CF4">
        <w:rPr>
          <w:rFonts w:asciiTheme="minorHAnsi" w:hAnsiTheme="minorHAnsi"/>
          <w:sz w:val="22"/>
          <w:szCs w:val="22"/>
        </w:rPr>
        <w:t>&amp;Sons ограничивающее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звено на уровне производственной линии. У данной истории совсем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другой, оптимистичный конец. Но если смотреть в будущее, то важно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знать, что отследить зарождение ограничения поможет техника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управления запасом (буфером). Более подробно ознакомиться с ней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можно в книге Роберта Штайна «Реинжиниринг производственных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систем: теория</w:t>
      </w:r>
      <w:r>
        <w:rPr>
          <w:rFonts w:asciiTheme="minorHAnsi" w:hAnsiTheme="minorHAnsi"/>
          <w:sz w:val="22"/>
          <w:szCs w:val="22"/>
        </w:rPr>
        <w:t xml:space="preserve"> ограничений в действии» (Re</w:t>
      </w:r>
      <w:r w:rsidRPr="00125CF4">
        <w:rPr>
          <w:rFonts w:asciiTheme="minorHAnsi" w:hAnsiTheme="minorHAnsi"/>
          <w:sz w:val="22"/>
          <w:szCs w:val="22"/>
        </w:rPr>
        <w:t>engineering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Manufacturing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System</w:t>
      </w:r>
      <w:r w:rsidRPr="00125CF4">
        <w:rPr>
          <w:rFonts w:asciiTheme="minorHAnsi" w:hAnsiTheme="minorHAnsi"/>
          <w:sz w:val="22"/>
          <w:szCs w:val="22"/>
        </w:rPr>
        <w:t xml:space="preserve">, </w:t>
      </w:r>
      <w:r w:rsidRPr="00125CF4">
        <w:rPr>
          <w:rFonts w:asciiTheme="minorHAnsi" w:hAnsiTheme="minorHAnsi"/>
          <w:sz w:val="22"/>
          <w:szCs w:val="22"/>
          <w:lang w:val="en-US"/>
        </w:rPr>
        <w:t>Applying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the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Theory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of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Constraint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by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Robert</w:t>
      </w:r>
      <w:r w:rsidRPr="00125CF4"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  <w:lang w:val="en-US"/>
        </w:rPr>
        <w:t>Stein</w:t>
      </w:r>
      <w:r w:rsidRPr="00125CF4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Но даже если не внедрять контрольных механизмов, достаточно просто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помнить о том, что ограничение может появиться, и тогда вполне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реально будет вовремя заметить его появление. Попробуйте заранее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представить, каковы бы были проявления ограничения в производстве: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скопление материалов перед одним из этапов процесса,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производственные отчеты, сообщающие о повышении нагрузок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одном из этапов. Прислушайтесь к интуиции. Когда у вас имеется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представление о том, что именно может пойти не так, значит, вы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вооружены знанием и готовы к изменению ситуации.</w:t>
      </w:r>
    </w:p>
    <w:p w:rsidR="00125CF4" w:rsidRP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>Из этой истории важно уяснить для себя два момента. Первое: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опасность ориентации на традиционный расчет себестоимости — у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многих руководителей результаты таких вычислений отбили желание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воспользоваться по-настоящему выгодными возможностями заработать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на свободных производственных мощностях. Упущенные финансовые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выгоды огромны! И второй, более тонкий момент, о котором я уже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говорил во вступлении к данной истории: учитесь на сюрпризах,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которые преподносит вам жизнь! Я считаю, что непредвиденное — это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просто кладезь для тренировки умения анализировать, рассуждать 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5CF4">
        <w:rPr>
          <w:rFonts w:asciiTheme="minorHAnsi" w:hAnsiTheme="minorHAnsi"/>
          <w:sz w:val="22"/>
          <w:szCs w:val="22"/>
        </w:rPr>
        <w:t>делать выводы.</w:t>
      </w:r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Ранее по ТОС я опубликовал следующие материалы:</w:t>
      </w:r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Элияху Голдратта. </w:t>
      </w:r>
      <w:hyperlink r:id="rId15" w:history="1">
        <w:r w:rsidRPr="00125CF4">
          <w:rPr>
            <w:rStyle w:val="a3"/>
            <w:rFonts w:asciiTheme="minorHAnsi" w:hAnsiTheme="minorHAnsi"/>
            <w:sz w:val="22"/>
            <w:szCs w:val="22"/>
          </w:rPr>
          <w:t>Я так и знал!</w:t>
        </w:r>
      </w:hyperlink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lastRenderedPageBreak/>
        <w:t xml:space="preserve">Элияху Голдратт. </w:t>
      </w:r>
      <w:hyperlink r:id="rId16" w:history="1">
        <w:r w:rsidRPr="00125CF4">
          <w:rPr>
            <w:rStyle w:val="a3"/>
            <w:rFonts w:asciiTheme="minorHAnsi" w:hAnsiTheme="minorHAnsi"/>
            <w:sz w:val="22"/>
            <w:szCs w:val="22"/>
          </w:rPr>
          <w:t>Пра</w:t>
        </w:r>
        <w:r w:rsidRPr="00125CF4">
          <w:rPr>
            <w:rStyle w:val="a3"/>
            <w:rFonts w:asciiTheme="minorHAnsi" w:hAnsiTheme="minorHAnsi"/>
            <w:sz w:val="22"/>
            <w:szCs w:val="22"/>
          </w:rPr>
          <w:t>в</w:t>
        </w:r>
        <w:r w:rsidRPr="00125CF4">
          <w:rPr>
            <w:rStyle w:val="a3"/>
            <w:rFonts w:asciiTheme="minorHAnsi" w:hAnsiTheme="minorHAnsi"/>
            <w:sz w:val="22"/>
            <w:szCs w:val="22"/>
          </w:rPr>
          <w:t>ила Голдратта</w:t>
        </w:r>
      </w:hyperlink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 xml:space="preserve">Уильям Детмер. </w:t>
      </w:r>
      <w:hyperlink r:id="rId17" w:history="1">
        <w:r w:rsidRPr="00125CF4">
          <w:rPr>
            <w:rStyle w:val="a3"/>
            <w:rFonts w:asciiTheme="minorHAnsi" w:hAnsiTheme="minorHAnsi"/>
            <w:sz w:val="22"/>
            <w:szCs w:val="22"/>
          </w:rPr>
          <w:t>Теория ограничений Голдратта. Системный подход к непрерывному совершенствованию</w:t>
        </w:r>
      </w:hyperlink>
    </w:p>
    <w:p w:rsidR="00125CF4" w:rsidRDefault="00125CF4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25CF4">
        <w:rPr>
          <w:rFonts w:asciiTheme="minorHAnsi" w:hAnsiTheme="minorHAnsi"/>
          <w:sz w:val="22"/>
          <w:szCs w:val="22"/>
        </w:rPr>
        <w:t xml:space="preserve">Элияху Голдратт. </w:t>
      </w:r>
      <w:hyperlink r:id="rId18" w:history="1">
        <w:r w:rsidRPr="00125CF4">
          <w:rPr>
            <w:rStyle w:val="a3"/>
            <w:rFonts w:asciiTheme="minorHAnsi" w:hAnsiTheme="minorHAnsi"/>
            <w:sz w:val="22"/>
            <w:szCs w:val="22"/>
          </w:rPr>
          <w:t>Синдром стога сена. Выуживание информации из океана данных</w:t>
        </w:r>
      </w:hyperlink>
    </w:p>
    <w:p w:rsidR="00B67016" w:rsidRDefault="00B67016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hyperlink r:id="rId19" w:history="1">
        <w:r w:rsidRPr="00B67016">
          <w:rPr>
            <w:rStyle w:val="a3"/>
            <w:rFonts w:asciiTheme="minorHAnsi" w:hAnsiTheme="minorHAnsi"/>
            <w:sz w:val="22"/>
            <w:szCs w:val="22"/>
          </w:rPr>
          <w:t>Умер Элияху Голдратт – автор теории ограничений (ТОС)</w:t>
        </w:r>
      </w:hyperlink>
    </w:p>
    <w:p w:rsidR="00B67016" w:rsidRPr="00CB5588" w:rsidRDefault="00B67016" w:rsidP="00125CF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B67016" w:rsidRPr="00CB5588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60" w:rsidRDefault="00AF1760" w:rsidP="005A5832">
      <w:pPr>
        <w:spacing w:after="0"/>
      </w:pPr>
      <w:r>
        <w:separator/>
      </w:r>
    </w:p>
  </w:endnote>
  <w:endnote w:type="continuationSeparator" w:id="0">
    <w:p w:rsidR="00AF1760" w:rsidRDefault="00AF1760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60" w:rsidRDefault="00AF1760" w:rsidP="005A5832">
      <w:pPr>
        <w:spacing w:after="0"/>
      </w:pPr>
      <w:r>
        <w:separator/>
      </w:r>
    </w:p>
  </w:footnote>
  <w:footnote w:type="continuationSeparator" w:id="0">
    <w:p w:rsidR="00AF1760" w:rsidRDefault="00AF1760" w:rsidP="005A5832">
      <w:pPr>
        <w:spacing w:after="0"/>
      </w:pPr>
      <w:r>
        <w:continuationSeparator/>
      </w:r>
    </w:p>
  </w:footnote>
  <w:footnote w:id="1">
    <w:p w:rsidR="00125CF4" w:rsidRPr="00605D7D" w:rsidRDefault="00125CF4" w:rsidP="00605D7D">
      <w:pPr>
        <w:pStyle w:val="a5"/>
        <w:ind w:firstLine="0"/>
        <w:rPr>
          <w:rFonts w:asciiTheme="minorHAnsi" w:hAnsiTheme="minorHAnsi"/>
          <w:sz w:val="22"/>
        </w:rPr>
      </w:pPr>
      <w:r w:rsidRPr="00605D7D">
        <w:rPr>
          <w:rStyle w:val="ac"/>
          <w:rFonts w:asciiTheme="minorHAnsi" w:hAnsiTheme="minorHAnsi"/>
          <w:sz w:val="22"/>
        </w:rPr>
        <w:footnoteRef/>
      </w:r>
      <w:r w:rsidRPr="00605D7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В 2007 г. книга вышла под названием «Управленческие дилеммы».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D05"/>
    <w:multiLevelType w:val="hybridMultilevel"/>
    <w:tmpl w:val="DFDCAF5E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5A27"/>
    <w:multiLevelType w:val="hybridMultilevel"/>
    <w:tmpl w:val="C700FBF6"/>
    <w:lvl w:ilvl="0" w:tplc="8FD8D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CFF"/>
    <w:multiLevelType w:val="hybridMultilevel"/>
    <w:tmpl w:val="87A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48"/>
    <w:multiLevelType w:val="hybridMultilevel"/>
    <w:tmpl w:val="5B8C5C72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67E68"/>
    <w:multiLevelType w:val="hybridMultilevel"/>
    <w:tmpl w:val="70DC0ECE"/>
    <w:lvl w:ilvl="0" w:tplc="B262D2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9673E"/>
    <w:multiLevelType w:val="hybridMultilevel"/>
    <w:tmpl w:val="F76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B5A12"/>
    <w:multiLevelType w:val="hybridMultilevel"/>
    <w:tmpl w:val="F618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BE8"/>
    <w:multiLevelType w:val="hybridMultilevel"/>
    <w:tmpl w:val="95D0DC32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4D30"/>
    <w:multiLevelType w:val="hybridMultilevel"/>
    <w:tmpl w:val="D47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6300"/>
    <w:multiLevelType w:val="hybridMultilevel"/>
    <w:tmpl w:val="C21C246C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6AB8"/>
    <w:multiLevelType w:val="hybridMultilevel"/>
    <w:tmpl w:val="B4BA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37770"/>
    <w:multiLevelType w:val="hybridMultilevel"/>
    <w:tmpl w:val="85A8E1D8"/>
    <w:lvl w:ilvl="0" w:tplc="5B6CDB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2A5"/>
    <w:multiLevelType w:val="hybridMultilevel"/>
    <w:tmpl w:val="70700BC4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1FD1"/>
    <w:multiLevelType w:val="hybridMultilevel"/>
    <w:tmpl w:val="1C44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76C1"/>
    <w:multiLevelType w:val="hybridMultilevel"/>
    <w:tmpl w:val="1D08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101A4"/>
    <w:multiLevelType w:val="hybridMultilevel"/>
    <w:tmpl w:val="54C6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710E3"/>
    <w:multiLevelType w:val="hybridMultilevel"/>
    <w:tmpl w:val="3478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70967"/>
    <w:multiLevelType w:val="hybridMultilevel"/>
    <w:tmpl w:val="A5E61570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57E3B"/>
    <w:multiLevelType w:val="hybridMultilevel"/>
    <w:tmpl w:val="F908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E93"/>
    <w:multiLevelType w:val="hybridMultilevel"/>
    <w:tmpl w:val="5C802426"/>
    <w:lvl w:ilvl="0" w:tplc="DF067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12192"/>
    <w:multiLevelType w:val="hybridMultilevel"/>
    <w:tmpl w:val="070C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A3D9B"/>
    <w:multiLevelType w:val="hybridMultilevel"/>
    <w:tmpl w:val="394A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C0575"/>
    <w:multiLevelType w:val="hybridMultilevel"/>
    <w:tmpl w:val="F360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B23B7"/>
    <w:multiLevelType w:val="hybridMultilevel"/>
    <w:tmpl w:val="2F9E4D56"/>
    <w:lvl w:ilvl="0" w:tplc="E2FC7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B6D0D"/>
    <w:multiLevelType w:val="hybridMultilevel"/>
    <w:tmpl w:val="F6445408"/>
    <w:lvl w:ilvl="0" w:tplc="5B6CDB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"/>
  </w:num>
  <w:num w:numId="5">
    <w:abstractNumId w:val="24"/>
  </w:num>
  <w:num w:numId="6">
    <w:abstractNumId w:val="17"/>
  </w:num>
  <w:num w:numId="7">
    <w:abstractNumId w:val="7"/>
  </w:num>
  <w:num w:numId="8">
    <w:abstractNumId w:val="19"/>
  </w:num>
  <w:num w:numId="9">
    <w:abstractNumId w:val="9"/>
  </w:num>
  <w:num w:numId="10">
    <w:abstractNumId w:val="8"/>
  </w:num>
  <w:num w:numId="11">
    <w:abstractNumId w:val="4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3"/>
  </w:num>
  <w:num w:numId="17">
    <w:abstractNumId w:val="23"/>
  </w:num>
  <w:num w:numId="18">
    <w:abstractNumId w:val="16"/>
  </w:num>
  <w:num w:numId="19">
    <w:abstractNumId w:val="0"/>
  </w:num>
  <w:num w:numId="20">
    <w:abstractNumId w:val="5"/>
  </w:num>
  <w:num w:numId="21">
    <w:abstractNumId w:val="6"/>
  </w:num>
  <w:num w:numId="22">
    <w:abstractNumId w:val="18"/>
  </w:num>
  <w:num w:numId="23">
    <w:abstractNumId w:val="13"/>
  </w:num>
  <w:num w:numId="24">
    <w:abstractNumId w:val="2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040AE"/>
    <w:rsid w:val="000141C2"/>
    <w:rsid w:val="00020689"/>
    <w:rsid w:val="000304F2"/>
    <w:rsid w:val="000377D6"/>
    <w:rsid w:val="000400FC"/>
    <w:rsid w:val="0005642E"/>
    <w:rsid w:val="00066DB2"/>
    <w:rsid w:val="0007047D"/>
    <w:rsid w:val="00070E52"/>
    <w:rsid w:val="00073D29"/>
    <w:rsid w:val="00080C35"/>
    <w:rsid w:val="00086F8F"/>
    <w:rsid w:val="000A5B6D"/>
    <w:rsid w:val="000C7084"/>
    <w:rsid w:val="000D0C1F"/>
    <w:rsid w:val="000D2453"/>
    <w:rsid w:val="000F2788"/>
    <w:rsid w:val="000F6DE5"/>
    <w:rsid w:val="0010125C"/>
    <w:rsid w:val="0010326D"/>
    <w:rsid w:val="00105DE6"/>
    <w:rsid w:val="00125CF4"/>
    <w:rsid w:val="00147E9A"/>
    <w:rsid w:val="00160447"/>
    <w:rsid w:val="0016404F"/>
    <w:rsid w:val="00193614"/>
    <w:rsid w:val="001965CA"/>
    <w:rsid w:val="001B36B8"/>
    <w:rsid w:val="001D20E0"/>
    <w:rsid w:val="001E3573"/>
    <w:rsid w:val="001E7023"/>
    <w:rsid w:val="001F1015"/>
    <w:rsid w:val="001F1F2D"/>
    <w:rsid w:val="002145A0"/>
    <w:rsid w:val="00230A60"/>
    <w:rsid w:val="00237D7F"/>
    <w:rsid w:val="00260753"/>
    <w:rsid w:val="00272646"/>
    <w:rsid w:val="00281BA0"/>
    <w:rsid w:val="00293B07"/>
    <w:rsid w:val="002A354C"/>
    <w:rsid w:val="002A68E4"/>
    <w:rsid w:val="0030019E"/>
    <w:rsid w:val="00305A64"/>
    <w:rsid w:val="00306081"/>
    <w:rsid w:val="00311E62"/>
    <w:rsid w:val="00321259"/>
    <w:rsid w:val="00322376"/>
    <w:rsid w:val="003347C5"/>
    <w:rsid w:val="00347664"/>
    <w:rsid w:val="0035012C"/>
    <w:rsid w:val="00355395"/>
    <w:rsid w:val="00355749"/>
    <w:rsid w:val="00382CCC"/>
    <w:rsid w:val="003951A2"/>
    <w:rsid w:val="003A2015"/>
    <w:rsid w:val="003A3703"/>
    <w:rsid w:val="003E299D"/>
    <w:rsid w:val="003F1996"/>
    <w:rsid w:val="003F49A8"/>
    <w:rsid w:val="00401AB2"/>
    <w:rsid w:val="00412977"/>
    <w:rsid w:val="0043413B"/>
    <w:rsid w:val="00437FB4"/>
    <w:rsid w:val="00467692"/>
    <w:rsid w:val="0047388F"/>
    <w:rsid w:val="00480477"/>
    <w:rsid w:val="00482C35"/>
    <w:rsid w:val="004A25A7"/>
    <w:rsid w:val="004B35E1"/>
    <w:rsid w:val="004B52EC"/>
    <w:rsid w:val="004D299F"/>
    <w:rsid w:val="004F14FA"/>
    <w:rsid w:val="00515815"/>
    <w:rsid w:val="005226FE"/>
    <w:rsid w:val="005232E3"/>
    <w:rsid w:val="005269BC"/>
    <w:rsid w:val="00530EBB"/>
    <w:rsid w:val="0055507B"/>
    <w:rsid w:val="005624A8"/>
    <w:rsid w:val="00576815"/>
    <w:rsid w:val="00585D7B"/>
    <w:rsid w:val="00587309"/>
    <w:rsid w:val="00591329"/>
    <w:rsid w:val="005964EA"/>
    <w:rsid w:val="005A1839"/>
    <w:rsid w:val="005A394A"/>
    <w:rsid w:val="005A5832"/>
    <w:rsid w:val="005B17F2"/>
    <w:rsid w:val="005C4D7F"/>
    <w:rsid w:val="005D1853"/>
    <w:rsid w:val="005E155D"/>
    <w:rsid w:val="005E29BB"/>
    <w:rsid w:val="00605D7D"/>
    <w:rsid w:val="00606FF8"/>
    <w:rsid w:val="006233C6"/>
    <w:rsid w:val="00636091"/>
    <w:rsid w:val="006502AE"/>
    <w:rsid w:val="00654A47"/>
    <w:rsid w:val="00664CA2"/>
    <w:rsid w:val="00665345"/>
    <w:rsid w:val="0066749C"/>
    <w:rsid w:val="00671783"/>
    <w:rsid w:val="00682CB4"/>
    <w:rsid w:val="0068383B"/>
    <w:rsid w:val="00684D25"/>
    <w:rsid w:val="006853F6"/>
    <w:rsid w:val="00690B6C"/>
    <w:rsid w:val="00693DDC"/>
    <w:rsid w:val="006C4732"/>
    <w:rsid w:val="006D3875"/>
    <w:rsid w:val="006E006B"/>
    <w:rsid w:val="006E4EC9"/>
    <w:rsid w:val="0072074F"/>
    <w:rsid w:val="0072508B"/>
    <w:rsid w:val="0072741B"/>
    <w:rsid w:val="00730589"/>
    <w:rsid w:val="0073104F"/>
    <w:rsid w:val="00742CCE"/>
    <w:rsid w:val="00745C4C"/>
    <w:rsid w:val="0075410D"/>
    <w:rsid w:val="00757D23"/>
    <w:rsid w:val="007708EC"/>
    <w:rsid w:val="00776F15"/>
    <w:rsid w:val="007966A2"/>
    <w:rsid w:val="007B3ECB"/>
    <w:rsid w:val="007B75F3"/>
    <w:rsid w:val="007D16C8"/>
    <w:rsid w:val="007D335F"/>
    <w:rsid w:val="007F01D7"/>
    <w:rsid w:val="00805D54"/>
    <w:rsid w:val="00806480"/>
    <w:rsid w:val="00807F31"/>
    <w:rsid w:val="0081086A"/>
    <w:rsid w:val="00841B76"/>
    <w:rsid w:val="00846691"/>
    <w:rsid w:val="00867A09"/>
    <w:rsid w:val="00867A11"/>
    <w:rsid w:val="0087355D"/>
    <w:rsid w:val="00892AA2"/>
    <w:rsid w:val="008B4DA4"/>
    <w:rsid w:val="008B68F8"/>
    <w:rsid w:val="008C5C4A"/>
    <w:rsid w:val="008E0941"/>
    <w:rsid w:val="008E1C68"/>
    <w:rsid w:val="008E7C0D"/>
    <w:rsid w:val="00907245"/>
    <w:rsid w:val="00911663"/>
    <w:rsid w:val="00924D40"/>
    <w:rsid w:val="00927C65"/>
    <w:rsid w:val="00935BDC"/>
    <w:rsid w:val="00937A23"/>
    <w:rsid w:val="00963631"/>
    <w:rsid w:val="0097152E"/>
    <w:rsid w:val="009809CC"/>
    <w:rsid w:val="00983D48"/>
    <w:rsid w:val="00991AA0"/>
    <w:rsid w:val="009A205E"/>
    <w:rsid w:val="009A25D3"/>
    <w:rsid w:val="009B4434"/>
    <w:rsid w:val="009D5B3A"/>
    <w:rsid w:val="009D610F"/>
    <w:rsid w:val="009E22BD"/>
    <w:rsid w:val="009E5791"/>
    <w:rsid w:val="009F251B"/>
    <w:rsid w:val="00A01136"/>
    <w:rsid w:val="00A14EA7"/>
    <w:rsid w:val="00A159FD"/>
    <w:rsid w:val="00A27993"/>
    <w:rsid w:val="00A41AAF"/>
    <w:rsid w:val="00A454B6"/>
    <w:rsid w:val="00A606C6"/>
    <w:rsid w:val="00A6508A"/>
    <w:rsid w:val="00A75E2E"/>
    <w:rsid w:val="00A8727B"/>
    <w:rsid w:val="00AA224F"/>
    <w:rsid w:val="00AF02AC"/>
    <w:rsid w:val="00AF1760"/>
    <w:rsid w:val="00AF1C37"/>
    <w:rsid w:val="00AF6ADD"/>
    <w:rsid w:val="00AF76A4"/>
    <w:rsid w:val="00B04748"/>
    <w:rsid w:val="00B108F7"/>
    <w:rsid w:val="00B24D34"/>
    <w:rsid w:val="00B55E4E"/>
    <w:rsid w:val="00B67016"/>
    <w:rsid w:val="00B7785F"/>
    <w:rsid w:val="00B8108F"/>
    <w:rsid w:val="00B83B14"/>
    <w:rsid w:val="00B917DC"/>
    <w:rsid w:val="00BA0465"/>
    <w:rsid w:val="00BA23AE"/>
    <w:rsid w:val="00BA2FD7"/>
    <w:rsid w:val="00BA4137"/>
    <w:rsid w:val="00BB57B4"/>
    <w:rsid w:val="00BD1352"/>
    <w:rsid w:val="00BD4487"/>
    <w:rsid w:val="00BE24B2"/>
    <w:rsid w:val="00BE4954"/>
    <w:rsid w:val="00C268DE"/>
    <w:rsid w:val="00C26958"/>
    <w:rsid w:val="00C34953"/>
    <w:rsid w:val="00C93213"/>
    <w:rsid w:val="00CB2EF0"/>
    <w:rsid w:val="00CB5588"/>
    <w:rsid w:val="00CC32A3"/>
    <w:rsid w:val="00CD58FE"/>
    <w:rsid w:val="00CE016C"/>
    <w:rsid w:val="00CE0E6E"/>
    <w:rsid w:val="00D03D80"/>
    <w:rsid w:val="00D05954"/>
    <w:rsid w:val="00D120D3"/>
    <w:rsid w:val="00D20923"/>
    <w:rsid w:val="00D22FD5"/>
    <w:rsid w:val="00D2774F"/>
    <w:rsid w:val="00D32955"/>
    <w:rsid w:val="00D3475E"/>
    <w:rsid w:val="00D35610"/>
    <w:rsid w:val="00D421D7"/>
    <w:rsid w:val="00D4361C"/>
    <w:rsid w:val="00D46605"/>
    <w:rsid w:val="00D50DDA"/>
    <w:rsid w:val="00D65D81"/>
    <w:rsid w:val="00D75AF0"/>
    <w:rsid w:val="00D77398"/>
    <w:rsid w:val="00D85C9E"/>
    <w:rsid w:val="00DA17A6"/>
    <w:rsid w:val="00DA2548"/>
    <w:rsid w:val="00DC3F23"/>
    <w:rsid w:val="00DC589C"/>
    <w:rsid w:val="00DD488E"/>
    <w:rsid w:val="00E03B3C"/>
    <w:rsid w:val="00E2502C"/>
    <w:rsid w:val="00E31CA4"/>
    <w:rsid w:val="00E73091"/>
    <w:rsid w:val="00E76EFE"/>
    <w:rsid w:val="00E9408B"/>
    <w:rsid w:val="00EB42AC"/>
    <w:rsid w:val="00ED1764"/>
    <w:rsid w:val="00ED7CD3"/>
    <w:rsid w:val="00F16B79"/>
    <w:rsid w:val="00F471A7"/>
    <w:rsid w:val="00F478B9"/>
    <w:rsid w:val="00F64BF5"/>
    <w:rsid w:val="00F70801"/>
    <w:rsid w:val="00F71DC1"/>
    <w:rsid w:val="00F72EC5"/>
    <w:rsid w:val="00F732B7"/>
    <w:rsid w:val="00F8535A"/>
    <w:rsid w:val="00F85B94"/>
    <w:rsid w:val="00F905E8"/>
    <w:rsid w:val="00FB2DE4"/>
    <w:rsid w:val="00FB30F7"/>
    <w:rsid w:val="00FE33F9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16360-0665-43A2-81A5-36F8109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53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D50DDA"/>
    <w:pPr>
      <w:ind w:left="720"/>
      <w:contextualSpacing/>
    </w:pPr>
  </w:style>
  <w:style w:type="table" w:styleId="af5">
    <w:name w:val="Table Grid"/>
    <w:basedOn w:val="a1"/>
    <w:rsid w:val="0008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book.ru/catalogue/1998001/?sphrase_id=252798/?av=1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baguzin.ru/wp/?p=67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2676" TargetMode="External"/><Relationship Id="rId17" Type="http://schemas.openxmlformats.org/officeDocument/2006/relationships/hyperlink" Target="http://baguzin.ru/wp/?p=26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9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6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14" TargetMode="External"/><Relationship Id="rId10" Type="http://schemas.openxmlformats.org/officeDocument/2006/relationships/hyperlink" Target="http://baguzin.ru/wp/?p=3816" TargetMode="External"/><Relationship Id="rId19" Type="http://schemas.openxmlformats.org/officeDocument/2006/relationships/hyperlink" Target="http://baguzin.ru/wp/?p=15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AE7E-D5A9-48BB-9EC9-8DD53A60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124</TotalTime>
  <Pages>10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34587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7</cp:revision>
  <cp:lastPrinted>2014-10-06T17:09:00Z</cp:lastPrinted>
  <dcterms:created xsi:type="dcterms:W3CDTF">2014-10-10T06:05:00Z</dcterms:created>
  <dcterms:modified xsi:type="dcterms:W3CDTF">2014-10-15T17:50:00Z</dcterms:modified>
</cp:coreProperties>
</file>