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3B" w:rsidRDefault="0003477B" w:rsidP="00D4730E">
      <w:pPr>
        <w:spacing w:after="240" w:line="240" w:lineRule="auto"/>
        <w:rPr>
          <w:rFonts w:eastAsia="Times New Roman" w:cstheme="minorHAnsi"/>
          <w:b/>
          <w:bCs/>
          <w:color w:val="000000"/>
          <w:sz w:val="28"/>
          <w:lang w:eastAsia="ru-RU"/>
        </w:rPr>
      </w:pPr>
      <w:r w:rsidRPr="0003477B">
        <w:rPr>
          <w:rFonts w:eastAsia="Times New Roman" w:cstheme="minorHAnsi"/>
          <w:b/>
          <w:bCs/>
          <w:color w:val="000000"/>
          <w:sz w:val="28"/>
          <w:lang w:eastAsia="ru-RU"/>
        </w:rPr>
        <w:t>Адлер и др. Контрольные карты Шухарта в России и за рубежом</w:t>
      </w:r>
    </w:p>
    <w:p w:rsidR="00D05BDF" w:rsidRDefault="00D05BDF" w:rsidP="00D05BDF">
      <w:pPr>
        <w:spacing w:after="120" w:line="240" w:lineRule="auto"/>
        <w:rPr>
          <w:rFonts w:eastAsia="Times New Roman" w:cstheme="minorHAnsi"/>
          <w:color w:val="000000"/>
          <w:lang w:eastAsia="ru-RU"/>
        </w:rPr>
      </w:pPr>
      <w:r>
        <w:rPr>
          <w:rFonts w:eastAsia="Times New Roman" w:cstheme="minorHAnsi"/>
          <w:color w:val="000000"/>
          <w:lang w:eastAsia="ru-RU"/>
        </w:rPr>
        <w:t>Статья</w:t>
      </w:r>
      <w:r w:rsidRPr="00D05BDF">
        <w:rPr>
          <w:rFonts w:eastAsia="Times New Roman" w:cstheme="minorHAnsi"/>
          <w:color w:val="000000"/>
          <w:lang w:eastAsia="ru-RU"/>
        </w:rPr>
        <w:t xml:space="preserve"> написан</w:t>
      </w:r>
      <w:r>
        <w:rPr>
          <w:rFonts w:eastAsia="Times New Roman" w:cstheme="minorHAnsi"/>
          <w:color w:val="000000"/>
          <w:lang w:eastAsia="ru-RU"/>
        </w:rPr>
        <w:t>а</w:t>
      </w:r>
      <w:r w:rsidRPr="00D05BDF">
        <w:rPr>
          <w:rFonts w:eastAsia="Times New Roman" w:cstheme="minorHAnsi"/>
          <w:color w:val="000000"/>
          <w:lang w:eastAsia="ru-RU"/>
        </w:rPr>
        <w:t xml:space="preserve"> с целью ликвидации большого разрыва, сложившегося между англоязычной и русскоязычной литературой по проблеме контрольных карт Шухарта. Авторы считают, что правильное применение контрольных карт </w:t>
      </w:r>
      <w:r>
        <w:rPr>
          <w:rFonts w:eastAsia="Times New Roman" w:cstheme="minorHAnsi"/>
          <w:color w:val="000000"/>
          <w:lang w:eastAsia="ru-RU"/>
        </w:rPr>
        <w:t>–</w:t>
      </w:r>
      <w:r w:rsidRPr="00D05BDF">
        <w:rPr>
          <w:rFonts w:eastAsia="Times New Roman" w:cstheme="minorHAnsi"/>
          <w:color w:val="000000"/>
          <w:lang w:eastAsia="ru-RU"/>
        </w:rPr>
        <w:t xml:space="preserve"> одно из ключевых условий повышения качества российской науки, техники, образования, управления и т.д.</w:t>
      </w:r>
    </w:p>
    <w:p w:rsidR="00D05BDF" w:rsidRDefault="00D05BDF" w:rsidP="00D05BDF">
      <w:pPr>
        <w:spacing w:after="120" w:line="240" w:lineRule="auto"/>
        <w:rPr>
          <w:rFonts w:eastAsia="Times New Roman" w:cstheme="minorHAnsi"/>
          <w:color w:val="000000"/>
          <w:lang w:eastAsia="ru-RU"/>
        </w:rPr>
      </w:pPr>
      <w:r>
        <w:rPr>
          <w:rFonts w:eastAsia="Times New Roman" w:cstheme="minorHAnsi"/>
          <w:color w:val="000000"/>
          <w:lang w:eastAsia="ru-RU"/>
        </w:rPr>
        <w:t>См. также</w:t>
      </w:r>
      <w:r w:rsidRPr="00D05BDF">
        <w:t xml:space="preserve"> </w:t>
      </w:r>
      <w:r>
        <w:rPr>
          <w:rFonts w:eastAsia="Times New Roman" w:cstheme="minorHAnsi"/>
          <w:color w:val="000000"/>
          <w:lang w:eastAsia="ru-RU"/>
        </w:rPr>
        <w:t xml:space="preserve">Д. Уилер, Д. Чамберс. </w:t>
      </w:r>
      <w:hyperlink r:id="rId8" w:history="1">
        <w:r w:rsidRPr="00D05BDF">
          <w:rPr>
            <w:rStyle w:val="a9"/>
            <w:rFonts w:eastAsia="Times New Roman" w:cstheme="minorHAnsi"/>
            <w:lang w:eastAsia="ru-RU"/>
          </w:rPr>
          <w:t>Статистическое управление процессами</w:t>
        </w:r>
      </w:hyperlink>
      <w:r w:rsidRPr="00D05BDF">
        <w:rPr>
          <w:rFonts w:eastAsia="Times New Roman" w:cstheme="minorHAnsi"/>
          <w:color w:val="000000"/>
          <w:lang w:eastAsia="ru-RU"/>
        </w:rPr>
        <w:t xml:space="preserve">. Оптимизация бизнеса с использованием контрольных карт Шухарта». </w:t>
      </w:r>
      <w:r>
        <w:rPr>
          <w:rFonts w:eastAsia="Times New Roman" w:cstheme="minorHAnsi"/>
          <w:color w:val="000000"/>
          <w:lang w:eastAsia="ru-RU"/>
        </w:rPr>
        <w:t xml:space="preserve">– </w:t>
      </w:r>
      <w:r w:rsidRPr="00D05BDF">
        <w:rPr>
          <w:rFonts w:eastAsia="Times New Roman" w:cstheme="minorHAnsi"/>
          <w:color w:val="000000"/>
          <w:lang w:eastAsia="ru-RU"/>
        </w:rPr>
        <w:t>М: Альпина Бизнес Букс, 2009. – 409 с.</w:t>
      </w:r>
    </w:p>
    <w:p w:rsidR="00D05BDF" w:rsidRDefault="00D05BDF" w:rsidP="00D05BDF">
      <w:pPr>
        <w:spacing w:after="120" w:line="240" w:lineRule="auto"/>
        <w:rPr>
          <w:rFonts w:eastAsia="Times New Roman" w:cstheme="minorHAnsi"/>
          <w:color w:val="000000"/>
          <w:lang w:eastAsia="ru-RU"/>
        </w:rPr>
      </w:pPr>
      <w:r>
        <w:rPr>
          <w:rFonts w:eastAsia="Times New Roman" w:cstheme="minorHAnsi"/>
          <w:color w:val="000000"/>
          <w:lang w:eastAsia="ru-RU"/>
        </w:rPr>
        <w:t xml:space="preserve">Ю.П. Адлер, О.В. Максимова, В.Л. Шпер. </w:t>
      </w:r>
      <w:r w:rsidRPr="00D05BDF">
        <w:rPr>
          <w:rFonts w:eastAsia="Times New Roman" w:cstheme="minorHAnsi"/>
          <w:color w:val="000000"/>
          <w:lang w:eastAsia="ru-RU"/>
        </w:rPr>
        <w:t>Контрольные карты</w:t>
      </w:r>
      <w:r>
        <w:rPr>
          <w:rFonts w:eastAsia="Times New Roman" w:cstheme="minorHAnsi"/>
          <w:color w:val="000000"/>
          <w:lang w:eastAsia="ru-RU"/>
        </w:rPr>
        <w:t xml:space="preserve"> Шухарта в России и за рубежом: </w:t>
      </w:r>
      <w:r w:rsidRPr="00D05BDF">
        <w:rPr>
          <w:rFonts w:eastAsia="Times New Roman" w:cstheme="minorHAnsi"/>
          <w:color w:val="000000"/>
          <w:lang w:eastAsia="ru-RU"/>
        </w:rPr>
        <w:t>краткий обзор современного состояния (статистические аспекты)</w:t>
      </w:r>
      <w:r>
        <w:rPr>
          <w:rFonts w:eastAsia="Times New Roman" w:cstheme="minorHAnsi"/>
          <w:color w:val="000000"/>
          <w:lang w:eastAsia="ru-RU"/>
        </w:rPr>
        <w:t>. – Журнал «Стандарты и качество», июль–август, 2011</w:t>
      </w:r>
      <w:r w:rsidR="00E72573">
        <w:rPr>
          <w:rFonts w:eastAsia="Times New Roman" w:cstheme="minorHAnsi"/>
          <w:color w:val="000000"/>
          <w:lang w:eastAsia="ru-RU"/>
        </w:rPr>
        <w:t xml:space="preserve"> (</w:t>
      </w:r>
      <w:hyperlink r:id="rId9" w:history="1">
        <w:r w:rsidR="00E72573" w:rsidRPr="00E72573">
          <w:rPr>
            <w:rStyle w:val="a9"/>
            <w:rFonts w:eastAsia="Times New Roman" w:cstheme="minorHAnsi"/>
            <w:lang w:eastAsia="ru-RU"/>
          </w:rPr>
          <w:t>полная версия</w:t>
        </w:r>
      </w:hyperlink>
      <w:r w:rsidR="00E72573">
        <w:rPr>
          <w:rFonts w:eastAsia="Times New Roman" w:cstheme="minorHAnsi"/>
          <w:color w:val="000000"/>
          <w:lang w:eastAsia="ru-RU"/>
        </w:rPr>
        <w:t xml:space="preserve"> статьи доступна на сайте издательства)</w:t>
      </w:r>
      <w:r>
        <w:rPr>
          <w:rFonts w:eastAsia="Times New Roman" w:cstheme="minorHAnsi"/>
          <w:color w:val="000000"/>
          <w:lang w:eastAsia="ru-RU"/>
        </w:rPr>
        <w:t>.</w:t>
      </w:r>
    </w:p>
    <w:p w:rsidR="00D05BDF" w:rsidRDefault="00D05BDF" w:rsidP="00D05BD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428750" cy="2000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тандарты и качество.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428750" cy="2000250"/>
                    </a:xfrm>
                    <a:prstGeom prst="rect">
                      <a:avLst/>
                    </a:prstGeom>
                  </pic:spPr>
                </pic:pic>
              </a:graphicData>
            </a:graphic>
          </wp:inline>
        </w:drawing>
      </w:r>
    </w:p>
    <w:p w:rsidR="006A2A60" w:rsidRDefault="006A2A60" w:rsidP="006A2A60">
      <w:pPr>
        <w:pStyle w:val="3"/>
        <w:rPr>
          <w:rFonts w:eastAsia="Times New Roman"/>
          <w:lang w:eastAsia="ru-RU"/>
        </w:rPr>
      </w:pPr>
      <w:r>
        <w:rPr>
          <w:rFonts w:eastAsia="Times New Roman"/>
          <w:lang w:eastAsia="ru-RU"/>
        </w:rPr>
        <w:t>Основные идеи и принципы контрольных карт Шухарта</w:t>
      </w:r>
    </w:p>
    <w:p w:rsidR="00193103"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Изобретенный</w:t>
      </w:r>
      <w:r>
        <w:rPr>
          <w:rFonts w:eastAsia="Times New Roman" w:cstheme="minorHAnsi"/>
          <w:color w:val="000000"/>
          <w:lang w:eastAsia="ru-RU"/>
        </w:rPr>
        <w:t xml:space="preserve"> в 1924 году </w:t>
      </w:r>
      <w:hyperlink r:id="rId11" w:history="1">
        <w:r w:rsidRPr="00D05BDF">
          <w:rPr>
            <w:rStyle w:val="a9"/>
            <w:rFonts w:eastAsia="Times New Roman" w:cstheme="minorHAnsi"/>
            <w:lang w:eastAsia="ru-RU"/>
          </w:rPr>
          <w:t>Уолтером Шухартом</w:t>
        </w:r>
      </w:hyperlink>
      <w:r w:rsidRPr="00D05BDF">
        <w:rPr>
          <w:rFonts w:eastAsia="Times New Roman" w:cstheme="minorHAnsi"/>
          <w:color w:val="000000"/>
          <w:lang w:eastAsia="ru-RU"/>
        </w:rPr>
        <w:t xml:space="preserve"> инструмент анализ</w:t>
      </w:r>
      <w:r w:rsidR="00193103">
        <w:rPr>
          <w:rFonts w:eastAsia="Times New Roman" w:cstheme="minorHAnsi"/>
          <w:color w:val="000000"/>
          <w:lang w:eastAsia="ru-RU"/>
        </w:rPr>
        <w:t>а изменчивости любых процессов</w:t>
      </w:r>
      <w:r w:rsidR="00193103" w:rsidRPr="00193103">
        <w:rPr>
          <w:rFonts w:eastAsia="Times New Roman" w:cstheme="minorHAnsi"/>
          <w:color w:val="000000"/>
          <w:lang w:eastAsia="ru-RU"/>
        </w:rPr>
        <w:t>, называ</w:t>
      </w:r>
      <w:r w:rsidR="00193103">
        <w:rPr>
          <w:rFonts w:eastAsia="Times New Roman" w:cstheme="minorHAnsi"/>
          <w:color w:val="000000"/>
          <w:lang w:eastAsia="ru-RU"/>
        </w:rPr>
        <w:t>емый чаще всего Контрольной Кар</w:t>
      </w:r>
      <w:r w:rsidR="00193103" w:rsidRPr="00193103">
        <w:rPr>
          <w:rFonts w:eastAsia="Times New Roman" w:cstheme="minorHAnsi"/>
          <w:color w:val="000000"/>
          <w:lang w:eastAsia="ru-RU"/>
        </w:rPr>
        <w:t>той Шухарта (ККШ)</w:t>
      </w:r>
      <w:r w:rsidR="00193103">
        <w:rPr>
          <w:rFonts w:eastAsia="Times New Roman" w:cstheme="minorHAnsi"/>
          <w:color w:val="000000"/>
          <w:lang w:eastAsia="ru-RU"/>
        </w:rPr>
        <w:t xml:space="preserve">, </w:t>
      </w:r>
      <w:r w:rsidRPr="00D05BDF">
        <w:rPr>
          <w:rFonts w:eastAsia="Times New Roman" w:cstheme="minorHAnsi"/>
          <w:color w:val="000000"/>
          <w:lang w:eastAsia="ru-RU"/>
        </w:rPr>
        <w:t>приобретает всё большую популярность в самых различных организациях и сферах деятельности. Уолтер Шухарт понял, какую фундаментальную роль играет в нашем мире вариабельность (или изменчивость)</w:t>
      </w:r>
      <w:r w:rsidR="00193103">
        <w:rPr>
          <w:rStyle w:val="a8"/>
          <w:rFonts w:eastAsia="Times New Roman" w:cstheme="minorHAnsi"/>
          <w:color w:val="000000"/>
          <w:lang w:eastAsia="ru-RU"/>
        </w:rPr>
        <w:footnoteReference w:id="1"/>
      </w:r>
      <w:r w:rsidRPr="00D05BDF">
        <w:rPr>
          <w:rFonts w:eastAsia="Times New Roman" w:cstheme="minorHAnsi"/>
          <w:color w:val="000000"/>
          <w:lang w:eastAsia="ru-RU"/>
        </w:rPr>
        <w:t xml:space="preserve">, и открыл способ минимизировать влияние вариабельности на решения, которые мы принимаем. </w:t>
      </w:r>
      <w:r>
        <w:rPr>
          <w:rFonts w:eastAsia="Times New Roman" w:cstheme="minorHAnsi"/>
          <w:color w:val="000000"/>
          <w:lang w:eastAsia="ru-RU"/>
        </w:rPr>
        <w:t>Однако,</w:t>
      </w:r>
      <w:r w:rsidRPr="00D05BDF">
        <w:rPr>
          <w:rFonts w:eastAsia="Times New Roman" w:cstheme="minorHAnsi"/>
          <w:color w:val="000000"/>
          <w:lang w:eastAsia="ru-RU"/>
        </w:rPr>
        <w:t xml:space="preserve"> практическая реализация </w:t>
      </w:r>
      <w:r w:rsidR="00193103">
        <w:rPr>
          <w:rFonts w:eastAsia="Times New Roman" w:cstheme="minorHAnsi"/>
          <w:color w:val="000000"/>
          <w:lang w:eastAsia="ru-RU"/>
        </w:rPr>
        <w:t xml:space="preserve">идей Шухарта </w:t>
      </w:r>
      <w:r w:rsidRPr="00D05BDF">
        <w:rPr>
          <w:rFonts w:eastAsia="Times New Roman" w:cstheme="minorHAnsi"/>
          <w:color w:val="000000"/>
          <w:lang w:eastAsia="ru-RU"/>
        </w:rPr>
        <w:t>идет крайне медленно, встречая жесткое сопротивление людей, привыкших с детст</w:t>
      </w:r>
      <w:r w:rsidR="00193103">
        <w:rPr>
          <w:rFonts w:eastAsia="Times New Roman" w:cstheme="minorHAnsi"/>
          <w:color w:val="000000"/>
          <w:lang w:eastAsia="ru-RU"/>
        </w:rPr>
        <w:t>ва к детерминистским суждениям.</w:t>
      </w:r>
    </w:p>
    <w:p w:rsidR="00D05BDF" w:rsidRPr="00D05BDF" w:rsidRDefault="00193103" w:rsidP="00193103">
      <w:pPr>
        <w:spacing w:after="0" w:line="240" w:lineRule="auto"/>
        <w:rPr>
          <w:rFonts w:eastAsia="Times New Roman" w:cstheme="minorHAnsi"/>
          <w:color w:val="000000"/>
          <w:lang w:eastAsia="ru-RU"/>
        </w:rPr>
      </w:pPr>
      <w:r>
        <w:rPr>
          <w:rFonts w:eastAsia="Times New Roman" w:cstheme="minorHAnsi"/>
          <w:color w:val="000000"/>
          <w:lang w:eastAsia="ru-RU"/>
        </w:rPr>
        <w:t>С</w:t>
      </w:r>
      <w:r w:rsidR="00D05BDF" w:rsidRPr="00D05BDF">
        <w:rPr>
          <w:rFonts w:eastAsia="Times New Roman" w:cstheme="minorHAnsi"/>
          <w:color w:val="000000"/>
          <w:lang w:eastAsia="ru-RU"/>
        </w:rPr>
        <w:t>уть идеи ККШ состоит в следующем. Практически все процессы и явления, с которыми сталкиваются люди в своей деятельн</w:t>
      </w:r>
      <w:r>
        <w:rPr>
          <w:rFonts w:eastAsia="Times New Roman" w:cstheme="minorHAnsi"/>
          <w:color w:val="000000"/>
          <w:lang w:eastAsia="ru-RU"/>
        </w:rPr>
        <w:t>ости, подвержены вариабельности</w:t>
      </w:r>
      <w:r w:rsidR="00D05BDF" w:rsidRPr="00D05BDF">
        <w:rPr>
          <w:rFonts w:eastAsia="Times New Roman" w:cstheme="minorHAnsi"/>
          <w:color w:val="000000"/>
          <w:lang w:eastAsia="ru-RU"/>
        </w:rPr>
        <w:t>. Вариабельность</w:t>
      </w:r>
      <w:r>
        <w:rPr>
          <w:rFonts w:eastAsia="Times New Roman" w:cstheme="minorHAnsi"/>
          <w:color w:val="000000"/>
          <w:lang w:eastAsia="ru-RU"/>
        </w:rPr>
        <w:t xml:space="preserve"> </w:t>
      </w:r>
      <w:r w:rsidR="00D05BDF" w:rsidRPr="00D05BDF">
        <w:rPr>
          <w:rFonts w:eastAsia="Times New Roman" w:cstheme="minorHAnsi"/>
          <w:color w:val="000000"/>
          <w:lang w:eastAsia="ru-RU"/>
        </w:rPr>
        <w:t xml:space="preserve">оказывает влияние на всё, что окружает человека: на результаты наших действий, на принимаемые нами решения, на результаты измерений, на методы управления, на способы и методы обучения, лечения, воспитания, и т.д. Основное достоинство ККШ в том, что она позволяет </w:t>
      </w:r>
      <w:r>
        <w:rPr>
          <w:rFonts w:eastAsia="Times New Roman" w:cstheme="minorHAnsi"/>
          <w:color w:val="000000"/>
          <w:lang w:eastAsia="ru-RU"/>
        </w:rPr>
        <w:t>по словам Шухарта «</w:t>
      </w:r>
      <w:r w:rsidR="00D05BDF" w:rsidRPr="00D05BDF">
        <w:rPr>
          <w:rFonts w:eastAsia="Times New Roman" w:cstheme="minorHAnsi"/>
          <w:color w:val="000000"/>
          <w:lang w:eastAsia="ru-RU"/>
        </w:rPr>
        <w:t>разумным образом разбить вариабельность на две компоненты, обусловленные разными причинами:</w:t>
      </w:r>
    </w:p>
    <w:p w:rsidR="00D05BDF" w:rsidRPr="00193103" w:rsidRDefault="00193103" w:rsidP="00193103">
      <w:pPr>
        <w:pStyle w:val="aa"/>
        <w:numPr>
          <w:ilvl w:val="0"/>
          <w:numId w:val="26"/>
        </w:numPr>
        <w:spacing w:after="120" w:line="240" w:lineRule="auto"/>
        <w:ind w:left="709" w:hanging="349"/>
        <w:rPr>
          <w:rFonts w:eastAsia="Times New Roman" w:cstheme="minorHAnsi"/>
          <w:color w:val="000000"/>
          <w:lang w:eastAsia="ru-RU"/>
        </w:rPr>
      </w:pPr>
      <w:r>
        <w:rPr>
          <w:rFonts w:eastAsia="Times New Roman" w:cstheme="minorHAnsi"/>
          <w:color w:val="000000"/>
          <w:lang w:eastAsia="ru-RU"/>
        </w:rPr>
        <w:t>собственно, системную («</w:t>
      </w:r>
      <w:r w:rsidR="00D05BDF" w:rsidRPr="00193103">
        <w:rPr>
          <w:rFonts w:eastAsia="Times New Roman" w:cstheme="minorHAnsi"/>
          <w:color w:val="000000"/>
          <w:lang w:eastAsia="ru-RU"/>
        </w:rPr>
        <w:t>случайные причины</w:t>
      </w:r>
      <w:r>
        <w:rPr>
          <w:rFonts w:eastAsia="Times New Roman" w:cstheme="minorHAnsi"/>
          <w:color w:val="000000"/>
          <w:lang w:eastAsia="ru-RU"/>
        </w:rPr>
        <w:t>»</w:t>
      </w:r>
      <w:r w:rsidR="00D05BDF" w:rsidRPr="00193103">
        <w:rPr>
          <w:rFonts w:eastAsia="Times New Roman" w:cstheme="minorHAnsi"/>
          <w:color w:val="000000"/>
          <w:lang w:eastAsia="ru-RU"/>
        </w:rPr>
        <w:t xml:space="preserve"> как называл их д</w:t>
      </w:r>
      <w:r>
        <w:rPr>
          <w:rFonts w:eastAsia="Times New Roman" w:cstheme="minorHAnsi"/>
          <w:color w:val="000000"/>
          <w:lang w:eastAsia="ru-RU"/>
        </w:rPr>
        <w:t>окто</w:t>
      </w:r>
      <w:r w:rsidR="00D05BDF" w:rsidRPr="00193103">
        <w:rPr>
          <w:rFonts w:eastAsia="Times New Roman" w:cstheme="minorHAnsi"/>
          <w:color w:val="000000"/>
          <w:lang w:eastAsia="ru-RU"/>
        </w:rPr>
        <w:t>р Шухарт), ответственность менеджмента; и</w:t>
      </w:r>
    </w:p>
    <w:p w:rsidR="00D05BDF" w:rsidRPr="00193103" w:rsidRDefault="00D05BDF" w:rsidP="00193103">
      <w:pPr>
        <w:pStyle w:val="aa"/>
        <w:numPr>
          <w:ilvl w:val="0"/>
          <w:numId w:val="26"/>
        </w:numPr>
        <w:spacing w:after="120" w:line="240" w:lineRule="auto"/>
        <w:ind w:left="709" w:hanging="349"/>
        <w:rPr>
          <w:rFonts w:eastAsia="Times New Roman" w:cstheme="minorHAnsi"/>
          <w:color w:val="000000"/>
          <w:lang w:eastAsia="ru-RU"/>
        </w:rPr>
      </w:pPr>
      <w:r w:rsidRPr="00193103">
        <w:rPr>
          <w:rFonts w:eastAsia="Times New Roman" w:cstheme="minorHAnsi"/>
          <w:color w:val="000000"/>
          <w:lang w:eastAsia="ru-RU"/>
        </w:rPr>
        <w:t>причины, которые можно чему</w:t>
      </w:r>
      <w:r w:rsidR="00193103">
        <w:rPr>
          <w:rFonts w:eastAsia="Times New Roman" w:cstheme="minorHAnsi"/>
          <w:color w:val="000000"/>
          <w:lang w:eastAsia="ru-RU"/>
        </w:rPr>
        <w:t>-то приписать, Деминг назвал их «</w:t>
      </w:r>
      <w:r w:rsidRPr="00193103">
        <w:rPr>
          <w:rFonts w:eastAsia="Times New Roman" w:cstheme="minorHAnsi"/>
          <w:color w:val="000000"/>
          <w:lang w:eastAsia="ru-RU"/>
        </w:rPr>
        <w:t>особыми (специальными)</w:t>
      </w:r>
      <w:r w:rsidR="00193103">
        <w:rPr>
          <w:rFonts w:eastAsia="Times New Roman" w:cstheme="minorHAnsi"/>
          <w:color w:val="000000"/>
          <w:lang w:eastAsia="ru-RU"/>
        </w:rPr>
        <w:t>»</w:t>
      </w:r>
      <w:r w:rsidRPr="00193103">
        <w:rPr>
          <w:rFonts w:eastAsia="Times New Roman" w:cstheme="minorHAnsi"/>
          <w:color w:val="000000"/>
          <w:lang w:eastAsia="ru-RU"/>
        </w:rPr>
        <w:t>, они оказываются характерными для некоторого временного (мимолётного) события, причину которого обычно можно выявить к удовольствию специалиста, выполняющего данную работу, и устранить</w:t>
      </w:r>
      <w:r w:rsidR="00193103">
        <w:rPr>
          <w:rFonts w:eastAsia="Times New Roman" w:cstheme="minorHAnsi"/>
          <w:color w:val="000000"/>
          <w:lang w:eastAsia="ru-RU"/>
        </w:rPr>
        <w:t>»</w:t>
      </w:r>
      <w:r w:rsidRPr="00193103">
        <w:rPr>
          <w:rFonts w:eastAsia="Times New Roman" w:cstheme="minorHAnsi"/>
          <w:color w:val="000000"/>
          <w:lang w:eastAsia="ru-RU"/>
        </w:rPr>
        <w:t>.</w:t>
      </w:r>
    </w:p>
    <w:p w:rsidR="00193103"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 xml:space="preserve">Контрольная карта Шухарта </w:t>
      </w:r>
      <w:r w:rsidR="00193103">
        <w:rPr>
          <w:rFonts w:eastAsia="Times New Roman" w:cstheme="minorHAnsi"/>
          <w:color w:val="000000"/>
          <w:lang w:eastAsia="ru-RU"/>
        </w:rPr>
        <w:t>–</w:t>
      </w:r>
      <w:r w:rsidRPr="00D05BDF">
        <w:rPr>
          <w:rFonts w:eastAsia="Times New Roman" w:cstheme="minorHAnsi"/>
          <w:color w:val="000000"/>
          <w:lang w:eastAsia="ru-RU"/>
        </w:rPr>
        <w:t xml:space="preserve"> это картинка, выполняющая работу по разделению вариабельности на</w:t>
      </w:r>
      <w:r w:rsidR="00193103">
        <w:rPr>
          <w:rFonts w:eastAsia="Times New Roman" w:cstheme="minorHAnsi"/>
          <w:color w:val="000000"/>
          <w:lang w:eastAsia="ru-RU"/>
        </w:rPr>
        <w:t xml:space="preserve"> ту, что </w:t>
      </w:r>
      <w:r w:rsidRPr="00D05BDF">
        <w:rPr>
          <w:rFonts w:eastAsia="Times New Roman" w:cstheme="minorHAnsi"/>
          <w:color w:val="000000"/>
          <w:lang w:eastAsia="ru-RU"/>
        </w:rPr>
        <w:t>вызван</w:t>
      </w:r>
      <w:r w:rsidR="00193103">
        <w:rPr>
          <w:rFonts w:eastAsia="Times New Roman" w:cstheme="minorHAnsi"/>
          <w:color w:val="000000"/>
          <w:lang w:eastAsia="ru-RU"/>
        </w:rPr>
        <w:t xml:space="preserve">а </w:t>
      </w:r>
      <w:r w:rsidRPr="00D05BDF">
        <w:rPr>
          <w:rFonts w:eastAsia="Times New Roman" w:cstheme="minorHAnsi"/>
          <w:color w:val="000000"/>
          <w:lang w:eastAsia="ru-RU"/>
        </w:rPr>
        <w:t xml:space="preserve">общими (случайными) и специальными/особыми (временными) причинами. Она состоит из графика хода самого процесса и трех дополнительных линий: центральной линии, верхнего и нижнего контрольных пределов (рис.1). Предложенное Шухартом правило чтения этой картинки очень просто: если все точки находятся между верхним и нижним контрольным пределом, </w:t>
      </w:r>
      <w:r w:rsidRPr="00D05BDF">
        <w:rPr>
          <w:rFonts w:eastAsia="Times New Roman" w:cstheme="minorHAnsi"/>
          <w:color w:val="000000"/>
          <w:lang w:eastAsia="ru-RU"/>
        </w:rPr>
        <w:lastRenderedPageBreak/>
        <w:t>то специальные причины отсутствуют, и процесс по определению считают статистически управляемым (стабильным), что означает его предсказуемость (без чего никакое управление, а, следовательно, и совершенствование невозможны). Если есть точки, выходящие за верхний или нижний контрольные пределы, то специальные причины присутствуют, и процесс по определению предлагается считать неуправляемым (нестабильным), что означает его непредсказуемость со всеми вытекающими отсюда следствиями. Всё это чрезвычайно важно для любого бизнеса, поскольку из вышесказанного сразу следует алгоритм улучшения любых процессов, и ответ на вопрос: надо ли вмешиваться в процесс, и, если надо, то кому?</w:t>
      </w:r>
    </w:p>
    <w:p w:rsidR="00193103" w:rsidRDefault="00193103" w:rsidP="00D05BD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890053" cy="2454288"/>
            <wp:effectExtent l="0" t="0" r="635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1. Контрольная карта Шухарта.jpg"/>
                    <pic:cNvPicPr/>
                  </pic:nvPicPr>
                  <pic:blipFill>
                    <a:blip r:embed="rId12">
                      <a:extLst>
                        <a:ext uri="{28A0092B-C50C-407E-A947-70E740481C1C}">
                          <a14:useLocalDpi xmlns:a14="http://schemas.microsoft.com/office/drawing/2010/main" val="0"/>
                        </a:ext>
                      </a:extLst>
                    </a:blip>
                    <a:stretch>
                      <a:fillRect/>
                    </a:stretch>
                  </pic:blipFill>
                  <pic:spPr>
                    <a:xfrm>
                      <a:off x="0" y="0"/>
                      <a:ext cx="4892779" cy="2455656"/>
                    </a:xfrm>
                    <a:prstGeom prst="rect">
                      <a:avLst/>
                    </a:prstGeom>
                  </pic:spPr>
                </pic:pic>
              </a:graphicData>
            </a:graphic>
          </wp:inline>
        </w:drawing>
      </w:r>
    </w:p>
    <w:p w:rsidR="00193103" w:rsidRDefault="00193103" w:rsidP="00D05BDF">
      <w:pPr>
        <w:spacing w:after="120" w:line="240" w:lineRule="auto"/>
        <w:rPr>
          <w:rFonts w:eastAsia="Times New Roman" w:cstheme="minorHAnsi"/>
          <w:color w:val="000000"/>
          <w:lang w:eastAsia="ru-RU"/>
        </w:rPr>
      </w:pPr>
      <w:r>
        <w:rPr>
          <w:rFonts w:eastAsia="Times New Roman" w:cstheme="minorHAnsi"/>
          <w:color w:val="000000"/>
          <w:lang w:eastAsia="ru-RU"/>
        </w:rPr>
        <w:t>Рис. 1. Контрольная карта Шухарта</w:t>
      </w:r>
    </w:p>
    <w:p w:rsidR="0025240B" w:rsidRDefault="0025240B" w:rsidP="00D05BD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819525" cy="26955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2. Стабильный и нестабильный процессы.jpg"/>
                    <pic:cNvPicPr/>
                  </pic:nvPicPr>
                  <pic:blipFill>
                    <a:blip r:embed="rId13">
                      <a:extLst>
                        <a:ext uri="{28A0092B-C50C-407E-A947-70E740481C1C}">
                          <a14:useLocalDpi xmlns:a14="http://schemas.microsoft.com/office/drawing/2010/main" val="0"/>
                        </a:ext>
                      </a:extLst>
                    </a:blip>
                    <a:stretch>
                      <a:fillRect/>
                    </a:stretch>
                  </pic:blipFill>
                  <pic:spPr>
                    <a:xfrm>
                      <a:off x="0" y="0"/>
                      <a:ext cx="3819525" cy="2695575"/>
                    </a:xfrm>
                    <a:prstGeom prst="rect">
                      <a:avLst/>
                    </a:prstGeom>
                  </pic:spPr>
                </pic:pic>
              </a:graphicData>
            </a:graphic>
          </wp:inline>
        </w:drawing>
      </w:r>
    </w:p>
    <w:p w:rsidR="0025240B" w:rsidRDefault="0025240B" w:rsidP="00D05BDF">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2. </w:t>
      </w:r>
      <w:r w:rsidRPr="00D05BDF">
        <w:rPr>
          <w:rFonts w:eastAsia="Times New Roman" w:cstheme="minorHAnsi"/>
          <w:color w:val="000000"/>
          <w:lang w:eastAsia="ru-RU"/>
        </w:rPr>
        <w:t>Стабильный и нестабильный процессы</w:t>
      </w:r>
      <w:r>
        <w:rPr>
          <w:rFonts w:eastAsia="Times New Roman" w:cstheme="minorHAnsi"/>
          <w:color w:val="000000"/>
          <w:lang w:eastAsia="ru-RU"/>
        </w:rPr>
        <w:t>. Когда процесс стабилен, мы можем предсказать поведение системы в будущем (верхняя часть рисунка). Когда процесс нестабилен, предсказания существенно менее надежны.</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 xml:space="preserve">Пусть имеется определенная статистика, полученная по результатам измерения некоторой количественной (непрерывной) характеристики </w:t>
      </w:r>
      <w:r w:rsidRPr="00193103">
        <w:rPr>
          <w:rFonts w:asciiTheme="majorHAnsi" w:eastAsia="Times New Roman" w:hAnsiTheme="majorHAnsi" w:cstheme="minorHAnsi"/>
          <w:i/>
          <w:color w:val="000000"/>
          <w:lang w:eastAsia="ru-RU"/>
        </w:rPr>
        <w:t>у</w:t>
      </w:r>
      <w:r w:rsidRPr="00D05BDF">
        <w:rPr>
          <w:rFonts w:eastAsia="Times New Roman" w:cstheme="minorHAnsi"/>
          <w:color w:val="000000"/>
          <w:lang w:eastAsia="ru-RU"/>
        </w:rPr>
        <w:t xml:space="preserve">. Пусть в качестве показателя настройки процесса выбрано среднее арифметическое </w:t>
      </w:r>
      <w:r w:rsidR="00193103" w:rsidRPr="00856803">
        <w:rPr>
          <w:rFonts w:asciiTheme="majorHAnsi" w:eastAsia="Times New Roman" w:hAnsiTheme="majorHAnsi" w:cstheme="minorHAnsi"/>
          <w:i/>
          <w:color w:val="000000"/>
          <w:lang w:eastAsia="ru-RU"/>
        </w:rPr>
        <w:t>ӯ</w:t>
      </w:r>
      <w:r w:rsidRPr="00D05BDF">
        <w:rPr>
          <w:rFonts w:eastAsia="Times New Roman" w:cstheme="minorHAnsi"/>
          <w:color w:val="000000"/>
          <w:lang w:eastAsia="ru-RU"/>
        </w:rPr>
        <w:t xml:space="preserve">, а в качестве показателя вариабельности </w:t>
      </w:r>
      <w:r w:rsidR="00856803">
        <w:rPr>
          <w:rFonts w:eastAsia="Times New Roman" w:cstheme="minorHAnsi"/>
          <w:color w:val="000000"/>
          <w:lang w:eastAsia="ru-RU"/>
        </w:rPr>
        <w:t>–</w:t>
      </w:r>
      <w:r w:rsidRPr="00D05BDF">
        <w:rPr>
          <w:rFonts w:eastAsia="Times New Roman" w:cstheme="minorHAnsi"/>
          <w:color w:val="000000"/>
          <w:lang w:eastAsia="ru-RU"/>
        </w:rPr>
        <w:t xml:space="preserve"> выборочн</w:t>
      </w:r>
      <w:r w:rsidR="00856803">
        <w:rPr>
          <w:rFonts w:eastAsia="Times New Roman" w:cstheme="minorHAnsi"/>
          <w:color w:val="000000"/>
          <w:lang w:eastAsia="ru-RU"/>
        </w:rPr>
        <w:t xml:space="preserve">ое стандартное отклонение (СО) </w:t>
      </w:r>
      <w:r w:rsidR="00856803" w:rsidRPr="00856803">
        <w:rPr>
          <w:rFonts w:asciiTheme="majorHAnsi" w:eastAsia="Times New Roman" w:hAnsiTheme="majorHAnsi" w:cstheme="minorHAnsi"/>
          <w:i/>
          <w:color w:val="000000"/>
          <w:lang w:val="en-US" w:eastAsia="ru-RU"/>
        </w:rPr>
        <w:t>σ</w:t>
      </w:r>
      <w:r w:rsidR="00856803" w:rsidRPr="00856803">
        <w:rPr>
          <w:rFonts w:asciiTheme="majorHAnsi" w:eastAsia="Times New Roman" w:hAnsiTheme="majorHAnsi" w:cstheme="minorHAnsi"/>
          <w:i/>
          <w:color w:val="000000"/>
          <w:lang w:eastAsia="ru-RU"/>
        </w:rPr>
        <w:t>̂</w:t>
      </w:r>
      <w:r w:rsidRPr="00D05BDF">
        <w:rPr>
          <w:rFonts w:eastAsia="Times New Roman" w:cstheme="minorHAnsi"/>
          <w:color w:val="000000"/>
          <w:lang w:eastAsia="ru-RU"/>
        </w:rPr>
        <w:t xml:space="preserve"> или </w:t>
      </w:r>
      <w:r w:rsidR="00856803" w:rsidRPr="00856803">
        <w:rPr>
          <w:rFonts w:asciiTheme="majorHAnsi" w:eastAsia="Times New Roman" w:hAnsiTheme="majorHAnsi" w:cstheme="minorHAnsi"/>
          <w:i/>
          <w:color w:val="000000"/>
          <w:lang w:val="en-US" w:eastAsia="ru-RU"/>
        </w:rPr>
        <w:t>s</w:t>
      </w:r>
      <w:r w:rsidR="00856803" w:rsidRPr="00856803">
        <w:rPr>
          <w:rFonts w:asciiTheme="majorHAnsi" w:eastAsia="Times New Roman" w:hAnsiTheme="majorHAnsi" w:cstheme="minorHAnsi"/>
          <w:i/>
          <w:color w:val="000000"/>
          <w:lang w:eastAsia="ru-RU"/>
        </w:rPr>
        <w:t>̄</w:t>
      </w:r>
      <w:r w:rsidRPr="00D05BDF">
        <w:rPr>
          <w:rFonts w:eastAsia="Times New Roman" w:cstheme="minorHAnsi"/>
          <w:color w:val="000000"/>
          <w:lang w:eastAsia="ru-RU"/>
        </w:rPr>
        <w:t>. Тогда центральная линия (ЦЛ), верхний и нижний контрольный предел (ВКП и НКП) для данной карты будут равны:</w:t>
      </w:r>
    </w:p>
    <w:p w:rsidR="00D05BDF" w:rsidRPr="00856803" w:rsidRDefault="00856803" w:rsidP="00D05BDF">
      <w:pPr>
        <w:spacing w:after="120" w:line="240" w:lineRule="auto"/>
        <w:rPr>
          <w:rFonts w:asciiTheme="majorHAnsi" w:eastAsia="Times New Roman" w:hAnsiTheme="majorHAnsi" w:cstheme="minorHAnsi"/>
          <w:i/>
          <w:color w:val="000000"/>
          <w:lang w:eastAsia="ru-RU"/>
        </w:rPr>
      </w:pPr>
      <w:r>
        <w:rPr>
          <w:rFonts w:asciiTheme="majorHAnsi" w:eastAsia="Times New Roman" w:hAnsiTheme="majorHAnsi" w:cstheme="minorHAnsi"/>
          <w:i/>
          <w:color w:val="000000"/>
          <w:lang w:eastAsia="ru-RU"/>
        </w:rPr>
        <w:t xml:space="preserve">ВКП = </w:t>
      </w:r>
      <w:r w:rsidRPr="00856803">
        <w:rPr>
          <w:rFonts w:asciiTheme="majorHAnsi" w:eastAsia="Times New Roman" w:hAnsiTheme="majorHAnsi" w:cstheme="minorHAnsi"/>
          <w:i/>
          <w:color w:val="000000"/>
          <w:lang w:eastAsia="ru-RU"/>
        </w:rPr>
        <w:t>ӯ</w:t>
      </w:r>
      <w:r w:rsidR="00D05BDF" w:rsidRPr="00856803">
        <w:rPr>
          <w:rFonts w:asciiTheme="majorHAnsi" w:eastAsia="Times New Roman" w:hAnsiTheme="majorHAnsi" w:cstheme="minorHAnsi"/>
          <w:i/>
          <w:color w:val="000000"/>
          <w:lang w:eastAsia="ru-RU"/>
        </w:rPr>
        <w:t xml:space="preserve"> + k</w:t>
      </w:r>
      <w:r w:rsidRPr="00856803">
        <w:rPr>
          <w:rFonts w:asciiTheme="majorHAnsi" w:eastAsia="Times New Roman" w:hAnsiTheme="majorHAnsi" w:cstheme="minorHAnsi"/>
          <w:i/>
          <w:color w:val="000000"/>
          <w:vertAlign w:val="subscript"/>
          <w:lang w:eastAsia="ru-RU"/>
        </w:rPr>
        <w:t>1</w:t>
      </w:r>
      <w:r w:rsidRPr="00856803">
        <w:rPr>
          <w:rFonts w:asciiTheme="majorHAnsi" w:eastAsia="Times New Roman" w:hAnsiTheme="majorHAnsi" w:cstheme="minorHAnsi"/>
          <w:i/>
          <w:color w:val="000000"/>
          <w:lang w:val="en-US" w:eastAsia="ru-RU"/>
        </w:rPr>
        <w:t>s</w:t>
      </w:r>
      <w:r w:rsidRPr="00856803">
        <w:rPr>
          <w:rFonts w:asciiTheme="majorHAnsi" w:eastAsia="Times New Roman" w:hAnsiTheme="majorHAnsi" w:cstheme="minorHAnsi"/>
          <w:i/>
          <w:color w:val="000000"/>
          <w:lang w:eastAsia="ru-RU"/>
        </w:rPr>
        <w:t>̄</w:t>
      </w:r>
      <w:r w:rsidR="00D05BDF" w:rsidRPr="00856803">
        <w:rPr>
          <w:rFonts w:asciiTheme="majorHAnsi" w:eastAsia="Times New Roman" w:hAnsiTheme="majorHAnsi" w:cstheme="minorHAnsi"/>
          <w:i/>
          <w:color w:val="000000"/>
          <w:lang w:eastAsia="ru-RU"/>
        </w:rPr>
        <w:t>,</w:t>
      </w:r>
    </w:p>
    <w:p w:rsidR="00D05BDF" w:rsidRPr="00856803" w:rsidRDefault="00856803" w:rsidP="00D05BDF">
      <w:pPr>
        <w:spacing w:after="120" w:line="240" w:lineRule="auto"/>
        <w:rPr>
          <w:rFonts w:asciiTheme="majorHAnsi" w:eastAsia="Times New Roman" w:hAnsiTheme="majorHAnsi" w:cstheme="minorHAnsi"/>
          <w:b/>
          <w:i/>
          <w:color w:val="000000"/>
          <w:lang w:eastAsia="ru-RU"/>
        </w:rPr>
      </w:pPr>
      <w:r>
        <w:rPr>
          <w:rFonts w:asciiTheme="majorHAnsi" w:eastAsia="Times New Roman" w:hAnsiTheme="majorHAnsi" w:cstheme="minorHAnsi"/>
          <w:i/>
          <w:color w:val="000000"/>
          <w:lang w:eastAsia="ru-RU"/>
        </w:rPr>
        <w:t xml:space="preserve">ЦЛ = </w:t>
      </w:r>
      <w:r w:rsidRPr="00856803">
        <w:rPr>
          <w:rFonts w:asciiTheme="majorHAnsi" w:eastAsia="Times New Roman" w:hAnsiTheme="majorHAnsi" w:cstheme="minorHAnsi"/>
          <w:i/>
          <w:color w:val="000000"/>
          <w:lang w:eastAsia="ru-RU"/>
        </w:rPr>
        <w:t>ӯ</w:t>
      </w:r>
    </w:p>
    <w:p w:rsidR="00D05BDF" w:rsidRPr="00856803" w:rsidRDefault="00D05BDF" w:rsidP="00D05BDF">
      <w:pPr>
        <w:spacing w:after="120" w:line="240" w:lineRule="auto"/>
        <w:rPr>
          <w:rFonts w:asciiTheme="majorHAnsi" w:eastAsia="Times New Roman" w:hAnsiTheme="majorHAnsi" w:cstheme="minorHAnsi"/>
          <w:i/>
          <w:color w:val="000000"/>
          <w:lang w:eastAsia="ru-RU"/>
        </w:rPr>
      </w:pPr>
      <w:r w:rsidRPr="00856803">
        <w:rPr>
          <w:rFonts w:asciiTheme="majorHAnsi" w:eastAsia="Times New Roman" w:hAnsiTheme="majorHAnsi" w:cstheme="minorHAnsi"/>
          <w:i/>
          <w:color w:val="000000"/>
          <w:lang w:eastAsia="ru-RU"/>
        </w:rPr>
        <w:t xml:space="preserve">НКП = </w:t>
      </w:r>
      <w:r w:rsidR="00856803" w:rsidRPr="00856803">
        <w:rPr>
          <w:rFonts w:asciiTheme="majorHAnsi" w:eastAsia="Times New Roman" w:hAnsiTheme="majorHAnsi" w:cstheme="minorHAnsi"/>
          <w:i/>
          <w:color w:val="000000"/>
          <w:lang w:eastAsia="ru-RU"/>
        </w:rPr>
        <w:t>ӯ</w:t>
      </w:r>
      <w:r w:rsidR="00856803">
        <w:rPr>
          <w:rFonts w:asciiTheme="majorHAnsi" w:eastAsia="Times New Roman" w:hAnsiTheme="majorHAnsi" w:cstheme="minorHAnsi"/>
          <w:i/>
          <w:color w:val="000000"/>
          <w:lang w:eastAsia="ru-RU"/>
        </w:rPr>
        <w:t xml:space="preserve"> –</w:t>
      </w:r>
      <w:r w:rsidR="00856803" w:rsidRPr="00856803">
        <w:rPr>
          <w:rFonts w:asciiTheme="majorHAnsi" w:eastAsia="Times New Roman" w:hAnsiTheme="majorHAnsi" w:cstheme="minorHAnsi"/>
          <w:i/>
          <w:color w:val="000000"/>
          <w:lang w:eastAsia="ru-RU"/>
        </w:rPr>
        <w:t xml:space="preserve"> k</w:t>
      </w:r>
      <w:r w:rsidR="00856803">
        <w:rPr>
          <w:rFonts w:asciiTheme="majorHAnsi" w:eastAsia="Times New Roman" w:hAnsiTheme="majorHAnsi" w:cstheme="minorHAnsi"/>
          <w:i/>
          <w:color w:val="000000"/>
          <w:vertAlign w:val="subscript"/>
          <w:lang w:eastAsia="ru-RU"/>
        </w:rPr>
        <w:t>2</w:t>
      </w:r>
      <w:r w:rsidR="00856803" w:rsidRPr="00856803">
        <w:rPr>
          <w:rFonts w:asciiTheme="majorHAnsi" w:eastAsia="Times New Roman" w:hAnsiTheme="majorHAnsi" w:cstheme="minorHAnsi"/>
          <w:i/>
          <w:color w:val="000000"/>
          <w:lang w:val="en-US" w:eastAsia="ru-RU"/>
        </w:rPr>
        <w:t>s</w:t>
      </w:r>
      <w:r w:rsidR="00856803" w:rsidRPr="00856803">
        <w:rPr>
          <w:rFonts w:asciiTheme="majorHAnsi" w:eastAsia="Times New Roman" w:hAnsiTheme="majorHAnsi" w:cstheme="minorHAnsi"/>
          <w:i/>
          <w:color w:val="000000"/>
          <w:lang w:eastAsia="ru-RU"/>
        </w:rPr>
        <w:t>̄</w:t>
      </w:r>
      <w:r w:rsidRPr="00856803">
        <w:rPr>
          <w:rFonts w:asciiTheme="majorHAnsi" w:eastAsia="Times New Roman" w:hAnsiTheme="majorHAnsi" w:cstheme="minorHAnsi"/>
          <w:i/>
          <w:color w:val="000000"/>
          <w:lang w:eastAsia="ru-RU"/>
        </w:rPr>
        <w:t>,</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 xml:space="preserve">где </w:t>
      </w:r>
      <w:r w:rsidR="00856803" w:rsidRPr="00856803">
        <w:rPr>
          <w:rFonts w:asciiTheme="majorHAnsi" w:eastAsia="Times New Roman" w:hAnsiTheme="majorHAnsi" w:cstheme="minorHAnsi"/>
          <w:i/>
          <w:color w:val="000000"/>
          <w:lang w:eastAsia="ru-RU"/>
        </w:rPr>
        <w:t>k</w:t>
      </w:r>
      <w:r w:rsidR="00856803" w:rsidRPr="00856803">
        <w:rPr>
          <w:rFonts w:asciiTheme="majorHAnsi" w:eastAsia="Times New Roman" w:hAnsiTheme="majorHAnsi" w:cstheme="minorHAnsi"/>
          <w:i/>
          <w:color w:val="000000"/>
          <w:vertAlign w:val="subscript"/>
          <w:lang w:eastAsia="ru-RU"/>
        </w:rPr>
        <w:t>1</w:t>
      </w:r>
      <w:r w:rsidRPr="00D05BDF">
        <w:rPr>
          <w:rFonts w:eastAsia="Times New Roman" w:cstheme="minorHAnsi"/>
          <w:color w:val="000000"/>
          <w:lang w:eastAsia="ru-RU"/>
        </w:rPr>
        <w:t xml:space="preserve"> и </w:t>
      </w:r>
      <w:r w:rsidR="00856803" w:rsidRPr="00856803">
        <w:rPr>
          <w:rFonts w:asciiTheme="majorHAnsi" w:eastAsia="Times New Roman" w:hAnsiTheme="majorHAnsi" w:cstheme="minorHAnsi"/>
          <w:i/>
          <w:color w:val="000000"/>
          <w:lang w:eastAsia="ru-RU"/>
        </w:rPr>
        <w:t>k</w:t>
      </w:r>
      <w:r w:rsidR="00856803" w:rsidRPr="00856803">
        <w:rPr>
          <w:rFonts w:asciiTheme="majorHAnsi" w:eastAsia="Times New Roman" w:hAnsiTheme="majorHAnsi" w:cstheme="minorHAnsi"/>
          <w:i/>
          <w:color w:val="000000"/>
          <w:vertAlign w:val="subscript"/>
          <w:lang w:eastAsia="ru-RU"/>
        </w:rPr>
        <w:t>2</w:t>
      </w:r>
      <w:r w:rsidRPr="00D05BDF">
        <w:rPr>
          <w:rFonts w:eastAsia="Times New Roman" w:cstheme="minorHAnsi"/>
          <w:color w:val="000000"/>
          <w:lang w:eastAsia="ru-RU"/>
        </w:rPr>
        <w:t xml:space="preserve"> </w:t>
      </w:r>
      <w:r w:rsidR="00856803" w:rsidRPr="00856803">
        <w:rPr>
          <w:rFonts w:eastAsia="Times New Roman" w:cstheme="minorHAnsi"/>
          <w:color w:val="000000"/>
          <w:lang w:eastAsia="ru-RU"/>
        </w:rPr>
        <w:t xml:space="preserve">– </w:t>
      </w:r>
      <w:r w:rsidRPr="00D05BDF">
        <w:rPr>
          <w:rFonts w:eastAsia="Times New Roman" w:cstheme="minorHAnsi"/>
          <w:color w:val="000000"/>
          <w:lang w:eastAsia="ru-RU"/>
        </w:rPr>
        <w:t>расстояния от ЦЛ до соответствующих контрольных пределов, выраженные в единицах СО</w:t>
      </w:r>
      <w:r w:rsidR="00856803" w:rsidRPr="00856803">
        <w:rPr>
          <w:rFonts w:eastAsia="Times New Roman" w:cstheme="minorHAnsi"/>
          <w:color w:val="000000"/>
          <w:lang w:eastAsia="ru-RU"/>
        </w:rPr>
        <w:t xml:space="preserve"> (</w:t>
      </w:r>
      <w:r w:rsidR="00856803">
        <w:rPr>
          <w:rFonts w:eastAsia="Times New Roman" w:cstheme="minorHAnsi"/>
          <w:color w:val="000000"/>
          <w:lang w:eastAsia="ru-RU"/>
        </w:rPr>
        <w:t xml:space="preserve">подробнее о построении ККШ, см. </w:t>
      </w:r>
      <w:hyperlink r:id="rId14" w:history="1">
        <w:r w:rsidR="00856803" w:rsidRPr="00856803">
          <w:rPr>
            <w:rStyle w:val="a9"/>
            <w:rFonts w:eastAsia="Times New Roman" w:cstheme="minorHAnsi"/>
            <w:lang w:eastAsia="ru-RU"/>
          </w:rPr>
          <w:t>Пример построения контрольной карты Шухарта в Excel</w:t>
        </w:r>
      </w:hyperlink>
      <w:r w:rsidR="00856803">
        <w:rPr>
          <w:rFonts w:eastAsia="Times New Roman" w:cstheme="minorHAnsi"/>
          <w:color w:val="000000"/>
          <w:lang w:eastAsia="ru-RU"/>
        </w:rPr>
        <w:t>)</w:t>
      </w:r>
      <w:r w:rsidRPr="00D05BDF">
        <w:rPr>
          <w:rFonts w:eastAsia="Times New Roman" w:cstheme="minorHAnsi"/>
          <w:color w:val="000000"/>
          <w:lang w:eastAsia="ru-RU"/>
        </w:rPr>
        <w:t>.</w:t>
      </w:r>
    </w:p>
    <w:p w:rsidR="006A2A60" w:rsidRDefault="006A2A60" w:rsidP="006A2A60">
      <w:pPr>
        <w:pStyle w:val="3"/>
        <w:rPr>
          <w:rFonts w:eastAsia="Times New Roman"/>
          <w:lang w:eastAsia="ru-RU"/>
        </w:rPr>
      </w:pPr>
      <w:r>
        <w:rPr>
          <w:rFonts w:eastAsia="Times New Roman"/>
          <w:lang w:eastAsia="ru-RU"/>
        </w:rPr>
        <w:lastRenderedPageBreak/>
        <w:t>Расчет границ ККШ</w:t>
      </w:r>
    </w:p>
    <w:p w:rsid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 xml:space="preserve">Для коэффициентов </w:t>
      </w:r>
      <w:r w:rsidR="0025240B" w:rsidRPr="00856803">
        <w:rPr>
          <w:rFonts w:asciiTheme="majorHAnsi" w:eastAsia="Times New Roman" w:hAnsiTheme="majorHAnsi" w:cstheme="minorHAnsi"/>
          <w:i/>
          <w:color w:val="000000"/>
          <w:lang w:eastAsia="ru-RU"/>
        </w:rPr>
        <w:t>k</w:t>
      </w:r>
      <w:r w:rsidR="0025240B" w:rsidRPr="00856803">
        <w:rPr>
          <w:rFonts w:asciiTheme="majorHAnsi" w:eastAsia="Times New Roman" w:hAnsiTheme="majorHAnsi" w:cstheme="minorHAnsi"/>
          <w:i/>
          <w:color w:val="000000"/>
          <w:vertAlign w:val="subscript"/>
          <w:lang w:eastAsia="ru-RU"/>
        </w:rPr>
        <w:t>1</w:t>
      </w:r>
      <w:r w:rsidR="0025240B">
        <w:rPr>
          <w:rFonts w:asciiTheme="majorHAnsi" w:eastAsia="Times New Roman" w:hAnsiTheme="majorHAnsi" w:cstheme="minorHAnsi"/>
          <w:i/>
          <w:color w:val="000000"/>
          <w:vertAlign w:val="subscript"/>
          <w:lang w:eastAsia="ru-RU"/>
        </w:rPr>
        <w:t xml:space="preserve"> </w:t>
      </w:r>
      <w:r w:rsidR="0025240B" w:rsidRPr="0025240B">
        <w:rPr>
          <w:rFonts w:eastAsia="Times New Roman" w:cstheme="minorHAnsi"/>
          <w:color w:val="000000"/>
          <w:lang w:eastAsia="ru-RU"/>
        </w:rPr>
        <w:t xml:space="preserve">и </w:t>
      </w:r>
      <w:r w:rsidR="0025240B" w:rsidRPr="00856803">
        <w:rPr>
          <w:rFonts w:asciiTheme="majorHAnsi" w:eastAsia="Times New Roman" w:hAnsiTheme="majorHAnsi" w:cstheme="minorHAnsi"/>
          <w:i/>
          <w:color w:val="000000"/>
          <w:lang w:eastAsia="ru-RU"/>
        </w:rPr>
        <w:t>k</w:t>
      </w:r>
      <w:r w:rsidR="0025240B">
        <w:rPr>
          <w:rFonts w:asciiTheme="majorHAnsi" w:eastAsia="Times New Roman" w:hAnsiTheme="majorHAnsi" w:cstheme="minorHAnsi"/>
          <w:i/>
          <w:color w:val="000000"/>
          <w:vertAlign w:val="subscript"/>
          <w:lang w:eastAsia="ru-RU"/>
        </w:rPr>
        <w:t>2</w:t>
      </w:r>
      <w:r w:rsidRPr="00D05BDF">
        <w:rPr>
          <w:rFonts w:eastAsia="Times New Roman" w:cstheme="minorHAnsi"/>
          <w:color w:val="000000"/>
          <w:lang w:eastAsia="ru-RU"/>
        </w:rPr>
        <w:t xml:space="preserve"> Шухарт после тщательных экспериментов и долгих размышлений предложил выбрать значение 3. При этом он понимал, что решает принципиально иную задачу, нежели нахождение доверительных границ для среднего (на что формула (1) внешне очень похожа). В частности, </w:t>
      </w:r>
      <w:r w:rsidR="0025240B">
        <w:rPr>
          <w:rFonts w:eastAsia="Times New Roman" w:cstheme="minorHAnsi"/>
          <w:color w:val="000000"/>
          <w:lang w:eastAsia="ru-RU"/>
        </w:rPr>
        <w:t>Шухарт пишет: «</w:t>
      </w:r>
      <w:r w:rsidRPr="00D05BDF">
        <w:rPr>
          <w:rFonts w:eastAsia="Times New Roman" w:cstheme="minorHAnsi"/>
          <w:color w:val="000000"/>
          <w:lang w:eastAsia="ru-RU"/>
        </w:rPr>
        <w:t>Также очевидно, что проблема установления приемлемой зоны разброса фундаментально отлична от проблемы, разрешенной Стьюдентом. Его теория говорит о том, как сделать правомерное предсказание числа случаев, когда можно ожидать, что последовательность переменных интервалов с переменными центрами для оцениваемого параметра включит в себя теоретическое истинное его значение, в то время как для того, чтобы установить правомерную зону разброса, мы должны быть способны разумно предсказать, как много раз можно ожидать, что будущие наблюдения попадут между заданн</w:t>
      </w:r>
      <w:r w:rsidR="0025240B">
        <w:rPr>
          <w:rFonts w:eastAsia="Times New Roman" w:cstheme="minorHAnsi"/>
          <w:color w:val="000000"/>
          <w:lang w:eastAsia="ru-RU"/>
        </w:rPr>
        <w:t>ой парой фиксированных пределов»</w:t>
      </w:r>
      <w:r w:rsidRPr="00D05BDF">
        <w:rPr>
          <w:rFonts w:eastAsia="Times New Roman" w:cstheme="minorHAnsi"/>
          <w:color w:val="000000"/>
          <w:lang w:eastAsia="ru-RU"/>
        </w:rPr>
        <w:t>. Это замечание Шухарта тесно связано с проблемой соотношения между теорией ККШ и статистической теорией проверки гипотез (</w:t>
      </w:r>
      <w:r w:rsidR="0025240B">
        <w:rPr>
          <w:rFonts w:eastAsia="Times New Roman" w:cstheme="minorHAnsi"/>
          <w:color w:val="000000"/>
          <w:lang w:eastAsia="ru-RU"/>
        </w:rPr>
        <w:t xml:space="preserve">о последней подробнее см. </w:t>
      </w:r>
      <w:hyperlink r:id="rId15" w:history="1">
        <w:r w:rsidR="0025240B" w:rsidRPr="0025240B">
          <w:rPr>
            <w:rStyle w:val="a9"/>
            <w:rFonts w:eastAsia="Times New Roman" w:cstheme="minorHAnsi"/>
            <w:lang w:eastAsia="ru-RU"/>
          </w:rPr>
          <w:t>Проверка гипотезы о нормальном распределении</w:t>
        </w:r>
      </w:hyperlink>
      <w:r w:rsidR="0025240B">
        <w:rPr>
          <w:rFonts w:eastAsia="Times New Roman" w:cstheme="minorHAnsi"/>
          <w:color w:val="000000"/>
          <w:lang w:eastAsia="ru-RU"/>
        </w:rPr>
        <w:t xml:space="preserve"> и </w:t>
      </w:r>
      <w:hyperlink r:id="rId16" w:history="1">
        <w:r w:rsidR="0025240B" w:rsidRPr="0025240B">
          <w:rPr>
            <w:rStyle w:val="a9"/>
            <w:rFonts w:eastAsia="Times New Roman" w:cstheme="minorHAnsi"/>
            <w:lang w:eastAsia="ru-RU"/>
          </w:rPr>
          <w:t>Проверка гипотез: одновыборочные критерии</w:t>
        </w:r>
      </w:hyperlink>
      <w:r w:rsidRPr="00D05BDF">
        <w:rPr>
          <w:rFonts w:eastAsia="Times New Roman" w:cstheme="minorHAnsi"/>
          <w:color w:val="000000"/>
          <w:lang w:eastAsia="ru-RU"/>
        </w:rPr>
        <w:t>)</w:t>
      </w:r>
      <w:r w:rsidR="0025240B">
        <w:rPr>
          <w:rFonts w:eastAsia="Times New Roman" w:cstheme="minorHAnsi"/>
          <w:color w:val="000000"/>
          <w:lang w:eastAsia="ru-RU"/>
        </w:rPr>
        <w:t>.</w:t>
      </w:r>
    </w:p>
    <w:p w:rsidR="0007578A" w:rsidRPr="00D05BDF" w:rsidRDefault="0007578A" w:rsidP="0007578A">
      <w:pPr>
        <w:spacing w:after="120" w:line="240" w:lineRule="auto"/>
        <w:rPr>
          <w:rFonts w:eastAsia="Times New Roman" w:cstheme="minorHAnsi"/>
          <w:color w:val="000000"/>
          <w:lang w:eastAsia="ru-RU"/>
        </w:rPr>
      </w:pPr>
      <w:r w:rsidRPr="0007578A">
        <w:rPr>
          <w:rFonts w:eastAsia="Times New Roman" w:cstheme="minorHAnsi"/>
          <w:color w:val="000000"/>
          <w:lang w:eastAsia="ru-RU"/>
        </w:rPr>
        <w:t xml:space="preserve">В рамках обычного статистического подхода мы имеем некую генеральную совокупность, из которой мы извлекаем выборку, оцениваем по выборке, например, математическое ожидание (МО) с помощью выборочного среднего, а затем по этому среднему </w:t>
      </w:r>
      <w:r>
        <w:rPr>
          <w:rFonts w:eastAsia="Times New Roman" w:cstheme="minorHAnsi"/>
          <w:color w:val="000000"/>
          <w:lang w:eastAsia="ru-RU"/>
        </w:rPr>
        <w:t>и</w:t>
      </w:r>
      <w:r w:rsidRPr="0007578A">
        <w:rPr>
          <w:rFonts w:eastAsia="Times New Roman" w:cstheme="minorHAnsi"/>
          <w:color w:val="000000"/>
          <w:lang w:eastAsia="ru-RU"/>
        </w:rPr>
        <w:t xml:space="preserve"> объему выборки находим концы случайного интервала с центром в этом среднем значении. которые определяются с заранее выбранной</w:t>
      </w:r>
      <w:r>
        <w:rPr>
          <w:rFonts w:eastAsia="Times New Roman" w:cstheme="minorHAnsi"/>
          <w:color w:val="000000"/>
          <w:lang w:eastAsia="ru-RU"/>
        </w:rPr>
        <w:t xml:space="preserve"> вероятностью Р. Доверительный </w:t>
      </w:r>
      <w:r w:rsidRPr="0007578A">
        <w:rPr>
          <w:rFonts w:eastAsia="Times New Roman" w:cstheme="minorHAnsi"/>
          <w:color w:val="000000"/>
          <w:lang w:eastAsia="ru-RU"/>
        </w:rPr>
        <w:t xml:space="preserve">P-процентный интервал Стьюдента говорит о том, что если мы много раз будем брать из этой генеральной совокупности независимые выборки одинакового объема, и по каждой построим такой интервал, то в Р процентах случаев истинное значение МО (т.е. точное среднее, рассчитанное по всем значениям генеральной совокупности) будет накрыто нашими случайными интервалами. В теории контрольных карт у нас нет никакой генеральной совокупности. У нас есть бесконечный развивающийся во </w:t>
      </w:r>
      <w:r>
        <w:rPr>
          <w:rFonts w:eastAsia="Times New Roman" w:cstheme="minorHAnsi"/>
          <w:color w:val="000000"/>
          <w:lang w:eastAsia="ru-RU"/>
        </w:rPr>
        <w:t>времени процесс, у которого нет,</w:t>
      </w:r>
      <w:r w:rsidRPr="0007578A">
        <w:rPr>
          <w:rFonts w:eastAsia="Times New Roman" w:cstheme="minorHAnsi"/>
          <w:color w:val="000000"/>
          <w:lang w:eastAsia="ru-RU"/>
        </w:rPr>
        <w:t xml:space="preserve"> и не может быть, никакого точного среднего значения. Вместо этого мы имеем набор некоторых прошлых данных, по которым мы хотим разумно оценить границы, внутри которых, как мы ожидаем. будет меняться наш процесс, если определяющая его система будет оставаться стабильной.</w:t>
      </w:r>
    </w:p>
    <w:p w:rsidR="0007578A"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 xml:space="preserve">Деминг </w:t>
      </w:r>
      <w:r w:rsidR="0007578A">
        <w:rPr>
          <w:rFonts w:eastAsia="Times New Roman" w:cstheme="minorHAnsi"/>
          <w:color w:val="000000"/>
          <w:lang w:eastAsia="ru-RU"/>
        </w:rPr>
        <w:t>добавл</w:t>
      </w:r>
      <w:r w:rsidRPr="00D05BDF">
        <w:rPr>
          <w:rFonts w:eastAsia="Times New Roman" w:cstheme="minorHAnsi"/>
          <w:color w:val="000000"/>
          <w:lang w:eastAsia="ru-RU"/>
        </w:rPr>
        <w:t xml:space="preserve">яет: </w:t>
      </w:r>
      <w:r w:rsidR="0007578A">
        <w:rPr>
          <w:rFonts w:eastAsia="Times New Roman" w:cstheme="minorHAnsi"/>
          <w:color w:val="000000"/>
          <w:lang w:eastAsia="ru-RU"/>
        </w:rPr>
        <w:t>«</w:t>
      </w:r>
      <w:r w:rsidRPr="00D05BDF">
        <w:rPr>
          <w:rFonts w:eastAsia="Times New Roman" w:cstheme="minorHAnsi"/>
          <w:color w:val="000000"/>
          <w:lang w:eastAsia="ru-RU"/>
        </w:rPr>
        <w:t>Контрольные пределы не устанавливают вероятностей. Правила для обнаружения особых причин</w:t>
      </w:r>
      <w:r w:rsidR="0007578A">
        <w:rPr>
          <w:rFonts w:eastAsia="Times New Roman" w:cstheme="minorHAnsi"/>
          <w:color w:val="000000"/>
          <w:lang w:eastAsia="ru-RU"/>
        </w:rPr>
        <w:t>..</w:t>
      </w:r>
      <w:r w:rsidRPr="00D05BDF">
        <w:rPr>
          <w:rFonts w:eastAsia="Times New Roman" w:cstheme="minorHAnsi"/>
          <w:color w:val="000000"/>
          <w:lang w:eastAsia="ru-RU"/>
        </w:rPr>
        <w:t>.</w:t>
      </w:r>
      <w:r w:rsidR="0007578A">
        <w:rPr>
          <w:rFonts w:eastAsia="Times New Roman" w:cstheme="minorHAnsi"/>
          <w:color w:val="000000"/>
          <w:lang w:eastAsia="ru-RU"/>
        </w:rPr>
        <w:t xml:space="preserve"> –</w:t>
      </w:r>
      <w:r w:rsidRPr="00D05BDF">
        <w:rPr>
          <w:rFonts w:eastAsia="Times New Roman" w:cstheme="minorHAnsi"/>
          <w:color w:val="000000"/>
          <w:lang w:eastAsia="ru-RU"/>
        </w:rPr>
        <w:t xml:space="preserve"> это не критерии для проверки статистической гипотезы о том, что процесс находится в стабильном состоянии</w:t>
      </w:r>
      <w:r w:rsidR="0007578A">
        <w:rPr>
          <w:rFonts w:eastAsia="Times New Roman" w:cstheme="minorHAnsi"/>
          <w:color w:val="000000"/>
          <w:lang w:eastAsia="ru-RU"/>
        </w:rPr>
        <w:t xml:space="preserve">». Т.е., </w:t>
      </w:r>
      <w:r w:rsidRPr="00D05BDF">
        <w:rPr>
          <w:rFonts w:eastAsia="Times New Roman" w:cstheme="minorHAnsi"/>
          <w:color w:val="000000"/>
          <w:lang w:eastAsia="ru-RU"/>
        </w:rPr>
        <w:t>ККШ трактуется как операциональное определение стабильного или нестабильного процесса (</w:t>
      </w:r>
      <w:r w:rsidR="0007578A">
        <w:rPr>
          <w:rFonts w:eastAsia="Times New Roman" w:cstheme="minorHAnsi"/>
          <w:color w:val="000000"/>
          <w:lang w:eastAsia="ru-RU"/>
        </w:rPr>
        <w:t xml:space="preserve">подробнее см. </w:t>
      </w:r>
      <w:hyperlink r:id="rId17" w:history="1">
        <w:r w:rsidR="0007578A" w:rsidRPr="0007578A">
          <w:rPr>
            <w:rStyle w:val="a9"/>
            <w:rFonts w:eastAsia="Times New Roman" w:cstheme="minorHAnsi"/>
            <w:lang w:eastAsia="ru-RU"/>
          </w:rPr>
          <w:t>Определение – ключ к овладению понятием</w:t>
        </w:r>
      </w:hyperlink>
      <w:r w:rsidR="0007578A">
        <w:rPr>
          <w:rFonts w:eastAsia="Times New Roman" w:cstheme="minorHAnsi"/>
          <w:color w:val="000000"/>
          <w:lang w:eastAsia="ru-RU"/>
        </w:rPr>
        <w:t>).</w:t>
      </w:r>
    </w:p>
    <w:p w:rsidR="00D05BDF" w:rsidRPr="00D05BDF" w:rsidRDefault="0007578A" w:rsidP="0007578A">
      <w:pPr>
        <w:spacing w:after="0" w:line="240" w:lineRule="auto"/>
        <w:rPr>
          <w:rFonts w:eastAsia="Times New Roman" w:cstheme="minorHAnsi"/>
          <w:color w:val="000000"/>
          <w:lang w:eastAsia="ru-RU"/>
        </w:rPr>
      </w:pPr>
      <w:r>
        <w:rPr>
          <w:rFonts w:eastAsia="Times New Roman" w:cstheme="minorHAnsi"/>
          <w:color w:val="000000"/>
          <w:lang w:eastAsia="ru-RU"/>
        </w:rPr>
        <w:t>В</w:t>
      </w:r>
      <w:r w:rsidR="00D05BDF" w:rsidRPr="00D05BDF">
        <w:rPr>
          <w:rFonts w:eastAsia="Times New Roman" w:cstheme="minorHAnsi"/>
          <w:color w:val="000000"/>
          <w:lang w:eastAsia="ru-RU"/>
        </w:rPr>
        <w:t xml:space="preserve"> начале 80</w:t>
      </w:r>
      <w:r>
        <w:rPr>
          <w:rFonts w:eastAsia="Times New Roman" w:cstheme="minorHAnsi"/>
          <w:color w:val="000000"/>
          <w:lang w:eastAsia="ru-RU"/>
        </w:rPr>
        <w:t>-</w:t>
      </w:r>
      <w:r w:rsidR="00D05BDF" w:rsidRPr="00D05BDF">
        <w:rPr>
          <w:rFonts w:eastAsia="Times New Roman" w:cstheme="minorHAnsi"/>
          <w:color w:val="000000"/>
          <w:lang w:eastAsia="ru-RU"/>
        </w:rPr>
        <w:t>х</w:t>
      </w:r>
      <w:r>
        <w:rPr>
          <w:rFonts w:eastAsia="Times New Roman" w:cstheme="minorHAnsi"/>
          <w:color w:val="000000"/>
          <w:lang w:eastAsia="ru-RU"/>
        </w:rPr>
        <w:t xml:space="preserve"> годов</w:t>
      </w:r>
      <w:r w:rsidR="00D05BDF" w:rsidRPr="00D05BDF">
        <w:rPr>
          <w:rFonts w:eastAsia="Times New Roman" w:cstheme="minorHAnsi"/>
          <w:color w:val="000000"/>
          <w:lang w:eastAsia="ru-RU"/>
        </w:rPr>
        <w:t xml:space="preserve"> </w:t>
      </w:r>
      <w:r>
        <w:rPr>
          <w:rFonts w:eastAsia="Times New Roman" w:cstheme="minorHAnsi"/>
          <w:color w:val="000000"/>
          <w:lang w:val="en-US" w:eastAsia="ru-RU"/>
        </w:rPr>
        <w:t>XX</w:t>
      </w:r>
      <w:r>
        <w:rPr>
          <w:rFonts w:eastAsia="Times New Roman" w:cstheme="minorHAnsi"/>
          <w:color w:val="000000"/>
          <w:lang w:eastAsia="ru-RU"/>
        </w:rPr>
        <w:t xml:space="preserve"> в. </w:t>
      </w:r>
      <w:r w:rsidR="00D05BDF" w:rsidRPr="00D05BDF">
        <w:rPr>
          <w:rFonts w:eastAsia="Times New Roman" w:cstheme="minorHAnsi"/>
          <w:color w:val="000000"/>
          <w:lang w:eastAsia="ru-RU"/>
        </w:rPr>
        <w:t xml:space="preserve">возникла новая трактовка термина </w:t>
      </w:r>
      <w:r>
        <w:rPr>
          <w:rFonts w:eastAsia="Times New Roman" w:cstheme="minorHAnsi"/>
          <w:color w:val="000000"/>
          <w:lang w:eastAsia="ru-RU"/>
        </w:rPr>
        <w:t>«</w:t>
      </w:r>
      <w:r w:rsidR="00D05BDF" w:rsidRPr="00D05BDF">
        <w:rPr>
          <w:rFonts w:eastAsia="Times New Roman" w:cstheme="minorHAnsi"/>
          <w:color w:val="000000"/>
          <w:lang w:eastAsia="ru-RU"/>
        </w:rPr>
        <w:t>статистическое мышление</w:t>
      </w:r>
      <w:r>
        <w:rPr>
          <w:rFonts w:eastAsia="Times New Roman" w:cstheme="minorHAnsi"/>
          <w:color w:val="000000"/>
          <w:lang w:eastAsia="ru-RU"/>
        </w:rPr>
        <w:t>»,</w:t>
      </w:r>
      <w:r w:rsidR="00D05BDF" w:rsidRPr="00D05BDF">
        <w:rPr>
          <w:rFonts w:eastAsia="Times New Roman" w:cstheme="minorHAnsi"/>
          <w:color w:val="000000"/>
          <w:lang w:eastAsia="ru-RU"/>
        </w:rPr>
        <w:t xml:space="preserve"> опирающаяся не на статистические методы, а на понимание вариабельности наш</w:t>
      </w:r>
      <w:r>
        <w:rPr>
          <w:rFonts w:eastAsia="Times New Roman" w:cstheme="minorHAnsi"/>
          <w:color w:val="000000"/>
          <w:lang w:eastAsia="ru-RU"/>
        </w:rPr>
        <w:t>его мира. В соответствии с ней</w:t>
      </w:r>
      <w:r w:rsidR="00D05BDF" w:rsidRPr="00D05BDF">
        <w:rPr>
          <w:rFonts w:eastAsia="Times New Roman" w:cstheme="minorHAnsi"/>
          <w:color w:val="000000"/>
          <w:lang w:eastAsia="ru-RU"/>
        </w:rPr>
        <w:t xml:space="preserve"> </w:t>
      </w:r>
      <w:r>
        <w:rPr>
          <w:rFonts w:eastAsia="Times New Roman" w:cstheme="minorHAnsi"/>
          <w:color w:val="000000"/>
          <w:lang w:eastAsia="ru-RU"/>
        </w:rPr>
        <w:t>«</w:t>
      </w:r>
      <w:r w:rsidR="00D05BDF" w:rsidRPr="00D05BDF">
        <w:rPr>
          <w:rFonts w:eastAsia="Times New Roman" w:cstheme="minorHAnsi"/>
          <w:color w:val="000000"/>
          <w:lang w:eastAsia="ru-RU"/>
        </w:rPr>
        <w:t xml:space="preserve">статистическое мышление </w:t>
      </w:r>
      <w:r>
        <w:rPr>
          <w:rFonts w:eastAsia="Times New Roman" w:cstheme="minorHAnsi"/>
          <w:color w:val="000000"/>
          <w:lang w:eastAsia="ru-RU"/>
        </w:rPr>
        <w:t>–</w:t>
      </w:r>
      <w:r w:rsidR="00D05BDF" w:rsidRPr="00D05BDF">
        <w:rPr>
          <w:rFonts w:eastAsia="Times New Roman" w:cstheme="minorHAnsi"/>
          <w:color w:val="000000"/>
          <w:lang w:eastAsia="ru-RU"/>
        </w:rPr>
        <w:t xml:space="preserve"> это философия обучения и действий, основывающаяся на следующих фундаментальных принципах:</w:t>
      </w:r>
    </w:p>
    <w:p w:rsidR="00D05BDF" w:rsidRPr="0007578A" w:rsidRDefault="00D05BDF" w:rsidP="0007578A">
      <w:pPr>
        <w:pStyle w:val="aa"/>
        <w:numPr>
          <w:ilvl w:val="0"/>
          <w:numId w:val="27"/>
        </w:numPr>
        <w:spacing w:after="120" w:line="240" w:lineRule="auto"/>
        <w:rPr>
          <w:rFonts w:eastAsia="Times New Roman" w:cstheme="minorHAnsi"/>
          <w:color w:val="000000"/>
          <w:lang w:eastAsia="ru-RU"/>
        </w:rPr>
      </w:pPr>
      <w:r w:rsidRPr="0007578A">
        <w:rPr>
          <w:rFonts w:ascii="Calibri" w:eastAsia="Times New Roman" w:hAnsi="Calibri" w:cstheme="minorHAnsi"/>
          <w:color w:val="000000"/>
          <w:lang w:eastAsia="ru-RU"/>
        </w:rPr>
        <w:t>Любая</w:t>
      </w:r>
      <w:r w:rsidRPr="0007578A">
        <w:rPr>
          <w:rFonts w:eastAsia="Times New Roman" w:cstheme="minorHAnsi"/>
          <w:color w:val="000000"/>
          <w:lang w:eastAsia="ru-RU"/>
        </w:rPr>
        <w:t xml:space="preserve"> </w:t>
      </w:r>
      <w:r w:rsidRPr="0007578A">
        <w:rPr>
          <w:rFonts w:ascii="Calibri" w:eastAsia="Times New Roman" w:hAnsi="Calibri" w:cstheme="minorHAnsi"/>
          <w:color w:val="000000"/>
          <w:lang w:eastAsia="ru-RU"/>
        </w:rPr>
        <w:t>работа</w:t>
      </w:r>
      <w:r w:rsidRPr="0007578A">
        <w:rPr>
          <w:rFonts w:eastAsia="Times New Roman" w:cstheme="minorHAnsi"/>
          <w:color w:val="000000"/>
          <w:lang w:eastAsia="ru-RU"/>
        </w:rPr>
        <w:t xml:space="preserve"> </w:t>
      </w:r>
      <w:r w:rsidRPr="0007578A">
        <w:rPr>
          <w:rFonts w:ascii="Calibri" w:eastAsia="Times New Roman" w:hAnsi="Calibri" w:cstheme="minorHAnsi"/>
          <w:color w:val="000000"/>
          <w:lang w:eastAsia="ru-RU"/>
        </w:rPr>
        <w:t>осуществляется</w:t>
      </w:r>
      <w:r w:rsidRPr="0007578A">
        <w:rPr>
          <w:rFonts w:eastAsia="Times New Roman" w:cstheme="minorHAnsi"/>
          <w:color w:val="000000"/>
          <w:lang w:eastAsia="ru-RU"/>
        </w:rPr>
        <w:t xml:space="preserve"> </w:t>
      </w:r>
      <w:r w:rsidRPr="0007578A">
        <w:rPr>
          <w:rFonts w:ascii="Calibri" w:eastAsia="Times New Roman" w:hAnsi="Calibri" w:cstheme="minorHAnsi"/>
          <w:color w:val="000000"/>
          <w:lang w:eastAsia="ru-RU"/>
        </w:rPr>
        <w:t>в</w:t>
      </w:r>
      <w:r w:rsidRPr="0007578A">
        <w:rPr>
          <w:rFonts w:eastAsia="Times New Roman" w:cstheme="minorHAnsi"/>
          <w:color w:val="000000"/>
          <w:lang w:eastAsia="ru-RU"/>
        </w:rPr>
        <w:t xml:space="preserve"> </w:t>
      </w:r>
      <w:r w:rsidRPr="0007578A">
        <w:rPr>
          <w:rFonts w:ascii="Calibri" w:eastAsia="Times New Roman" w:hAnsi="Calibri" w:cstheme="minorHAnsi"/>
          <w:color w:val="000000"/>
          <w:lang w:eastAsia="ru-RU"/>
        </w:rPr>
        <w:t>системе</w:t>
      </w:r>
      <w:r w:rsidRPr="0007578A">
        <w:rPr>
          <w:rFonts w:eastAsia="Times New Roman" w:cstheme="minorHAnsi"/>
          <w:color w:val="000000"/>
          <w:lang w:eastAsia="ru-RU"/>
        </w:rPr>
        <w:t xml:space="preserve"> </w:t>
      </w:r>
      <w:r w:rsidRPr="0007578A">
        <w:rPr>
          <w:rFonts w:ascii="Calibri" w:eastAsia="Times New Roman" w:hAnsi="Calibri" w:cstheme="minorHAnsi"/>
          <w:color w:val="000000"/>
          <w:lang w:eastAsia="ru-RU"/>
        </w:rPr>
        <w:t>взаимосвязанных</w:t>
      </w:r>
      <w:r w:rsidRPr="0007578A">
        <w:rPr>
          <w:rFonts w:eastAsia="Times New Roman" w:cstheme="minorHAnsi"/>
          <w:color w:val="000000"/>
          <w:lang w:eastAsia="ru-RU"/>
        </w:rPr>
        <w:t xml:space="preserve"> </w:t>
      </w:r>
      <w:r w:rsidRPr="0007578A">
        <w:rPr>
          <w:rFonts w:ascii="Calibri" w:eastAsia="Times New Roman" w:hAnsi="Calibri" w:cstheme="minorHAnsi"/>
          <w:color w:val="000000"/>
          <w:lang w:eastAsia="ru-RU"/>
        </w:rPr>
        <w:t>проце</w:t>
      </w:r>
      <w:r w:rsidRPr="0007578A">
        <w:rPr>
          <w:rFonts w:eastAsia="Times New Roman" w:cstheme="minorHAnsi"/>
          <w:color w:val="000000"/>
          <w:lang w:eastAsia="ru-RU"/>
        </w:rPr>
        <w:t>ссов.</w:t>
      </w:r>
    </w:p>
    <w:p w:rsidR="00D05BDF" w:rsidRPr="0007578A" w:rsidRDefault="00D05BDF" w:rsidP="0007578A">
      <w:pPr>
        <w:pStyle w:val="aa"/>
        <w:numPr>
          <w:ilvl w:val="0"/>
          <w:numId w:val="27"/>
        </w:numPr>
        <w:spacing w:after="120" w:line="240" w:lineRule="auto"/>
        <w:rPr>
          <w:rFonts w:eastAsia="Times New Roman" w:cstheme="minorHAnsi"/>
          <w:color w:val="000000"/>
          <w:lang w:eastAsia="ru-RU"/>
        </w:rPr>
      </w:pPr>
      <w:r w:rsidRPr="0007578A">
        <w:rPr>
          <w:rFonts w:ascii="Calibri" w:eastAsia="Times New Roman" w:hAnsi="Calibri" w:cstheme="minorHAnsi"/>
          <w:color w:val="000000"/>
          <w:lang w:eastAsia="ru-RU"/>
        </w:rPr>
        <w:t>Во</w:t>
      </w:r>
      <w:r w:rsidRPr="0007578A">
        <w:rPr>
          <w:rFonts w:eastAsia="Times New Roman" w:cstheme="minorHAnsi"/>
          <w:color w:val="000000"/>
          <w:lang w:eastAsia="ru-RU"/>
        </w:rPr>
        <w:t xml:space="preserve"> </w:t>
      </w:r>
      <w:r w:rsidRPr="0007578A">
        <w:rPr>
          <w:rFonts w:ascii="Calibri" w:eastAsia="Times New Roman" w:hAnsi="Calibri" w:cstheme="minorHAnsi"/>
          <w:color w:val="000000"/>
          <w:lang w:eastAsia="ru-RU"/>
        </w:rPr>
        <w:t>всех</w:t>
      </w:r>
      <w:r w:rsidRPr="0007578A">
        <w:rPr>
          <w:rFonts w:eastAsia="Times New Roman" w:cstheme="minorHAnsi"/>
          <w:color w:val="000000"/>
          <w:lang w:eastAsia="ru-RU"/>
        </w:rPr>
        <w:t xml:space="preserve"> </w:t>
      </w:r>
      <w:r w:rsidRPr="0007578A">
        <w:rPr>
          <w:rFonts w:ascii="Calibri" w:eastAsia="Times New Roman" w:hAnsi="Calibri" w:cstheme="minorHAnsi"/>
          <w:color w:val="000000"/>
          <w:lang w:eastAsia="ru-RU"/>
        </w:rPr>
        <w:t>процессах</w:t>
      </w:r>
      <w:r w:rsidRPr="0007578A">
        <w:rPr>
          <w:rFonts w:eastAsia="Times New Roman" w:cstheme="minorHAnsi"/>
          <w:color w:val="000000"/>
          <w:lang w:eastAsia="ru-RU"/>
        </w:rPr>
        <w:t xml:space="preserve"> </w:t>
      </w:r>
      <w:r w:rsidRPr="0007578A">
        <w:rPr>
          <w:rFonts w:ascii="Calibri" w:eastAsia="Times New Roman" w:hAnsi="Calibri" w:cstheme="minorHAnsi"/>
          <w:color w:val="000000"/>
          <w:lang w:eastAsia="ru-RU"/>
        </w:rPr>
        <w:t>присутствуют</w:t>
      </w:r>
      <w:r w:rsidRPr="0007578A">
        <w:rPr>
          <w:rFonts w:eastAsia="Times New Roman" w:cstheme="minorHAnsi"/>
          <w:color w:val="000000"/>
          <w:lang w:eastAsia="ru-RU"/>
        </w:rPr>
        <w:t xml:space="preserve"> </w:t>
      </w:r>
      <w:r w:rsidRPr="0007578A">
        <w:rPr>
          <w:rFonts w:ascii="Calibri" w:eastAsia="Times New Roman" w:hAnsi="Calibri" w:cstheme="minorHAnsi"/>
          <w:color w:val="000000"/>
          <w:lang w:eastAsia="ru-RU"/>
        </w:rPr>
        <w:t>вариации</w:t>
      </w:r>
      <w:r w:rsidRPr="0007578A">
        <w:rPr>
          <w:rFonts w:eastAsia="Times New Roman" w:cstheme="minorHAnsi"/>
          <w:color w:val="000000"/>
          <w:lang w:eastAsia="ru-RU"/>
        </w:rPr>
        <w:t>.</w:t>
      </w:r>
    </w:p>
    <w:p w:rsidR="00D05BDF" w:rsidRPr="0007578A" w:rsidRDefault="00D05BDF" w:rsidP="0007578A">
      <w:pPr>
        <w:pStyle w:val="aa"/>
        <w:numPr>
          <w:ilvl w:val="0"/>
          <w:numId w:val="27"/>
        </w:numPr>
        <w:spacing w:after="120" w:line="240" w:lineRule="auto"/>
        <w:rPr>
          <w:rFonts w:eastAsia="Times New Roman" w:cstheme="minorHAnsi"/>
          <w:color w:val="000000"/>
          <w:lang w:eastAsia="ru-RU"/>
        </w:rPr>
      </w:pPr>
      <w:r w:rsidRPr="0007578A">
        <w:rPr>
          <w:rFonts w:ascii="Calibri" w:eastAsia="Times New Roman" w:hAnsi="Calibri" w:cstheme="minorHAnsi"/>
          <w:color w:val="000000"/>
          <w:lang w:eastAsia="ru-RU"/>
        </w:rPr>
        <w:t>Понимание</w:t>
      </w:r>
      <w:r w:rsidRPr="0007578A">
        <w:rPr>
          <w:rFonts w:eastAsia="Times New Roman" w:cstheme="minorHAnsi"/>
          <w:color w:val="000000"/>
          <w:lang w:eastAsia="ru-RU"/>
        </w:rPr>
        <w:t xml:space="preserve"> </w:t>
      </w:r>
      <w:r w:rsidRPr="0007578A">
        <w:rPr>
          <w:rFonts w:ascii="Calibri" w:eastAsia="Times New Roman" w:hAnsi="Calibri" w:cstheme="minorHAnsi"/>
          <w:color w:val="000000"/>
          <w:lang w:eastAsia="ru-RU"/>
        </w:rPr>
        <w:t>и</w:t>
      </w:r>
      <w:r w:rsidRPr="0007578A">
        <w:rPr>
          <w:rFonts w:eastAsia="Times New Roman" w:cstheme="minorHAnsi"/>
          <w:color w:val="000000"/>
          <w:lang w:eastAsia="ru-RU"/>
        </w:rPr>
        <w:t xml:space="preserve"> </w:t>
      </w:r>
      <w:r w:rsidRPr="0007578A">
        <w:rPr>
          <w:rFonts w:ascii="Calibri" w:eastAsia="Times New Roman" w:hAnsi="Calibri" w:cstheme="minorHAnsi"/>
          <w:color w:val="000000"/>
          <w:lang w:eastAsia="ru-RU"/>
        </w:rPr>
        <w:t>уменьшение</w:t>
      </w:r>
      <w:r w:rsidRPr="0007578A">
        <w:rPr>
          <w:rFonts w:eastAsia="Times New Roman" w:cstheme="minorHAnsi"/>
          <w:color w:val="000000"/>
          <w:lang w:eastAsia="ru-RU"/>
        </w:rPr>
        <w:t xml:space="preserve"> </w:t>
      </w:r>
      <w:r w:rsidRPr="0007578A">
        <w:rPr>
          <w:rFonts w:ascii="Calibri" w:eastAsia="Times New Roman" w:hAnsi="Calibri" w:cstheme="minorHAnsi"/>
          <w:color w:val="000000"/>
          <w:lang w:eastAsia="ru-RU"/>
        </w:rPr>
        <w:t>вариаций</w:t>
      </w:r>
      <w:r w:rsidRPr="0007578A">
        <w:rPr>
          <w:rFonts w:eastAsia="Times New Roman" w:cstheme="minorHAnsi"/>
          <w:color w:val="000000"/>
          <w:lang w:eastAsia="ru-RU"/>
        </w:rPr>
        <w:t xml:space="preserve"> </w:t>
      </w:r>
      <w:r w:rsidR="0007578A" w:rsidRPr="0007578A">
        <w:rPr>
          <w:rFonts w:eastAsia="Times New Roman" w:cstheme="minorHAnsi"/>
          <w:color w:val="000000"/>
          <w:lang w:eastAsia="ru-RU"/>
        </w:rPr>
        <w:t>–</w:t>
      </w:r>
      <w:r w:rsidRPr="0007578A">
        <w:rPr>
          <w:rFonts w:eastAsia="Times New Roman" w:cstheme="minorHAnsi"/>
          <w:color w:val="000000"/>
          <w:lang w:eastAsia="ru-RU"/>
        </w:rPr>
        <w:t xml:space="preserve"> </w:t>
      </w:r>
      <w:r w:rsidRPr="0007578A">
        <w:rPr>
          <w:rFonts w:ascii="Calibri" w:eastAsia="Times New Roman" w:hAnsi="Calibri" w:cstheme="minorHAnsi"/>
          <w:color w:val="000000"/>
          <w:lang w:eastAsia="ru-RU"/>
        </w:rPr>
        <w:t>ключ</w:t>
      </w:r>
      <w:r w:rsidRPr="0007578A">
        <w:rPr>
          <w:rFonts w:eastAsia="Times New Roman" w:cstheme="minorHAnsi"/>
          <w:color w:val="000000"/>
          <w:lang w:eastAsia="ru-RU"/>
        </w:rPr>
        <w:t xml:space="preserve"> </w:t>
      </w:r>
      <w:r w:rsidRPr="0007578A">
        <w:rPr>
          <w:rFonts w:ascii="Calibri" w:eastAsia="Times New Roman" w:hAnsi="Calibri" w:cstheme="minorHAnsi"/>
          <w:color w:val="000000"/>
          <w:lang w:eastAsia="ru-RU"/>
        </w:rPr>
        <w:t>к</w:t>
      </w:r>
      <w:r w:rsidRPr="0007578A">
        <w:rPr>
          <w:rFonts w:eastAsia="Times New Roman" w:cstheme="minorHAnsi"/>
          <w:color w:val="000000"/>
          <w:lang w:eastAsia="ru-RU"/>
        </w:rPr>
        <w:t xml:space="preserve"> </w:t>
      </w:r>
      <w:r w:rsidRPr="0007578A">
        <w:rPr>
          <w:rFonts w:ascii="Calibri" w:eastAsia="Times New Roman" w:hAnsi="Calibri" w:cstheme="minorHAnsi"/>
          <w:color w:val="000000"/>
          <w:lang w:eastAsia="ru-RU"/>
        </w:rPr>
        <w:t>успеху</w:t>
      </w:r>
      <w:r w:rsidR="0007578A" w:rsidRPr="0007578A">
        <w:rPr>
          <w:rFonts w:eastAsia="Times New Roman" w:cstheme="minorHAnsi"/>
          <w:color w:val="000000"/>
          <w:lang w:eastAsia="ru-RU"/>
        </w:rPr>
        <w:t>»</w:t>
      </w:r>
      <w:r w:rsidRPr="0007578A">
        <w:rPr>
          <w:rFonts w:eastAsia="Times New Roman" w:cstheme="minorHAnsi"/>
          <w:color w:val="000000"/>
          <w:lang w:eastAsia="ru-RU"/>
        </w:rPr>
        <w:t>.</w:t>
      </w:r>
    </w:p>
    <w:p w:rsidR="00D05BDF" w:rsidRPr="00D05BDF" w:rsidRDefault="0007578A" w:rsidP="0007578A">
      <w:pPr>
        <w:spacing w:after="0" w:line="240" w:lineRule="auto"/>
        <w:rPr>
          <w:rFonts w:eastAsia="Times New Roman" w:cstheme="minorHAnsi"/>
          <w:color w:val="000000"/>
          <w:lang w:eastAsia="ru-RU"/>
        </w:rPr>
      </w:pPr>
      <w:r>
        <w:rPr>
          <w:rFonts w:eastAsia="Times New Roman" w:cstheme="minorHAnsi"/>
          <w:color w:val="000000"/>
          <w:lang w:eastAsia="ru-RU"/>
        </w:rPr>
        <w:t xml:space="preserve">Начиная с середины </w:t>
      </w:r>
      <w:r>
        <w:rPr>
          <w:rFonts w:eastAsia="Times New Roman" w:cstheme="minorHAnsi"/>
          <w:color w:val="000000"/>
          <w:lang w:val="en-US" w:eastAsia="ru-RU"/>
        </w:rPr>
        <w:t>XX</w:t>
      </w:r>
      <w:r>
        <w:rPr>
          <w:rFonts w:eastAsia="Times New Roman" w:cstheme="minorHAnsi"/>
          <w:color w:val="000000"/>
          <w:lang w:eastAsia="ru-RU"/>
        </w:rPr>
        <w:t xml:space="preserve"> в. были предложены р</w:t>
      </w:r>
      <w:r w:rsidR="00D05BDF" w:rsidRPr="00D05BDF">
        <w:rPr>
          <w:rFonts w:eastAsia="Times New Roman" w:cstheme="minorHAnsi"/>
          <w:color w:val="000000"/>
          <w:lang w:eastAsia="ru-RU"/>
        </w:rPr>
        <w:t>азличные типы контрольных карт</w:t>
      </w:r>
      <w:r>
        <w:rPr>
          <w:rFonts w:eastAsia="Times New Roman" w:cstheme="minorHAnsi"/>
          <w:color w:val="000000"/>
          <w:lang w:eastAsia="ru-RU"/>
        </w:rPr>
        <w:t>. П</w:t>
      </w:r>
      <w:r w:rsidR="00D05BDF" w:rsidRPr="00D05BDF">
        <w:rPr>
          <w:rFonts w:eastAsia="Times New Roman" w:cstheme="minorHAnsi"/>
          <w:color w:val="000000"/>
          <w:lang w:eastAsia="ru-RU"/>
        </w:rPr>
        <w:t>опытки применить ККШ для самых различных процессов привели не только к их большому разнообразию, но и к появлению так называемых дополнительных правил их чтения. Дело в том, что</w:t>
      </w:r>
      <w:r>
        <w:rPr>
          <w:rFonts w:eastAsia="Times New Roman" w:cstheme="minorHAnsi"/>
          <w:color w:val="000000"/>
          <w:lang w:eastAsia="ru-RU"/>
        </w:rPr>
        <w:t>,</w:t>
      </w:r>
      <w:r w:rsidR="00D05BDF" w:rsidRPr="00D05BDF">
        <w:rPr>
          <w:rFonts w:eastAsia="Times New Roman" w:cstheme="minorHAnsi"/>
          <w:color w:val="000000"/>
          <w:lang w:eastAsia="ru-RU"/>
        </w:rPr>
        <w:t xml:space="preserve"> когда ККШ стали широко применяться на практике, было обнаружено, что в ряде случаев, даже когда точки не выходят за верхний или нижний контрольный пределы, в процесс явно что</w:t>
      </w:r>
      <w:r>
        <w:rPr>
          <w:rFonts w:eastAsia="Times New Roman" w:cstheme="minorHAnsi"/>
          <w:color w:val="000000"/>
          <w:lang w:eastAsia="ru-RU"/>
        </w:rPr>
        <w:t>-</w:t>
      </w:r>
      <w:r w:rsidR="00D05BDF" w:rsidRPr="00D05BDF">
        <w:rPr>
          <w:rFonts w:eastAsia="Times New Roman" w:cstheme="minorHAnsi"/>
          <w:color w:val="000000"/>
          <w:lang w:eastAsia="ru-RU"/>
        </w:rPr>
        <w:t xml:space="preserve">то вмешивается (например, когда виден явный тренд и т.п.). </w:t>
      </w:r>
      <w:r>
        <w:rPr>
          <w:rFonts w:eastAsia="Times New Roman" w:cstheme="minorHAnsi"/>
          <w:color w:val="000000"/>
          <w:lang w:eastAsia="ru-RU"/>
        </w:rPr>
        <w:t>П</w:t>
      </w:r>
      <w:r w:rsidR="00D05BDF" w:rsidRPr="00D05BDF">
        <w:rPr>
          <w:rFonts w:eastAsia="Times New Roman" w:cstheme="minorHAnsi"/>
          <w:color w:val="000000"/>
          <w:lang w:eastAsia="ru-RU"/>
        </w:rPr>
        <w:t xml:space="preserve">роцесс </w:t>
      </w:r>
      <w:r>
        <w:rPr>
          <w:rFonts w:eastAsia="Times New Roman" w:cstheme="minorHAnsi"/>
          <w:color w:val="000000"/>
          <w:lang w:eastAsia="ru-RU"/>
        </w:rPr>
        <w:t xml:space="preserve">может </w:t>
      </w:r>
      <w:r w:rsidR="00D05BDF" w:rsidRPr="00D05BDF">
        <w:rPr>
          <w:rFonts w:eastAsia="Times New Roman" w:cstheme="minorHAnsi"/>
          <w:color w:val="000000"/>
          <w:lang w:eastAsia="ru-RU"/>
        </w:rPr>
        <w:t>считат</w:t>
      </w:r>
      <w:r>
        <w:rPr>
          <w:rFonts w:eastAsia="Times New Roman" w:cstheme="minorHAnsi"/>
          <w:color w:val="000000"/>
          <w:lang w:eastAsia="ru-RU"/>
        </w:rPr>
        <w:t>ь</w:t>
      </w:r>
      <w:r w:rsidR="00D05BDF" w:rsidRPr="00D05BDF">
        <w:rPr>
          <w:rFonts w:eastAsia="Times New Roman" w:cstheme="minorHAnsi"/>
          <w:color w:val="000000"/>
          <w:lang w:eastAsia="ru-RU"/>
        </w:rPr>
        <w:t>ся неуправляемым, если:</w:t>
      </w:r>
    </w:p>
    <w:p w:rsidR="00D05BDF" w:rsidRPr="0007578A" w:rsidRDefault="00D05BDF" w:rsidP="0007578A">
      <w:pPr>
        <w:pStyle w:val="aa"/>
        <w:numPr>
          <w:ilvl w:val="0"/>
          <w:numId w:val="29"/>
        </w:numPr>
        <w:spacing w:after="120" w:line="240" w:lineRule="auto"/>
        <w:ind w:left="709" w:hanging="349"/>
        <w:rPr>
          <w:rFonts w:eastAsia="Times New Roman" w:cstheme="minorHAnsi"/>
          <w:color w:val="000000"/>
          <w:lang w:eastAsia="ru-RU"/>
        </w:rPr>
      </w:pPr>
      <w:r w:rsidRPr="0007578A">
        <w:rPr>
          <w:rFonts w:eastAsia="Times New Roman" w:cstheme="minorHAnsi"/>
          <w:color w:val="000000"/>
          <w:lang w:eastAsia="ru-RU"/>
        </w:rPr>
        <w:t>Одна или более точек находится за пределами трехсигмовых контрольных границ.</w:t>
      </w:r>
    </w:p>
    <w:p w:rsidR="00D05BDF" w:rsidRPr="0007578A" w:rsidRDefault="00D05BDF" w:rsidP="0007578A">
      <w:pPr>
        <w:pStyle w:val="aa"/>
        <w:numPr>
          <w:ilvl w:val="0"/>
          <w:numId w:val="29"/>
        </w:numPr>
        <w:spacing w:after="120" w:line="240" w:lineRule="auto"/>
        <w:ind w:left="709" w:hanging="349"/>
        <w:rPr>
          <w:rFonts w:eastAsia="Times New Roman" w:cstheme="minorHAnsi"/>
          <w:color w:val="000000"/>
          <w:lang w:eastAsia="ru-RU"/>
        </w:rPr>
      </w:pPr>
      <w:r w:rsidRPr="0007578A">
        <w:rPr>
          <w:rFonts w:eastAsia="Times New Roman" w:cstheme="minorHAnsi"/>
          <w:color w:val="000000"/>
          <w:lang w:eastAsia="ru-RU"/>
        </w:rPr>
        <w:t>Две из трех последовательных точек находятся за пределами двухсигмовых предупредительных границ.</w:t>
      </w:r>
    </w:p>
    <w:p w:rsidR="00D05BDF" w:rsidRPr="0007578A" w:rsidRDefault="00D05BDF" w:rsidP="0007578A">
      <w:pPr>
        <w:pStyle w:val="aa"/>
        <w:numPr>
          <w:ilvl w:val="0"/>
          <w:numId w:val="29"/>
        </w:numPr>
        <w:spacing w:after="120" w:line="240" w:lineRule="auto"/>
        <w:ind w:left="709" w:hanging="349"/>
        <w:rPr>
          <w:rFonts w:eastAsia="Times New Roman" w:cstheme="minorHAnsi"/>
          <w:color w:val="000000"/>
          <w:lang w:eastAsia="ru-RU"/>
        </w:rPr>
      </w:pPr>
      <w:r w:rsidRPr="0007578A">
        <w:rPr>
          <w:rFonts w:eastAsia="Times New Roman" w:cstheme="minorHAnsi"/>
          <w:color w:val="000000"/>
          <w:lang w:eastAsia="ru-RU"/>
        </w:rPr>
        <w:t>Четыре из пяти последовательных точек находятся на расстоянии одна сигма или более от ЦЛ.</w:t>
      </w:r>
    </w:p>
    <w:p w:rsidR="00D05BDF" w:rsidRPr="0007578A" w:rsidRDefault="00D05BDF" w:rsidP="0007578A">
      <w:pPr>
        <w:pStyle w:val="aa"/>
        <w:numPr>
          <w:ilvl w:val="0"/>
          <w:numId w:val="29"/>
        </w:numPr>
        <w:spacing w:after="120" w:line="240" w:lineRule="auto"/>
        <w:ind w:left="709" w:hanging="349"/>
        <w:rPr>
          <w:rFonts w:eastAsia="Times New Roman" w:cstheme="minorHAnsi"/>
          <w:color w:val="000000"/>
          <w:lang w:eastAsia="ru-RU"/>
        </w:rPr>
      </w:pPr>
      <w:r w:rsidRPr="0007578A">
        <w:rPr>
          <w:rFonts w:eastAsia="Times New Roman" w:cstheme="minorHAnsi"/>
          <w:color w:val="000000"/>
          <w:lang w:eastAsia="ru-RU"/>
        </w:rPr>
        <w:t>Восемь последовательных точек находятся с одной стороны от ЦЛ.</w:t>
      </w:r>
    </w:p>
    <w:p w:rsidR="003407DC" w:rsidRDefault="0007578A" w:rsidP="00D05BDF">
      <w:pPr>
        <w:spacing w:after="120" w:line="240" w:lineRule="auto"/>
        <w:rPr>
          <w:rFonts w:eastAsia="Times New Roman" w:cstheme="minorHAnsi"/>
          <w:color w:val="000000"/>
          <w:lang w:eastAsia="ru-RU"/>
        </w:rPr>
      </w:pPr>
      <w:r>
        <w:rPr>
          <w:rFonts w:eastAsia="Times New Roman" w:cstheme="minorHAnsi"/>
          <w:color w:val="000000"/>
          <w:lang w:eastAsia="ru-RU"/>
        </w:rPr>
        <w:t xml:space="preserve">(Мое исследование на эту тему, см. </w:t>
      </w:r>
      <w:hyperlink r:id="rId18" w:history="1">
        <w:r w:rsidRPr="003407DC">
          <w:rPr>
            <w:rStyle w:val="a9"/>
            <w:rFonts w:eastAsia="Times New Roman" w:cstheme="minorHAnsi"/>
            <w:lang w:eastAsia="ru-RU"/>
          </w:rPr>
          <w:t>Контрольные карты Шухарта. Правила определения отсутствия управляемости</w:t>
        </w:r>
      </w:hyperlink>
      <w:r w:rsidR="003407DC">
        <w:rPr>
          <w:rFonts w:eastAsia="Times New Roman" w:cstheme="minorHAnsi"/>
          <w:color w:val="000000"/>
          <w:lang w:eastAsia="ru-RU"/>
        </w:rPr>
        <w:t xml:space="preserve">. – </w:t>
      </w:r>
      <w:r w:rsidR="003407DC" w:rsidRPr="003407DC">
        <w:rPr>
          <w:rFonts w:eastAsia="Times New Roman" w:cstheme="minorHAnsi"/>
          <w:i/>
          <w:color w:val="000000"/>
          <w:lang w:eastAsia="ru-RU"/>
        </w:rPr>
        <w:t>Прим. Багузина</w:t>
      </w:r>
      <w:r w:rsidR="003407DC">
        <w:rPr>
          <w:rFonts w:eastAsia="Times New Roman" w:cstheme="minorHAnsi"/>
          <w:color w:val="000000"/>
          <w:lang w:eastAsia="ru-RU"/>
        </w:rPr>
        <w:t>.)</w:t>
      </w:r>
    </w:p>
    <w:p w:rsidR="003407DC" w:rsidRPr="003407DC" w:rsidRDefault="003407DC" w:rsidP="003407DC">
      <w:pPr>
        <w:spacing w:after="0" w:line="240" w:lineRule="auto"/>
        <w:rPr>
          <w:rFonts w:eastAsia="Times New Roman" w:cstheme="minorHAnsi"/>
          <w:color w:val="000000"/>
          <w:lang w:eastAsia="ru-RU"/>
        </w:rPr>
      </w:pPr>
      <w:r w:rsidRPr="003407DC">
        <w:rPr>
          <w:rFonts w:eastAsia="Times New Roman" w:cstheme="minorHAnsi"/>
          <w:color w:val="000000"/>
          <w:lang w:eastAsia="ru-RU"/>
        </w:rPr>
        <w:lastRenderedPageBreak/>
        <w:t>С чисто технической стороны применение ККШ не представляет никаких проблем. Но есть три подводных камня, препятствующих эффективному использованию этого инструмента в реальной жизни:</w:t>
      </w:r>
    </w:p>
    <w:p w:rsidR="003407DC" w:rsidRPr="003407DC" w:rsidRDefault="003407DC" w:rsidP="003407DC">
      <w:pPr>
        <w:pStyle w:val="aa"/>
        <w:numPr>
          <w:ilvl w:val="0"/>
          <w:numId w:val="30"/>
        </w:numPr>
        <w:spacing w:after="120" w:line="240" w:lineRule="auto"/>
        <w:rPr>
          <w:rFonts w:eastAsia="Times New Roman" w:cstheme="minorHAnsi"/>
          <w:color w:val="000000"/>
          <w:lang w:eastAsia="ru-RU"/>
        </w:rPr>
      </w:pPr>
      <w:r w:rsidRPr="003407DC">
        <w:rPr>
          <w:rFonts w:eastAsia="Times New Roman" w:cstheme="minorHAnsi"/>
          <w:color w:val="000000"/>
          <w:lang w:eastAsia="ru-RU"/>
        </w:rPr>
        <w:t>Выбор типа ККШ в зависимости от процесса.</w:t>
      </w:r>
    </w:p>
    <w:p w:rsidR="003407DC" w:rsidRPr="003407DC" w:rsidRDefault="003407DC" w:rsidP="003407DC">
      <w:pPr>
        <w:pStyle w:val="aa"/>
        <w:numPr>
          <w:ilvl w:val="0"/>
          <w:numId w:val="30"/>
        </w:numPr>
        <w:spacing w:after="120" w:line="240" w:lineRule="auto"/>
        <w:rPr>
          <w:rFonts w:eastAsia="Times New Roman" w:cstheme="minorHAnsi"/>
          <w:color w:val="000000"/>
          <w:lang w:eastAsia="ru-RU"/>
        </w:rPr>
      </w:pPr>
      <w:r w:rsidRPr="003407DC">
        <w:rPr>
          <w:rFonts w:eastAsia="Times New Roman" w:cstheme="minorHAnsi"/>
          <w:color w:val="000000"/>
          <w:lang w:eastAsia="ru-RU"/>
        </w:rPr>
        <w:t>Выбор длительности фазы 1</w:t>
      </w:r>
      <w:r>
        <w:rPr>
          <w:rFonts w:eastAsia="Times New Roman" w:cstheme="minorHAnsi"/>
          <w:color w:val="000000"/>
          <w:lang w:eastAsia="ru-RU"/>
        </w:rPr>
        <w:t xml:space="preserve"> (об этом ниже)</w:t>
      </w:r>
      <w:r w:rsidRPr="003407DC">
        <w:rPr>
          <w:rFonts w:eastAsia="Times New Roman" w:cstheme="minorHAnsi"/>
          <w:color w:val="000000"/>
          <w:lang w:eastAsia="ru-RU"/>
        </w:rPr>
        <w:t>.</w:t>
      </w:r>
    </w:p>
    <w:p w:rsidR="003407DC" w:rsidRPr="003407DC" w:rsidRDefault="003407DC" w:rsidP="003407DC">
      <w:pPr>
        <w:pStyle w:val="aa"/>
        <w:numPr>
          <w:ilvl w:val="0"/>
          <w:numId w:val="30"/>
        </w:numPr>
        <w:spacing w:after="120" w:line="240" w:lineRule="auto"/>
        <w:rPr>
          <w:rFonts w:eastAsia="Times New Roman" w:cstheme="minorHAnsi"/>
          <w:color w:val="000000"/>
          <w:lang w:eastAsia="ru-RU"/>
        </w:rPr>
      </w:pPr>
      <w:r w:rsidRPr="003407DC">
        <w:rPr>
          <w:rFonts w:eastAsia="Times New Roman" w:cstheme="minorHAnsi"/>
          <w:color w:val="000000"/>
          <w:lang w:eastAsia="ru-RU"/>
        </w:rPr>
        <w:t>Выбор объема и правила формирования подгрупп.</w:t>
      </w:r>
    </w:p>
    <w:p w:rsidR="003407DC" w:rsidRDefault="003407DC" w:rsidP="003407DC">
      <w:pPr>
        <w:spacing w:after="120" w:line="240" w:lineRule="auto"/>
        <w:rPr>
          <w:rFonts w:eastAsia="Times New Roman" w:cstheme="minorHAnsi"/>
          <w:color w:val="000000"/>
          <w:lang w:eastAsia="ru-RU"/>
        </w:rPr>
      </w:pPr>
      <w:r w:rsidRPr="003407DC">
        <w:rPr>
          <w:rFonts w:eastAsia="Times New Roman" w:cstheme="minorHAnsi"/>
          <w:color w:val="000000"/>
          <w:lang w:eastAsia="ru-RU"/>
        </w:rPr>
        <w:t>Принципиальный момент состоит в следующем: все эти три проблемы не имеют формализованного решения. Их можно и нужно решать путем соединения глубокого понимания сути процесса с пониманием принципов и техники ККШ</w:t>
      </w:r>
      <w:r>
        <w:rPr>
          <w:rFonts w:eastAsia="Times New Roman" w:cstheme="minorHAnsi"/>
          <w:color w:val="000000"/>
          <w:lang w:eastAsia="ru-RU"/>
        </w:rPr>
        <w:t xml:space="preserve">. (Поскольку я не теоретик, а практик, то вообще не понимаю, почему вокруг правил расчета границ столько шумихи. В конце концов, это лишь вопрос, как интерпретировать конкретную точку – как сигнал или шум. – </w:t>
      </w:r>
      <w:r w:rsidRPr="003407DC">
        <w:rPr>
          <w:rFonts w:eastAsia="Times New Roman" w:cstheme="minorHAnsi"/>
          <w:i/>
          <w:color w:val="000000"/>
          <w:lang w:eastAsia="ru-RU"/>
        </w:rPr>
        <w:t>Прим. Багузина</w:t>
      </w:r>
      <w:r>
        <w:rPr>
          <w:rFonts w:eastAsia="Times New Roman" w:cstheme="minorHAnsi"/>
          <w:color w:val="000000"/>
          <w:lang w:eastAsia="ru-RU"/>
        </w:rPr>
        <w:t>.)</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Уилер</w:t>
      </w:r>
      <w:r w:rsidR="00C76925">
        <w:rPr>
          <w:rFonts w:eastAsia="Times New Roman" w:cstheme="minorHAnsi"/>
          <w:color w:val="000000"/>
          <w:lang w:eastAsia="ru-RU"/>
        </w:rPr>
        <w:t xml:space="preserve"> и Чамберс</w:t>
      </w:r>
      <w:r w:rsidR="003407DC">
        <w:rPr>
          <w:rFonts w:eastAsia="Times New Roman" w:cstheme="minorHAnsi"/>
          <w:color w:val="000000"/>
          <w:lang w:eastAsia="ru-RU"/>
        </w:rPr>
        <w:t xml:space="preserve"> рекомендуют </w:t>
      </w:r>
      <w:r w:rsidRPr="00D05BDF">
        <w:rPr>
          <w:rFonts w:eastAsia="Times New Roman" w:cstheme="minorHAnsi"/>
          <w:color w:val="000000"/>
          <w:lang w:eastAsia="ru-RU"/>
        </w:rPr>
        <w:t>использовать для расчета границ средний скользящий размах, и не исп</w:t>
      </w:r>
      <w:r w:rsidR="003407DC">
        <w:rPr>
          <w:rFonts w:eastAsia="Times New Roman" w:cstheme="minorHAnsi"/>
          <w:color w:val="000000"/>
          <w:lang w:eastAsia="ru-RU"/>
        </w:rPr>
        <w:t xml:space="preserve">ользовать обычную формулу для </w:t>
      </w:r>
      <w:r w:rsidR="003407DC" w:rsidRPr="003407DC">
        <w:rPr>
          <w:rFonts w:asciiTheme="majorHAnsi" w:eastAsia="Times New Roman" w:hAnsiTheme="majorHAnsi" w:cstheme="minorHAnsi"/>
          <w:i/>
          <w:color w:val="000000"/>
          <w:lang w:eastAsia="ru-RU"/>
        </w:rPr>
        <w:t>σ</w:t>
      </w:r>
      <w:r w:rsidR="003407DC" w:rsidRPr="003407DC">
        <w:rPr>
          <w:rFonts w:asciiTheme="majorHAnsi" w:eastAsia="Times New Roman" w:hAnsiTheme="majorHAnsi" w:cstheme="minorHAnsi"/>
          <w:i/>
          <w:color w:val="000000"/>
          <w:vertAlign w:val="subscript"/>
          <w:lang w:val="en-US" w:eastAsia="ru-RU"/>
        </w:rPr>
        <w:t>n</w:t>
      </w:r>
      <w:r w:rsidR="003407DC" w:rsidRPr="003407DC">
        <w:rPr>
          <w:rFonts w:asciiTheme="majorHAnsi" w:eastAsia="Times New Roman" w:hAnsiTheme="majorHAnsi" w:cstheme="minorHAnsi"/>
          <w:i/>
          <w:color w:val="000000"/>
          <w:vertAlign w:val="subscript"/>
          <w:lang w:eastAsia="ru-RU"/>
        </w:rPr>
        <w:t>–1</w:t>
      </w:r>
      <w:r w:rsidRPr="00D05BDF">
        <w:rPr>
          <w:rFonts w:eastAsia="Times New Roman" w:cstheme="minorHAnsi"/>
          <w:color w:val="000000"/>
          <w:lang w:eastAsia="ru-RU"/>
        </w:rPr>
        <w:t>.</w:t>
      </w:r>
    </w:p>
    <w:p w:rsidR="003407DC" w:rsidRDefault="003407DC" w:rsidP="00D05BDF">
      <w:pPr>
        <w:spacing w:after="120" w:line="240" w:lineRule="auto"/>
        <w:rPr>
          <w:rFonts w:eastAsia="Times New Roman" w:cstheme="minorHAnsi"/>
          <w:color w:val="000000"/>
          <w:lang w:eastAsia="ru-RU"/>
        </w:rPr>
      </w:pPr>
      <w:r w:rsidRPr="003407DC">
        <w:rPr>
          <w:rFonts w:eastAsia="Times New Roman" w:cstheme="minorHAnsi"/>
          <w:color w:val="000000"/>
          <w:lang w:eastAsia="ru-RU"/>
        </w:rPr>
        <w:t>Ещё одна проблема, связанная с расчетом границ на ККШ</w:t>
      </w:r>
      <w:r>
        <w:rPr>
          <w:rFonts w:eastAsia="Times New Roman" w:cstheme="minorHAnsi"/>
          <w:color w:val="000000"/>
          <w:lang w:eastAsia="ru-RU"/>
        </w:rPr>
        <w:t>, вызвана тем,</w:t>
      </w:r>
      <w:r w:rsidRPr="003407DC">
        <w:rPr>
          <w:rFonts w:eastAsia="Times New Roman" w:cstheme="minorHAnsi"/>
          <w:color w:val="000000"/>
          <w:lang w:eastAsia="ru-RU"/>
        </w:rPr>
        <w:t xml:space="preserve"> что на практике мы обычно не знаем ни истинного среднего для интересующего нас процесса, ни соответствующего стандартного отклонения, и определяем их по некоторому количеству начальных подгрупп (фаза I). Если число этих исходных подгрупп невелико, найденные нами значения </w:t>
      </w:r>
      <w:r>
        <w:rPr>
          <w:rFonts w:eastAsia="Times New Roman" w:cstheme="minorHAnsi"/>
          <w:color w:val="000000"/>
          <w:lang w:eastAsia="ru-RU"/>
        </w:rPr>
        <w:t>среднего средних и среднего размахов</w:t>
      </w:r>
      <w:r w:rsidRPr="003407DC">
        <w:rPr>
          <w:rFonts w:eastAsia="Times New Roman" w:cstheme="minorHAnsi"/>
          <w:color w:val="000000"/>
          <w:lang w:eastAsia="ru-RU"/>
        </w:rPr>
        <w:t xml:space="preserve"> (если рассмотреть обычную карту среднего и размахов) будут</w:t>
      </w:r>
      <w:r w:rsidRPr="003407DC">
        <w:t xml:space="preserve"> </w:t>
      </w:r>
      <w:r w:rsidRPr="003407DC">
        <w:rPr>
          <w:rFonts w:eastAsia="Times New Roman" w:cstheme="minorHAnsi"/>
          <w:color w:val="000000"/>
          <w:lang w:eastAsia="ru-RU"/>
        </w:rPr>
        <w:t>сильно о</w:t>
      </w:r>
      <w:r>
        <w:rPr>
          <w:rFonts w:eastAsia="Times New Roman" w:cstheme="minorHAnsi"/>
          <w:color w:val="000000"/>
          <w:lang w:eastAsia="ru-RU"/>
        </w:rPr>
        <w:t>тличаться от истинных значений</w:t>
      </w:r>
      <w:r w:rsidRPr="003407DC">
        <w:rPr>
          <w:rFonts w:eastAsia="Times New Roman" w:cstheme="minorHAnsi"/>
          <w:color w:val="000000"/>
          <w:lang w:eastAsia="ru-RU"/>
        </w:rPr>
        <w:t xml:space="preserve">. Это означает, что вероятности выхода точки за границы контрольной карты, на которые ориентирует нас теория, будут существенно иными. </w:t>
      </w:r>
    </w:p>
    <w:p w:rsidR="003407DC" w:rsidRDefault="003407DC" w:rsidP="00D05BDF">
      <w:pPr>
        <w:spacing w:after="120" w:line="240" w:lineRule="auto"/>
        <w:rPr>
          <w:rFonts w:eastAsia="Times New Roman" w:cstheme="minorHAnsi"/>
          <w:color w:val="000000"/>
          <w:lang w:eastAsia="ru-RU"/>
        </w:rPr>
      </w:pPr>
      <w:r w:rsidRPr="003407DC">
        <w:rPr>
          <w:rFonts w:eastAsia="Times New Roman" w:cstheme="minorHAnsi"/>
          <w:color w:val="000000"/>
          <w:lang w:eastAsia="ru-RU"/>
        </w:rPr>
        <w:t xml:space="preserve">Стоит подчеркнуть, что у бесконечного во времени процесса нет никакого определенного </w:t>
      </w:r>
      <w:r>
        <w:rPr>
          <w:rFonts w:eastAsia="Times New Roman" w:cstheme="minorHAnsi"/>
          <w:color w:val="000000"/>
          <w:lang w:eastAsia="ru-RU"/>
        </w:rPr>
        <w:t xml:space="preserve">«истинного» </w:t>
      </w:r>
      <w:r w:rsidRPr="003407DC">
        <w:rPr>
          <w:rFonts w:eastAsia="Times New Roman" w:cstheme="minorHAnsi"/>
          <w:color w:val="000000"/>
          <w:lang w:eastAsia="ru-RU"/>
        </w:rPr>
        <w:t>значения, поскольку не существует абсолютно стабильных процессов. Поэтому говорить об истинном значении в обычном смысле как о значении, полученном при стремлении числа наблюдений к бесконечности здесь бессмысленно. У реальных процессов такой предел в принципе не существует.</w:t>
      </w:r>
    </w:p>
    <w:p w:rsidR="00D05BDF" w:rsidRPr="00D05BDF" w:rsidRDefault="003407DC" w:rsidP="00D05BDF">
      <w:pPr>
        <w:spacing w:after="120" w:line="240" w:lineRule="auto"/>
        <w:rPr>
          <w:rFonts w:eastAsia="Times New Roman" w:cstheme="minorHAnsi"/>
          <w:color w:val="000000"/>
          <w:lang w:eastAsia="ru-RU"/>
        </w:rPr>
      </w:pPr>
      <w:r>
        <w:rPr>
          <w:rFonts w:eastAsia="Times New Roman" w:cstheme="minorHAnsi"/>
          <w:color w:val="000000"/>
          <w:lang w:eastAsia="ru-RU"/>
        </w:rPr>
        <w:t>Дл</w:t>
      </w:r>
      <w:r w:rsidR="00D05BDF" w:rsidRPr="00D05BDF">
        <w:rPr>
          <w:rFonts w:eastAsia="Times New Roman" w:cstheme="minorHAnsi"/>
          <w:color w:val="000000"/>
          <w:lang w:eastAsia="ru-RU"/>
        </w:rPr>
        <w:t>я для оценки эффективности ККШ и сравнения различных типов карт</w:t>
      </w:r>
      <w:r w:rsidR="00AA026B">
        <w:rPr>
          <w:rFonts w:eastAsia="Times New Roman" w:cstheme="minorHAnsi"/>
          <w:color w:val="000000"/>
          <w:lang w:eastAsia="ru-RU"/>
        </w:rPr>
        <w:t xml:space="preserve"> используют понятие </w:t>
      </w:r>
      <w:r w:rsidR="00AA026B" w:rsidRPr="00D05BDF">
        <w:rPr>
          <w:rFonts w:eastAsia="Times New Roman" w:cstheme="minorHAnsi"/>
          <w:color w:val="000000"/>
          <w:lang w:eastAsia="ru-RU"/>
        </w:rPr>
        <w:t>средн</w:t>
      </w:r>
      <w:r w:rsidR="00AA026B">
        <w:rPr>
          <w:rFonts w:eastAsia="Times New Roman" w:cstheme="minorHAnsi"/>
          <w:color w:val="000000"/>
          <w:lang w:eastAsia="ru-RU"/>
        </w:rPr>
        <w:t>ей</w:t>
      </w:r>
      <w:r w:rsidR="00AA026B" w:rsidRPr="00D05BDF">
        <w:rPr>
          <w:rFonts w:eastAsia="Times New Roman" w:cstheme="minorHAnsi"/>
          <w:color w:val="000000"/>
          <w:lang w:eastAsia="ru-RU"/>
        </w:rPr>
        <w:t xml:space="preserve"> длин</w:t>
      </w:r>
      <w:r w:rsidR="00AA026B">
        <w:rPr>
          <w:rFonts w:eastAsia="Times New Roman" w:cstheme="minorHAnsi"/>
          <w:color w:val="000000"/>
          <w:lang w:eastAsia="ru-RU"/>
        </w:rPr>
        <w:t>ы</w:t>
      </w:r>
      <w:r w:rsidR="00AA026B" w:rsidRPr="00D05BDF">
        <w:rPr>
          <w:rFonts w:eastAsia="Times New Roman" w:cstheme="minorHAnsi"/>
          <w:color w:val="000000"/>
          <w:lang w:eastAsia="ru-RU"/>
        </w:rPr>
        <w:t xml:space="preserve"> серии </w:t>
      </w:r>
      <w:r w:rsidR="00AA026B">
        <w:rPr>
          <w:rFonts w:eastAsia="Times New Roman" w:cstheme="minorHAnsi"/>
          <w:color w:val="000000"/>
          <w:lang w:eastAsia="ru-RU"/>
        </w:rPr>
        <w:t>(</w:t>
      </w:r>
      <w:r w:rsidR="00AA026B" w:rsidRPr="00D05BDF">
        <w:rPr>
          <w:rFonts w:eastAsia="Times New Roman" w:cstheme="minorHAnsi"/>
          <w:color w:val="000000"/>
          <w:lang w:eastAsia="ru-RU"/>
        </w:rPr>
        <w:t>С</w:t>
      </w:r>
      <w:r w:rsidR="00AA026B">
        <w:rPr>
          <w:rFonts w:eastAsia="Times New Roman" w:cstheme="minorHAnsi"/>
          <w:color w:val="000000"/>
          <w:lang w:eastAsia="ru-RU"/>
        </w:rPr>
        <w:t>ДС)</w:t>
      </w:r>
      <w:r w:rsidR="00D05BDF" w:rsidRPr="00D05BDF">
        <w:rPr>
          <w:rFonts w:eastAsia="Times New Roman" w:cstheme="minorHAnsi"/>
          <w:color w:val="000000"/>
          <w:lang w:eastAsia="ru-RU"/>
        </w:rPr>
        <w:t xml:space="preserve">. </w:t>
      </w:r>
      <w:r w:rsidR="00AA026B">
        <w:rPr>
          <w:rFonts w:eastAsia="Times New Roman" w:cstheme="minorHAnsi"/>
          <w:color w:val="000000"/>
          <w:lang w:eastAsia="ru-RU"/>
        </w:rPr>
        <w:t>О</w:t>
      </w:r>
      <w:r w:rsidR="00D05BDF" w:rsidRPr="00D05BDF">
        <w:rPr>
          <w:rFonts w:eastAsia="Times New Roman" w:cstheme="minorHAnsi"/>
          <w:color w:val="000000"/>
          <w:lang w:eastAsia="ru-RU"/>
        </w:rPr>
        <w:t xml:space="preserve">бозначим вероятность выхода точки за контрольные пределы при условии, что процесс стабилен, через </w:t>
      </w:r>
      <w:r w:rsidR="00AA026B">
        <w:rPr>
          <w:rFonts w:eastAsia="Times New Roman" w:cstheme="minorHAnsi"/>
          <w:color w:val="000000"/>
          <w:lang w:eastAsia="ru-RU"/>
        </w:rPr>
        <w:t>α</w:t>
      </w:r>
      <w:r w:rsidR="00D05BDF" w:rsidRPr="00D05BDF">
        <w:rPr>
          <w:rFonts w:eastAsia="Times New Roman" w:cstheme="minorHAnsi"/>
          <w:color w:val="000000"/>
          <w:lang w:eastAsia="ru-RU"/>
        </w:rPr>
        <w:t xml:space="preserve"> (вероятность ошибки </w:t>
      </w:r>
      <w:r w:rsidR="00C76925">
        <w:rPr>
          <w:rFonts w:eastAsia="Times New Roman" w:cstheme="minorHAnsi"/>
          <w:color w:val="000000"/>
          <w:lang w:eastAsia="ru-RU"/>
        </w:rPr>
        <w:t>первого рода), а вероятность не</w:t>
      </w:r>
      <w:r w:rsidR="00D05BDF" w:rsidRPr="00D05BDF">
        <w:rPr>
          <w:rFonts w:eastAsia="Times New Roman" w:cstheme="minorHAnsi"/>
          <w:color w:val="000000"/>
          <w:lang w:eastAsia="ru-RU"/>
        </w:rPr>
        <w:t xml:space="preserve">выхода точки за контрольные пределы при условии, что процесс не стабилен, через </w:t>
      </w:r>
      <w:r w:rsidR="00AA026B">
        <w:rPr>
          <w:rFonts w:eastAsia="Times New Roman" w:cstheme="minorHAnsi"/>
          <w:color w:val="000000"/>
          <w:lang w:eastAsia="ru-RU"/>
        </w:rPr>
        <w:t xml:space="preserve">β </w:t>
      </w:r>
      <w:r w:rsidR="00D05BDF" w:rsidRPr="00D05BDF">
        <w:rPr>
          <w:rFonts w:eastAsia="Times New Roman" w:cstheme="minorHAnsi"/>
          <w:color w:val="000000"/>
          <w:lang w:eastAsia="ru-RU"/>
        </w:rPr>
        <w:t>(вероятность ошибки второго рода). Тогда:</w:t>
      </w:r>
    </w:p>
    <w:p w:rsidR="00D05BDF" w:rsidRPr="00D05BDF" w:rsidRDefault="00AA026B" w:rsidP="00D05BDF">
      <w:pPr>
        <w:spacing w:after="120" w:line="240" w:lineRule="auto"/>
        <w:rPr>
          <w:rFonts w:eastAsia="Times New Roman" w:cstheme="minorHAnsi"/>
          <w:color w:val="000000"/>
          <w:lang w:eastAsia="ru-RU"/>
        </w:rPr>
      </w:pPr>
      <w:r>
        <w:rPr>
          <w:rFonts w:eastAsia="Times New Roman" w:cstheme="minorHAnsi"/>
          <w:color w:val="000000"/>
          <w:lang w:eastAsia="ru-RU"/>
        </w:rPr>
        <w:t>ARL</w:t>
      </w:r>
      <w:r w:rsidRPr="00AA026B">
        <w:rPr>
          <w:rFonts w:eastAsia="Times New Roman" w:cstheme="minorHAnsi"/>
          <w:color w:val="000000"/>
          <w:vertAlign w:val="subscript"/>
          <w:lang w:eastAsia="ru-RU"/>
        </w:rPr>
        <w:t>0</w:t>
      </w:r>
      <w:r>
        <w:rPr>
          <w:rFonts w:eastAsia="Times New Roman" w:cstheme="minorHAnsi"/>
          <w:color w:val="000000"/>
          <w:lang w:eastAsia="ru-RU"/>
        </w:rPr>
        <w:t xml:space="preserve"> = 1/α</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где ARL</w:t>
      </w:r>
      <w:r w:rsidRPr="00AA026B">
        <w:rPr>
          <w:rFonts w:eastAsia="Times New Roman" w:cstheme="minorHAnsi"/>
          <w:color w:val="000000"/>
          <w:vertAlign w:val="subscript"/>
          <w:lang w:eastAsia="ru-RU"/>
        </w:rPr>
        <w:t>0</w:t>
      </w:r>
      <w:r w:rsidRPr="00D05BDF">
        <w:rPr>
          <w:rFonts w:eastAsia="Times New Roman" w:cstheme="minorHAnsi"/>
          <w:color w:val="000000"/>
          <w:lang w:eastAsia="ru-RU"/>
        </w:rPr>
        <w:t xml:space="preserve"> </w:t>
      </w:r>
      <w:r w:rsidR="00AA026B">
        <w:rPr>
          <w:rFonts w:eastAsia="Times New Roman" w:cstheme="minorHAnsi"/>
          <w:color w:val="000000"/>
          <w:lang w:eastAsia="ru-RU"/>
        </w:rPr>
        <w:t>–</w:t>
      </w:r>
      <w:r w:rsidRPr="00D05BDF">
        <w:rPr>
          <w:rFonts w:eastAsia="Times New Roman" w:cstheme="minorHAnsi"/>
          <w:color w:val="000000"/>
          <w:lang w:eastAsia="ru-RU"/>
        </w:rPr>
        <w:t xml:space="preserve"> средняя длина серии для стабильного процесса,</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ARL</w:t>
      </w:r>
      <w:r w:rsidR="00AA026B" w:rsidRPr="00AA026B">
        <w:rPr>
          <w:rFonts w:eastAsia="Times New Roman" w:cstheme="minorHAnsi"/>
          <w:color w:val="000000"/>
          <w:vertAlign w:val="subscript"/>
          <w:lang w:eastAsia="ru-RU"/>
        </w:rPr>
        <w:t>1</w:t>
      </w:r>
      <w:r w:rsidR="00AA026B">
        <w:rPr>
          <w:rFonts w:eastAsia="Times New Roman" w:cstheme="minorHAnsi"/>
          <w:color w:val="000000"/>
          <w:lang w:eastAsia="ru-RU"/>
        </w:rPr>
        <w:t xml:space="preserve"> = 1/(1–β)</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где ARL</w:t>
      </w:r>
      <w:r w:rsidRPr="00AA026B">
        <w:rPr>
          <w:rFonts w:eastAsia="Times New Roman" w:cstheme="minorHAnsi"/>
          <w:color w:val="000000"/>
          <w:vertAlign w:val="subscript"/>
          <w:lang w:eastAsia="ru-RU"/>
        </w:rPr>
        <w:t>1</w:t>
      </w:r>
      <w:r w:rsidRPr="00D05BDF">
        <w:rPr>
          <w:rFonts w:eastAsia="Times New Roman" w:cstheme="minorHAnsi"/>
          <w:color w:val="000000"/>
          <w:lang w:eastAsia="ru-RU"/>
        </w:rPr>
        <w:t xml:space="preserve"> </w:t>
      </w:r>
      <w:r w:rsidR="00AA026B">
        <w:rPr>
          <w:rFonts w:eastAsia="Times New Roman" w:cstheme="minorHAnsi"/>
          <w:color w:val="000000"/>
          <w:lang w:eastAsia="ru-RU"/>
        </w:rPr>
        <w:t>–</w:t>
      </w:r>
      <w:r w:rsidRPr="00D05BDF">
        <w:rPr>
          <w:rFonts w:eastAsia="Times New Roman" w:cstheme="minorHAnsi"/>
          <w:color w:val="000000"/>
          <w:lang w:eastAsia="ru-RU"/>
        </w:rPr>
        <w:t xml:space="preserve"> средняя длина серии для нестабильного процесса.</w:t>
      </w:r>
    </w:p>
    <w:p w:rsidR="00AA026B" w:rsidRDefault="00D05BDF" w:rsidP="00AA026B">
      <w:pPr>
        <w:spacing w:after="0" w:line="240" w:lineRule="auto"/>
        <w:rPr>
          <w:rFonts w:eastAsia="Times New Roman" w:cstheme="minorHAnsi"/>
          <w:color w:val="000000"/>
          <w:lang w:eastAsia="ru-RU"/>
        </w:rPr>
      </w:pPr>
      <w:r w:rsidRPr="00D05BDF">
        <w:rPr>
          <w:rFonts w:eastAsia="Times New Roman" w:cstheme="minorHAnsi"/>
          <w:color w:val="000000"/>
          <w:lang w:eastAsia="ru-RU"/>
        </w:rPr>
        <w:t>В 2000 год</w:t>
      </w:r>
      <w:r w:rsidR="00AA026B">
        <w:rPr>
          <w:rFonts w:eastAsia="Times New Roman" w:cstheme="minorHAnsi"/>
          <w:color w:val="000000"/>
          <w:lang w:eastAsia="ru-RU"/>
        </w:rPr>
        <w:t xml:space="preserve">у </w:t>
      </w:r>
      <w:r w:rsidR="00AA026B" w:rsidRPr="00D05BDF">
        <w:rPr>
          <w:rFonts w:eastAsia="Times New Roman" w:cstheme="minorHAnsi"/>
          <w:color w:val="000000"/>
          <w:lang w:eastAsia="ru-RU"/>
        </w:rPr>
        <w:t>Вудал</w:t>
      </w:r>
      <w:r w:rsidRPr="00D05BDF">
        <w:rPr>
          <w:rFonts w:eastAsia="Times New Roman" w:cstheme="minorHAnsi"/>
          <w:color w:val="000000"/>
          <w:lang w:eastAsia="ru-RU"/>
        </w:rPr>
        <w:t xml:space="preserve"> сформулирова</w:t>
      </w:r>
      <w:r w:rsidR="00AA026B">
        <w:rPr>
          <w:rFonts w:eastAsia="Times New Roman" w:cstheme="minorHAnsi"/>
          <w:color w:val="000000"/>
          <w:lang w:eastAsia="ru-RU"/>
        </w:rPr>
        <w:t>л</w:t>
      </w:r>
      <w:r w:rsidRPr="00D05BDF">
        <w:rPr>
          <w:rFonts w:eastAsia="Times New Roman" w:cstheme="minorHAnsi"/>
          <w:color w:val="000000"/>
          <w:lang w:eastAsia="ru-RU"/>
        </w:rPr>
        <w:t xml:space="preserve"> следующие проблемы</w:t>
      </w:r>
      <w:r w:rsidR="00AA026B">
        <w:rPr>
          <w:rFonts w:eastAsia="Times New Roman" w:cstheme="minorHAnsi"/>
          <w:color w:val="000000"/>
          <w:lang w:eastAsia="ru-RU"/>
        </w:rPr>
        <w:t>:</w:t>
      </w:r>
    </w:p>
    <w:p w:rsidR="00D05BDF" w:rsidRPr="00AA026B" w:rsidRDefault="00D05BDF" w:rsidP="00AA026B">
      <w:pPr>
        <w:pStyle w:val="aa"/>
        <w:numPr>
          <w:ilvl w:val="0"/>
          <w:numId w:val="32"/>
        </w:numPr>
        <w:spacing w:after="120" w:line="240" w:lineRule="auto"/>
        <w:rPr>
          <w:rFonts w:eastAsia="Times New Roman" w:cstheme="minorHAnsi"/>
          <w:color w:val="000000"/>
          <w:lang w:eastAsia="ru-RU"/>
        </w:rPr>
      </w:pPr>
      <w:r w:rsidRPr="00AA026B">
        <w:rPr>
          <w:rFonts w:eastAsia="Times New Roman" w:cstheme="minorHAnsi"/>
          <w:i/>
          <w:color w:val="000000"/>
          <w:lang w:eastAsia="ru-RU"/>
        </w:rPr>
        <w:t>Двухэтапный подход к работе с ККШ.</w:t>
      </w:r>
      <w:r w:rsidR="00AA026B" w:rsidRPr="00AA026B">
        <w:rPr>
          <w:rFonts w:eastAsia="Times New Roman" w:cstheme="minorHAnsi"/>
          <w:color w:val="000000"/>
          <w:lang w:eastAsia="ru-RU"/>
        </w:rPr>
        <w:t xml:space="preserve"> </w:t>
      </w:r>
      <w:r w:rsidRPr="00AA026B">
        <w:rPr>
          <w:rFonts w:eastAsia="Times New Roman" w:cstheme="minorHAnsi"/>
          <w:color w:val="000000"/>
          <w:lang w:eastAsia="ru-RU"/>
        </w:rPr>
        <w:t>Следует тщательно различать две фазы работы с ККШ. В фазе I мы анализируем исторические данные с целью ответа на вопрос, находится ли процесс в статистически стабильном (управляемом) состоянии. В фазе II мы регулярно извлекаем выборки из стабильного (управляемого) процесса с целью обнаружить сигналы о выходе процесса из стабильного состояния.</w:t>
      </w:r>
    </w:p>
    <w:p w:rsidR="00AA026B" w:rsidRDefault="00D05BDF" w:rsidP="00AA026B">
      <w:pPr>
        <w:pStyle w:val="aa"/>
        <w:numPr>
          <w:ilvl w:val="0"/>
          <w:numId w:val="32"/>
        </w:numPr>
        <w:spacing w:after="120" w:line="240" w:lineRule="auto"/>
        <w:rPr>
          <w:rFonts w:eastAsia="Times New Roman" w:cstheme="minorHAnsi"/>
          <w:color w:val="000000"/>
          <w:lang w:eastAsia="ru-RU"/>
        </w:rPr>
      </w:pPr>
      <w:r w:rsidRPr="00AA026B">
        <w:rPr>
          <w:rFonts w:eastAsia="Times New Roman" w:cstheme="minorHAnsi"/>
          <w:i/>
          <w:color w:val="000000"/>
          <w:lang w:eastAsia="ru-RU"/>
        </w:rPr>
        <w:t>Контрольные карты и проверка гипотез.</w:t>
      </w:r>
      <w:r w:rsidR="00AA026B" w:rsidRPr="00AA026B">
        <w:rPr>
          <w:rFonts w:eastAsia="Times New Roman" w:cstheme="minorHAnsi"/>
          <w:color w:val="000000"/>
          <w:lang w:eastAsia="ru-RU"/>
        </w:rPr>
        <w:t xml:space="preserve"> </w:t>
      </w:r>
      <w:r w:rsidRPr="00AA026B">
        <w:rPr>
          <w:rFonts w:eastAsia="Times New Roman" w:cstheme="minorHAnsi"/>
          <w:color w:val="000000"/>
          <w:lang w:eastAsia="ru-RU"/>
        </w:rPr>
        <w:t>Вудал</w:t>
      </w:r>
      <w:r w:rsidR="00AA026B">
        <w:rPr>
          <w:rFonts w:eastAsia="Times New Roman" w:cstheme="minorHAnsi"/>
          <w:color w:val="000000"/>
          <w:lang w:eastAsia="ru-RU"/>
        </w:rPr>
        <w:t xml:space="preserve"> считает, что</w:t>
      </w:r>
      <w:r w:rsidRPr="00AA026B">
        <w:rPr>
          <w:rFonts w:eastAsia="Times New Roman" w:cstheme="minorHAnsi"/>
          <w:color w:val="000000"/>
          <w:lang w:eastAsia="ru-RU"/>
        </w:rPr>
        <w:t xml:space="preserve"> контрольные карты в фазе I скорее служат инструментом исследовательского анализа, однако в фазе II контрольная карта сильно напоминает повторяющуюся проверку гипотез</w:t>
      </w:r>
      <w:r w:rsidR="00AA026B">
        <w:rPr>
          <w:rFonts w:eastAsia="Times New Roman" w:cstheme="minorHAnsi"/>
          <w:color w:val="000000"/>
          <w:lang w:eastAsia="ru-RU"/>
        </w:rPr>
        <w:t>.</w:t>
      </w:r>
    </w:p>
    <w:p w:rsidR="00D05BDF" w:rsidRPr="00AA026B" w:rsidRDefault="00D05BDF" w:rsidP="00AA026B">
      <w:pPr>
        <w:spacing w:after="0" w:line="240" w:lineRule="auto"/>
        <w:rPr>
          <w:rFonts w:eastAsia="Times New Roman" w:cstheme="minorHAnsi"/>
          <w:color w:val="000000"/>
          <w:lang w:eastAsia="ru-RU"/>
        </w:rPr>
      </w:pPr>
      <w:r w:rsidRPr="00AA026B">
        <w:rPr>
          <w:rFonts w:eastAsia="Times New Roman" w:cstheme="minorHAnsi"/>
          <w:color w:val="000000"/>
          <w:lang w:eastAsia="ru-RU"/>
        </w:rPr>
        <w:t>Эндрю Палм предложил рассматривать н</w:t>
      </w:r>
      <w:r w:rsidR="00AA026B">
        <w:rPr>
          <w:rFonts w:eastAsia="Times New Roman" w:cstheme="minorHAnsi"/>
          <w:color w:val="000000"/>
          <w:lang w:eastAsia="ru-RU"/>
        </w:rPr>
        <w:t>е два, а три этапа работы с КК:</w:t>
      </w:r>
    </w:p>
    <w:p w:rsidR="00D05BDF" w:rsidRPr="00AA026B" w:rsidRDefault="00D05BDF" w:rsidP="00AA026B">
      <w:pPr>
        <w:pStyle w:val="aa"/>
        <w:numPr>
          <w:ilvl w:val="0"/>
          <w:numId w:val="33"/>
        </w:numPr>
        <w:spacing w:after="120" w:line="240" w:lineRule="auto"/>
        <w:rPr>
          <w:rFonts w:eastAsia="Times New Roman" w:cstheme="minorHAnsi"/>
          <w:color w:val="000000"/>
          <w:lang w:eastAsia="ru-RU"/>
        </w:rPr>
      </w:pPr>
      <w:r w:rsidRPr="00AA026B">
        <w:rPr>
          <w:rFonts w:eastAsia="Times New Roman" w:cstheme="minorHAnsi"/>
          <w:color w:val="000000"/>
          <w:lang w:eastAsia="ru-RU"/>
        </w:rPr>
        <w:t xml:space="preserve">Стадия А </w:t>
      </w:r>
      <w:r w:rsidR="00AA026B">
        <w:rPr>
          <w:rFonts w:eastAsia="Times New Roman" w:cstheme="minorHAnsi"/>
          <w:color w:val="000000"/>
          <w:lang w:eastAsia="ru-RU"/>
        </w:rPr>
        <w:t>–</w:t>
      </w:r>
      <w:r w:rsidRPr="00AA026B">
        <w:rPr>
          <w:rFonts w:eastAsia="Times New Roman" w:cstheme="minorHAnsi"/>
          <w:color w:val="000000"/>
          <w:lang w:eastAsia="ru-RU"/>
        </w:rPr>
        <w:t xml:space="preserve"> настройка ККШ, где устанавливается центральная линия и происходит расчет и нанесение контрольных границ после того, как собраны данные;</w:t>
      </w:r>
    </w:p>
    <w:p w:rsidR="00D05BDF" w:rsidRPr="00AA026B" w:rsidRDefault="00D05BDF" w:rsidP="00AA026B">
      <w:pPr>
        <w:pStyle w:val="aa"/>
        <w:numPr>
          <w:ilvl w:val="0"/>
          <w:numId w:val="33"/>
        </w:numPr>
        <w:spacing w:after="120" w:line="240" w:lineRule="auto"/>
        <w:rPr>
          <w:rFonts w:eastAsia="Times New Roman" w:cstheme="minorHAnsi"/>
          <w:color w:val="000000"/>
          <w:lang w:eastAsia="ru-RU"/>
        </w:rPr>
      </w:pPr>
      <w:r w:rsidRPr="00AA026B">
        <w:rPr>
          <w:rFonts w:eastAsia="Times New Roman" w:cstheme="minorHAnsi"/>
          <w:color w:val="000000"/>
          <w:lang w:eastAsia="ru-RU"/>
        </w:rPr>
        <w:t xml:space="preserve">Стадия В </w:t>
      </w:r>
      <w:r w:rsidR="00AA026B">
        <w:rPr>
          <w:rFonts w:eastAsia="Times New Roman" w:cstheme="minorHAnsi"/>
          <w:color w:val="000000"/>
          <w:lang w:eastAsia="ru-RU"/>
        </w:rPr>
        <w:t>–</w:t>
      </w:r>
      <w:r w:rsidRPr="00AA026B">
        <w:rPr>
          <w:rFonts w:eastAsia="Times New Roman" w:cstheme="minorHAnsi"/>
          <w:color w:val="000000"/>
          <w:lang w:eastAsia="ru-RU"/>
        </w:rPr>
        <w:t xml:space="preserve"> улучшение процесса, которая включает совершенствование оборудования, окружающей среды, улучшение используемых материалов, измерительной системы, включая работу людей. После всего этого контрольные пределы и центральная линия пересчитываются;</w:t>
      </w:r>
    </w:p>
    <w:p w:rsidR="00D05BDF" w:rsidRPr="00AA026B" w:rsidRDefault="00D05BDF" w:rsidP="00AA026B">
      <w:pPr>
        <w:pStyle w:val="aa"/>
        <w:numPr>
          <w:ilvl w:val="0"/>
          <w:numId w:val="33"/>
        </w:numPr>
        <w:spacing w:after="120" w:line="240" w:lineRule="auto"/>
        <w:rPr>
          <w:rFonts w:eastAsia="Times New Roman" w:cstheme="minorHAnsi"/>
          <w:color w:val="000000"/>
          <w:lang w:eastAsia="ru-RU"/>
        </w:rPr>
      </w:pPr>
      <w:r w:rsidRPr="00AA026B">
        <w:rPr>
          <w:rFonts w:eastAsia="Times New Roman" w:cstheme="minorHAnsi"/>
          <w:color w:val="000000"/>
          <w:lang w:eastAsia="ru-RU"/>
        </w:rPr>
        <w:lastRenderedPageBreak/>
        <w:t xml:space="preserve">Стадия С </w:t>
      </w:r>
      <w:r w:rsidR="00AA026B">
        <w:rPr>
          <w:rFonts w:eastAsia="Times New Roman" w:cstheme="minorHAnsi"/>
          <w:color w:val="000000"/>
          <w:lang w:eastAsia="ru-RU"/>
        </w:rPr>
        <w:t>–</w:t>
      </w:r>
      <w:r w:rsidRPr="00AA026B">
        <w:rPr>
          <w:rFonts w:eastAsia="Times New Roman" w:cstheme="minorHAnsi"/>
          <w:color w:val="000000"/>
          <w:lang w:eastAsia="ru-RU"/>
        </w:rPr>
        <w:t xml:space="preserve"> мониторинг процесса, где мы обнаруживаем новые специальные причины после стадии В.</w:t>
      </w:r>
    </w:p>
    <w:p w:rsidR="006A2A60" w:rsidRPr="006A2A60" w:rsidRDefault="006A2A60" w:rsidP="006A2A60">
      <w:pPr>
        <w:pStyle w:val="3"/>
        <w:rPr>
          <w:rFonts w:eastAsia="Times New Roman"/>
          <w:lang w:eastAsia="ru-RU"/>
        </w:rPr>
      </w:pPr>
      <w:r w:rsidRPr="006A2A60">
        <w:rPr>
          <w:rFonts w:eastAsia="Times New Roman"/>
          <w:lang w:eastAsia="ru-RU"/>
        </w:rPr>
        <w:t>ККШ и Энтропия</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Нет сомнения в том, что для любой замкнутой системы выполняется второй закон термодинамики. Это значит, что если такую систему предоставить самой себе, то она обязательно, рано или поздно, скорее рано, придет в состояние хаоса. Поэтому наивно думать, что</w:t>
      </w:r>
      <w:r w:rsidR="00771A68">
        <w:rPr>
          <w:rFonts w:eastAsia="Times New Roman" w:cstheme="minorHAnsi"/>
          <w:color w:val="000000"/>
          <w:lang w:eastAsia="ru-RU"/>
        </w:rPr>
        <w:t>,</w:t>
      </w:r>
      <w:r w:rsidRPr="00D05BDF">
        <w:rPr>
          <w:rFonts w:eastAsia="Times New Roman" w:cstheme="minorHAnsi"/>
          <w:color w:val="000000"/>
          <w:lang w:eastAsia="ru-RU"/>
        </w:rPr>
        <w:t xml:space="preserve"> построив ККШ для произвольной системы, мы обнаружим управляемый процесс. Скорее наоборот, что вполне подтверждается практикой, этот процесс будет не управляемым. Исходя из этого, Уилер и Чамберс построили классификацию возможных состояний процесса. А если процесс не стационарен, то нет основания говорить о среднем, относительно которого варьируют данные. Да и оценить это среднее по прошлым данным тогда не удается. Хотя у нас нет среднего, зато всегда есть целевое значение. (На это давно обратил внимание Тагути</w:t>
      </w:r>
      <w:r w:rsidR="00771A68">
        <w:rPr>
          <w:rFonts w:eastAsia="Times New Roman" w:cstheme="minorHAnsi"/>
          <w:color w:val="000000"/>
          <w:lang w:eastAsia="ru-RU"/>
        </w:rPr>
        <w:t>.)</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Как же, все</w:t>
      </w:r>
      <w:r w:rsidR="00771A68">
        <w:rPr>
          <w:rFonts w:eastAsia="Times New Roman" w:cstheme="minorHAnsi"/>
          <w:color w:val="000000"/>
          <w:lang w:eastAsia="ru-RU"/>
        </w:rPr>
        <w:t>-</w:t>
      </w:r>
      <w:r w:rsidRPr="00D05BDF">
        <w:rPr>
          <w:rFonts w:eastAsia="Times New Roman" w:cstheme="minorHAnsi"/>
          <w:color w:val="000000"/>
          <w:lang w:eastAsia="ru-RU"/>
        </w:rPr>
        <w:t>таки, на практике удается поддерживать многие процессы в управляемом состоянии в течение длительного времени? Здесь термодинамика не оставляет нам выбора: только за счет введения в систему энергии извне. Тогда ККШ можно рассматривать как индикатор того, что система требует дополнительной энергии. А поскольку для этого нужны ресурсы и время, задача состоит в том, чтобы минимизировать расход дополнительной энергии и увеличить, насколько можно, интервалы времени между внешними воздействиями.</w:t>
      </w:r>
      <w:r w:rsidR="00771A68">
        <w:rPr>
          <w:rFonts w:eastAsia="Times New Roman" w:cstheme="minorHAnsi"/>
          <w:color w:val="000000"/>
          <w:lang w:eastAsia="ru-RU"/>
        </w:rPr>
        <w:t xml:space="preserve"> </w:t>
      </w:r>
      <w:r w:rsidRPr="00D05BDF">
        <w:rPr>
          <w:rFonts w:eastAsia="Times New Roman" w:cstheme="minorHAnsi"/>
          <w:color w:val="000000"/>
          <w:lang w:eastAsia="ru-RU"/>
        </w:rPr>
        <w:t xml:space="preserve">Один из возможных способов организации таких воздействий </w:t>
      </w:r>
      <w:r w:rsidR="00771A68">
        <w:rPr>
          <w:rFonts w:eastAsia="Times New Roman" w:cstheme="minorHAnsi"/>
          <w:color w:val="000000"/>
          <w:lang w:eastAsia="ru-RU"/>
        </w:rPr>
        <w:t>–</w:t>
      </w:r>
      <w:r w:rsidRPr="00D05BDF">
        <w:rPr>
          <w:rFonts w:eastAsia="Times New Roman" w:cstheme="minorHAnsi"/>
          <w:color w:val="000000"/>
          <w:lang w:eastAsia="ru-RU"/>
        </w:rPr>
        <w:t xml:space="preserve"> это автоматическое регулирование с обратной связью. Остается, конечно, и «ручной» способ, который рассматривали Шухарт и Деминг.</w:t>
      </w:r>
    </w:p>
    <w:p w:rsidR="006A2A60" w:rsidRPr="006A2A60" w:rsidRDefault="00D05BDF" w:rsidP="006A2A60">
      <w:pPr>
        <w:pStyle w:val="3"/>
        <w:rPr>
          <w:rFonts w:eastAsia="Times New Roman"/>
          <w:lang w:eastAsia="ru-RU"/>
        </w:rPr>
      </w:pPr>
      <w:r w:rsidRPr="006A2A60">
        <w:rPr>
          <w:rFonts w:eastAsia="Times New Roman"/>
          <w:lang w:eastAsia="ru-RU"/>
        </w:rPr>
        <w:t xml:space="preserve">ККШ </w:t>
      </w:r>
      <w:r w:rsidR="006A2A60" w:rsidRPr="006A2A60">
        <w:rPr>
          <w:rFonts w:eastAsia="Times New Roman"/>
          <w:lang w:eastAsia="ru-RU"/>
        </w:rPr>
        <w:t>в работах на русском языке</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В 1990 году выходит кни</w:t>
      </w:r>
      <w:r w:rsidR="00771A68">
        <w:rPr>
          <w:rFonts w:eastAsia="Times New Roman" w:cstheme="minorHAnsi"/>
          <w:color w:val="000000"/>
          <w:lang w:eastAsia="ru-RU"/>
        </w:rPr>
        <w:t xml:space="preserve">га Хитоси Куме, посвященная </w:t>
      </w:r>
      <w:r w:rsidRPr="00771A68">
        <w:rPr>
          <w:rFonts w:eastAsia="Times New Roman" w:cstheme="minorHAnsi"/>
          <w:i/>
          <w:color w:val="000000"/>
          <w:lang w:eastAsia="ru-RU"/>
        </w:rPr>
        <w:t>семи простым методам контроля качества</w:t>
      </w:r>
      <w:r w:rsidR="00771A68">
        <w:rPr>
          <w:rFonts w:eastAsia="Times New Roman" w:cstheme="minorHAnsi"/>
          <w:color w:val="000000"/>
          <w:lang w:eastAsia="ru-RU"/>
        </w:rPr>
        <w:t xml:space="preserve"> – </w:t>
      </w:r>
      <w:hyperlink r:id="rId19" w:history="1">
        <w:r w:rsidRPr="00771A68">
          <w:rPr>
            <w:rStyle w:val="a9"/>
            <w:rFonts w:eastAsia="Times New Roman" w:cstheme="minorHAnsi"/>
            <w:lang w:eastAsia="ru-RU"/>
          </w:rPr>
          <w:t>Статистические методы повышения качества</w:t>
        </w:r>
      </w:hyperlink>
      <w:r w:rsidRPr="00D05BDF">
        <w:rPr>
          <w:rFonts w:eastAsia="Times New Roman" w:cstheme="minorHAnsi"/>
          <w:color w:val="000000"/>
          <w:lang w:eastAsia="ru-RU"/>
        </w:rPr>
        <w:t>. Среди этих семи важнейшее место принадлежит простым ККШ. Их описание в книге Куме, на наш взгляд, представляет образец простоты и доходчивости изложения в соединении с тщательностью обсуждения. Рассмотрены семь типов ККШ: средних, размахов, индивидуальных значений и 4 типа качественных карт. Мы считаем, что для обучения практическому построению ККШ, книга Куме до сих пор остается одним из самы</w:t>
      </w:r>
      <w:r w:rsidR="00E72573">
        <w:rPr>
          <w:rFonts w:eastAsia="Times New Roman" w:cstheme="minorHAnsi"/>
          <w:color w:val="000000"/>
          <w:lang w:eastAsia="ru-RU"/>
        </w:rPr>
        <w:t>х лучших русскоязычных пособий.</w:t>
      </w:r>
    </w:p>
    <w:p w:rsidR="003540E6"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В 1</w:t>
      </w:r>
      <w:r w:rsidR="003540E6">
        <w:rPr>
          <w:rFonts w:eastAsia="Times New Roman" w:cstheme="minorHAnsi"/>
          <w:color w:val="000000"/>
          <w:lang w:eastAsia="ru-RU"/>
        </w:rPr>
        <w:t>995 году была переведена книга</w:t>
      </w:r>
      <w:r w:rsidR="003540E6" w:rsidRPr="003540E6">
        <w:rPr>
          <w:rFonts w:eastAsia="Times New Roman" w:cstheme="minorHAnsi"/>
          <w:color w:val="000000"/>
          <w:lang w:eastAsia="ru-RU"/>
        </w:rPr>
        <w:t xml:space="preserve"> </w:t>
      </w:r>
      <w:r w:rsidR="003540E6" w:rsidRPr="00D05BDF">
        <w:rPr>
          <w:rFonts w:eastAsia="Times New Roman" w:cstheme="minorHAnsi"/>
          <w:color w:val="000000"/>
          <w:lang w:eastAsia="ru-RU"/>
        </w:rPr>
        <w:t xml:space="preserve">Миттаг Х.Й., Ринне Х. </w:t>
      </w:r>
      <w:hyperlink r:id="rId20" w:history="1">
        <w:r w:rsidR="003540E6" w:rsidRPr="003540E6">
          <w:rPr>
            <w:rStyle w:val="a9"/>
            <w:rFonts w:eastAsia="Times New Roman" w:cstheme="minorHAnsi"/>
            <w:lang w:eastAsia="ru-RU"/>
          </w:rPr>
          <w:t>Статистические методы обеспечения качества</w:t>
        </w:r>
      </w:hyperlink>
      <w:r w:rsidRPr="00D05BDF">
        <w:rPr>
          <w:rFonts w:eastAsia="Times New Roman" w:cstheme="minorHAnsi"/>
          <w:color w:val="000000"/>
          <w:lang w:eastAsia="ru-RU"/>
        </w:rPr>
        <w:t xml:space="preserve">. Это фундаментальный учебник для самостоятельных занятий, написанный с немецкой тщательностью, и переведенный и отредактированный с российской небрежностью. </w:t>
      </w:r>
      <w:r w:rsidR="003540E6">
        <w:rPr>
          <w:rFonts w:eastAsia="Times New Roman" w:cstheme="minorHAnsi"/>
          <w:color w:val="000000"/>
          <w:lang w:eastAsia="ru-RU"/>
        </w:rPr>
        <w:t>В</w:t>
      </w:r>
      <w:r w:rsidRPr="00D05BDF">
        <w:rPr>
          <w:rFonts w:eastAsia="Times New Roman" w:cstheme="minorHAnsi"/>
          <w:color w:val="000000"/>
          <w:lang w:eastAsia="ru-RU"/>
        </w:rPr>
        <w:t xml:space="preserve"> книге подчеркнуто, что границы на ККШ не имеют отношения к допускам, и до</w:t>
      </w:r>
      <w:r w:rsidR="003540E6">
        <w:rPr>
          <w:rFonts w:eastAsia="Times New Roman" w:cstheme="minorHAnsi"/>
          <w:color w:val="000000"/>
          <w:lang w:eastAsia="ru-RU"/>
        </w:rPr>
        <w:t>пуска нельзя изображать на ККШ</w:t>
      </w:r>
      <w:r w:rsidRPr="00D05BDF">
        <w:rPr>
          <w:rFonts w:eastAsia="Times New Roman" w:cstheme="minorHAnsi"/>
          <w:color w:val="000000"/>
          <w:lang w:eastAsia="ru-RU"/>
        </w:rPr>
        <w:t xml:space="preserve">. Это замечание очень существенно для России, где нанесение допусков на карту средних </w:t>
      </w:r>
      <w:r w:rsidR="003540E6">
        <w:rPr>
          <w:rFonts w:eastAsia="Times New Roman" w:cstheme="minorHAnsi"/>
          <w:color w:val="000000"/>
          <w:lang w:eastAsia="ru-RU"/>
        </w:rPr>
        <w:t>–</w:t>
      </w:r>
      <w:r w:rsidRPr="00D05BDF">
        <w:rPr>
          <w:rFonts w:eastAsia="Times New Roman" w:cstheme="minorHAnsi"/>
          <w:color w:val="000000"/>
          <w:lang w:eastAsia="ru-RU"/>
        </w:rPr>
        <w:t xml:space="preserve"> одна из самых распространенных ошибок</w:t>
      </w:r>
      <w:r w:rsidR="003540E6">
        <w:rPr>
          <w:rFonts w:eastAsia="Times New Roman" w:cstheme="minorHAnsi"/>
          <w:color w:val="000000"/>
          <w:lang w:eastAsia="ru-RU"/>
        </w:rPr>
        <w:t>.</w:t>
      </w:r>
    </w:p>
    <w:p w:rsidR="003540E6" w:rsidRDefault="00D05BDF" w:rsidP="003540E6">
      <w:pPr>
        <w:spacing w:after="0" w:line="240" w:lineRule="auto"/>
        <w:rPr>
          <w:rFonts w:eastAsia="Times New Roman" w:cstheme="minorHAnsi"/>
          <w:color w:val="000000"/>
          <w:lang w:eastAsia="ru-RU"/>
        </w:rPr>
      </w:pPr>
      <w:r w:rsidRPr="00D05BDF">
        <w:rPr>
          <w:rFonts w:eastAsia="Times New Roman" w:cstheme="minorHAnsi"/>
          <w:color w:val="000000"/>
          <w:lang w:eastAsia="ru-RU"/>
        </w:rPr>
        <w:t>Адлер, Шпер предложили определение терминов</w:t>
      </w:r>
      <w:r w:rsidR="003540E6">
        <w:rPr>
          <w:rFonts w:eastAsia="Times New Roman" w:cstheme="minorHAnsi"/>
          <w:color w:val="000000"/>
          <w:lang w:eastAsia="ru-RU"/>
        </w:rPr>
        <w:t>:</w:t>
      </w:r>
    </w:p>
    <w:p w:rsidR="00D05BDF" w:rsidRPr="003540E6" w:rsidRDefault="00D05BDF" w:rsidP="003540E6">
      <w:pPr>
        <w:pStyle w:val="aa"/>
        <w:numPr>
          <w:ilvl w:val="0"/>
          <w:numId w:val="34"/>
        </w:numPr>
        <w:spacing w:after="120" w:line="240" w:lineRule="auto"/>
        <w:rPr>
          <w:rFonts w:eastAsia="Times New Roman" w:cstheme="minorHAnsi"/>
          <w:color w:val="000000"/>
          <w:lang w:eastAsia="ru-RU"/>
        </w:rPr>
      </w:pPr>
      <w:r w:rsidRPr="003540E6">
        <w:rPr>
          <w:rFonts w:eastAsia="Times New Roman" w:cstheme="minorHAnsi"/>
          <w:i/>
          <w:color w:val="000000"/>
          <w:lang w:eastAsia="ru-RU"/>
        </w:rPr>
        <w:t xml:space="preserve">Статистическое </w:t>
      </w:r>
      <w:r w:rsidR="003540E6" w:rsidRPr="003540E6">
        <w:rPr>
          <w:rFonts w:eastAsia="Times New Roman" w:cstheme="minorHAnsi"/>
          <w:i/>
          <w:color w:val="000000"/>
          <w:lang w:eastAsia="ru-RU"/>
        </w:rPr>
        <w:t>м</w:t>
      </w:r>
      <w:r w:rsidRPr="003540E6">
        <w:rPr>
          <w:rFonts w:eastAsia="Times New Roman" w:cstheme="minorHAnsi"/>
          <w:i/>
          <w:color w:val="000000"/>
          <w:lang w:eastAsia="ru-RU"/>
        </w:rPr>
        <w:t>ышление</w:t>
      </w:r>
      <w:r w:rsidRPr="003540E6">
        <w:rPr>
          <w:rFonts w:eastAsia="Times New Roman" w:cstheme="minorHAnsi"/>
          <w:color w:val="000000"/>
          <w:lang w:eastAsia="ru-RU"/>
        </w:rPr>
        <w:t xml:space="preserve"> </w:t>
      </w:r>
      <w:r w:rsidR="003540E6" w:rsidRPr="003540E6">
        <w:rPr>
          <w:rFonts w:eastAsia="Times New Roman" w:cstheme="minorHAnsi"/>
          <w:color w:val="000000"/>
          <w:lang w:eastAsia="ru-RU"/>
        </w:rPr>
        <w:t>–</w:t>
      </w:r>
      <w:r w:rsidRPr="003540E6">
        <w:rPr>
          <w:rFonts w:eastAsia="Times New Roman" w:cstheme="minorHAnsi"/>
          <w:color w:val="000000"/>
          <w:lang w:eastAsia="ru-RU"/>
        </w:rPr>
        <w:t xml:space="preserve"> это понимание вариабельности, присущей любым процессам, и диагностика их стабильности и воспроизводимости.</w:t>
      </w:r>
    </w:p>
    <w:p w:rsidR="00D05BDF" w:rsidRPr="003540E6" w:rsidRDefault="00D05BDF" w:rsidP="003540E6">
      <w:pPr>
        <w:pStyle w:val="aa"/>
        <w:numPr>
          <w:ilvl w:val="0"/>
          <w:numId w:val="34"/>
        </w:numPr>
        <w:spacing w:after="120" w:line="240" w:lineRule="auto"/>
        <w:rPr>
          <w:rFonts w:eastAsia="Times New Roman" w:cstheme="minorHAnsi"/>
          <w:color w:val="000000"/>
          <w:lang w:eastAsia="ru-RU"/>
        </w:rPr>
      </w:pPr>
      <w:r w:rsidRPr="003540E6">
        <w:rPr>
          <w:rFonts w:eastAsia="Times New Roman" w:cstheme="minorHAnsi"/>
          <w:i/>
          <w:color w:val="000000"/>
          <w:lang w:eastAsia="ru-RU"/>
        </w:rPr>
        <w:t>Статистическое управление процессами</w:t>
      </w:r>
      <w:r w:rsidRPr="003540E6">
        <w:rPr>
          <w:rFonts w:eastAsia="Times New Roman" w:cstheme="minorHAnsi"/>
          <w:color w:val="000000"/>
          <w:lang w:eastAsia="ru-RU"/>
        </w:rPr>
        <w:t xml:space="preserve"> — это основанная на статистическом мышлении и теории вариабельности методология постоянного совершенствования процессов, использующая простые и эффективные методы анализа и решения проблем.</w:t>
      </w:r>
    </w:p>
    <w:p w:rsidR="00D05BDF" w:rsidRPr="00D05BDF" w:rsidRDefault="003540E6" w:rsidP="003540E6">
      <w:pPr>
        <w:spacing w:after="0" w:line="240" w:lineRule="auto"/>
        <w:rPr>
          <w:rFonts w:eastAsia="Times New Roman" w:cstheme="minorHAnsi"/>
          <w:color w:val="000000"/>
          <w:lang w:eastAsia="ru-RU"/>
        </w:rPr>
      </w:pPr>
      <w:r>
        <w:rPr>
          <w:rFonts w:eastAsia="Times New Roman" w:cstheme="minorHAnsi"/>
          <w:color w:val="000000"/>
          <w:lang w:eastAsia="ru-RU"/>
        </w:rPr>
        <w:t>Что же касается т</w:t>
      </w:r>
      <w:r w:rsidR="00D05BDF" w:rsidRPr="00D05BDF">
        <w:rPr>
          <w:rFonts w:eastAsia="Times New Roman" w:cstheme="minorHAnsi"/>
          <w:color w:val="000000"/>
          <w:lang w:eastAsia="ru-RU"/>
        </w:rPr>
        <w:t>рехсигмовы</w:t>
      </w:r>
      <w:r>
        <w:rPr>
          <w:rFonts w:eastAsia="Times New Roman" w:cstheme="minorHAnsi"/>
          <w:color w:val="000000"/>
          <w:lang w:eastAsia="ru-RU"/>
        </w:rPr>
        <w:t>х</w:t>
      </w:r>
      <w:r w:rsidR="00D05BDF" w:rsidRPr="00D05BDF">
        <w:rPr>
          <w:rFonts w:eastAsia="Times New Roman" w:cstheme="minorHAnsi"/>
          <w:color w:val="000000"/>
          <w:lang w:eastAsia="ru-RU"/>
        </w:rPr>
        <w:t xml:space="preserve"> границ</w:t>
      </w:r>
      <w:r>
        <w:rPr>
          <w:rFonts w:eastAsia="Times New Roman" w:cstheme="minorHAnsi"/>
          <w:color w:val="000000"/>
          <w:lang w:eastAsia="ru-RU"/>
        </w:rPr>
        <w:t>, которые</w:t>
      </w:r>
      <w:r w:rsidR="00D05BDF" w:rsidRPr="00D05BDF">
        <w:rPr>
          <w:rFonts w:eastAsia="Times New Roman" w:cstheme="minorHAnsi"/>
          <w:color w:val="000000"/>
          <w:lang w:eastAsia="ru-RU"/>
        </w:rPr>
        <w:t xml:space="preserve"> </w:t>
      </w:r>
      <w:r>
        <w:rPr>
          <w:rFonts w:eastAsia="Times New Roman" w:cstheme="minorHAnsi"/>
          <w:color w:val="000000"/>
          <w:lang w:eastAsia="ru-RU"/>
        </w:rPr>
        <w:t>не</w:t>
      </w:r>
      <w:r w:rsidR="00D05BDF" w:rsidRPr="00D05BDF">
        <w:rPr>
          <w:rFonts w:eastAsia="Times New Roman" w:cstheme="minorHAnsi"/>
          <w:color w:val="000000"/>
          <w:lang w:eastAsia="ru-RU"/>
        </w:rPr>
        <w:t xml:space="preserve">которые </w:t>
      </w:r>
      <w:r>
        <w:rPr>
          <w:rFonts w:eastAsia="Times New Roman" w:cstheme="minorHAnsi"/>
          <w:color w:val="000000"/>
          <w:lang w:eastAsia="ru-RU"/>
        </w:rPr>
        <w:t>авторы</w:t>
      </w:r>
      <w:r w:rsidR="00D05BDF" w:rsidRPr="00D05BDF">
        <w:rPr>
          <w:rFonts w:eastAsia="Times New Roman" w:cstheme="minorHAnsi"/>
          <w:color w:val="000000"/>
          <w:lang w:eastAsia="ru-RU"/>
        </w:rPr>
        <w:t xml:space="preserve"> называ</w:t>
      </w:r>
      <w:r>
        <w:rPr>
          <w:rFonts w:eastAsia="Times New Roman" w:cstheme="minorHAnsi"/>
          <w:color w:val="000000"/>
          <w:lang w:eastAsia="ru-RU"/>
        </w:rPr>
        <w:t>ю</w:t>
      </w:r>
      <w:r w:rsidR="00D05BDF" w:rsidRPr="00D05BDF">
        <w:rPr>
          <w:rFonts w:eastAsia="Times New Roman" w:cstheme="minorHAnsi"/>
          <w:color w:val="000000"/>
          <w:lang w:eastAsia="ru-RU"/>
        </w:rPr>
        <w:t xml:space="preserve">т </w:t>
      </w:r>
      <w:r>
        <w:rPr>
          <w:rFonts w:eastAsia="Times New Roman" w:cstheme="minorHAnsi"/>
          <w:color w:val="000000"/>
          <w:lang w:eastAsia="ru-RU"/>
        </w:rPr>
        <w:t>жесткими</w:t>
      </w:r>
      <w:r w:rsidR="00D05BDF" w:rsidRPr="00D05BDF">
        <w:rPr>
          <w:rFonts w:eastAsia="Times New Roman" w:cstheme="minorHAnsi"/>
          <w:color w:val="000000"/>
          <w:lang w:eastAsia="ru-RU"/>
        </w:rPr>
        <w:t xml:space="preserve"> и необоснованными</w:t>
      </w:r>
      <w:r>
        <w:rPr>
          <w:rFonts w:eastAsia="Times New Roman" w:cstheme="minorHAnsi"/>
          <w:color w:val="000000"/>
          <w:lang w:eastAsia="ru-RU"/>
        </w:rPr>
        <w:t>,</w:t>
      </w:r>
      <w:r w:rsidR="00D05BDF" w:rsidRPr="00D05BDF">
        <w:rPr>
          <w:rFonts w:eastAsia="Times New Roman" w:cstheme="minorHAnsi"/>
          <w:color w:val="000000"/>
          <w:lang w:eastAsia="ru-RU"/>
        </w:rPr>
        <w:t xml:space="preserve"> то следует иметь в виду, что</w:t>
      </w:r>
      <w:r>
        <w:rPr>
          <w:rFonts w:eastAsia="Times New Roman" w:cstheme="minorHAnsi"/>
          <w:color w:val="000000"/>
          <w:lang w:eastAsia="ru-RU"/>
        </w:rPr>
        <w:t>:</w:t>
      </w:r>
    </w:p>
    <w:p w:rsidR="00D05BDF" w:rsidRPr="003540E6" w:rsidRDefault="00D05BDF" w:rsidP="003540E6">
      <w:pPr>
        <w:pStyle w:val="aa"/>
        <w:numPr>
          <w:ilvl w:val="0"/>
          <w:numId w:val="36"/>
        </w:numPr>
        <w:spacing w:after="120" w:line="240" w:lineRule="auto"/>
        <w:ind w:left="709" w:hanging="349"/>
        <w:rPr>
          <w:rFonts w:eastAsia="Times New Roman" w:cstheme="minorHAnsi"/>
          <w:color w:val="000000"/>
          <w:lang w:eastAsia="ru-RU"/>
        </w:rPr>
      </w:pPr>
      <w:r w:rsidRPr="003540E6">
        <w:rPr>
          <w:rFonts w:eastAsia="Times New Roman" w:cstheme="minorHAnsi"/>
          <w:color w:val="000000"/>
          <w:lang w:eastAsia="ru-RU"/>
        </w:rPr>
        <w:t>Шухарт не считал трехсигмовые границы обязательными;</w:t>
      </w:r>
    </w:p>
    <w:p w:rsidR="00D05BDF" w:rsidRPr="003540E6" w:rsidRDefault="00D05BDF" w:rsidP="003540E6">
      <w:pPr>
        <w:pStyle w:val="aa"/>
        <w:numPr>
          <w:ilvl w:val="0"/>
          <w:numId w:val="36"/>
        </w:numPr>
        <w:spacing w:after="120" w:line="240" w:lineRule="auto"/>
        <w:ind w:left="709" w:hanging="349"/>
        <w:rPr>
          <w:rFonts w:eastAsia="Times New Roman" w:cstheme="minorHAnsi"/>
          <w:color w:val="000000"/>
          <w:lang w:eastAsia="ru-RU"/>
        </w:rPr>
      </w:pPr>
      <w:r w:rsidRPr="003540E6">
        <w:rPr>
          <w:rFonts w:eastAsia="Times New Roman" w:cstheme="minorHAnsi"/>
          <w:color w:val="000000"/>
          <w:lang w:eastAsia="ru-RU"/>
        </w:rPr>
        <w:t xml:space="preserve">в своей книге 1931 года </w:t>
      </w:r>
      <w:r w:rsidR="003540E6">
        <w:rPr>
          <w:rFonts w:eastAsia="Times New Roman" w:cstheme="minorHAnsi"/>
          <w:color w:val="000000"/>
          <w:lang w:eastAsia="ru-RU"/>
        </w:rPr>
        <w:t>Шухарт</w:t>
      </w:r>
      <w:r w:rsidRPr="003540E6">
        <w:rPr>
          <w:rFonts w:eastAsia="Times New Roman" w:cstheme="minorHAnsi"/>
          <w:color w:val="000000"/>
          <w:lang w:eastAsia="ru-RU"/>
        </w:rPr>
        <w:t xml:space="preserve"> подробно обосновал, чем вызвана даваемая им рекомендация;</w:t>
      </w:r>
    </w:p>
    <w:p w:rsidR="00D05BDF" w:rsidRPr="003540E6" w:rsidRDefault="00D05BDF" w:rsidP="003540E6">
      <w:pPr>
        <w:pStyle w:val="aa"/>
        <w:numPr>
          <w:ilvl w:val="0"/>
          <w:numId w:val="36"/>
        </w:numPr>
        <w:spacing w:after="120" w:line="240" w:lineRule="auto"/>
        <w:ind w:left="709" w:hanging="349"/>
        <w:rPr>
          <w:rFonts w:eastAsia="Times New Roman" w:cstheme="minorHAnsi"/>
          <w:color w:val="000000"/>
          <w:lang w:eastAsia="ru-RU"/>
        </w:rPr>
      </w:pPr>
      <w:r w:rsidRPr="003540E6">
        <w:rPr>
          <w:rFonts w:eastAsia="Times New Roman" w:cstheme="minorHAnsi"/>
          <w:color w:val="000000"/>
          <w:lang w:eastAsia="ru-RU"/>
        </w:rPr>
        <w:t>80</w:t>
      </w:r>
      <w:r w:rsidR="003540E6">
        <w:rPr>
          <w:rFonts w:eastAsia="Times New Roman" w:cstheme="minorHAnsi"/>
          <w:color w:val="000000"/>
          <w:lang w:eastAsia="ru-RU"/>
        </w:rPr>
        <w:t>-</w:t>
      </w:r>
      <w:r w:rsidRPr="003540E6">
        <w:rPr>
          <w:rFonts w:eastAsia="Times New Roman" w:cstheme="minorHAnsi"/>
          <w:color w:val="000000"/>
          <w:lang w:eastAsia="ru-RU"/>
        </w:rPr>
        <w:t xml:space="preserve">летний мировой опыт применения ККШ доказал, что </w:t>
      </w:r>
      <w:r w:rsidR="003540E6">
        <w:rPr>
          <w:rFonts w:eastAsia="Times New Roman" w:cstheme="minorHAnsi"/>
          <w:color w:val="000000"/>
          <w:lang w:eastAsia="ru-RU"/>
        </w:rPr>
        <w:t>Шухарт</w:t>
      </w:r>
      <w:r w:rsidRPr="003540E6">
        <w:rPr>
          <w:rFonts w:eastAsia="Times New Roman" w:cstheme="minorHAnsi"/>
          <w:color w:val="000000"/>
          <w:lang w:eastAsia="ru-RU"/>
        </w:rPr>
        <w:t xml:space="preserve"> гениально угадал правило, которое работает.</w:t>
      </w:r>
    </w:p>
    <w:p w:rsidR="003540E6"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 xml:space="preserve">Отметим, что известный статистик Ллойд Нельсон </w:t>
      </w:r>
      <w:r w:rsidR="003540E6">
        <w:rPr>
          <w:rFonts w:eastAsia="Times New Roman" w:cstheme="minorHAnsi"/>
          <w:color w:val="000000"/>
          <w:lang w:eastAsia="ru-RU"/>
        </w:rPr>
        <w:t xml:space="preserve">в своей колонке в журнале </w:t>
      </w:r>
      <w:hyperlink r:id="rId21" w:history="1">
        <w:r w:rsidRPr="003540E6">
          <w:rPr>
            <w:rStyle w:val="a9"/>
            <w:rFonts w:eastAsia="Times New Roman" w:cstheme="minorHAnsi"/>
            <w:lang w:eastAsia="ru-RU"/>
          </w:rPr>
          <w:t>Journal of Quality Technology</w:t>
        </w:r>
      </w:hyperlink>
      <w:r w:rsidR="003540E6">
        <w:rPr>
          <w:rFonts w:eastAsia="Times New Roman" w:cstheme="minorHAnsi"/>
          <w:color w:val="000000"/>
          <w:lang w:eastAsia="ru-RU"/>
        </w:rPr>
        <w:t xml:space="preserve"> так отвечает на вопрос «</w:t>
      </w:r>
      <w:r w:rsidRPr="00D05BDF">
        <w:rPr>
          <w:rFonts w:eastAsia="Times New Roman" w:cstheme="minorHAnsi"/>
          <w:color w:val="000000"/>
          <w:lang w:eastAsia="ru-RU"/>
        </w:rPr>
        <w:t>Когда границы на контрольной карте Шухарта должны быть иными, чем средняя линия ±3 си</w:t>
      </w:r>
      <w:r w:rsidR="003540E6">
        <w:rPr>
          <w:rFonts w:eastAsia="Times New Roman" w:cstheme="minorHAnsi"/>
          <w:color w:val="000000"/>
          <w:lang w:eastAsia="ru-RU"/>
        </w:rPr>
        <w:t>гмы?»</w:t>
      </w:r>
      <w:r w:rsidRPr="00D05BDF">
        <w:rPr>
          <w:rFonts w:eastAsia="Times New Roman" w:cstheme="minorHAnsi"/>
          <w:color w:val="000000"/>
          <w:lang w:eastAsia="ru-RU"/>
        </w:rPr>
        <w:t xml:space="preserve"> </w:t>
      </w:r>
      <w:r w:rsidR="003540E6">
        <w:rPr>
          <w:rFonts w:eastAsia="Times New Roman" w:cstheme="minorHAnsi"/>
          <w:color w:val="000000"/>
          <w:lang w:eastAsia="ru-RU"/>
        </w:rPr>
        <w:t>«</w:t>
      </w:r>
      <w:r w:rsidRPr="00D05BDF">
        <w:rPr>
          <w:rFonts w:eastAsia="Times New Roman" w:cstheme="minorHAnsi"/>
          <w:color w:val="000000"/>
          <w:lang w:eastAsia="ru-RU"/>
        </w:rPr>
        <w:t>Всегда, когда у вас есть основательная причина</w:t>
      </w:r>
      <w:r w:rsidR="003540E6">
        <w:rPr>
          <w:rFonts w:eastAsia="Times New Roman" w:cstheme="minorHAnsi"/>
          <w:color w:val="000000"/>
          <w:lang w:eastAsia="ru-RU"/>
        </w:rPr>
        <w:t>».</w:t>
      </w:r>
    </w:p>
    <w:p w:rsidR="00D05BDF" w:rsidRPr="00D05BDF" w:rsidRDefault="00D05BDF" w:rsidP="005F6A9D">
      <w:pPr>
        <w:spacing w:after="0" w:line="240" w:lineRule="auto"/>
        <w:rPr>
          <w:rFonts w:eastAsia="Times New Roman" w:cstheme="minorHAnsi"/>
          <w:color w:val="000000"/>
          <w:lang w:eastAsia="ru-RU"/>
        </w:rPr>
      </w:pPr>
      <w:r w:rsidRPr="00D05BDF">
        <w:rPr>
          <w:rFonts w:eastAsia="Times New Roman" w:cstheme="minorHAnsi"/>
          <w:color w:val="000000"/>
          <w:lang w:eastAsia="ru-RU"/>
        </w:rPr>
        <w:t xml:space="preserve">В 2009 году происходит важное событие </w:t>
      </w:r>
      <w:r w:rsidR="005F6A9D">
        <w:rPr>
          <w:rFonts w:eastAsia="Times New Roman" w:cstheme="minorHAnsi"/>
          <w:color w:val="000000"/>
          <w:lang w:eastAsia="ru-RU"/>
        </w:rPr>
        <w:t xml:space="preserve">– </w:t>
      </w:r>
      <w:r w:rsidRPr="00D05BDF">
        <w:rPr>
          <w:rFonts w:eastAsia="Times New Roman" w:cstheme="minorHAnsi"/>
          <w:color w:val="000000"/>
          <w:lang w:eastAsia="ru-RU"/>
        </w:rPr>
        <w:t xml:space="preserve">выходит русский перевод книги </w:t>
      </w:r>
      <w:r w:rsidR="005F6A9D">
        <w:t xml:space="preserve">Д. Уилер, Д. Чамберс </w:t>
      </w:r>
      <w:hyperlink r:id="rId22" w:history="1">
        <w:r w:rsidR="005F6A9D" w:rsidRPr="005F6A9D">
          <w:rPr>
            <w:rStyle w:val="a9"/>
          </w:rPr>
          <w:t>Статистическое управление процессами</w:t>
        </w:r>
      </w:hyperlink>
      <w:r w:rsidRPr="00D05BDF">
        <w:rPr>
          <w:rFonts w:eastAsia="Times New Roman" w:cstheme="minorHAnsi"/>
          <w:color w:val="000000"/>
          <w:lang w:eastAsia="ru-RU"/>
        </w:rPr>
        <w:t xml:space="preserve">. </w:t>
      </w:r>
      <w:r w:rsidR="005F6A9D">
        <w:rPr>
          <w:rFonts w:eastAsia="Times New Roman" w:cstheme="minorHAnsi"/>
          <w:color w:val="000000"/>
          <w:lang w:eastAsia="ru-RU"/>
        </w:rPr>
        <w:t>Э</w:t>
      </w:r>
      <w:r w:rsidRPr="00D05BDF">
        <w:rPr>
          <w:rFonts w:eastAsia="Times New Roman" w:cstheme="minorHAnsi"/>
          <w:color w:val="000000"/>
          <w:lang w:eastAsia="ru-RU"/>
        </w:rPr>
        <w:t xml:space="preserve">то фактически первая книга на русском языке, в которой </w:t>
      </w:r>
      <w:r w:rsidRPr="00D05BDF">
        <w:rPr>
          <w:rFonts w:eastAsia="Times New Roman" w:cstheme="minorHAnsi"/>
          <w:color w:val="000000"/>
          <w:lang w:eastAsia="ru-RU"/>
        </w:rPr>
        <w:lastRenderedPageBreak/>
        <w:t>просто, понятно, с большим количеством практических примеров изложен операциональный подход к построению и анализу ККШ. В частности, Уилер и Чамберс на основе богатого практического опыта применения контрольных карт и проведенных ими специальных теоретических исследований развенчивают ряд мифов, кас</w:t>
      </w:r>
      <w:r w:rsidR="005F6A9D">
        <w:rPr>
          <w:rFonts w:eastAsia="Times New Roman" w:cstheme="minorHAnsi"/>
          <w:color w:val="000000"/>
          <w:lang w:eastAsia="ru-RU"/>
        </w:rPr>
        <w:t>ающихся практики применения ККШ</w:t>
      </w:r>
      <w:r w:rsidRPr="00D05BDF">
        <w:rPr>
          <w:rFonts w:eastAsia="Times New Roman" w:cstheme="minorHAnsi"/>
          <w:color w:val="000000"/>
          <w:lang w:eastAsia="ru-RU"/>
        </w:rPr>
        <w:t>:</w:t>
      </w:r>
    </w:p>
    <w:p w:rsidR="00D05BDF" w:rsidRPr="005F6A9D" w:rsidRDefault="00D05BDF" w:rsidP="005F6A9D">
      <w:pPr>
        <w:pStyle w:val="aa"/>
        <w:numPr>
          <w:ilvl w:val="0"/>
          <w:numId w:val="37"/>
        </w:numPr>
        <w:spacing w:after="120" w:line="240" w:lineRule="auto"/>
        <w:rPr>
          <w:rFonts w:eastAsia="Times New Roman" w:cstheme="minorHAnsi"/>
          <w:color w:val="000000"/>
          <w:lang w:eastAsia="ru-RU"/>
        </w:rPr>
      </w:pPr>
      <w:r w:rsidRPr="005F6A9D">
        <w:rPr>
          <w:rFonts w:eastAsia="Times New Roman" w:cstheme="minorHAnsi"/>
          <w:color w:val="000000"/>
          <w:lang w:eastAsia="ru-RU"/>
        </w:rPr>
        <w:t>интерпретация ККШ как инструмента проверки статистических гипотез,</w:t>
      </w:r>
    </w:p>
    <w:p w:rsidR="00D05BDF" w:rsidRPr="005F6A9D" w:rsidRDefault="00D05BDF" w:rsidP="005F6A9D">
      <w:pPr>
        <w:pStyle w:val="aa"/>
        <w:numPr>
          <w:ilvl w:val="0"/>
          <w:numId w:val="37"/>
        </w:numPr>
        <w:spacing w:after="120" w:line="240" w:lineRule="auto"/>
        <w:rPr>
          <w:rFonts w:eastAsia="Times New Roman" w:cstheme="minorHAnsi"/>
          <w:color w:val="000000"/>
          <w:lang w:eastAsia="ru-RU"/>
        </w:rPr>
      </w:pPr>
      <w:r w:rsidRPr="005F6A9D">
        <w:rPr>
          <w:rFonts w:eastAsia="Times New Roman" w:cstheme="minorHAnsi"/>
          <w:color w:val="000000"/>
          <w:lang w:eastAsia="ru-RU"/>
        </w:rPr>
        <w:t>требование нормальности распределения параметров,</w:t>
      </w:r>
    </w:p>
    <w:p w:rsidR="00D05BDF" w:rsidRPr="005F6A9D" w:rsidRDefault="00D05BDF" w:rsidP="005F6A9D">
      <w:pPr>
        <w:pStyle w:val="aa"/>
        <w:numPr>
          <w:ilvl w:val="0"/>
          <w:numId w:val="37"/>
        </w:numPr>
        <w:spacing w:after="120" w:line="240" w:lineRule="auto"/>
        <w:rPr>
          <w:rFonts w:eastAsia="Times New Roman" w:cstheme="minorHAnsi"/>
          <w:color w:val="000000"/>
          <w:lang w:eastAsia="ru-RU"/>
        </w:rPr>
      </w:pPr>
      <w:r w:rsidRPr="005F6A9D">
        <w:rPr>
          <w:rFonts w:eastAsia="Times New Roman" w:cstheme="minorHAnsi"/>
          <w:color w:val="000000"/>
          <w:lang w:eastAsia="ru-RU"/>
        </w:rPr>
        <w:t>утверждение о том, что ККШ работают благодаря центральной предельной теореме теории вероятностей,</w:t>
      </w:r>
    </w:p>
    <w:p w:rsidR="00D05BDF" w:rsidRPr="005F6A9D" w:rsidRDefault="00D05BDF" w:rsidP="005F6A9D">
      <w:pPr>
        <w:pStyle w:val="aa"/>
        <w:numPr>
          <w:ilvl w:val="0"/>
          <w:numId w:val="37"/>
        </w:numPr>
        <w:spacing w:after="120" w:line="240" w:lineRule="auto"/>
        <w:rPr>
          <w:rFonts w:eastAsia="Times New Roman" w:cstheme="minorHAnsi"/>
          <w:color w:val="000000"/>
          <w:lang w:eastAsia="ru-RU"/>
        </w:rPr>
      </w:pPr>
      <w:r w:rsidRPr="005F6A9D">
        <w:rPr>
          <w:rFonts w:eastAsia="Times New Roman" w:cstheme="minorHAnsi"/>
          <w:color w:val="000000"/>
          <w:lang w:eastAsia="ru-RU"/>
        </w:rPr>
        <w:t>требование независимости исходных данных.</w:t>
      </w:r>
    </w:p>
    <w:p w:rsidR="005F6A9D"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Кроме указанных Уилером, Чамберсом ошибок понятийного характера, на российских предприятиях довольно часто встречаются и более грубые ошибки, например, нанесение допусков на карты средних или постоянный пересчет границ по всем имеющимся в каждый момент данным</w:t>
      </w:r>
      <w:r w:rsidR="005F6A9D">
        <w:rPr>
          <w:rFonts w:eastAsia="Times New Roman" w:cstheme="minorHAnsi"/>
          <w:color w:val="000000"/>
          <w:lang w:eastAsia="ru-RU"/>
        </w:rPr>
        <w:t>.</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 xml:space="preserve">В </w:t>
      </w:r>
      <w:r w:rsidR="005F6A9D">
        <w:rPr>
          <w:rFonts w:eastAsia="Times New Roman" w:cstheme="minorHAnsi"/>
          <w:color w:val="000000"/>
          <w:lang w:eastAsia="ru-RU"/>
        </w:rPr>
        <w:t xml:space="preserve">2004 г. выходит </w:t>
      </w:r>
      <w:r w:rsidRPr="00D05BDF">
        <w:rPr>
          <w:rFonts w:eastAsia="Times New Roman" w:cstheme="minorHAnsi"/>
          <w:color w:val="000000"/>
          <w:lang w:eastAsia="ru-RU"/>
        </w:rPr>
        <w:t>книг</w:t>
      </w:r>
      <w:r w:rsidR="005F6A9D">
        <w:rPr>
          <w:rFonts w:eastAsia="Times New Roman" w:cstheme="minorHAnsi"/>
          <w:color w:val="000000"/>
          <w:lang w:eastAsia="ru-RU"/>
        </w:rPr>
        <w:t>а</w:t>
      </w:r>
      <w:r w:rsidRPr="00D05BDF">
        <w:rPr>
          <w:rFonts w:eastAsia="Times New Roman" w:cstheme="minorHAnsi"/>
          <w:color w:val="000000"/>
          <w:lang w:eastAsia="ru-RU"/>
        </w:rPr>
        <w:t xml:space="preserve"> Левина и др. </w:t>
      </w:r>
      <w:hyperlink r:id="rId23" w:history="1">
        <w:r w:rsidR="005F6A9D" w:rsidRPr="005F6A9D">
          <w:rPr>
            <w:rStyle w:val="a9"/>
            <w:rFonts w:eastAsia="Times New Roman" w:cstheme="minorHAnsi"/>
            <w:lang w:eastAsia="ru-RU"/>
          </w:rPr>
          <w:t>Статистика для менеджеров с использованием Microsoft Excel</w:t>
        </w:r>
      </w:hyperlink>
      <w:r w:rsidR="005F6A9D">
        <w:rPr>
          <w:rFonts w:eastAsia="Times New Roman" w:cstheme="minorHAnsi"/>
          <w:color w:val="000000"/>
          <w:lang w:eastAsia="ru-RU"/>
        </w:rPr>
        <w:t>.</w:t>
      </w:r>
      <w:r w:rsidR="005F6A9D" w:rsidRPr="005F6A9D">
        <w:rPr>
          <w:rFonts w:eastAsia="Times New Roman" w:cstheme="minorHAnsi"/>
          <w:color w:val="000000"/>
          <w:lang w:eastAsia="ru-RU"/>
        </w:rPr>
        <w:t xml:space="preserve"> </w:t>
      </w:r>
      <w:r w:rsidR="005F6A9D">
        <w:rPr>
          <w:rFonts w:eastAsia="Times New Roman" w:cstheme="minorHAnsi"/>
          <w:color w:val="000000"/>
          <w:lang w:eastAsia="ru-RU"/>
        </w:rPr>
        <w:t xml:space="preserve">В ней </w:t>
      </w:r>
      <w:r w:rsidRPr="00D05BDF">
        <w:rPr>
          <w:rFonts w:eastAsia="Times New Roman" w:cstheme="minorHAnsi"/>
          <w:color w:val="000000"/>
          <w:lang w:eastAsia="ru-RU"/>
        </w:rPr>
        <w:t>понятия об управляемом и неуправляемом процессах изложены с позиций Шухарта</w:t>
      </w:r>
      <w:r w:rsidR="005F6A9D">
        <w:rPr>
          <w:rFonts w:eastAsia="Times New Roman" w:cstheme="minorHAnsi"/>
          <w:color w:val="000000"/>
          <w:lang w:eastAsia="ru-RU"/>
        </w:rPr>
        <w:t>–</w:t>
      </w:r>
      <w:r w:rsidRPr="00D05BDF">
        <w:rPr>
          <w:rFonts w:eastAsia="Times New Roman" w:cstheme="minorHAnsi"/>
          <w:color w:val="000000"/>
          <w:lang w:eastAsia="ru-RU"/>
        </w:rPr>
        <w:t xml:space="preserve">Деминга. Очень кратко рассказано, как строить ККШ в стандартном и расширенном пакетах Excel. </w:t>
      </w:r>
      <w:r w:rsidR="006A2A60">
        <w:rPr>
          <w:rFonts w:eastAsia="Times New Roman" w:cstheme="minorHAnsi"/>
          <w:color w:val="000000"/>
          <w:lang w:eastAsia="ru-RU"/>
        </w:rPr>
        <w:t>Также</w:t>
      </w:r>
      <w:r w:rsidR="005F6A9D">
        <w:rPr>
          <w:rFonts w:eastAsia="Times New Roman" w:cstheme="minorHAnsi"/>
          <w:color w:val="000000"/>
          <w:lang w:eastAsia="ru-RU"/>
        </w:rPr>
        <w:t xml:space="preserve"> изложен эксперимент Деминга «</w:t>
      </w:r>
      <w:r w:rsidRPr="00D05BDF">
        <w:rPr>
          <w:rFonts w:eastAsia="Times New Roman" w:cstheme="minorHAnsi"/>
          <w:color w:val="000000"/>
          <w:lang w:eastAsia="ru-RU"/>
        </w:rPr>
        <w:t>Красные бусы</w:t>
      </w:r>
      <w:r w:rsidR="005F6A9D">
        <w:rPr>
          <w:rFonts w:eastAsia="Times New Roman" w:cstheme="minorHAnsi"/>
          <w:color w:val="000000"/>
          <w:lang w:eastAsia="ru-RU"/>
        </w:rPr>
        <w:t>»</w:t>
      </w:r>
      <w:r w:rsidRPr="00D05BDF">
        <w:rPr>
          <w:rFonts w:eastAsia="Times New Roman" w:cstheme="minorHAnsi"/>
          <w:color w:val="000000"/>
          <w:lang w:eastAsia="ru-RU"/>
        </w:rPr>
        <w:t>, и обсуждаются выводы из этого эксперимента</w:t>
      </w:r>
      <w:r w:rsidR="006A2A60">
        <w:rPr>
          <w:rFonts w:eastAsia="Times New Roman" w:cstheme="minorHAnsi"/>
          <w:color w:val="000000"/>
          <w:lang w:eastAsia="ru-RU"/>
        </w:rPr>
        <w:t xml:space="preserve"> (см. раздел «</w:t>
      </w:r>
      <w:r w:rsidR="006A2A60" w:rsidRPr="006A2A60">
        <w:rPr>
          <w:rFonts w:eastAsia="Times New Roman" w:cstheme="minorHAnsi"/>
          <w:color w:val="000000"/>
          <w:lang w:eastAsia="ru-RU"/>
        </w:rPr>
        <w:t>Эксперимент с красными шарами: вариация процесса</w:t>
      </w:r>
      <w:r w:rsidR="006A2A60">
        <w:rPr>
          <w:rFonts w:eastAsia="Times New Roman" w:cstheme="minorHAnsi"/>
          <w:color w:val="000000"/>
          <w:lang w:eastAsia="ru-RU"/>
        </w:rPr>
        <w:t xml:space="preserve">» заметки </w:t>
      </w:r>
      <w:hyperlink r:id="rId24" w:history="1">
        <w:r w:rsidR="006A2A60" w:rsidRPr="006A2A60">
          <w:rPr>
            <w:rStyle w:val="a9"/>
            <w:rFonts w:eastAsia="Times New Roman" w:cstheme="minorHAnsi"/>
            <w:lang w:eastAsia="ru-RU"/>
          </w:rPr>
          <w:t>Статистические методы управления качеством и производительностью труда</w:t>
        </w:r>
      </w:hyperlink>
      <w:r w:rsidR="006A2A60">
        <w:rPr>
          <w:rFonts w:eastAsia="Times New Roman" w:cstheme="minorHAnsi"/>
          <w:color w:val="000000"/>
          <w:lang w:eastAsia="ru-RU"/>
        </w:rPr>
        <w:t>)</w:t>
      </w:r>
      <w:r w:rsidRPr="00D05BDF">
        <w:rPr>
          <w:rFonts w:eastAsia="Times New Roman" w:cstheme="minorHAnsi"/>
          <w:color w:val="000000"/>
          <w:lang w:eastAsia="ru-RU"/>
        </w:rPr>
        <w:t>.</w:t>
      </w:r>
    </w:p>
    <w:p w:rsidR="00D05BDF" w:rsidRPr="006A2A60" w:rsidRDefault="00674D72" w:rsidP="006A2A60">
      <w:pPr>
        <w:pStyle w:val="3"/>
        <w:rPr>
          <w:rFonts w:eastAsia="Times New Roman"/>
          <w:lang w:eastAsia="ru-RU"/>
        </w:rPr>
      </w:pPr>
      <w:r>
        <w:rPr>
          <w:rFonts w:eastAsia="Times New Roman"/>
          <w:lang w:eastAsia="ru-RU"/>
        </w:rPr>
        <w:t>Избранная л</w:t>
      </w:r>
      <w:r w:rsidR="00D05BDF" w:rsidRPr="00D05BDF">
        <w:rPr>
          <w:rFonts w:eastAsia="Times New Roman"/>
          <w:lang w:eastAsia="ru-RU"/>
        </w:rPr>
        <w:t>итература</w:t>
      </w:r>
      <w:r w:rsidR="006A2A60">
        <w:rPr>
          <w:rFonts w:eastAsia="Times New Roman"/>
          <w:lang w:eastAsia="ru-RU"/>
        </w:rPr>
        <w:t xml:space="preserve"> на русском языке</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Адлер Ю. П., Шпер В. Л. (2003) Методы менеджмента качества, №№</w:t>
      </w:r>
      <w:r w:rsidR="000A0AFE">
        <w:rPr>
          <w:rFonts w:eastAsia="Times New Roman" w:cstheme="minorHAnsi"/>
          <w:color w:val="000000"/>
          <w:lang w:eastAsia="ru-RU"/>
        </w:rPr>
        <w:t xml:space="preserve"> </w:t>
      </w:r>
      <w:r w:rsidRPr="00D05BDF">
        <w:rPr>
          <w:rFonts w:eastAsia="Times New Roman" w:cstheme="minorHAnsi"/>
          <w:color w:val="000000"/>
          <w:lang w:eastAsia="ru-RU"/>
        </w:rPr>
        <w:t>1,</w:t>
      </w:r>
      <w:r w:rsidR="000A0AFE">
        <w:rPr>
          <w:rFonts w:eastAsia="Times New Roman" w:cstheme="minorHAnsi"/>
          <w:color w:val="000000"/>
          <w:lang w:eastAsia="ru-RU"/>
        </w:rPr>
        <w:t xml:space="preserve"> </w:t>
      </w:r>
      <w:r w:rsidRPr="00D05BDF">
        <w:rPr>
          <w:rFonts w:eastAsia="Times New Roman" w:cstheme="minorHAnsi"/>
          <w:color w:val="000000"/>
          <w:lang w:eastAsia="ru-RU"/>
        </w:rPr>
        <w:t>3,</w:t>
      </w:r>
      <w:r w:rsidR="000A0AFE">
        <w:rPr>
          <w:rFonts w:eastAsia="Times New Roman" w:cstheme="minorHAnsi"/>
          <w:color w:val="000000"/>
          <w:lang w:eastAsia="ru-RU"/>
        </w:rPr>
        <w:t xml:space="preserve"> </w:t>
      </w:r>
      <w:r w:rsidRPr="00D05BDF">
        <w:rPr>
          <w:rFonts w:eastAsia="Times New Roman" w:cstheme="minorHAnsi"/>
          <w:color w:val="000000"/>
          <w:lang w:eastAsia="ru-RU"/>
        </w:rPr>
        <w:t>5,</w:t>
      </w:r>
      <w:r w:rsidR="000A0AFE">
        <w:rPr>
          <w:rFonts w:eastAsia="Times New Roman" w:cstheme="minorHAnsi"/>
          <w:color w:val="000000"/>
          <w:lang w:eastAsia="ru-RU"/>
        </w:rPr>
        <w:t xml:space="preserve"> </w:t>
      </w:r>
      <w:r w:rsidRPr="00D05BDF">
        <w:rPr>
          <w:rFonts w:eastAsia="Times New Roman" w:cstheme="minorHAnsi"/>
          <w:color w:val="000000"/>
          <w:lang w:eastAsia="ru-RU"/>
        </w:rPr>
        <w:t>7,</w:t>
      </w:r>
      <w:r w:rsidR="000A0AFE">
        <w:rPr>
          <w:rFonts w:eastAsia="Times New Roman" w:cstheme="minorHAnsi"/>
          <w:color w:val="000000"/>
          <w:lang w:eastAsia="ru-RU"/>
        </w:rPr>
        <w:t xml:space="preserve"> </w:t>
      </w:r>
      <w:r w:rsidRPr="00D05BDF">
        <w:rPr>
          <w:rFonts w:eastAsia="Times New Roman" w:cstheme="minorHAnsi"/>
          <w:color w:val="000000"/>
          <w:lang w:eastAsia="ru-RU"/>
        </w:rPr>
        <w:t>11.</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Адлер Ю. П., Шпер В. Л. (2004) Методы менеджмента качества, №№</w:t>
      </w:r>
      <w:r w:rsidR="000A0AFE">
        <w:rPr>
          <w:rFonts w:eastAsia="Times New Roman" w:cstheme="minorHAnsi"/>
          <w:color w:val="000000"/>
          <w:lang w:eastAsia="ru-RU"/>
        </w:rPr>
        <w:t xml:space="preserve"> </w:t>
      </w:r>
      <w:r w:rsidRPr="00D05BDF">
        <w:rPr>
          <w:rFonts w:eastAsia="Times New Roman" w:cstheme="minorHAnsi"/>
          <w:color w:val="000000"/>
          <w:lang w:eastAsia="ru-RU"/>
        </w:rPr>
        <w:t>2,</w:t>
      </w:r>
      <w:r w:rsidR="000A0AFE">
        <w:rPr>
          <w:rFonts w:eastAsia="Times New Roman" w:cstheme="minorHAnsi"/>
          <w:color w:val="000000"/>
          <w:lang w:eastAsia="ru-RU"/>
        </w:rPr>
        <w:t xml:space="preserve"> </w:t>
      </w:r>
      <w:r w:rsidRPr="00D05BDF">
        <w:rPr>
          <w:rFonts w:eastAsia="Times New Roman" w:cstheme="minorHAnsi"/>
          <w:color w:val="000000"/>
          <w:lang w:eastAsia="ru-RU"/>
        </w:rPr>
        <w:t>3,</w:t>
      </w:r>
      <w:r w:rsidR="000A0AFE">
        <w:rPr>
          <w:rFonts w:eastAsia="Times New Roman" w:cstheme="minorHAnsi"/>
          <w:color w:val="000000"/>
          <w:lang w:eastAsia="ru-RU"/>
        </w:rPr>
        <w:t xml:space="preserve"> </w:t>
      </w:r>
      <w:r w:rsidRPr="00D05BDF">
        <w:rPr>
          <w:rFonts w:eastAsia="Times New Roman" w:cstheme="minorHAnsi"/>
          <w:color w:val="000000"/>
          <w:lang w:eastAsia="ru-RU"/>
        </w:rPr>
        <w:t>6.</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 xml:space="preserve">Адлер Ю. П., Жулинский С. Ф., Шпер В. Л. (2009). Проблемы применения методов статистического управления процессами на отечественных предприятиях. </w:t>
      </w:r>
      <w:r w:rsidR="00674D72">
        <w:rPr>
          <w:rFonts w:eastAsia="Times New Roman" w:cstheme="minorHAnsi"/>
          <w:color w:val="000000"/>
          <w:lang w:eastAsia="ru-RU"/>
        </w:rPr>
        <w:t>–</w:t>
      </w:r>
      <w:r w:rsidRPr="00D05BDF">
        <w:rPr>
          <w:rFonts w:eastAsia="Times New Roman" w:cstheme="minorHAnsi"/>
          <w:color w:val="000000"/>
          <w:lang w:eastAsia="ru-RU"/>
        </w:rPr>
        <w:t xml:space="preserve"> Методы менеджмента качества, №8, с.36</w:t>
      </w:r>
      <w:r w:rsidR="00674D72">
        <w:rPr>
          <w:rFonts w:eastAsia="Times New Roman" w:cstheme="minorHAnsi"/>
          <w:color w:val="000000"/>
          <w:lang w:eastAsia="ru-RU"/>
        </w:rPr>
        <w:t>–</w:t>
      </w:r>
      <w:r w:rsidRPr="00D05BDF">
        <w:rPr>
          <w:rFonts w:eastAsia="Times New Roman" w:cstheme="minorHAnsi"/>
          <w:color w:val="000000"/>
          <w:lang w:eastAsia="ru-RU"/>
        </w:rPr>
        <w:t>40; №9, с.24</w:t>
      </w:r>
      <w:r w:rsidR="00674D72">
        <w:rPr>
          <w:rFonts w:eastAsia="Times New Roman" w:cstheme="minorHAnsi"/>
          <w:color w:val="000000"/>
          <w:lang w:eastAsia="ru-RU"/>
        </w:rPr>
        <w:t>–</w:t>
      </w:r>
      <w:r w:rsidRPr="00D05BDF">
        <w:rPr>
          <w:rFonts w:eastAsia="Times New Roman" w:cstheme="minorHAnsi"/>
          <w:color w:val="000000"/>
          <w:lang w:eastAsia="ru-RU"/>
        </w:rPr>
        <w:t>29.</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 xml:space="preserve">Бендерский А. М., Богатырев А. А., Баумгартен Л. В. (1983) Стандартизация статистических методов управления качеством. </w:t>
      </w:r>
      <w:r w:rsidR="00674D72">
        <w:rPr>
          <w:rFonts w:eastAsia="Times New Roman" w:cstheme="minorHAnsi"/>
          <w:color w:val="000000"/>
          <w:lang w:eastAsia="ru-RU"/>
        </w:rPr>
        <w:t>–</w:t>
      </w:r>
      <w:r w:rsidRPr="00D05BDF">
        <w:rPr>
          <w:rFonts w:eastAsia="Times New Roman" w:cstheme="minorHAnsi"/>
          <w:color w:val="000000"/>
          <w:lang w:eastAsia="ru-RU"/>
        </w:rPr>
        <w:t xml:space="preserve"> М.: Изд</w:t>
      </w:r>
      <w:r w:rsidR="00674D72">
        <w:rPr>
          <w:rFonts w:eastAsia="Times New Roman" w:cstheme="minorHAnsi"/>
          <w:color w:val="000000"/>
          <w:lang w:eastAsia="ru-RU"/>
        </w:rPr>
        <w:t xml:space="preserve">-во стандартов. – </w:t>
      </w:r>
      <w:r w:rsidRPr="00D05BDF">
        <w:rPr>
          <w:rFonts w:eastAsia="Times New Roman" w:cstheme="minorHAnsi"/>
          <w:color w:val="000000"/>
          <w:lang w:eastAsia="ru-RU"/>
        </w:rPr>
        <w:t>152 с.</w:t>
      </w:r>
    </w:p>
    <w:p w:rsidR="00D05BDF" w:rsidRPr="00D05BDF" w:rsidRDefault="000A0AFE" w:rsidP="00D05BDF">
      <w:pPr>
        <w:spacing w:after="120" w:line="240" w:lineRule="auto"/>
        <w:rPr>
          <w:rFonts w:eastAsia="Times New Roman" w:cstheme="minorHAnsi"/>
          <w:color w:val="000000"/>
          <w:lang w:eastAsia="ru-RU"/>
        </w:rPr>
      </w:pPr>
      <w:r>
        <w:rPr>
          <w:rFonts w:eastAsia="Times New Roman" w:cstheme="minorHAnsi"/>
          <w:color w:val="000000"/>
          <w:lang w:eastAsia="ru-RU"/>
        </w:rPr>
        <w:t>Деминг Э. (</w:t>
      </w:r>
      <w:r w:rsidR="00D05BDF" w:rsidRPr="00D05BDF">
        <w:rPr>
          <w:rFonts w:eastAsia="Times New Roman" w:cstheme="minorHAnsi"/>
          <w:color w:val="000000"/>
          <w:lang w:eastAsia="ru-RU"/>
        </w:rPr>
        <w:t xml:space="preserve">1950) </w:t>
      </w:r>
      <w:hyperlink r:id="rId25" w:history="1">
        <w:r w:rsidR="00D05BDF" w:rsidRPr="000A0AFE">
          <w:rPr>
            <w:rStyle w:val="a9"/>
            <w:rFonts w:eastAsia="Times New Roman" w:cstheme="minorHAnsi"/>
            <w:lang w:eastAsia="ru-RU"/>
          </w:rPr>
          <w:t>Лекц</w:t>
        </w:r>
        <w:r w:rsidRPr="000A0AFE">
          <w:rPr>
            <w:rStyle w:val="a9"/>
            <w:rFonts w:eastAsia="Times New Roman" w:cstheme="minorHAnsi"/>
            <w:lang w:eastAsia="ru-RU"/>
          </w:rPr>
          <w:t>ия перед японскими менеджерами</w:t>
        </w:r>
      </w:hyperlink>
      <w:r>
        <w:rPr>
          <w:rFonts w:eastAsia="Times New Roman" w:cstheme="minorHAnsi"/>
          <w:color w:val="000000"/>
          <w:lang w:eastAsia="ru-RU"/>
        </w:rPr>
        <w:t>.</w:t>
      </w:r>
    </w:p>
    <w:p w:rsidR="00D05BDF" w:rsidRPr="00536877"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 xml:space="preserve">Деминг Э. (2006) </w:t>
      </w:r>
      <w:hyperlink r:id="rId26" w:history="1">
        <w:r w:rsidRPr="00536877">
          <w:rPr>
            <w:rStyle w:val="a9"/>
            <w:rFonts w:eastAsia="Times New Roman" w:cstheme="minorHAnsi"/>
            <w:lang w:eastAsia="ru-RU"/>
          </w:rPr>
          <w:t>Новая экономика</w:t>
        </w:r>
      </w:hyperlink>
      <w:r w:rsidRPr="00D05BDF">
        <w:rPr>
          <w:rFonts w:eastAsia="Times New Roman" w:cstheme="minorHAnsi"/>
          <w:color w:val="000000"/>
          <w:lang w:eastAsia="ru-RU"/>
        </w:rPr>
        <w:t xml:space="preserve">. </w:t>
      </w:r>
      <w:r w:rsidR="00536877">
        <w:rPr>
          <w:rFonts w:eastAsia="Times New Roman" w:cstheme="minorHAnsi"/>
          <w:color w:val="000000"/>
          <w:lang w:eastAsia="ru-RU"/>
        </w:rPr>
        <w:t>–</w:t>
      </w:r>
      <w:r w:rsidRPr="00D05BDF">
        <w:rPr>
          <w:rFonts w:eastAsia="Times New Roman" w:cstheme="minorHAnsi"/>
          <w:color w:val="000000"/>
          <w:lang w:eastAsia="ru-RU"/>
        </w:rPr>
        <w:t xml:space="preserve"> М</w:t>
      </w:r>
      <w:r w:rsidRPr="00536877">
        <w:rPr>
          <w:rFonts w:eastAsia="Times New Roman" w:cstheme="minorHAnsi"/>
          <w:color w:val="000000"/>
          <w:lang w:eastAsia="ru-RU"/>
        </w:rPr>
        <w:t xml:space="preserve">.: </w:t>
      </w:r>
      <w:r w:rsidRPr="00D05BDF">
        <w:rPr>
          <w:rFonts w:eastAsia="Times New Roman" w:cstheme="minorHAnsi"/>
          <w:color w:val="000000"/>
          <w:lang w:eastAsia="ru-RU"/>
        </w:rPr>
        <w:t>ЭКСМО</w:t>
      </w:r>
      <w:r w:rsidRPr="00536877">
        <w:rPr>
          <w:rFonts w:eastAsia="Times New Roman" w:cstheme="minorHAnsi"/>
          <w:color w:val="000000"/>
          <w:lang w:eastAsia="ru-RU"/>
        </w:rPr>
        <w:t xml:space="preserve">. </w:t>
      </w:r>
      <w:r w:rsidR="00536877">
        <w:rPr>
          <w:rFonts w:eastAsia="Times New Roman" w:cstheme="minorHAnsi"/>
          <w:color w:val="000000"/>
          <w:lang w:eastAsia="ru-RU"/>
        </w:rPr>
        <w:t>–</w:t>
      </w:r>
      <w:r w:rsidRPr="00536877">
        <w:rPr>
          <w:rFonts w:eastAsia="Times New Roman" w:cstheme="minorHAnsi"/>
          <w:color w:val="000000"/>
          <w:lang w:eastAsia="ru-RU"/>
        </w:rPr>
        <w:t xml:space="preserve"> 208 </w:t>
      </w:r>
      <w:r w:rsidRPr="00D05BDF">
        <w:rPr>
          <w:rFonts w:eastAsia="Times New Roman" w:cstheme="minorHAnsi"/>
          <w:color w:val="000000"/>
          <w:lang w:eastAsia="ru-RU"/>
        </w:rPr>
        <w:t>с</w:t>
      </w:r>
      <w:r w:rsidR="00536877" w:rsidRPr="00536877">
        <w:rPr>
          <w:rFonts w:eastAsia="Times New Roman" w:cstheme="minorHAnsi"/>
          <w:color w:val="000000"/>
          <w:lang w:eastAsia="ru-RU"/>
        </w:rPr>
        <w:t>.</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 xml:space="preserve">Деминг Э. (2007) </w:t>
      </w:r>
      <w:hyperlink r:id="rId27" w:history="1">
        <w:r w:rsidRPr="00536877">
          <w:rPr>
            <w:rStyle w:val="a9"/>
            <w:rFonts w:eastAsia="Times New Roman" w:cstheme="minorHAnsi"/>
            <w:lang w:eastAsia="ru-RU"/>
          </w:rPr>
          <w:t>Выход из кризиса</w:t>
        </w:r>
      </w:hyperlink>
      <w:r w:rsidRPr="00D05BDF">
        <w:rPr>
          <w:rFonts w:eastAsia="Times New Roman" w:cstheme="minorHAnsi"/>
          <w:color w:val="000000"/>
          <w:lang w:eastAsia="ru-RU"/>
        </w:rPr>
        <w:t>. Новая парадигма управления людьми, системам</w:t>
      </w:r>
      <w:r w:rsidR="00536877">
        <w:rPr>
          <w:rFonts w:eastAsia="Times New Roman" w:cstheme="minorHAnsi"/>
          <w:color w:val="000000"/>
          <w:lang w:eastAsia="ru-RU"/>
        </w:rPr>
        <w:t xml:space="preserve">и и процессами. – </w:t>
      </w:r>
      <w:r w:rsidRPr="00D05BDF">
        <w:rPr>
          <w:rFonts w:eastAsia="Times New Roman" w:cstheme="minorHAnsi"/>
          <w:color w:val="000000"/>
          <w:lang w:eastAsia="ru-RU"/>
        </w:rPr>
        <w:t>М</w:t>
      </w:r>
      <w:r w:rsidRPr="00536877">
        <w:rPr>
          <w:rFonts w:eastAsia="Times New Roman" w:cstheme="minorHAnsi"/>
          <w:color w:val="000000"/>
          <w:lang w:eastAsia="ru-RU"/>
        </w:rPr>
        <w:t xml:space="preserve">.: </w:t>
      </w:r>
      <w:r w:rsidRPr="00D05BDF">
        <w:rPr>
          <w:rFonts w:eastAsia="Times New Roman" w:cstheme="minorHAnsi"/>
          <w:color w:val="000000"/>
          <w:lang w:eastAsia="ru-RU"/>
        </w:rPr>
        <w:t>Альпина</w:t>
      </w:r>
      <w:r w:rsidRPr="00536877">
        <w:rPr>
          <w:rFonts w:eastAsia="Times New Roman" w:cstheme="minorHAnsi"/>
          <w:color w:val="000000"/>
          <w:lang w:eastAsia="ru-RU"/>
        </w:rPr>
        <w:t xml:space="preserve"> </w:t>
      </w:r>
      <w:r w:rsidRPr="00D05BDF">
        <w:rPr>
          <w:rFonts w:eastAsia="Times New Roman" w:cstheme="minorHAnsi"/>
          <w:color w:val="000000"/>
          <w:lang w:eastAsia="ru-RU"/>
        </w:rPr>
        <w:t>Бизнес</w:t>
      </w:r>
      <w:r w:rsidRPr="00536877">
        <w:rPr>
          <w:rFonts w:eastAsia="Times New Roman" w:cstheme="minorHAnsi"/>
          <w:color w:val="000000"/>
          <w:lang w:eastAsia="ru-RU"/>
        </w:rPr>
        <w:t xml:space="preserve"> </w:t>
      </w:r>
      <w:r w:rsidRPr="00D05BDF">
        <w:rPr>
          <w:rFonts w:eastAsia="Times New Roman" w:cstheme="minorHAnsi"/>
          <w:color w:val="000000"/>
          <w:lang w:eastAsia="ru-RU"/>
        </w:rPr>
        <w:t>Букс</w:t>
      </w:r>
      <w:r w:rsidRPr="00536877">
        <w:rPr>
          <w:rFonts w:eastAsia="Times New Roman" w:cstheme="minorHAnsi"/>
          <w:color w:val="000000"/>
          <w:lang w:eastAsia="ru-RU"/>
        </w:rPr>
        <w:t xml:space="preserve">. </w:t>
      </w:r>
      <w:r w:rsidR="00536877">
        <w:rPr>
          <w:rFonts w:eastAsia="Times New Roman" w:cstheme="minorHAnsi"/>
          <w:color w:val="000000"/>
          <w:lang w:eastAsia="ru-RU"/>
        </w:rPr>
        <w:t>–</w:t>
      </w:r>
      <w:r w:rsidRPr="00536877">
        <w:rPr>
          <w:rFonts w:eastAsia="Times New Roman" w:cstheme="minorHAnsi"/>
          <w:color w:val="000000"/>
          <w:lang w:eastAsia="ru-RU"/>
        </w:rPr>
        <w:t xml:space="preserve"> 370 </w:t>
      </w:r>
      <w:r w:rsidRPr="00D05BDF">
        <w:rPr>
          <w:rFonts w:eastAsia="Times New Roman" w:cstheme="minorHAnsi"/>
          <w:color w:val="000000"/>
          <w:lang w:eastAsia="ru-RU"/>
        </w:rPr>
        <w:t>с</w:t>
      </w:r>
      <w:r w:rsidR="00536877" w:rsidRPr="00536877">
        <w:rPr>
          <w:rFonts w:eastAsia="Times New Roman" w:cstheme="minorHAnsi"/>
          <w:color w:val="000000"/>
          <w:lang w:eastAsia="ru-RU"/>
        </w:rPr>
        <w:t>.</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 xml:space="preserve">Ефимов В. В., Барт Т. В. (2006) Статистические методы в управлении качеством продукции. </w:t>
      </w:r>
      <w:r w:rsidR="00536877">
        <w:rPr>
          <w:rFonts w:eastAsia="Times New Roman" w:cstheme="minorHAnsi"/>
          <w:color w:val="000000"/>
          <w:lang w:eastAsia="ru-RU"/>
        </w:rPr>
        <w:t>–</w:t>
      </w:r>
      <w:r w:rsidRPr="00D05BDF">
        <w:rPr>
          <w:rFonts w:eastAsia="Times New Roman" w:cstheme="minorHAnsi"/>
          <w:color w:val="000000"/>
          <w:lang w:eastAsia="ru-RU"/>
        </w:rPr>
        <w:t xml:space="preserve"> М.: КНОРУС. </w:t>
      </w:r>
      <w:r w:rsidR="00536877">
        <w:rPr>
          <w:rFonts w:eastAsia="Times New Roman" w:cstheme="minorHAnsi"/>
          <w:color w:val="000000"/>
          <w:lang w:eastAsia="ru-RU"/>
        </w:rPr>
        <w:t>–</w:t>
      </w:r>
      <w:r w:rsidRPr="00D05BDF">
        <w:rPr>
          <w:rFonts w:eastAsia="Times New Roman" w:cstheme="minorHAnsi"/>
          <w:color w:val="000000"/>
          <w:lang w:eastAsia="ru-RU"/>
        </w:rPr>
        <w:t xml:space="preserve"> 240 с.</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 xml:space="preserve">Жулинский С.Ф., Новиков Е. С., Поспелов В. Я. (2001) Статистические методы в современном менеджменте качества. </w:t>
      </w:r>
      <w:r w:rsidR="00536877">
        <w:rPr>
          <w:rFonts w:eastAsia="Times New Roman" w:cstheme="minorHAnsi"/>
          <w:color w:val="000000"/>
          <w:lang w:eastAsia="ru-RU"/>
        </w:rPr>
        <w:t>–</w:t>
      </w:r>
      <w:r w:rsidRPr="00D05BDF">
        <w:rPr>
          <w:rFonts w:eastAsia="Times New Roman" w:cstheme="minorHAnsi"/>
          <w:color w:val="000000"/>
          <w:lang w:eastAsia="ru-RU"/>
        </w:rPr>
        <w:t xml:space="preserve"> М.: Фонд «Новое тысячелетие», 2001. </w:t>
      </w:r>
      <w:r w:rsidR="00536877">
        <w:rPr>
          <w:rFonts w:eastAsia="Times New Roman" w:cstheme="minorHAnsi"/>
          <w:color w:val="000000"/>
          <w:lang w:eastAsia="ru-RU"/>
        </w:rPr>
        <w:t>–</w:t>
      </w:r>
      <w:r w:rsidRPr="00D05BDF">
        <w:rPr>
          <w:rFonts w:eastAsia="Times New Roman" w:cstheme="minorHAnsi"/>
          <w:color w:val="000000"/>
          <w:lang w:eastAsia="ru-RU"/>
        </w:rPr>
        <w:t xml:space="preserve"> 20</w:t>
      </w:r>
      <w:r w:rsidR="00536877">
        <w:rPr>
          <w:rFonts w:eastAsia="Times New Roman" w:cstheme="minorHAnsi"/>
          <w:color w:val="000000"/>
          <w:lang w:eastAsia="ru-RU"/>
        </w:rPr>
        <w:t>8 с.</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 xml:space="preserve">Кане М. М., Иванов Б. В., Корешков В. Н., Схиртладзе А. Г. (2008) Системы, методы и инструменты менеджмента качества. Учебное пособие. </w:t>
      </w:r>
      <w:r w:rsidR="00536877">
        <w:rPr>
          <w:rFonts w:eastAsia="Times New Roman" w:cstheme="minorHAnsi"/>
          <w:color w:val="000000"/>
          <w:lang w:eastAsia="ru-RU"/>
        </w:rPr>
        <w:t>–</w:t>
      </w:r>
      <w:r w:rsidRPr="00D05BDF">
        <w:rPr>
          <w:rFonts w:eastAsia="Times New Roman" w:cstheme="minorHAnsi"/>
          <w:color w:val="000000"/>
          <w:lang w:eastAsia="ru-RU"/>
        </w:rPr>
        <w:t xml:space="preserve"> СПб.: Питер. </w:t>
      </w:r>
      <w:r w:rsidR="00536877">
        <w:rPr>
          <w:rFonts w:eastAsia="Times New Roman" w:cstheme="minorHAnsi"/>
          <w:color w:val="000000"/>
          <w:lang w:eastAsia="ru-RU"/>
        </w:rPr>
        <w:t>–</w:t>
      </w:r>
      <w:r w:rsidRPr="00D05BDF">
        <w:rPr>
          <w:rFonts w:eastAsia="Times New Roman" w:cstheme="minorHAnsi"/>
          <w:color w:val="000000"/>
          <w:lang w:eastAsia="ru-RU"/>
        </w:rPr>
        <w:t xml:space="preserve"> 580 с.</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 xml:space="preserve">Клячкин В. Н. (2007) Статистические методы в управлении качеством: компьютерные технологии: учеб. пособие. </w:t>
      </w:r>
      <w:r w:rsidR="00536877">
        <w:rPr>
          <w:rFonts w:eastAsia="Times New Roman" w:cstheme="minorHAnsi"/>
          <w:color w:val="000000"/>
          <w:lang w:eastAsia="ru-RU"/>
        </w:rPr>
        <w:t>–</w:t>
      </w:r>
      <w:r w:rsidRPr="00D05BDF">
        <w:rPr>
          <w:rFonts w:eastAsia="Times New Roman" w:cstheme="minorHAnsi"/>
          <w:color w:val="000000"/>
          <w:lang w:eastAsia="ru-RU"/>
        </w:rPr>
        <w:t xml:space="preserve"> М.: Финансы и статистика. </w:t>
      </w:r>
      <w:r w:rsidR="00536877">
        <w:rPr>
          <w:rFonts w:eastAsia="Times New Roman" w:cstheme="minorHAnsi"/>
          <w:color w:val="000000"/>
          <w:lang w:eastAsia="ru-RU"/>
        </w:rPr>
        <w:t>–</w:t>
      </w:r>
      <w:r w:rsidRPr="00D05BDF">
        <w:rPr>
          <w:rFonts w:eastAsia="Times New Roman" w:cstheme="minorHAnsi"/>
          <w:color w:val="000000"/>
          <w:lang w:eastAsia="ru-RU"/>
        </w:rPr>
        <w:t xml:space="preserve"> 304 с.</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Коуден Д. (1961) Статистические методы контроля качества</w:t>
      </w:r>
      <w:r w:rsidRPr="000A0AFE">
        <w:rPr>
          <w:rFonts w:eastAsia="Times New Roman" w:cstheme="minorHAnsi"/>
          <w:color w:val="000000"/>
          <w:lang w:eastAsia="ru-RU"/>
        </w:rPr>
        <w:t xml:space="preserve">. </w:t>
      </w:r>
      <w:r w:rsidR="00536877">
        <w:rPr>
          <w:rFonts w:eastAsia="Times New Roman" w:cstheme="minorHAnsi"/>
          <w:color w:val="000000"/>
          <w:lang w:eastAsia="ru-RU"/>
        </w:rPr>
        <w:t>–</w:t>
      </w:r>
      <w:r w:rsidRPr="000A0AFE">
        <w:rPr>
          <w:rFonts w:eastAsia="Times New Roman" w:cstheme="minorHAnsi"/>
          <w:color w:val="000000"/>
          <w:lang w:eastAsia="ru-RU"/>
        </w:rPr>
        <w:t xml:space="preserve"> </w:t>
      </w:r>
      <w:r w:rsidRPr="00D05BDF">
        <w:rPr>
          <w:rFonts w:eastAsia="Times New Roman" w:cstheme="minorHAnsi"/>
          <w:color w:val="000000"/>
          <w:lang w:eastAsia="ru-RU"/>
        </w:rPr>
        <w:t>М</w:t>
      </w:r>
      <w:r w:rsidRPr="000A0AFE">
        <w:rPr>
          <w:rFonts w:eastAsia="Times New Roman" w:cstheme="minorHAnsi"/>
          <w:color w:val="000000"/>
          <w:lang w:eastAsia="ru-RU"/>
        </w:rPr>
        <w:t xml:space="preserve">.: </w:t>
      </w:r>
      <w:r w:rsidRPr="00D05BDF">
        <w:rPr>
          <w:rFonts w:eastAsia="Times New Roman" w:cstheme="minorHAnsi"/>
          <w:color w:val="000000"/>
          <w:lang w:eastAsia="ru-RU"/>
        </w:rPr>
        <w:t>Физматлит</w:t>
      </w:r>
      <w:r w:rsidRPr="000A0AFE">
        <w:rPr>
          <w:rFonts w:eastAsia="Times New Roman" w:cstheme="minorHAnsi"/>
          <w:color w:val="000000"/>
          <w:lang w:eastAsia="ru-RU"/>
        </w:rPr>
        <w:t xml:space="preserve">. </w:t>
      </w:r>
      <w:r w:rsidR="00536877">
        <w:rPr>
          <w:rFonts w:eastAsia="Times New Roman" w:cstheme="minorHAnsi"/>
          <w:color w:val="000000"/>
          <w:lang w:eastAsia="ru-RU"/>
        </w:rPr>
        <w:t>–</w:t>
      </w:r>
      <w:r w:rsidRPr="000A0AFE">
        <w:rPr>
          <w:rFonts w:eastAsia="Times New Roman" w:cstheme="minorHAnsi"/>
          <w:color w:val="000000"/>
          <w:lang w:eastAsia="ru-RU"/>
        </w:rPr>
        <w:t xml:space="preserve"> 624 </w:t>
      </w:r>
      <w:r w:rsidRPr="00D05BDF">
        <w:rPr>
          <w:rFonts w:eastAsia="Times New Roman" w:cstheme="minorHAnsi"/>
          <w:color w:val="000000"/>
          <w:lang w:eastAsia="ru-RU"/>
        </w:rPr>
        <w:t>с</w:t>
      </w:r>
      <w:r w:rsidR="00536877" w:rsidRPr="000A0AFE">
        <w:rPr>
          <w:rFonts w:eastAsia="Times New Roman" w:cstheme="minorHAnsi"/>
          <w:color w:val="000000"/>
          <w:lang w:eastAsia="ru-RU"/>
        </w:rPr>
        <w:t>.</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 xml:space="preserve">Круглов М. Г., Шишков Г. М. (1999) Управление качеством. </w:t>
      </w:r>
      <w:r w:rsidR="00536877">
        <w:rPr>
          <w:rFonts w:eastAsia="Times New Roman" w:cstheme="minorHAnsi"/>
          <w:color w:val="000000"/>
          <w:lang w:eastAsia="ru-RU"/>
        </w:rPr>
        <w:t>–</w:t>
      </w:r>
      <w:r w:rsidRPr="00D05BDF">
        <w:rPr>
          <w:rFonts w:eastAsia="Times New Roman" w:cstheme="minorHAnsi"/>
          <w:color w:val="000000"/>
          <w:lang w:eastAsia="ru-RU"/>
        </w:rPr>
        <w:t xml:space="preserve"> М.: МГТУ «СТАНКИН», 1999. </w:t>
      </w:r>
      <w:r w:rsidR="00536877">
        <w:rPr>
          <w:rFonts w:eastAsia="Times New Roman" w:cstheme="minorHAnsi"/>
          <w:color w:val="000000"/>
          <w:lang w:eastAsia="ru-RU"/>
        </w:rPr>
        <w:t>–</w:t>
      </w:r>
      <w:r w:rsidRPr="00D05BDF">
        <w:rPr>
          <w:rFonts w:eastAsia="Times New Roman" w:cstheme="minorHAnsi"/>
          <w:color w:val="000000"/>
          <w:lang w:eastAsia="ru-RU"/>
        </w:rPr>
        <w:t xml:space="preserve"> 234 с</w:t>
      </w:r>
      <w:r w:rsidR="00536877">
        <w:rPr>
          <w:rFonts w:eastAsia="Times New Roman" w:cstheme="minorHAnsi"/>
          <w:color w:val="000000"/>
          <w:lang w:eastAsia="ru-RU"/>
        </w:rPr>
        <w:t>.</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 xml:space="preserve">Лагутин М. Б. (2007) Наглядная математическая статистика. </w:t>
      </w:r>
      <w:r w:rsidR="00536877">
        <w:rPr>
          <w:rFonts w:eastAsia="Times New Roman" w:cstheme="minorHAnsi"/>
          <w:color w:val="000000"/>
          <w:lang w:eastAsia="ru-RU"/>
        </w:rPr>
        <w:t>–</w:t>
      </w:r>
      <w:r w:rsidRPr="00D05BDF">
        <w:rPr>
          <w:rFonts w:eastAsia="Times New Roman" w:cstheme="minorHAnsi"/>
          <w:color w:val="000000"/>
          <w:lang w:eastAsia="ru-RU"/>
        </w:rPr>
        <w:t xml:space="preserve"> М.: БИНОМ Лаборатория знаний. </w:t>
      </w:r>
      <w:r w:rsidR="00536877">
        <w:rPr>
          <w:rFonts w:eastAsia="Times New Roman" w:cstheme="minorHAnsi"/>
          <w:color w:val="000000"/>
          <w:lang w:eastAsia="ru-RU"/>
        </w:rPr>
        <w:t>–</w:t>
      </w:r>
      <w:r w:rsidRPr="00D05BDF">
        <w:rPr>
          <w:rFonts w:eastAsia="Times New Roman" w:cstheme="minorHAnsi"/>
          <w:color w:val="000000"/>
          <w:lang w:eastAsia="ru-RU"/>
        </w:rPr>
        <w:t xml:space="preserve"> 472 с.</w:t>
      </w:r>
    </w:p>
    <w:p w:rsidR="00536877"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 xml:space="preserve">Левин Д. М., Стефан Д., Кребиль Т. С., Беренсон М. Л. (2004) Статистика для менеджеров с использованием Microsoft Excel. </w:t>
      </w:r>
      <w:r w:rsidR="00536877">
        <w:rPr>
          <w:rFonts w:eastAsia="Times New Roman" w:cstheme="minorHAnsi"/>
          <w:color w:val="000000"/>
          <w:lang w:eastAsia="ru-RU"/>
        </w:rPr>
        <w:t xml:space="preserve">– М.: </w:t>
      </w:r>
      <w:r w:rsidRPr="00D05BDF">
        <w:rPr>
          <w:rFonts w:eastAsia="Times New Roman" w:cstheme="minorHAnsi"/>
          <w:color w:val="000000"/>
          <w:lang w:eastAsia="ru-RU"/>
        </w:rPr>
        <w:t>Вильямс</w:t>
      </w:r>
      <w:r w:rsidR="00536877">
        <w:rPr>
          <w:rFonts w:eastAsia="Times New Roman" w:cstheme="minorHAnsi"/>
          <w:color w:val="000000"/>
          <w:lang w:eastAsia="ru-RU"/>
        </w:rPr>
        <w:t>.</w:t>
      </w:r>
      <w:r w:rsidRPr="00D05BDF">
        <w:rPr>
          <w:rFonts w:eastAsia="Times New Roman" w:cstheme="minorHAnsi"/>
          <w:color w:val="000000"/>
          <w:lang w:eastAsia="ru-RU"/>
        </w:rPr>
        <w:t xml:space="preserve"> </w:t>
      </w:r>
      <w:r w:rsidR="00536877">
        <w:rPr>
          <w:rFonts w:eastAsia="Times New Roman" w:cstheme="minorHAnsi"/>
          <w:color w:val="000000"/>
          <w:lang w:eastAsia="ru-RU"/>
        </w:rPr>
        <w:t>–</w:t>
      </w:r>
      <w:r w:rsidRPr="00D05BDF">
        <w:rPr>
          <w:rFonts w:eastAsia="Times New Roman" w:cstheme="minorHAnsi"/>
          <w:color w:val="000000"/>
          <w:lang w:eastAsia="ru-RU"/>
        </w:rPr>
        <w:t xml:space="preserve"> 1312 </w:t>
      </w:r>
      <w:r w:rsidR="00536877">
        <w:rPr>
          <w:rFonts w:eastAsia="Times New Roman" w:cstheme="minorHAnsi"/>
          <w:color w:val="000000"/>
          <w:lang w:eastAsia="ru-RU"/>
        </w:rPr>
        <w:t>с.</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 xml:space="preserve">Мердок Дж. (1986) Контрольные карты. </w:t>
      </w:r>
      <w:r w:rsidR="00536877">
        <w:rPr>
          <w:rFonts w:eastAsia="Times New Roman" w:cstheme="minorHAnsi"/>
          <w:color w:val="000000"/>
          <w:lang w:eastAsia="ru-RU"/>
        </w:rPr>
        <w:t>–</w:t>
      </w:r>
      <w:r w:rsidRPr="00D05BDF">
        <w:rPr>
          <w:rFonts w:eastAsia="Times New Roman" w:cstheme="minorHAnsi"/>
          <w:color w:val="000000"/>
          <w:lang w:eastAsia="ru-RU"/>
        </w:rPr>
        <w:t xml:space="preserve"> М.: Финансы и с</w:t>
      </w:r>
      <w:r w:rsidR="00536877">
        <w:rPr>
          <w:rFonts w:eastAsia="Times New Roman" w:cstheme="minorHAnsi"/>
          <w:color w:val="000000"/>
          <w:lang w:eastAsia="ru-RU"/>
        </w:rPr>
        <w:t>татистика. – 152 с.</w:t>
      </w:r>
    </w:p>
    <w:p w:rsidR="00536877"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Миттаг Х.Й., Ринне Х. (1995) Статистические методы о</w:t>
      </w:r>
      <w:r w:rsidR="00536877">
        <w:rPr>
          <w:rFonts w:eastAsia="Times New Roman" w:cstheme="minorHAnsi"/>
          <w:color w:val="000000"/>
          <w:lang w:eastAsia="ru-RU"/>
        </w:rPr>
        <w:t xml:space="preserve">беспечения качества. – </w:t>
      </w:r>
      <w:r w:rsidRPr="00D05BDF">
        <w:rPr>
          <w:rFonts w:eastAsia="Times New Roman" w:cstheme="minorHAnsi"/>
          <w:color w:val="000000"/>
          <w:lang w:eastAsia="ru-RU"/>
        </w:rPr>
        <w:t xml:space="preserve">М.: Машиностроение, 1995. </w:t>
      </w:r>
      <w:r w:rsidR="00536877">
        <w:rPr>
          <w:rFonts w:eastAsia="Times New Roman" w:cstheme="minorHAnsi"/>
          <w:color w:val="000000"/>
          <w:lang w:eastAsia="ru-RU"/>
        </w:rPr>
        <w:t>–</w:t>
      </w:r>
      <w:r w:rsidRPr="00D05BDF">
        <w:rPr>
          <w:rFonts w:eastAsia="Times New Roman" w:cstheme="minorHAnsi"/>
          <w:color w:val="000000"/>
          <w:lang w:eastAsia="ru-RU"/>
        </w:rPr>
        <w:t xml:space="preserve"> 616 с.</w:t>
      </w:r>
    </w:p>
    <w:p w:rsidR="00536877"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lastRenderedPageBreak/>
        <w:t xml:space="preserve">Нив Г. (2005) </w:t>
      </w:r>
      <w:hyperlink r:id="rId28" w:history="1">
        <w:r w:rsidRPr="00536877">
          <w:rPr>
            <w:rStyle w:val="a9"/>
            <w:rFonts w:eastAsia="Times New Roman" w:cstheme="minorHAnsi"/>
            <w:lang w:eastAsia="ru-RU"/>
          </w:rPr>
          <w:t>Пространство доктора Деминга</w:t>
        </w:r>
      </w:hyperlink>
      <w:r w:rsidRPr="00D05BDF">
        <w:rPr>
          <w:rFonts w:eastAsia="Times New Roman" w:cstheme="minorHAnsi"/>
          <w:color w:val="000000"/>
          <w:lang w:eastAsia="ru-RU"/>
        </w:rPr>
        <w:t>: Принципы построения устойчивого бизнеса</w:t>
      </w:r>
      <w:r w:rsidR="00536877">
        <w:rPr>
          <w:rFonts w:eastAsia="Times New Roman" w:cstheme="minorHAnsi"/>
          <w:color w:val="000000"/>
          <w:lang w:eastAsia="ru-RU"/>
        </w:rPr>
        <w:t xml:space="preserve">. – </w:t>
      </w:r>
      <w:r w:rsidRPr="00D05BDF">
        <w:rPr>
          <w:rFonts w:eastAsia="Times New Roman" w:cstheme="minorHAnsi"/>
          <w:color w:val="000000"/>
          <w:lang w:eastAsia="ru-RU"/>
        </w:rPr>
        <w:t>М.: Альпина Бизнес Букс.</w:t>
      </w:r>
      <w:r w:rsidR="00536877">
        <w:rPr>
          <w:rFonts w:eastAsia="Times New Roman" w:cstheme="minorHAnsi"/>
          <w:color w:val="000000"/>
          <w:lang w:eastAsia="ru-RU"/>
        </w:rPr>
        <w:t xml:space="preserve"> – 370 с.</w:t>
      </w:r>
    </w:p>
    <w:p w:rsidR="00536877"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 xml:space="preserve">Ноулер Л., Хауэлл Дж., Голд Б. и др. (1984). Статистические методы контроля качества продукции. </w:t>
      </w:r>
      <w:r w:rsidR="00536877">
        <w:rPr>
          <w:rFonts w:eastAsia="Times New Roman" w:cstheme="minorHAnsi"/>
          <w:color w:val="000000"/>
          <w:lang w:eastAsia="ru-RU"/>
        </w:rPr>
        <w:t>–</w:t>
      </w:r>
      <w:r w:rsidRPr="00D05BDF">
        <w:rPr>
          <w:rFonts w:eastAsia="Times New Roman" w:cstheme="minorHAnsi"/>
          <w:color w:val="000000"/>
          <w:lang w:eastAsia="ru-RU"/>
        </w:rPr>
        <w:t xml:space="preserve"> М.: Издательство стандартов, 1984. </w:t>
      </w:r>
      <w:r w:rsidR="00536877">
        <w:rPr>
          <w:rFonts w:eastAsia="Times New Roman" w:cstheme="minorHAnsi"/>
          <w:color w:val="000000"/>
          <w:lang w:eastAsia="ru-RU"/>
        </w:rPr>
        <w:t>–</w:t>
      </w:r>
      <w:r w:rsidRPr="00D05BDF">
        <w:rPr>
          <w:rFonts w:eastAsia="Times New Roman" w:cstheme="minorHAnsi"/>
          <w:color w:val="000000"/>
          <w:lang w:eastAsia="ru-RU"/>
        </w:rPr>
        <w:t xml:space="preserve"> 104 с.</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 xml:space="preserve">Седдон Дж. (2009) </w:t>
      </w:r>
      <w:hyperlink r:id="rId29" w:history="1">
        <w:r w:rsidRPr="000A0AFE">
          <w:rPr>
            <w:rStyle w:val="a9"/>
            <w:rFonts w:eastAsia="Times New Roman" w:cstheme="minorHAnsi"/>
            <w:lang w:eastAsia="ru-RU"/>
          </w:rPr>
          <w:t>Свобода от приказов и контроля</w:t>
        </w:r>
      </w:hyperlink>
      <w:r w:rsidRPr="00D05BDF">
        <w:rPr>
          <w:rFonts w:eastAsia="Times New Roman" w:cstheme="minorHAnsi"/>
          <w:color w:val="000000"/>
          <w:lang w:eastAsia="ru-RU"/>
        </w:rPr>
        <w:t xml:space="preserve">. Путь к эффективному сервису. </w:t>
      </w:r>
      <w:r w:rsidR="00536877">
        <w:rPr>
          <w:rFonts w:eastAsia="Times New Roman" w:cstheme="minorHAnsi"/>
          <w:color w:val="000000"/>
          <w:lang w:eastAsia="ru-RU"/>
        </w:rPr>
        <w:t>–</w:t>
      </w:r>
      <w:r w:rsidRPr="00D05BDF">
        <w:rPr>
          <w:rFonts w:eastAsia="Times New Roman" w:cstheme="minorHAnsi"/>
          <w:color w:val="000000"/>
          <w:lang w:eastAsia="ru-RU"/>
        </w:rPr>
        <w:t xml:space="preserve"> М.: РИА </w:t>
      </w:r>
      <w:r w:rsidR="00536877">
        <w:rPr>
          <w:rFonts w:eastAsia="Times New Roman" w:cstheme="minorHAnsi"/>
          <w:color w:val="000000"/>
          <w:lang w:eastAsia="ru-RU"/>
        </w:rPr>
        <w:t>«Стандарты и качество»</w:t>
      </w:r>
      <w:r w:rsidRPr="00D05BDF">
        <w:rPr>
          <w:rFonts w:eastAsia="Times New Roman" w:cstheme="minorHAnsi"/>
          <w:color w:val="000000"/>
          <w:lang w:eastAsia="ru-RU"/>
        </w:rPr>
        <w:t xml:space="preserve">. </w:t>
      </w:r>
      <w:r w:rsidR="00536877">
        <w:rPr>
          <w:rFonts w:eastAsia="Times New Roman" w:cstheme="minorHAnsi"/>
          <w:color w:val="000000"/>
          <w:lang w:eastAsia="ru-RU"/>
        </w:rPr>
        <w:t>–</w:t>
      </w:r>
      <w:r w:rsidRPr="00D05BDF">
        <w:rPr>
          <w:rFonts w:eastAsia="Times New Roman" w:cstheme="minorHAnsi"/>
          <w:color w:val="000000"/>
          <w:lang w:eastAsia="ru-RU"/>
        </w:rPr>
        <w:t xml:space="preserve"> 232 с.</w:t>
      </w:r>
    </w:p>
    <w:p w:rsidR="00D05BDF" w:rsidRPr="00536877"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Сигел Э. Ф. (2002) Практическая бизнес</w:t>
      </w:r>
      <w:r w:rsidR="00536877">
        <w:rPr>
          <w:rFonts w:eastAsia="Times New Roman" w:cstheme="minorHAnsi"/>
          <w:color w:val="000000"/>
          <w:lang w:eastAsia="ru-RU"/>
        </w:rPr>
        <w:t>-</w:t>
      </w:r>
      <w:r w:rsidRPr="00D05BDF">
        <w:rPr>
          <w:rFonts w:eastAsia="Times New Roman" w:cstheme="minorHAnsi"/>
          <w:color w:val="000000"/>
          <w:lang w:eastAsia="ru-RU"/>
        </w:rPr>
        <w:t xml:space="preserve">статистика. </w:t>
      </w:r>
      <w:r w:rsidR="00536877">
        <w:rPr>
          <w:rFonts w:eastAsia="Times New Roman" w:cstheme="minorHAnsi"/>
          <w:color w:val="000000"/>
          <w:lang w:eastAsia="ru-RU"/>
        </w:rPr>
        <w:t>–</w:t>
      </w:r>
      <w:r w:rsidRPr="00D05BDF">
        <w:rPr>
          <w:rFonts w:eastAsia="Times New Roman" w:cstheme="minorHAnsi"/>
          <w:color w:val="000000"/>
          <w:lang w:eastAsia="ru-RU"/>
        </w:rPr>
        <w:t xml:space="preserve"> </w:t>
      </w:r>
      <w:r w:rsidR="00536877">
        <w:rPr>
          <w:rFonts w:eastAsia="Times New Roman" w:cstheme="minorHAnsi"/>
          <w:color w:val="000000"/>
          <w:lang w:eastAsia="ru-RU"/>
        </w:rPr>
        <w:t xml:space="preserve">М.: </w:t>
      </w:r>
      <w:r w:rsidRPr="00D05BDF">
        <w:rPr>
          <w:rFonts w:eastAsia="Times New Roman" w:cstheme="minorHAnsi"/>
          <w:color w:val="000000"/>
          <w:lang w:eastAsia="ru-RU"/>
        </w:rPr>
        <w:t xml:space="preserve">Вильямс. </w:t>
      </w:r>
      <w:r w:rsidR="00536877">
        <w:rPr>
          <w:rFonts w:eastAsia="Times New Roman" w:cstheme="minorHAnsi"/>
          <w:color w:val="000000"/>
          <w:lang w:eastAsia="ru-RU"/>
        </w:rPr>
        <w:t>–</w:t>
      </w:r>
      <w:r w:rsidRPr="00D05BDF">
        <w:rPr>
          <w:rFonts w:eastAsia="Times New Roman" w:cstheme="minorHAnsi"/>
          <w:color w:val="000000"/>
          <w:lang w:eastAsia="ru-RU"/>
        </w:rPr>
        <w:t xml:space="preserve"> </w:t>
      </w:r>
      <w:r w:rsidRPr="00536877">
        <w:rPr>
          <w:rFonts w:eastAsia="Times New Roman" w:cstheme="minorHAnsi"/>
          <w:color w:val="000000"/>
          <w:lang w:eastAsia="ru-RU"/>
        </w:rPr>
        <w:t xml:space="preserve">1056 </w:t>
      </w:r>
      <w:r w:rsidRPr="00D05BDF">
        <w:rPr>
          <w:rFonts w:eastAsia="Times New Roman" w:cstheme="minorHAnsi"/>
          <w:color w:val="000000"/>
          <w:lang w:eastAsia="ru-RU"/>
        </w:rPr>
        <w:t>с</w:t>
      </w:r>
      <w:r w:rsidR="00536877" w:rsidRPr="00536877">
        <w:rPr>
          <w:rFonts w:eastAsia="Times New Roman" w:cstheme="minorHAnsi"/>
          <w:color w:val="000000"/>
          <w:lang w:eastAsia="ru-RU"/>
        </w:rPr>
        <w:t>.</w:t>
      </w:r>
    </w:p>
    <w:p w:rsidR="00536877" w:rsidRDefault="000A0AFE"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Куме</w:t>
      </w:r>
      <w:r w:rsidRPr="00D05BDF">
        <w:rPr>
          <w:rFonts w:eastAsia="Times New Roman" w:cstheme="minorHAnsi"/>
          <w:color w:val="000000"/>
          <w:lang w:eastAsia="ru-RU"/>
        </w:rPr>
        <w:t xml:space="preserve"> </w:t>
      </w:r>
      <w:r w:rsidRPr="00D05BDF">
        <w:rPr>
          <w:rFonts w:eastAsia="Times New Roman" w:cstheme="minorHAnsi"/>
          <w:color w:val="000000"/>
          <w:lang w:eastAsia="ru-RU"/>
        </w:rPr>
        <w:t xml:space="preserve">Х. </w:t>
      </w:r>
      <w:hyperlink r:id="rId30" w:history="1">
        <w:r w:rsidR="00D05BDF" w:rsidRPr="000A0AFE">
          <w:rPr>
            <w:rStyle w:val="a9"/>
            <w:rFonts w:eastAsia="Times New Roman" w:cstheme="minorHAnsi"/>
            <w:lang w:eastAsia="ru-RU"/>
          </w:rPr>
          <w:t>Статистические м</w:t>
        </w:r>
        <w:r w:rsidRPr="000A0AFE">
          <w:rPr>
            <w:rStyle w:val="a9"/>
            <w:rFonts w:eastAsia="Times New Roman" w:cstheme="minorHAnsi"/>
            <w:lang w:eastAsia="ru-RU"/>
          </w:rPr>
          <w:t>етоды повышения качества</w:t>
        </w:r>
      </w:hyperlink>
      <w:r w:rsidR="00D05BDF" w:rsidRPr="00D05BDF">
        <w:rPr>
          <w:rFonts w:eastAsia="Times New Roman" w:cstheme="minorHAnsi"/>
          <w:color w:val="000000"/>
          <w:lang w:eastAsia="ru-RU"/>
        </w:rPr>
        <w:t xml:space="preserve">. </w:t>
      </w:r>
      <w:r w:rsidR="00536877">
        <w:rPr>
          <w:rFonts w:eastAsia="Times New Roman" w:cstheme="minorHAnsi"/>
          <w:color w:val="000000"/>
          <w:lang w:eastAsia="ru-RU"/>
        </w:rPr>
        <w:t xml:space="preserve">– </w:t>
      </w:r>
      <w:r w:rsidR="00D05BDF" w:rsidRPr="00D05BDF">
        <w:rPr>
          <w:rFonts w:eastAsia="Times New Roman" w:cstheme="minorHAnsi"/>
          <w:color w:val="000000"/>
          <w:lang w:eastAsia="ru-RU"/>
        </w:rPr>
        <w:t>М</w:t>
      </w:r>
      <w:r w:rsidR="00D05BDF" w:rsidRPr="00536877">
        <w:rPr>
          <w:rFonts w:eastAsia="Times New Roman" w:cstheme="minorHAnsi"/>
          <w:color w:val="000000"/>
          <w:lang w:eastAsia="ru-RU"/>
        </w:rPr>
        <w:t xml:space="preserve">.: </w:t>
      </w:r>
      <w:r w:rsidR="00D05BDF" w:rsidRPr="00D05BDF">
        <w:rPr>
          <w:rFonts w:eastAsia="Times New Roman" w:cstheme="minorHAnsi"/>
          <w:color w:val="000000"/>
          <w:lang w:eastAsia="ru-RU"/>
        </w:rPr>
        <w:t>Финансы</w:t>
      </w:r>
      <w:r w:rsidR="00D05BDF" w:rsidRPr="00536877">
        <w:rPr>
          <w:rFonts w:eastAsia="Times New Roman" w:cstheme="minorHAnsi"/>
          <w:color w:val="000000"/>
          <w:lang w:eastAsia="ru-RU"/>
        </w:rPr>
        <w:t xml:space="preserve"> </w:t>
      </w:r>
      <w:r w:rsidR="00D05BDF" w:rsidRPr="00D05BDF">
        <w:rPr>
          <w:rFonts w:eastAsia="Times New Roman" w:cstheme="minorHAnsi"/>
          <w:color w:val="000000"/>
          <w:lang w:eastAsia="ru-RU"/>
        </w:rPr>
        <w:t>и</w:t>
      </w:r>
      <w:r w:rsidR="00D05BDF" w:rsidRPr="00536877">
        <w:rPr>
          <w:rFonts w:eastAsia="Times New Roman" w:cstheme="minorHAnsi"/>
          <w:color w:val="000000"/>
          <w:lang w:eastAsia="ru-RU"/>
        </w:rPr>
        <w:t xml:space="preserve"> </w:t>
      </w:r>
      <w:r w:rsidR="00D05BDF" w:rsidRPr="00D05BDF">
        <w:rPr>
          <w:rFonts w:eastAsia="Times New Roman" w:cstheme="minorHAnsi"/>
          <w:color w:val="000000"/>
          <w:lang w:eastAsia="ru-RU"/>
        </w:rPr>
        <w:t>статистика</w:t>
      </w:r>
      <w:r w:rsidR="00D05BDF" w:rsidRPr="00536877">
        <w:rPr>
          <w:rFonts w:eastAsia="Times New Roman" w:cstheme="minorHAnsi"/>
          <w:color w:val="000000"/>
          <w:lang w:eastAsia="ru-RU"/>
        </w:rPr>
        <w:t xml:space="preserve">, 1990. </w:t>
      </w:r>
      <w:r w:rsidR="00536877">
        <w:rPr>
          <w:rFonts w:eastAsia="Times New Roman" w:cstheme="minorHAnsi"/>
          <w:color w:val="000000"/>
          <w:lang w:eastAsia="ru-RU"/>
        </w:rPr>
        <w:t>–</w:t>
      </w:r>
      <w:r w:rsidR="00D05BDF" w:rsidRPr="00536877">
        <w:rPr>
          <w:rFonts w:eastAsia="Times New Roman" w:cstheme="minorHAnsi"/>
          <w:color w:val="000000"/>
          <w:lang w:eastAsia="ru-RU"/>
        </w:rPr>
        <w:t xml:space="preserve"> 304 </w:t>
      </w:r>
      <w:r w:rsidR="00D05BDF" w:rsidRPr="00D05BDF">
        <w:rPr>
          <w:rFonts w:eastAsia="Times New Roman" w:cstheme="minorHAnsi"/>
          <w:color w:val="000000"/>
          <w:lang w:eastAsia="ru-RU"/>
        </w:rPr>
        <w:t>с</w:t>
      </w:r>
      <w:r w:rsidR="00536877">
        <w:rPr>
          <w:rFonts w:eastAsia="Times New Roman" w:cstheme="minorHAnsi"/>
          <w:color w:val="000000"/>
          <w:lang w:eastAsia="ru-RU"/>
        </w:rPr>
        <w:t>.</w:t>
      </w:r>
    </w:p>
    <w:p w:rsidR="00D05BDF" w:rsidRPr="00D05BDF"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 xml:space="preserve">Уилер Д., Чамберс Д. (2009) </w:t>
      </w:r>
      <w:hyperlink r:id="rId31" w:history="1">
        <w:r w:rsidRPr="00536877">
          <w:rPr>
            <w:rStyle w:val="a9"/>
            <w:rFonts w:eastAsia="Times New Roman" w:cstheme="minorHAnsi"/>
            <w:lang w:eastAsia="ru-RU"/>
          </w:rPr>
          <w:t>Статистическое управление процессами</w:t>
        </w:r>
      </w:hyperlink>
      <w:r w:rsidRPr="00D05BDF">
        <w:rPr>
          <w:rFonts w:eastAsia="Times New Roman" w:cstheme="minorHAnsi"/>
          <w:color w:val="000000"/>
          <w:lang w:eastAsia="ru-RU"/>
        </w:rPr>
        <w:t xml:space="preserve">. Оптимизация бизнеса с использованием контрольных карт Шухарта. </w:t>
      </w:r>
      <w:r w:rsidR="00536877">
        <w:rPr>
          <w:rFonts w:eastAsia="Times New Roman" w:cstheme="minorHAnsi"/>
          <w:color w:val="000000"/>
          <w:lang w:eastAsia="ru-RU"/>
        </w:rPr>
        <w:t>–</w:t>
      </w:r>
      <w:r w:rsidRPr="00D05BDF">
        <w:rPr>
          <w:rFonts w:eastAsia="Times New Roman" w:cstheme="minorHAnsi"/>
          <w:color w:val="000000"/>
          <w:lang w:eastAsia="ru-RU"/>
        </w:rPr>
        <w:t xml:space="preserve"> М</w:t>
      </w:r>
      <w:r w:rsidRPr="00536877">
        <w:rPr>
          <w:rFonts w:eastAsia="Times New Roman" w:cstheme="minorHAnsi"/>
          <w:color w:val="000000"/>
          <w:lang w:eastAsia="ru-RU"/>
        </w:rPr>
        <w:t xml:space="preserve">: </w:t>
      </w:r>
      <w:r w:rsidRPr="00D05BDF">
        <w:rPr>
          <w:rFonts w:eastAsia="Times New Roman" w:cstheme="minorHAnsi"/>
          <w:color w:val="000000"/>
          <w:lang w:eastAsia="ru-RU"/>
        </w:rPr>
        <w:t>Альпина</w:t>
      </w:r>
      <w:r w:rsidRPr="00536877">
        <w:rPr>
          <w:rFonts w:eastAsia="Times New Roman" w:cstheme="minorHAnsi"/>
          <w:color w:val="000000"/>
          <w:lang w:eastAsia="ru-RU"/>
        </w:rPr>
        <w:t xml:space="preserve"> </w:t>
      </w:r>
      <w:r w:rsidRPr="00D05BDF">
        <w:rPr>
          <w:rFonts w:eastAsia="Times New Roman" w:cstheme="minorHAnsi"/>
          <w:color w:val="000000"/>
          <w:lang w:eastAsia="ru-RU"/>
        </w:rPr>
        <w:t>Бизнес</w:t>
      </w:r>
      <w:r w:rsidRPr="00536877">
        <w:rPr>
          <w:rFonts w:eastAsia="Times New Roman" w:cstheme="minorHAnsi"/>
          <w:color w:val="000000"/>
          <w:lang w:eastAsia="ru-RU"/>
        </w:rPr>
        <w:t xml:space="preserve"> </w:t>
      </w:r>
      <w:r w:rsidRPr="00D05BDF">
        <w:rPr>
          <w:rFonts w:eastAsia="Times New Roman" w:cstheme="minorHAnsi"/>
          <w:color w:val="000000"/>
          <w:lang w:eastAsia="ru-RU"/>
        </w:rPr>
        <w:t>Букс</w:t>
      </w:r>
      <w:r w:rsidRPr="00536877">
        <w:rPr>
          <w:rFonts w:eastAsia="Times New Roman" w:cstheme="minorHAnsi"/>
          <w:color w:val="000000"/>
          <w:lang w:eastAsia="ru-RU"/>
        </w:rPr>
        <w:t xml:space="preserve">. </w:t>
      </w:r>
      <w:r w:rsidR="00536877">
        <w:rPr>
          <w:rFonts w:eastAsia="Times New Roman" w:cstheme="minorHAnsi"/>
          <w:color w:val="000000"/>
          <w:lang w:eastAsia="ru-RU"/>
        </w:rPr>
        <w:t>–</w:t>
      </w:r>
      <w:r w:rsidRPr="00536877">
        <w:rPr>
          <w:rFonts w:eastAsia="Times New Roman" w:cstheme="minorHAnsi"/>
          <w:color w:val="000000"/>
          <w:lang w:eastAsia="ru-RU"/>
        </w:rPr>
        <w:t xml:space="preserve"> 409 </w:t>
      </w:r>
      <w:r w:rsidRPr="00D05BDF">
        <w:rPr>
          <w:rFonts w:eastAsia="Times New Roman" w:cstheme="minorHAnsi"/>
          <w:color w:val="000000"/>
          <w:lang w:eastAsia="ru-RU"/>
        </w:rPr>
        <w:t>с</w:t>
      </w:r>
      <w:r w:rsidR="00536877">
        <w:rPr>
          <w:rFonts w:eastAsia="Times New Roman" w:cstheme="minorHAnsi"/>
          <w:color w:val="000000"/>
          <w:lang w:eastAsia="ru-RU"/>
        </w:rPr>
        <w:t>.</w:t>
      </w:r>
    </w:p>
    <w:p w:rsidR="00C76925" w:rsidRPr="00D05BDF" w:rsidRDefault="00C76925"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Шпер В. Л.</w:t>
      </w:r>
      <w:r w:rsidR="000A0AFE">
        <w:rPr>
          <w:rFonts w:eastAsia="Times New Roman" w:cstheme="minorHAnsi"/>
          <w:color w:val="000000"/>
          <w:lang w:eastAsia="ru-RU"/>
        </w:rPr>
        <w:t xml:space="preserve"> (2008)</w:t>
      </w:r>
      <w:r>
        <w:rPr>
          <w:rFonts w:eastAsia="Times New Roman" w:cstheme="minorHAnsi"/>
          <w:color w:val="000000"/>
          <w:lang w:eastAsia="ru-RU"/>
        </w:rPr>
        <w:t xml:space="preserve"> </w:t>
      </w:r>
      <w:hyperlink r:id="rId32" w:history="1">
        <w:r w:rsidRPr="00C76925">
          <w:rPr>
            <w:rStyle w:val="a9"/>
            <w:rFonts w:eastAsia="Times New Roman" w:cstheme="minorHAnsi"/>
            <w:lang w:eastAsia="ru-RU"/>
          </w:rPr>
          <w:t>Кому и зачем нужны системное и статистическое мышление?</w:t>
        </w:r>
      </w:hyperlink>
      <w:r>
        <w:rPr>
          <w:rFonts w:eastAsia="Times New Roman" w:cstheme="minorHAnsi"/>
          <w:color w:val="000000"/>
          <w:lang w:eastAsia="ru-RU"/>
        </w:rPr>
        <w:t xml:space="preserve"> </w:t>
      </w:r>
      <w:r w:rsidR="000A0AFE">
        <w:rPr>
          <w:rFonts w:eastAsia="Times New Roman" w:cstheme="minorHAnsi"/>
          <w:color w:val="000000"/>
          <w:lang w:eastAsia="ru-RU"/>
        </w:rPr>
        <w:t xml:space="preserve">– </w:t>
      </w:r>
      <w:r w:rsidRPr="00C76925">
        <w:rPr>
          <w:rFonts w:eastAsia="Times New Roman" w:cstheme="minorHAnsi"/>
          <w:color w:val="000000"/>
          <w:lang w:eastAsia="ru-RU"/>
        </w:rPr>
        <w:t xml:space="preserve">Менеджмент качества, </w:t>
      </w:r>
      <w:bookmarkStart w:id="0" w:name="_GoBack"/>
      <w:bookmarkEnd w:id="0"/>
      <w:r w:rsidRPr="00C76925">
        <w:rPr>
          <w:rFonts w:eastAsia="Times New Roman" w:cstheme="minorHAnsi"/>
          <w:color w:val="000000"/>
          <w:lang w:eastAsia="ru-RU"/>
        </w:rPr>
        <w:t>№ 1</w:t>
      </w:r>
      <w:r>
        <w:rPr>
          <w:rFonts w:eastAsia="Times New Roman" w:cstheme="minorHAnsi"/>
          <w:color w:val="000000"/>
          <w:lang w:eastAsia="ru-RU"/>
        </w:rPr>
        <w:t>.</w:t>
      </w:r>
    </w:p>
    <w:p w:rsidR="00D05BDF" w:rsidRPr="00536877" w:rsidRDefault="00D05BDF" w:rsidP="00D05BDF">
      <w:pPr>
        <w:spacing w:after="120" w:line="240" w:lineRule="auto"/>
        <w:rPr>
          <w:rFonts w:eastAsia="Times New Roman" w:cstheme="minorHAnsi"/>
          <w:color w:val="000000"/>
          <w:lang w:eastAsia="ru-RU"/>
        </w:rPr>
      </w:pPr>
      <w:r w:rsidRPr="00D05BDF">
        <w:rPr>
          <w:rFonts w:eastAsia="Times New Roman" w:cstheme="minorHAnsi"/>
          <w:color w:val="000000"/>
          <w:lang w:eastAsia="ru-RU"/>
        </w:rPr>
        <w:t xml:space="preserve">Шторм Р. (1970) Теория вероятностей. Математическая статистика. Статистический контроль качества. </w:t>
      </w:r>
      <w:r w:rsidR="00536877">
        <w:rPr>
          <w:rFonts w:eastAsia="Times New Roman" w:cstheme="minorHAnsi"/>
          <w:color w:val="000000"/>
          <w:lang w:eastAsia="ru-RU"/>
        </w:rPr>
        <w:t>–</w:t>
      </w:r>
      <w:r w:rsidRPr="00D05BDF">
        <w:rPr>
          <w:rFonts w:eastAsia="Times New Roman" w:cstheme="minorHAnsi"/>
          <w:color w:val="000000"/>
          <w:lang w:eastAsia="ru-RU"/>
        </w:rPr>
        <w:t xml:space="preserve"> М.: Мир. </w:t>
      </w:r>
      <w:r w:rsidR="00536877">
        <w:rPr>
          <w:rFonts w:eastAsia="Times New Roman" w:cstheme="minorHAnsi"/>
          <w:color w:val="000000"/>
          <w:lang w:eastAsia="ru-RU"/>
        </w:rPr>
        <w:t>–</w:t>
      </w:r>
      <w:r w:rsidRPr="00D05BDF">
        <w:rPr>
          <w:rFonts w:eastAsia="Times New Roman" w:cstheme="minorHAnsi"/>
          <w:color w:val="000000"/>
          <w:lang w:eastAsia="ru-RU"/>
        </w:rPr>
        <w:t xml:space="preserve"> </w:t>
      </w:r>
      <w:r w:rsidRPr="00536877">
        <w:rPr>
          <w:rFonts w:eastAsia="Times New Roman" w:cstheme="minorHAnsi"/>
          <w:color w:val="000000"/>
          <w:lang w:eastAsia="ru-RU"/>
        </w:rPr>
        <w:t xml:space="preserve">368 </w:t>
      </w:r>
      <w:r w:rsidRPr="00D05BDF">
        <w:rPr>
          <w:rFonts w:eastAsia="Times New Roman" w:cstheme="minorHAnsi"/>
          <w:color w:val="000000"/>
          <w:lang w:eastAsia="ru-RU"/>
        </w:rPr>
        <w:t>с</w:t>
      </w:r>
      <w:r w:rsidR="00536877">
        <w:rPr>
          <w:rFonts w:eastAsia="Times New Roman" w:cstheme="minorHAnsi"/>
          <w:color w:val="000000"/>
          <w:lang w:eastAsia="ru-RU"/>
        </w:rPr>
        <w:t>.</w:t>
      </w:r>
    </w:p>
    <w:p w:rsidR="00D24E0F" w:rsidRPr="002633C8" w:rsidRDefault="00D05BDF" w:rsidP="00CD6119">
      <w:pPr>
        <w:spacing w:after="120" w:line="240" w:lineRule="auto"/>
        <w:rPr>
          <w:rFonts w:eastAsia="Times New Roman" w:cstheme="minorHAnsi"/>
          <w:color w:val="000000"/>
          <w:lang w:eastAsia="ru-RU"/>
        </w:rPr>
      </w:pPr>
      <w:r w:rsidRPr="00D05BDF">
        <w:rPr>
          <w:rFonts w:eastAsia="Times New Roman" w:cstheme="minorHAnsi"/>
          <w:color w:val="000000"/>
          <w:lang w:eastAsia="ru-RU"/>
        </w:rPr>
        <w:t>Эфрон Б. (1988) Нетрадиционные методы много</w:t>
      </w:r>
      <w:r w:rsidR="00536877">
        <w:rPr>
          <w:rFonts w:eastAsia="Times New Roman" w:cstheme="minorHAnsi"/>
          <w:color w:val="000000"/>
          <w:lang w:eastAsia="ru-RU"/>
        </w:rPr>
        <w:t>мерного статистического анализа. –</w:t>
      </w:r>
      <w:r w:rsidRPr="00D05BDF">
        <w:rPr>
          <w:rFonts w:eastAsia="Times New Roman" w:cstheme="minorHAnsi"/>
          <w:color w:val="000000"/>
          <w:lang w:eastAsia="ru-RU"/>
        </w:rPr>
        <w:t xml:space="preserve"> М.: Финансы и статистика. </w:t>
      </w:r>
      <w:r w:rsidR="00536877">
        <w:rPr>
          <w:rFonts w:eastAsia="Times New Roman" w:cstheme="minorHAnsi"/>
          <w:color w:val="000000"/>
          <w:lang w:eastAsia="ru-RU"/>
        </w:rPr>
        <w:t>– 263 с.</w:t>
      </w:r>
    </w:p>
    <w:sectPr w:rsidR="00D24E0F" w:rsidRPr="002633C8"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77" w:rsidRDefault="00536877" w:rsidP="000475CD">
      <w:pPr>
        <w:spacing w:after="0" w:line="240" w:lineRule="auto"/>
      </w:pPr>
      <w:r>
        <w:separator/>
      </w:r>
    </w:p>
  </w:endnote>
  <w:endnote w:type="continuationSeparator" w:id="0">
    <w:p w:rsidR="00536877" w:rsidRDefault="00536877"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77" w:rsidRDefault="00536877" w:rsidP="000475CD">
      <w:pPr>
        <w:spacing w:after="0" w:line="240" w:lineRule="auto"/>
      </w:pPr>
      <w:r>
        <w:separator/>
      </w:r>
    </w:p>
  </w:footnote>
  <w:footnote w:type="continuationSeparator" w:id="0">
    <w:p w:rsidR="00536877" w:rsidRDefault="00536877" w:rsidP="000475CD">
      <w:pPr>
        <w:spacing w:after="0" w:line="240" w:lineRule="auto"/>
      </w:pPr>
      <w:r>
        <w:continuationSeparator/>
      </w:r>
    </w:p>
  </w:footnote>
  <w:footnote w:id="1">
    <w:p w:rsidR="00536877" w:rsidRDefault="00536877">
      <w:pPr>
        <w:pStyle w:val="a6"/>
      </w:pPr>
      <w:r>
        <w:rPr>
          <w:rStyle w:val="a8"/>
        </w:rPr>
        <w:footnoteRef/>
      </w:r>
      <w:r>
        <w:t xml:space="preserve"> </w:t>
      </w:r>
      <w:r w:rsidRPr="00193103">
        <w:t>Строго говоря, прямой перевод а</w:t>
      </w:r>
      <w:r>
        <w:t>нглийского термина variability –</w:t>
      </w:r>
      <w:r w:rsidRPr="00193103">
        <w:t xml:space="preserve"> это изменчивость. Термин вариабельность вошел в основном в специальную литературу по статистическим методам. </w:t>
      </w:r>
      <w:r>
        <w:t>Авторы обзора</w:t>
      </w:r>
      <w:r w:rsidRPr="00193103">
        <w:t xml:space="preserve"> предлага</w:t>
      </w:r>
      <w:r>
        <w:t>ют</w:t>
      </w:r>
      <w:r w:rsidRPr="00193103">
        <w:t xml:space="preserve"> использовать термин изменчивость применительно к естественным системам (например, изменчивость климата), а термин вариабельность применительно к искусственным системам (например, вариабельность параметров или процессов).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C08"/>
    <w:multiLevelType w:val="hybridMultilevel"/>
    <w:tmpl w:val="0EB6DB7C"/>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697111F"/>
    <w:multiLevelType w:val="hybridMultilevel"/>
    <w:tmpl w:val="6A9668E6"/>
    <w:lvl w:ilvl="0" w:tplc="2F94B8F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892B61"/>
    <w:multiLevelType w:val="hybridMultilevel"/>
    <w:tmpl w:val="A418C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95517A"/>
    <w:multiLevelType w:val="hybridMultilevel"/>
    <w:tmpl w:val="FC1C6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346F46"/>
    <w:multiLevelType w:val="hybridMultilevel"/>
    <w:tmpl w:val="70722328"/>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E1745"/>
    <w:multiLevelType w:val="hybridMultilevel"/>
    <w:tmpl w:val="59741A62"/>
    <w:lvl w:ilvl="0" w:tplc="9C6E9EC4">
      <w:start w:val="1"/>
      <w:numFmt w:val="decimal"/>
      <w:lvlText w:val="%1."/>
      <w:lvlJc w:val="left"/>
      <w:pPr>
        <w:ind w:left="1065" w:hanging="705"/>
      </w:pPr>
      <w:rPr>
        <w:rFonts w:hint="default"/>
      </w:rPr>
    </w:lvl>
    <w:lvl w:ilvl="1" w:tplc="64D4A6B2">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5294A"/>
    <w:multiLevelType w:val="hybridMultilevel"/>
    <w:tmpl w:val="4720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CB71E5"/>
    <w:multiLevelType w:val="hybridMultilevel"/>
    <w:tmpl w:val="4A948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B855EE"/>
    <w:multiLevelType w:val="hybridMultilevel"/>
    <w:tmpl w:val="C7C8B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6F0B46"/>
    <w:multiLevelType w:val="hybridMultilevel"/>
    <w:tmpl w:val="37D8E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3D77AC"/>
    <w:multiLevelType w:val="hybridMultilevel"/>
    <w:tmpl w:val="8666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990151"/>
    <w:multiLevelType w:val="hybridMultilevel"/>
    <w:tmpl w:val="68FE4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2D25CC"/>
    <w:multiLevelType w:val="hybridMultilevel"/>
    <w:tmpl w:val="8024532E"/>
    <w:lvl w:ilvl="0" w:tplc="3C9A6FD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7865D0"/>
    <w:multiLevelType w:val="hybridMultilevel"/>
    <w:tmpl w:val="4F1A1A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BB576A"/>
    <w:multiLevelType w:val="hybridMultilevel"/>
    <w:tmpl w:val="8B3C037C"/>
    <w:lvl w:ilvl="0" w:tplc="9C6E9EC4">
      <w:start w:val="9"/>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7231E"/>
    <w:multiLevelType w:val="hybridMultilevel"/>
    <w:tmpl w:val="C1A68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2F78B5"/>
    <w:multiLevelType w:val="hybridMultilevel"/>
    <w:tmpl w:val="F50A1DDE"/>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A9225C"/>
    <w:multiLevelType w:val="hybridMultilevel"/>
    <w:tmpl w:val="B678C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967B36"/>
    <w:multiLevelType w:val="hybridMultilevel"/>
    <w:tmpl w:val="AEF47794"/>
    <w:lvl w:ilvl="0" w:tplc="CFFCB77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F41E98"/>
    <w:multiLevelType w:val="hybridMultilevel"/>
    <w:tmpl w:val="1B70DED2"/>
    <w:lvl w:ilvl="0" w:tplc="3C9A6FD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DF26F2"/>
    <w:multiLevelType w:val="hybridMultilevel"/>
    <w:tmpl w:val="7CA2C4C4"/>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7D402DA"/>
    <w:multiLevelType w:val="hybridMultilevel"/>
    <w:tmpl w:val="1EA63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0A198D"/>
    <w:multiLevelType w:val="hybridMultilevel"/>
    <w:tmpl w:val="E2EAD33C"/>
    <w:lvl w:ilvl="0" w:tplc="9C6E9EC4">
      <w:start w:val="9"/>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BB2B31"/>
    <w:multiLevelType w:val="hybridMultilevel"/>
    <w:tmpl w:val="8404F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527F1E"/>
    <w:multiLevelType w:val="hybridMultilevel"/>
    <w:tmpl w:val="CEBEDA84"/>
    <w:lvl w:ilvl="0" w:tplc="2F94B8F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C532A3"/>
    <w:multiLevelType w:val="hybridMultilevel"/>
    <w:tmpl w:val="99FCD760"/>
    <w:lvl w:ilvl="0" w:tplc="04190001">
      <w:start w:val="1"/>
      <w:numFmt w:val="bullet"/>
      <w:lvlText w:val=""/>
      <w:lvlJc w:val="left"/>
      <w:pPr>
        <w:ind w:left="1065" w:hanging="70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DC5DD5"/>
    <w:multiLevelType w:val="hybridMultilevel"/>
    <w:tmpl w:val="F182BDDE"/>
    <w:lvl w:ilvl="0" w:tplc="04190017">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28"/>
  </w:num>
  <w:num w:numId="4">
    <w:abstractNumId w:val="1"/>
  </w:num>
  <w:num w:numId="5">
    <w:abstractNumId w:val="14"/>
  </w:num>
  <w:num w:numId="6">
    <w:abstractNumId w:val="15"/>
  </w:num>
  <w:num w:numId="7">
    <w:abstractNumId w:val="36"/>
  </w:num>
  <w:num w:numId="8">
    <w:abstractNumId w:val="9"/>
  </w:num>
  <w:num w:numId="9">
    <w:abstractNumId w:val="19"/>
  </w:num>
  <w:num w:numId="10">
    <w:abstractNumId w:val="30"/>
  </w:num>
  <w:num w:numId="11">
    <w:abstractNumId w:val="21"/>
  </w:num>
  <w:num w:numId="12">
    <w:abstractNumId w:val="32"/>
  </w:num>
  <w:num w:numId="13">
    <w:abstractNumId w:val="22"/>
  </w:num>
  <w:num w:numId="14">
    <w:abstractNumId w:val="26"/>
  </w:num>
  <w:num w:numId="15">
    <w:abstractNumId w:val="5"/>
  </w:num>
  <w:num w:numId="16">
    <w:abstractNumId w:val="18"/>
  </w:num>
  <w:num w:numId="17">
    <w:abstractNumId w:val="3"/>
  </w:num>
  <w:num w:numId="18">
    <w:abstractNumId w:val="7"/>
  </w:num>
  <w:num w:numId="19">
    <w:abstractNumId w:val="6"/>
  </w:num>
  <w:num w:numId="20">
    <w:abstractNumId w:val="17"/>
  </w:num>
  <w:num w:numId="21">
    <w:abstractNumId w:val="31"/>
  </w:num>
  <w:num w:numId="22">
    <w:abstractNumId w:val="34"/>
  </w:num>
  <w:num w:numId="23">
    <w:abstractNumId w:val="10"/>
  </w:num>
  <w:num w:numId="24">
    <w:abstractNumId w:val="0"/>
  </w:num>
  <w:num w:numId="25">
    <w:abstractNumId w:val="4"/>
  </w:num>
  <w:num w:numId="26">
    <w:abstractNumId w:val="25"/>
  </w:num>
  <w:num w:numId="27">
    <w:abstractNumId w:val="11"/>
  </w:num>
  <w:num w:numId="28">
    <w:abstractNumId w:val="16"/>
  </w:num>
  <w:num w:numId="29">
    <w:abstractNumId w:val="24"/>
  </w:num>
  <w:num w:numId="30">
    <w:abstractNumId w:val="29"/>
  </w:num>
  <w:num w:numId="31">
    <w:abstractNumId w:val="2"/>
  </w:num>
  <w:num w:numId="32">
    <w:abstractNumId w:val="13"/>
  </w:num>
  <w:num w:numId="33">
    <w:abstractNumId w:val="8"/>
  </w:num>
  <w:num w:numId="34">
    <w:abstractNumId w:val="23"/>
  </w:num>
  <w:num w:numId="35">
    <w:abstractNumId w:val="33"/>
  </w:num>
  <w:num w:numId="36">
    <w:abstractNumId w:val="3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3477B"/>
    <w:rsid w:val="00036D6D"/>
    <w:rsid w:val="000417CA"/>
    <w:rsid w:val="000473C1"/>
    <w:rsid w:val="000475CD"/>
    <w:rsid w:val="0007578A"/>
    <w:rsid w:val="000A0AFE"/>
    <w:rsid w:val="000C3F8B"/>
    <w:rsid w:val="001179BB"/>
    <w:rsid w:val="00123B7A"/>
    <w:rsid w:val="0013778C"/>
    <w:rsid w:val="00163CE1"/>
    <w:rsid w:val="001762F5"/>
    <w:rsid w:val="00193103"/>
    <w:rsid w:val="00195C44"/>
    <w:rsid w:val="001C4E9E"/>
    <w:rsid w:val="001D75E3"/>
    <w:rsid w:val="001E2FE2"/>
    <w:rsid w:val="001E311C"/>
    <w:rsid w:val="00202DB2"/>
    <w:rsid w:val="00223278"/>
    <w:rsid w:val="002247E2"/>
    <w:rsid w:val="00242A54"/>
    <w:rsid w:val="0025240B"/>
    <w:rsid w:val="0025360A"/>
    <w:rsid w:val="002633C8"/>
    <w:rsid w:val="00274D75"/>
    <w:rsid w:val="002752B3"/>
    <w:rsid w:val="00291FE8"/>
    <w:rsid w:val="002B1DBF"/>
    <w:rsid w:val="002D788D"/>
    <w:rsid w:val="002E6AEF"/>
    <w:rsid w:val="002F4488"/>
    <w:rsid w:val="002F5024"/>
    <w:rsid w:val="002F7040"/>
    <w:rsid w:val="00324923"/>
    <w:rsid w:val="00335B8C"/>
    <w:rsid w:val="003407DC"/>
    <w:rsid w:val="003540E6"/>
    <w:rsid w:val="00373B15"/>
    <w:rsid w:val="00387275"/>
    <w:rsid w:val="003931E3"/>
    <w:rsid w:val="003E2B79"/>
    <w:rsid w:val="003E3B4F"/>
    <w:rsid w:val="004066FA"/>
    <w:rsid w:val="004073D4"/>
    <w:rsid w:val="00431E00"/>
    <w:rsid w:val="00434EE4"/>
    <w:rsid w:val="00443AB7"/>
    <w:rsid w:val="00450CEF"/>
    <w:rsid w:val="004825B8"/>
    <w:rsid w:val="004A15E0"/>
    <w:rsid w:val="004A191B"/>
    <w:rsid w:val="004A380C"/>
    <w:rsid w:val="004B4CD8"/>
    <w:rsid w:val="004C3826"/>
    <w:rsid w:val="004E7B38"/>
    <w:rsid w:val="00536877"/>
    <w:rsid w:val="00536EF0"/>
    <w:rsid w:val="005442BE"/>
    <w:rsid w:val="00551894"/>
    <w:rsid w:val="00552887"/>
    <w:rsid w:val="005547C9"/>
    <w:rsid w:val="00563BAA"/>
    <w:rsid w:val="005925ED"/>
    <w:rsid w:val="005A7B19"/>
    <w:rsid w:val="005A7F99"/>
    <w:rsid w:val="005B1632"/>
    <w:rsid w:val="005B6151"/>
    <w:rsid w:val="005F6A9D"/>
    <w:rsid w:val="006052A6"/>
    <w:rsid w:val="00612A2A"/>
    <w:rsid w:val="00651449"/>
    <w:rsid w:val="006546B7"/>
    <w:rsid w:val="00662E07"/>
    <w:rsid w:val="00674D72"/>
    <w:rsid w:val="006A2A60"/>
    <w:rsid w:val="006A481E"/>
    <w:rsid w:val="006A6D9E"/>
    <w:rsid w:val="006F3371"/>
    <w:rsid w:val="00704FE8"/>
    <w:rsid w:val="00734115"/>
    <w:rsid w:val="0075078D"/>
    <w:rsid w:val="00771A68"/>
    <w:rsid w:val="007828ED"/>
    <w:rsid w:val="007A1BC4"/>
    <w:rsid w:val="007A1E16"/>
    <w:rsid w:val="007C1463"/>
    <w:rsid w:val="007F0E70"/>
    <w:rsid w:val="007F4188"/>
    <w:rsid w:val="0080316C"/>
    <w:rsid w:val="0085614C"/>
    <w:rsid w:val="00856803"/>
    <w:rsid w:val="00881070"/>
    <w:rsid w:val="00894277"/>
    <w:rsid w:val="008B6271"/>
    <w:rsid w:val="008D1023"/>
    <w:rsid w:val="008D6BB9"/>
    <w:rsid w:val="00905F17"/>
    <w:rsid w:val="009174EE"/>
    <w:rsid w:val="00923980"/>
    <w:rsid w:val="00950F12"/>
    <w:rsid w:val="0095568B"/>
    <w:rsid w:val="00962213"/>
    <w:rsid w:val="00962C70"/>
    <w:rsid w:val="00986D46"/>
    <w:rsid w:val="009B1322"/>
    <w:rsid w:val="009B53B8"/>
    <w:rsid w:val="009D2E10"/>
    <w:rsid w:val="009F22E9"/>
    <w:rsid w:val="009F65B3"/>
    <w:rsid w:val="00A03FA9"/>
    <w:rsid w:val="00A40478"/>
    <w:rsid w:val="00A447AC"/>
    <w:rsid w:val="00A60EEF"/>
    <w:rsid w:val="00A8094D"/>
    <w:rsid w:val="00A92F1D"/>
    <w:rsid w:val="00AA026B"/>
    <w:rsid w:val="00AA48B5"/>
    <w:rsid w:val="00AB58EA"/>
    <w:rsid w:val="00AB5BD3"/>
    <w:rsid w:val="00AE4111"/>
    <w:rsid w:val="00B02ACF"/>
    <w:rsid w:val="00B0305E"/>
    <w:rsid w:val="00B12791"/>
    <w:rsid w:val="00B14956"/>
    <w:rsid w:val="00B15F0C"/>
    <w:rsid w:val="00B30ACC"/>
    <w:rsid w:val="00B360DE"/>
    <w:rsid w:val="00B4128D"/>
    <w:rsid w:val="00B50DF5"/>
    <w:rsid w:val="00B6699D"/>
    <w:rsid w:val="00BA1F44"/>
    <w:rsid w:val="00BB0B7F"/>
    <w:rsid w:val="00BC77C9"/>
    <w:rsid w:val="00BE5435"/>
    <w:rsid w:val="00BF5289"/>
    <w:rsid w:val="00C0403B"/>
    <w:rsid w:val="00C33FB0"/>
    <w:rsid w:val="00C50A20"/>
    <w:rsid w:val="00C70B78"/>
    <w:rsid w:val="00C71307"/>
    <w:rsid w:val="00C76925"/>
    <w:rsid w:val="00C82D4C"/>
    <w:rsid w:val="00CB5A9E"/>
    <w:rsid w:val="00CD6119"/>
    <w:rsid w:val="00CD788D"/>
    <w:rsid w:val="00D05BDF"/>
    <w:rsid w:val="00D24E0F"/>
    <w:rsid w:val="00D4040B"/>
    <w:rsid w:val="00D42347"/>
    <w:rsid w:val="00D4730E"/>
    <w:rsid w:val="00D53E4B"/>
    <w:rsid w:val="00D70F6A"/>
    <w:rsid w:val="00D76DD0"/>
    <w:rsid w:val="00D864EC"/>
    <w:rsid w:val="00DA4227"/>
    <w:rsid w:val="00DA5127"/>
    <w:rsid w:val="00DC27DD"/>
    <w:rsid w:val="00DE3777"/>
    <w:rsid w:val="00DF6025"/>
    <w:rsid w:val="00E03206"/>
    <w:rsid w:val="00E0618F"/>
    <w:rsid w:val="00E2021C"/>
    <w:rsid w:val="00E324F8"/>
    <w:rsid w:val="00E411EB"/>
    <w:rsid w:val="00E62A4F"/>
    <w:rsid w:val="00E62E3F"/>
    <w:rsid w:val="00E72573"/>
    <w:rsid w:val="00E8482D"/>
    <w:rsid w:val="00EA33A3"/>
    <w:rsid w:val="00EA4E47"/>
    <w:rsid w:val="00EB0F70"/>
    <w:rsid w:val="00EE4847"/>
    <w:rsid w:val="00EF1B64"/>
    <w:rsid w:val="00F33757"/>
    <w:rsid w:val="00F359BE"/>
    <w:rsid w:val="00F41A92"/>
    <w:rsid w:val="00F76EDE"/>
    <w:rsid w:val="00F82EC3"/>
    <w:rsid w:val="00F86255"/>
    <w:rsid w:val="00FB473E"/>
    <w:rsid w:val="00FC3B23"/>
    <w:rsid w:val="00FE0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5925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925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customStyle="1" w:styleId="20">
    <w:name w:val="Заголовок 2 Знак"/>
    <w:basedOn w:val="a0"/>
    <w:link w:val="2"/>
    <w:uiPriority w:val="9"/>
    <w:rsid w:val="005925E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5925ED"/>
    <w:rPr>
      <w:rFonts w:asciiTheme="majorHAnsi" w:eastAsiaTheme="majorEastAsia" w:hAnsiTheme="majorHAnsi" w:cstheme="majorBidi"/>
      <w:color w:val="243F60" w:themeColor="accent1" w:themeShade="7F"/>
      <w:sz w:val="24"/>
      <w:szCs w:val="24"/>
    </w:rPr>
  </w:style>
  <w:style w:type="character" w:styleId="ab">
    <w:name w:val="Placeholder Text"/>
    <w:basedOn w:val="a0"/>
    <w:uiPriority w:val="99"/>
    <w:semiHidden/>
    <w:rsid w:val="001931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3552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236" TargetMode="External"/><Relationship Id="rId13" Type="http://schemas.openxmlformats.org/officeDocument/2006/relationships/image" Target="media/image3.jpg"/><Relationship Id="rId18" Type="http://schemas.openxmlformats.org/officeDocument/2006/relationships/hyperlink" Target="http://baguzin.ru/wp/?p=2101" TargetMode="External"/><Relationship Id="rId26" Type="http://schemas.openxmlformats.org/officeDocument/2006/relationships/hyperlink" Target="http://baguzin.ru/wp/?p=7791" TargetMode="External"/><Relationship Id="rId3" Type="http://schemas.openxmlformats.org/officeDocument/2006/relationships/styles" Target="styles.xml"/><Relationship Id="rId21" Type="http://schemas.openxmlformats.org/officeDocument/2006/relationships/hyperlink" Target="http://asq.org/pub/jq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baguzin.ru/wp/?p=448" TargetMode="External"/><Relationship Id="rId25" Type="http://schemas.openxmlformats.org/officeDocument/2006/relationships/hyperlink" Target="http://quality.eup.ru/MATERIALY12/lecture-1950.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5790" TargetMode="External"/><Relationship Id="rId20" Type="http://schemas.openxmlformats.org/officeDocument/2006/relationships/hyperlink" Target="http://www.ozon.ru/context/detail/id/1080176/?partner=baguzin" TargetMode="External"/><Relationship Id="rId29" Type="http://schemas.openxmlformats.org/officeDocument/2006/relationships/hyperlink" Target="https://www.ozon.ru/context/detail/id/4723857/?partner=baguz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8%D1%83%D1%85%D0%B0%D1%80%D1%82,_%D0%A3%D0%BE%D0%BB%D1%82%D0%B5%D1%80" TargetMode="External"/><Relationship Id="rId24" Type="http://schemas.openxmlformats.org/officeDocument/2006/relationships/hyperlink" Target="http://baguzin.ru/wp/?p=6314" TargetMode="External"/><Relationship Id="rId32" Type="http://schemas.openxmlformats.org/officeDocument/2006/relationships/hyperlink" Target="http://www.markus.spb.ru/navalochnaya/shperstat.shtml" TargetMode="External"/><Relationship Id="rId5" Type="http://schemas.openxmlformats.org/officeDocument/2006/relationships/webSettings" Target="webSettings.xml"/><Relationship Id="rId15" Type="http://schemas.openxmlformats.org/officeDocument/2006/relationships/hyperlink" Target="http://baguzin.ru/wp/?p=5640" TargetMode="External"/><Relationship Id="rId23" Type="http://schemas.openxmlformats.org/officeDocument/2006/relationships/hyperlink" Target="http://baguzin.ru/wp/?p=5285" TargetMode="External"/><Relationship Id="rId28" Type="http://schemas.openxmlformats.org/officeDocument/2006/relationships/hyperlink" Target="http://baguzin.ru/wp/?p=253" TargetMode="External"/><Relationship Id="rId10" Type="http://schemas.openxmlformats.org/officeDocument/2006/relationships/image" Target="media/image1.jpg"/><Relationship Id="rId19" Type="http://schemas.openxmlformats.org/officeDocument/2006/relationships/hyperlink" Target="http://www.ozon.ru/context/detail/id/33300000/?partner=baguzin" TargetMode="External"/><Relationship Id="rId31" Type="http://schemas.openxmlformats.org/officeDocument/2006/relationships/hyperlink" Target="http://baguzin.ru/wp/?p=236" TargetMode="External"/><Relationship Id="rId4" Type="http://schemas.openxmlformats.org/officeDocument/2006/relationships/settings" Target="settings.xml"/><Relationship Id="rId9" Type="http://schemas.openxmlformats.org/officeDocument/2006/relationships/hyperlink" Target="http://www.ria-stk.ru/upload/image/stq/2011/N8/082011-1.pdf" TargetMode="External"/><Relationship Id="rId14" Type="http://schemas.openxmlformats.org/officeDocument/2006/relationships/hyperlink" Target="http://baguzin.ru/wp/?p=1479" TargetMode="External"/><Relationship Id="rId22" Type="http://schemas.openxmlformats.org/officeDocument/2006/relationships/hyperlink" Target="http://baguzin.ru/wp/?p=236" TargetMode="External"/><Relationship Id="rId27" Type="http://schemas.openxmlformats.org/officeDocument/2006/relationships/hyperlink" Target="http://baguzin.ru/wp/?p=2138" TargetMode="External"/><Relationship Id="rId30" Type="http://schemas.openxmlformats.org/officeDocument/2006/relationships/hyperlink" Target="https://www.ozon.ru/context/detail/id/33300000/?partner=baguz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37CCA-83C8-4633-A7B9-EF305AD8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3219</Words>
  <Characters>18352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5</cp:revision>
  <cp:lastPrinted>2016-06-28T20:03:00Z</cp:lastPrinted>
  <dcterms:created xsi:type="dcterms:W3CDTF">2016-09-11T12:13:00Z</dcterms:created>
  <dcterms:modified xsi:type="dcterms:W3CDTF">2016-09-11T16:28:00Z</dcterms:modified>
</cp:coreProperties>
</file>