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B2498E" w:rsidP="001479DD">
      <w:pPr>
        <w:spacing w:after="24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Excel</w:t>
      </w:r>
      <w:r>
        <w:rPr>
          <w:b/>
          <w:sz w:val="28"/>
        </w:rPr>
        <w:t xml:space="preserve">. </w:t>
      </w:r>
      <w:r w:rsidR="00D467F5" w:rsidRPr="00D467F5">
        <w:rPr>
          <w:b/>
          <w:sz w:val="28"/>
        </w:rPr>
        <w:t>Преобразование данных без применения формул</w:t>
      </w:r>
    </w:p>
    <w:p w:rsidR="00D467F5" w:rsidRDefault="00D467F5" w:rsidP="00055E4E">
      <w:pPr>
        <w:spacing w:after="0" w:line="240" w:lineRule="auto"/>
      </w:pPr>
      <w:r>
        <w:t xml:space="preserve">Предположим, у </w:t>
      </w:r>
      <w:r w:rsidR="00B2498E">
        <w:t>в</w:t>
      </w:r>
      <w:r>
        <w:t>ас есть значения в диапазоне ячеек</w:t>
      </w:r>
      <w:r w:rsidR="00055E4E">
        <w:t>,</w:t>
      </w:r>
      <w:r>
        <w:t xml:space="preserve"> и </w:t>
      </w:r>
      <w:r w:rsidR="00B2498E">
        <w:t>в</w:t>
      </w:r>
      <w:r>
        <w:t>ы хо</w:t>
      </w:r>
      <w:r w:rsidR="00055E4E">
        <w:t>ти</w:t>
      </w:r>
      <w:r w:rsidR="00B2498E">
        <w:t>те</w:t>
      </w:r>
      <w:r w:rsidR="00055E4E">
        <w:t xml:space="preserve"> увеличить все значения на 5%. Например</w:t>
      </w:r>
      <w:r>
        <w:t xml:space="preserve">, в этом диапазоне может содержаться прайс-лист и </w:t>
      </w:r>
      <w:r w:rsidR="00055E4E">
        <w:t>все цены выросли на 5%. Выполните следующие действия:</w:t>
      </w:r>
      <w:r w:rsidR="00055E4E">
        <w:rPr>
          <w:rStyle w:val="a6"/>
        </w:rPr>
        <w:footnoteReference w:id="1"/>
      </w:r>
    </w:p>
    <w:p w:rsidR="00D467F5" w:rsidRDefault="00D467F5" w:rsidP="00055E4E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 xml:space="preserve">Активизируйте любую пустую ячейку и </w:t>
      </w:r>
      <w:r w:rsidR="00055E4E">
        <w:t>введите в нее 1,</w:t>
      </w:r>
      <w:r>
        <w:t xml:space="preserve">05. Мы умножим все значения на это число </w:t>
      </w:r>
      <w:r w:rsidR="00055E4E">
        <w:t>и в результате увеличим их на 5%. Нажмите Ctrl+C и ско</w:t>
      </w:r>
      <w:r>
        <w:t>пируйте ячейку</w:t>
      </w:r>
      <w:r w:rsidR="00055E4E">
        <w:t xml:space="preserve"> в буфер обмена</w:t>
      </w:r>
      <w:r>
        <w:t>.</w:t>
      </w:r>
    </w:p>
    <w:p w:rsidR="00D467F5" w:rsidRDefault="00D467F5" w:rsidP="00055E4E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>Выделите диапазон для преобразования. Он</w:t>
      </w:r>
      <w:r w:rsidR="00055E4E">
        <w:t xml:space="preserve"> может включать значения, форму</w:t>
      </w:r>
      <w:r>
        <w:t>лы или текст.</w:t>
      </w:r>
    </w:p>
    <w:p w:rsidR="00055E4E" w:rsidRDefault="00D467F5" w:rsidP="00055E4E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 xml:space="preserve">Выполните команду </w:t>
      </w:r>
      <w:r w:rsidRPr="00055E4E">
        <w:rPr>
          <w:i/>
        </w:rPr>
        <w:t>Главная</w:t>
      </w:r>
      <w:r>
        <w:t xml:space="preserve"> </w:t>
      </w:r>
      <w:r w:rsidR="00055E4E">
        <w:t>–</w:t>
      </w:r>
      <w:r w:rsidR="00055E4E" w:rsidRPr="00055E4E">
        <w:t>&gt;</w:t>
      </w:r>
      <w:r>
        <w:t xml:space="preserve"> </w:t>
      </w:r>
      <w:r w:rsidRPr="00055E4E">
        <w:rPr>
          <w:rFonts w:ascii="Calibri" w:hAnsi="Calibri" w:cs="Calibri"/>
          <w:i/>
        </w:rPr>
        <w:t>Буф</w:t>
      </w:r>
      <w:r w:rsidRPr="00055E4E">
        <w:rPr>
          <w:i/>
        </w:rPr>
        <w:t>ер обмена</w:t>
      </w:r>
      <w:r>
        <w:t xml:space="preserve"> </w:t>
      </w:r>
      <w:r w:rsidR="00055E4E" w:rsidRPr="00055E4E">
        <w:t>–&gt;</w:t>
      </w:r>
      <w:r>
        <w:t xml:space="preserve"> </w:t>
      </w:r>
      <w:r w:rsidRPr="00055E4E">
        <w:rPr>
          <w:rFonts w:ascii="Calibri" w:hAnsi="Calibri" w:cs="Calibri"/>
          <w:i/>
        </w:rPr>
        <w:t>Вставить</w:t>
      </w:r>
      <w:r>
        <w:t xml:space="preserve"> </w:t>
      </w:r>
      <w:r w:rsidR="00055E4E" w:rsidRPr="00055E4E">
        <w:t>–&gt;</w:t>
      </w:r>
      <w:r>
        <w:t xml:space="preserve"> </w:t>
      </w:r>
      <w:r w:rsidRPr="00055E4E">
        <w:rPr>
          <w:rFonts w:ascii="Calibri" w:hAnsi="Calibri" w:cs="Calibri"/>
          <w:i/>
        </w:rPr>
        <w:t>Специальная</w:t>
      </w:r>
      <w:r w:rsidRPr="00055E4E">
        <w:rPr>
          <w:i/>
        </w:rPr>
        <w:t xml:space="preserve"> </w:t>
      </w:r>
      <w:r w:rsidRPr="00055E4E">
        <w:rPr>
          <w:rFonts w:ascii="Calibri" w:hAnsi="Calibri" w:cs="Calibri"/>
          <w:i/>
        </w:rPr>
        <w:t>вставка</w:t>
      </w:r>
      <w:r>
        <w:t xml:space="preserve">, </w:t>
      </w:r>
      <w:r w:rsidRPr="00055E4E">
        <w:rPr>
          <w:rFonts w:ascii="Calibri" w:hAnsi="Calibri" w:cs="Calibri"/>
        </w:rPr>
        <w:t>чтобы</w:t>
      </w:r>
      <w:r>
        <w:t xml:space="preserve"> </w:t>
      </w:r>
      <w:r w:rsidRPr="00055E4E">
        <w:rPr>
          <w:rFonts w:ascii="Calibri" w:hAnsi="Calibri" w:cs="Calibri"/>
        </w:rPr>
        <w:t>отобразить</w:t>
      </w:r>
      <w:r>
        <w:t xml:space="preserve"> </w:t>
      </w:r>
      <w:r w:rsidRPr="00055E4E">
        <w:rPr>
          <w:rFonts w:ascii="Calibri" w:hAnsi="Calibri" w:cs="Calibri"/>
        </w:rPr>
        <w:t>диалоговое</w:t>
      </w:r>
      <w:r>
        <w:t xml:space="preserve"> </w:t>
      </w:r>
      <w:r w:rsidRPr="00055E4E">
        <w:rPr>
          <w:rFonts w:ascii="Calibri" w:hAnsi="Calibri" w:cs="Calibri"/>
        </w:rPr>
        <w:t>окно</w:t>
      </w:r>
      <w:r>
        <w:t xml:space="preserve"> </w:t>
      </w:r>
      <w:r w:rsidRPr="00055E4E">
        <w:rPr>
          <w:rFonts w:ascii="Calibri" w:hAnsi="Calibri" w:cs="Calibri"/>
          <w:i/>
        </w:rPr>
        <w:t>Специальная</w:t>
      </w:r>
      <w:r w:rsidRPr="00055E4E">
        <w:rPr>
          <w:i/>
        </w:rPr>
        <w:t xml:space="preserve"> </w:t>
      </w:r>
      <w:r w:rsidRPr="00055E4E">
        <w:rPr>
          <w:rFonts w:ascii="Calibri" w:hAnsi="Calibri" w:cs="Calibri"/>
          <w:i/>
        </w:rPr>
        <w:t>вставка</w:t>
      </w:r>
      <w:r>
        <w:t xml:space="preserve"> (</w:t>
      </w:r>
      <w:r w:rsidRPr="00055E4E">
        <w:rPr>
          <w:rFonts w:ascii="Calibri" w:hAnsi="Calibri" w:cs="Calibri"/>
        </w:rPr>
        <w:t>рис</w:t>
      </w:r>
      <w:r>
        <w:t>. 1).</w:t>
      </w:r>
    </w:p>
    <w:p w:rsidR="00D467F5" w:rsidRDefault="00055E4E" w:rsidP="00055E4E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>У</w:t>
      </w:r>
      <w:r w:rsidR="00D467F5">
        <w:t xml:space="preserve">становите переключатель </w:t>
      </w:r>
      <w:r w:rsidR="00D467F5" w:rsidRPr="00055E4E">
        <w:rPr>
          <w:i/>
        </w:rPr>
        <w:t>Операция</w:t>
      </w:r>
      <w:r w:rsidR="00D467F5">
        <w:t xml:space="preserve"> в положение </w:t>
      </w:r>
      <w:r w:rsidR="00D467F5" w:rsidRPr="005C0138">
        <w:rPr>
          <w:i/>
        </w:rPr>
        <w:t>умножить</w:t>
      </w:r>
      <w:r w:rsidR="005C0138">
        <w:t xml:space="preserve"> (по умолчанию он установлен в положение </w:t>
      </w:r>
      <w:r w:rsidR="005C0138" w:rsidRPr="005C0138">
        <w:rPr>
          <w:i/>
        </w:rPr>
        <w:t>нет</w:t>
      </w:r>
      <w:r w:rsidR="00D467F5">
        <w:t>.</w:t>
      </w:r>
    </w:p>
    <w:p w:rsidR="00D467F5" w:rsidRDefault="00055E4E" w:rsidP="00055E4E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 xml:space="preserve">Нажмите </w:t>
      </w:r>
      <w:r w:rsidRPr="00B2498E">
        <w:rPr>
          <w:i/>
          <w:lang w:val="en-US"/>
        </w:rPr>
        <w:t>Ok</w:t>
      </w:r>
      <w:r w:rsidR="00D467F5">
        <w:t>.</w:t>
      </w:r>
    </w:p>
    <w:p w:rsidR="00D467F5" w:rsidRDefault="00D467F5" w:rsidP="00055E4E">
      <w:pPr>
        <w:pStyle w:val="a9"/>
        <w:numPr>
          <w:ilvl w:val="0"/>
          <w:numId w:val="49"/>
        </w:numPr>
        <w:spacing w:after="120" w:line="240" w:lineRule="auto"/>
        <w:ind w:left="709" w:hanging="349"/>
      </w:pPr>
      <w:r>
        <w:t>Нажмите Esc, чтобы выйти из режима копирования</w:t>
      </w:r>
      <w:r w:rsidR="006F207F">
        <w:t xml:space="preserve"> (рис. 2)</w:t>
      </w:r>
      <w:r>
        <w:t>.</w:t>
      </w:r>
    </w:p>
    <w:p w:rsidR="00055E4E" w:rsidRDefault="00B2498E" w:rsidP="00D467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92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спользование диалогового окна Специальная вставка для умножения диапазона на значе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F5" w:rsidRDefault="00D467F5" w:rsidP="00D467F5">
      <w:pPr>
        <w:spacing w:after="120" w:line="240" w:lineRule="auto"/>
      </w:pPr>
      <w:r>
        <w:t>Ри</w:t>
      </w:r>
      <w:r w:rsidR="00055E4E">
        <w:t xml:space="preserve">с. </w:t>
      </w:r>
      <w:r>
        <w:t xml:space="preserve">1. Использование диалогового окна </w:t>
      </w:r>
      <w:r w:rsidRPr="00055E4E">
        <w:rPr>
          <w:i/>
        </w:rPr>
        <w:t>Специальная вставка</w:t>
      </w:r>
      <w:r w:rsidR="00055E4E">
        <w:t xml:space="preserve"> </w:t>
      </w:r>
      <w:r>
        <w:t>для умножения диапазона на значение</w:t>
      </w:r>
    </w:p>
    <w:p w:rsidR="006F207F" w:rsidRDefault="006F207F" w:rsidP="00D467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Режим копирования (а), и выход из него (б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7F" w:rsidRDefault="006F207F" w:rsidP="00D467F5">
      <w:pPr>
        <w:spacing w:after="120" w:line="240" w:lineRule="auto"/>
      </w:pPr>
      <w:r>
        <w:t>Рис. 2. Статусная строка в режиме копирования (а), и после выхода из него (б)</w:t>
      </w:r>
    </w:p>
    <w:p w:rsidR="00D467F5" w:rsidRDefault="00D467F5" w:rsidP="00D467F5">
      <w:pPr>
        <w:spacing w:after="120" w:line="240" w:lineRule="auto"/>
      </w:pPr>
      <w:r>
        <w:t>Значения в диапазоне умножаются на 1</w:t>
      </w:r>
      <w:r w:rsidR="00B2498E">
        <w:t>,</w:t>
      </w:r>
      <w:r>
        <w:t>05</w:t>
      </w:r>
      <w:r w:rsidR="00B2498E">
        <w:t>, а ячейки, содер</w:t>
      </w:r>
      <w:r>
        <w:t>жащие текст, игнорируются. Формулы в диапазоне изменяются соответствующим образом. Предположим, что изначально в диапазоне содержалась следующая формула:</w:t>
      </w:r>
      <w:r w:rsidR="00B2498E">
        <w:t xml:space="preserve"> </w:t>
      </w:r>
      <w:r>
        <w:t>=СУММ(В18:В22)</w:t>
      </w:r>
      <w:r w:rsidR="00B2498E">
        <w:t xml:space="preserve">. </w:t>
      </w:r>
      <w:r>
        <w:t xml:space="preserve">После выполнения команды </w:t>
      </w:r>
      <w:r w:rsidRPr="00B2498E">
        <w:rPr>
          <w:i/>
        </w:rPr>
        <w:t>Специальная вставка</w:t>
      </w:r>
      <w:r w:rsidR="00B2498E">
        <w:t xml:space="preserve"> формула приобретает следу</w:t>
      </w:r>
      <w:r>
        <w:t>ющий вид:</w:t>
      </w:r>
      <w:r w:rsidR="00B2498E">
        <w:t xml:space="preserve"> =(СУММ(В18:В22))*1,05.</w:t>
      </w:r>
    </w:p>
    <w:p w:rsidR="00C4476E" w:rsidRDefault="00D467F5" w:rsidP="00D467F5">
      <w:pPr>
        <w:spacing w:after="120" w:line="240" w:lineRule="auto"/>
      </w:pPr>
      <w:r>
        <w:t>Этот метод применим только с четырьмя основн</w:t>
      </w:r>
      <w:r w:rsidR="00B2498E">
        <w:t>ыми математическими дей</w:t>
      </w:r>
      <w:r>
        <w:t>ствиями — сложением, вычитанием, умножением и делением.</w:t>
      </w:r>
    </w:p>
    <w:sectPr w:rsidR="00C4476E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1B" w:rsidRDefault="00356C1B" w:rsidP="00C93E69">
      <w:pPr>
        <w:spacing w:after="0" w:line="240" w:lineRule="auto"/>
      </w:pPr>
      <w:r>
        <w:separator/>
      </w:r>
    </w:p>
  </w:endnote>
  <w:endnote w:type="continuationSeparator" w:id="0">
    <w:p w:rsidR="00356C1B" w:rsidRDefault="00356C1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1B" w:rsidRDefault="00356C1B" w:rsidP="00C93E69">
      <w:pPr>
        <w:spacing w:after="0" w:line="240" w:lineRule="auto"/>
      </w:pPr>
      <w:r>
        <w:separator/>
      </w:r>
    </w:p>
  </w:footnote>
  <w:footnote w:type="continuationSeparator" w:id="0">
    <w:p w:rsidR="00356C1B" w:rsidRDefault="00356C1B" w:rsidP="00C93E69">
      <w:pPr>
        <w:spacing w:after="0" w:line="240" w:lineRule="auto"/>
      </w:pPr>
      <w:r>
        <w:continuationSeparator/>
      </w:r>
    </w:p>
  </w:footnote>
  <w:footnote w:id="1">
    <w:p w:rsidR="00055E4E" w:rsidRDefault="00055E4E" w:rsidP="00055E4E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172–173.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5CFB"/>
    <w:multiLevelType w:val="hybridMultilevel"/>
    <w:tmpl w:val="C16038EC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227FB"/>
    <w:multiLevelType w:val="hybridMultilevel"/>
    <w:tmpl w:val="F63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3A1C"/>
    <w:multiLevelType w:val="hybridMultilevel"/>
    <w:tmpl w:val="E67A7126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D1B20"/>
    <w:multiLevelType w:val="hybridMultilevel"/>
    <w:tmpl w:val="A340759E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6D0076B"/>
    <w:multiLevelType w:val="hybridMultilevel"/>
    <w:tmpl w:val="62D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2DE5"/>
    <w:multiLevelType w:val="hybridMultilevel"/>
    <w:tmpl w:val="CCB011EA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9356D"/>
    <w:multiLevelType w:val="hybridMultilevel"/>
    <w:tmpl w:val="75C6B3EA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45BE7"/>
    <w:multiLevelType w:val="hybridMultilevel"/>
    <w:tmpl w:val="6AACABF2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B584B"/>
    <w:multiLevelType w:val="hybridMultilevel"/>
    <w:tmpl w:val="FA0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65AA9"/>
    <w:multiLevelType w:val="hybridMultilevel"/>
    <w:tmpl w:val="B0D0A02A"/>
    <w:lvl w:ilvl="0" w:tplc="2B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0A1E38"/>
    <w:multiLevelType w:val="hybridMultilevel"/>
    <w:tmpl w:val="F2368116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9C5FB4"/>
    <w:multiLevelType w:val="hybridMultilevel"/>
    <w:tmpl w:val="ADB47434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1C2EE3"/>
    <w:multiLevelType w:val="hybridMultilevel"/>
    <w:tmpl w:val="09D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E275F"/>
    <w:multiLevelType w:val="hybridMultilevel"/>
    <w:tmpl w:val="D640E340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11"/>
  </w:num>
  <w:num w:numId="4">
    <w:abstractNumId w:val="20"/>
  </w:num>
  <w:num w:numId="5">
    <w:abstractNumId w:val="1"/>
  </w:num>
  <w:num w:numId="6">
    <w:abstractNumId w:val="2"/>
  </w:num>
  <w:num w:numId="7">
    <w:abstractNumId w:val="14"/>
  </w:num>
  <w:num w:numId="8">
    <w:abstractNumId w:val="22"/>
  </w:num>
  <w:num w:numId="9">
    <w:abstractNumId w:val="28"/>
  </w:num>
  <w:num w:numId="10">
    <w:abstractNumId w:val="46"/>
  </w:num>
  <w:num w:numId="11">
    <w:abstractNumId w:val="36"/>
  </w:num>
  <w:num w:numId="12">
    <w:abstractNumId w:val="9"/>
  </w:num>
  <w:num w:numId="13">
    <w:abstractNumId w:val="8"/>
  </w:num>
  <w:num w:numId="14">
    <w:abstractNumId w:val="43"/>
  </w:num>
  <w:num w:numId="15">
    <w:abstractNumId w:val="5"/>
  </w:num>
  <w:num w:numId="16">
    <w:abstractNumId w:val="0"/>
  </w:num>
  <w:num w:numId="17">
    <w:abstractNumId w:val="21"/>
  </w:num>
  <w:num w:numId="18">
    <w:abstractNumId w:val="26"/>
  </w:num>
  <w:num w:numId="19">
    <w:abstractNumId w:val="34"/>
  </w:num>
  <w:num w:numId="20">
    <w:abstractNumId w:val="31"/>
  </w:num>
  <w:num w:numId="21">
    <w:abstractNumId w:val="37"/>
  </w:num>
  <w:num w:numId="22">
    <w:abstractNumId w:val="15"/>
  </w:num>
  <w:num w:numId="23">
    <w:abstractNumId w:val="30"/>
  </w:num>
  <w:num w:numId="24">
    <w:abstractNumId w:val="29"/>
  </w:num>
  <w:num w:numId="25">
    <w:abstractNumId w:val="42"/>
  </w:num>
  <w:num w:numId="26">
    <w:abstractNumId w:val="17"/>
  </w:num>
  <w:num w:numId="27">
    <w:abstractNumId w:val="18"/>
  </w:num>
  <w:num w:numId="28">
    <w:abstractNumId w:val="13"/>
  </w:num>
  <w:num w:numId="29">
    <w:abstractNumId w:val="25"/>
  </w:num>
  <w:num w:numId="30">
    <w:abstractNumId w:val="24"/>
  </w:num>
  <w:num w:numId="31">
    <w:abstractNumId w:val="4"/>
  </w:num>
  <w:num w:numId="32">
    <w:abstractNumId w:val="32"/>
  </w:num>
  <w:num w:numId="33">
    <w:abstractNumId w:val="41"/>
  </w:num>
  <w:num w:numId="34">
    <w:abstractNumId w:val="7"/>
  </w:num>
  <w:num w:numId="35">
    <w:abstractNumId w:val="3"/>
  </w:num>
  <w:num w:numId="36">
    <w:abstractNumId w:val="47"/>
  </w:num>
  <w:num w:numId="37">
    <w:abstractNumId w:val="48"/>
  </w:num>
  <w:num w:numId="38">
    <w:abstractNumId w:val="40"/>
  </w:num>
  <w:num w:numId="39">
    <w:abstractNumId w:val="27"/>
  </w:num>
  <w:num w:numId="40">
    <w:abstractNumId w:val="10"/>
  </w:num>
  <w:num w:numId="41">
    <w:abstractNumId w:val="19"/>
  </w:num>
  <w:num w:numId="42">
    <w:abstractNumId w:val="39"/>
  </w:num>
  <w:num w:numId="43">
    <w:abstractNumId w:val="33"/>
  </w:num>
  <w:num w:numId="44">
    <w:abstractNumId w:val="16"/>
  </w:num>
  <w:num w:numId="45">
    <w:abstractNumId w:val="45"/>
  </w:num>
  <w:num w:numId="46">
    <w:abstractNumId w:val="44"/>
  </w:num>
  <w:num w:numId="47">
    <w:abstractNumId w:val="35"/>
  </w:num>
  <w:num w:numId="48">
    <w:abstractNumId w:val="1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1517E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691C"/>
    <w:rsid w:val="000B6B5B"/>
    <w:rsid w:val="000B7C63"/>
    <w:rsid w:val="000C522E"/>
    <w:rsid w:val="000C5FFA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100D3"/>
    <w:rsid w:val="00330DD0"/>
    <w:rsid w:val="00340DB3"/>
    <w:rsid w:val="00356C1B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5C0138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8410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7C02"/>
    <w:rsid w:val="00C4476E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41D8F"/>
    <w:rsid w:val="00F46DB8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0D39-88D4-41FE-ABA4-B0622E5F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2016-10-02T17:54:00Z</cp:lastPrinted>
  <dcterms:created xsi:type="dcterms:W3CDTF">2016-10-02T18:27:00Z</dcterms:created>
  <dcterms:modified xsi:type="dcterms:W3CDTF">2016-10-04T18:11:00Z</dcterms:modified>
</cp:coreProperties>
</file>