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C119FA" w:rsidP="001479DD">
      <w:pPr>
        <w:spacing w:after="240" w:line="240" w:lineRule="auto"/>
        <w:rPr>
          <w:b/>
          <w:sz w:val="28"/>
        </w:rPr>
      </w:pPr>
      <w:r w:rsidRPr="00C119FA">
        <w:rPr>
          <w:b/>
          <w:sz w:val="28"/>
        </w:rPr>
        <w:t>Таблицы в Excel</w:t>
      </w:r>
    </w:p>
    <w:p w:rsidR="002664BD" w:rsidRDefault="002664BD" w:rsidP="002664BD">
      <w:pPr>
        <w:spacing w:after="120" w:line="240" w:lineRule="auto"/>
      </w:pPr>
      <w:r w:rsidRPr="002664BD">
        <w:t xml:space="preserve">Таблицы — важная функция </w:t>
      </w:r>
      <w:r w:rsidRPr="002664BD">
        <w:rPr>
          <w:lang w:val="en-US"/>
        </w:rPr>
        <w:t>Excel</w:t>
      </w:r>
      <w:r>
        <w:t>, но многие пользуются ими не</w:t>
      </w:r>
      <w:r w:rsidRPr="002664BD">
        <w:t xml:space="preserve"> слишком активно. В это</w:t>
      </w:r>
      <w:r>
        <w:t>й заметк</w:t>
      </w:r>
      <w:r w:rsidRPr="002664BD">
        <w:t xml:space="preserve">е описано, как работать с таблицей, перечислены </w:t>
      </w:r>
      <w:r>
        <w:t>е</w:t>
      </w:r>
      <w:r w:rsidRPr="002664BD">
        <w:t>е достоинства и недостатки.</w:t>
      </w:r>
      <w:r>
        <w:rPr>
          <w:rStyle w:val="a6"/>
        </w:rPr>
        <w:footnoteReference w:id="1"/>
      </w:r>
      <w:r w:rsidR="006E7AD7">
        <w:t xml:space="preserve"> </w:t>
      </w:r>
      <w:r w:rsidRPr="002664BD">
        <w:t>Таблица — эго прямоугольный диапазон ячеек, содержащий структурированные данные. Каждая строка таблицы соответствует о</w:t>
      </w:r>
      <w:r>
        <w:t>дному объекту. Например, в стро</w:t>
      </w:r>
      <w:r w:rsidRPr="002664BD">
        <w:t>ке может находиться информация о клиенте, банковской трансакции, сотруднике или товаре. В каждом столбце содержится определенный информационный фрагмент. Так, если в каждой строке мы имеем сведения об отдельном сотруднике, то в столбцах могут быть детали информации о нем — фамилия, номер, дата приема на работу, оклад, отдел. В верхней части таблицы расположена строка заголовка, описывающая данные, содержащиеся в каждом столбце.</w:t>
      </w:r>
    </w:p>
    <w:p w:rsidR="006E7AD7" w:rsidRDefault="006E7AD7" w:rsidP="002664B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10050" cy="3514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Диапазон данных (а) в обычном представлении; (б) в виде таблиц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AD7" w:rsidRPr="002664BD" w:rsidRDefault="006E7AD7" w:rsidP="002664BD">
      <w:pPr>
        <w:spacing w:after="120" w:line="240" w:lineRule="auto"/>
      </w:pPr>
      <w:r>
        <w:t>Рис. 1. Диапазон данных: (а) в обычном представлении; (б) в виде таблицы</w:t>
      </w:r>
    </w:p>
    <w:p w:rsidR="002664BD" w:rsidRPr="002664BD" w:rsidRDefault="002664BD" w:rsidP="002664BD">
      <w:pPr>
        <w:spacing w:after="120" w:line="240" w:lineRule="auto"/>
      </w:pPr>
      <w:r w:rsidRPr="002664BD">
        <w:t>Вероятно, вам доводилось создавать диапазоны, соответствующие такому описанию</w:t>
      </w:r>
      <w:r w:rsidR="006E7AD7">
        <w:t xml:space="preserve"> (рис. 1а)</w:t>
      </w:r>
      <w:r w:rsidRPr="002664BD">
        <w:t xml:space="preserve">. Самое интересное начинается, когда вы хотите, чтобы </w:t>
      </w:r>
      <w:r w:rsidRPr="002664BD">
        <w:rPr>
          <w:lang w:val="en-US"/>
        </w:rPr>
        <w:t>Excel</w:t>
      </w:r>
      <w:r w:rsidRPr="002664BD">
        <w:t xml:space="preserve"> преобразовал диапазон данных в «настоящую» таблицу. Для этого нужно выделить любую ячейку в диапазоне и выполнить команду </w:t>
      </w:r>
      <w:r w:rsidRPr="006E7AD7">
        <w:rPr>
          <w:i/>
        </w:rPr>
        <w:t>Вставка</w:t>
      </w:r>
      <w:r w:rsidRPr="002664BD">
        <w:t xml:space="preserve"> </w:t>
      </w:r>
      <w:r w:rsidR="006E7AD7">
        <w:t>–</w:t>
      </w:r>
      <w:r w:rsidR="006E7AD7" w:rsidRPr="006E7AD7">
        <w:t>&gt;</w:t>
      </w:r>
      <w:r w:rsidRPr="002664BD">
        <w:t xml:space="preserve"> </w:t>
      </w:r>
      <w:r w:rsidRPr="006E7AD7">
        <w:rPr>
          <w:rFonts w:ascii="Calibri" w:hAnsi="Calibri" w:cs="Calibri"/>
          <w:i/>
        </w:rPr>
        <w:t>Таблицы</w:t>
      </w:r>
      <w:r w:rsidRPr="002664BD">
        <w:t xml:space="preserve"> </w:t>
      </w:r>
      <w:r w:rsidR="006E7AD7">
        <w:t>–</w:t>
      </w:r>
      <w:r w:rsidR="006E7AD7" w:rsidRPr="006E7AD7">
        <w:t>&gt;</w:t>
      </w:r>
      <w:r w:rsidRPr="002664BD">
        <w:t xml:space="preserve"> </w:t>
      </w:r>
      <w:r w:rsidRPr="006E7AD7">
        <w:rPr>
          <w:rFonts w:ascii="Calibri" w:hAnsi="Calibri" w:cs="Calibri"/>
          <w:i/>
        </w:rPr>
        <w:t>Таблица</w:t>
      </w:r>
      <w:r w:rsidR="006E7AD7">
        <w:rPr>
          <w:rFonts w:ascii="Calibri" w:hAnsi="Calibri" w:cs="Calibri"/>
        </w:rPr>
        <w:t xml:space="preserve">, или нажать </w:t>
      </w:r>
      <w:r w:rsidR="006E7AD7">
        <w:rPr>
          <w:rFonts w:ascii="Calibri" w:hAnsi="Calibri" w:cs="Calibri"/>
          <w:lang w:val="en-US"/>
        </w:rPr>
        <w:t>Ctrl</w:t>
      </w:r>
      <w:r w:rsidR="006E7AD7" w:rsidRPr="006E7AD7">
        <w:rPr>
          <w:rFonts w:ascii="Calibri" w:hAnsi="Calibri" w:cs="Calibri"/>
        </w:rPr>
        <w:t>+</w:t>
      </w:r>
      <w:r w:rsidR="006E7AD7">
        <w:rPr>
          <w:rFonts w:ascii="Calibri" w:hAnsi="Calibri" w:cs="Calibri"/>
          <w:lang w:val="en-US"/>
        </w:rPr>
        <w:t>T</w:t>
      </w:r>
      <w:r w:rsidR="006E7AD7" w:rsidRPr="006E7AD7">
        <w:rPr>
          <w:rFonts w:ascii="Calibri" w:hAnsi="Calibri" w:cs="Calibri"/>
        </w:rPr>
        <w:t xml:space="preserve"> </w:t>
      </w:r>
      <w:r w:rsidR="006E7AD7">
        <w:rPr>
          <w:rFonts w:ascii="Calibri" w:hAnsi="Calibri" w:cs="Calibri"/>
        </w:rPr>
        <w:t>(английское) (рис. 1б)</w:t>
      </w:r>
      <w:r w:rsidRPr="002664BD">
        <w:t>.</w:t>
      </w:r>
    </w:p>
    <w:p w:rsidR="002664BD" w:rsidRPr="002664BD" w:rsidRDefault="002664BD" w:rsidP="002664BD">
      <w:pPr>
        <w:spacing w:after="120" w:line="240" w:lineRule="auto"/>
      </w:pPr>
      <w:r w:rsidRPr="002664BD">
        <w:t xml:space="preserve">Если вы явно </w:t>
      </w:r>
      <w:r w:rsidR="006E7AD7">
        <w:t>преобразовали</w:t>
      </w:r>
      <w:r w:rsidRPr="002664BD">
        <w:t xml:space="preserve"> диапазон </w:t>
      </w:r>
      <w:r w:rsidR="006E7AD7">
        <w:t>в</w:t>
      </w:r>
      <w:r w:rsidRPr="002664BD">
        <w:t xml:space="preserve"> таблицу, то </w:t>
      </w:r>
      <w:r w:rsidRPr="002664BD">
        <w:rPr>
          <w:lang w:val="en-US"/>
        </w:rPr>
        <w:t>Excel</w:t>
      </w:r>
      <w:r w:rsidR="006E7AD7">
        <w:t xml:space="preserve"> будет интеллектуаль</w:t>
      </w:r>
      <w:r w:rsidRPr="002664BD">
        <w:t xml:space="preserve">но реагировать на действия, которые вы выполняете в этом диапазоне. Например, если вы создаете из таблицы диаграмму, то она будет автоматически расширяться по мере добавления новых строк в таблицу. Если вы создаете из </w:t>
      </w:r>
      <w:r w:rsidR="006E7AD7">
        <w:t xml:space="preserve">такой </w:t>
      </w:r>
      <w:r w:rsidRPr="002664BD">
        <w:t xml:space="preserve">таблицы сводную, то после обновления сводная таблица будет </w:t>
      </w:r>
      <w:r w:rsidR="006E7AD7">
        <w:t xml:space="preserve">автоматически </w:t>
      </w:r>
      <w:r w:rsidRPr="002664BD">
        <w:t>пополняться всеми новыми данными, которые вы успели добавить.</w:t>
      </w:r>
    </w:p>
    <w:p w:rsidR="002664BD" w:rsidRPr="00312B9B" w:rsidRDefault="002664BD" w:rsidP="00312B9B">
      <w:pPr>
        <w:pStyle w:val="3"/>
      </w:pPr>
      <w:r w:rsidRPr="00312B9B">
        <w:t>Сравнение диапазона с таблицей</w:t>
      </w:r>
    </w:p>
    <w:p w:rsidR="002664BD" w:rsidRPr="002664BD" w:rsidRDefault="002664BD" w:rsidP="00312B9B">
      <w:pPr>
        <w:spacing w:after="0" w:line="240" w:lineRule="auto"/>
      </w:pPr>
      <w:r w:rsidRPr="002664BD">
        <w:t>Разница между обычным диапазоном ячеек и диапазо</w:t>
      </w:r>
      <w:r w:rsidR="00312B9B">
        <w:t>ном, преобразованным в таблицу:</w:t>
      </w:r>
    </w:p>
    <w:p w:rsidR="002664BD" w:rsidRPr="002664BD" w:rsidRDefault="002664BD" w:rsidP="00312B9B">
      <w:pPr>
        <w:pStyle w:val="a9"/>
        <w:numPr>
          <w:ilvl w:val="0"/>
          <w:numId w:val="11"/>
        </w:numPr>
        <w:spacing w:after="120" w:line="240" w:lineRule="auto"/>
      </w:pPr>
      <w:r w:rsidRPr="002664BD">
        <w:t xml:space="preserve">Активизировав любую ячейку в таблице, вы получаете доступ к новой контекстной вкладке </w:t>
      </w:r>
      <w:r w:rsidRPr="00312B9B">
        <w:rPr>
          <w:i/>
        </w:rPr>
        <w:t>Работа с таблицами</w:t>
      </w:r>
      <w:r w:rsidRPr="002664BD">
        <w:t>, расположенной на ленте.</w:t>
      </w:r>
    </w:p>
    <w:p w:rsidR="002664BD" w:rsidRPr="002664BD" w:rsidRDefault="002664BD" w:rsidP="00312B9B">
      <w:pPr>
        <w:pStyle w:val="a9"/>
        <w:numPr>
          <w:ilvl w:val="0"/>
          <w:numId w:val="11"/>
        </w:numPr>
        <w:spacing w:after="120" w:line="240" w:lineRule="auto"/>
      </w:pPr>
      <w:r w:rsidRPr="002664BD">
        <w:t>Можно быстро применять форматирование (</w:t>
      </w:r>
      <w:r w:rsidR="00312B9B">
        <w:t>цвет заливки и цвет шрифта), вы</w:t>
      </w:r>
      <w:r w:rsidRPr="002664BD">
        <w:t>брав вариант из галереи. Такое форматирование является опциональным.</w:t>
      </w:r>
    </w:p>
    <w:p w:rsidR="002664BD" w:rsidRPr="002664BD" w:rsidRDefault="002664BD" w:rsidP="00312B9B">
      <w:pPr>
        <w:pStyle w:val="a9"/>
        <w:numPr>
          <w:ilvl w:val="0"/>
          <w:numId w:val="11"/>
        </w:numPr>
        <w:spacing w:after="120" w:line="240" w:lineRule="auto"/>
      </w:pPr>
      <w:r w:rsidRPr="002664BD">
        <w:t xml:space="preserve">В каждом заголовке таблицы есть кнопка </w:t>
      </w:r>
      <w:r w:rsidR="00312B9B">
        <w:t>фильтрации, нажав которую вы мо</w:t>
      </w:r>
      <w:r w:rsidRPr="002664BD">
        <w:t>жете с легкостью отсортировать строки и</w:t>
      </w:r>
      <w:r w:rsidR="00312B9B">
        <w:t>ли отфильтровать данные, скрыв не</w:t>
      </w:r>
      <w:r w:rsidRPr="002664BD">
        <w:t xml:space="preserve"> удовлетворяющие заданным критериям.</w:t>
      </w:r>
    </w:p>
    <w:p w:rsidR="002664BD" w:rsidRPr="002664BD" w:rsidRDefault="00312B9B" w:rsidP="00312B9B">
      <w:pPr>
        <w:pStyle w:val="a9"/>
        <w:numPr>
          <w:ilvl w:val="0"/>
          <w:numId w:val="11"/>
        </w:numPr>
        <w:spacing w:after="120" w:line="240" w:lineRule="auto"/>
      </w:pPr>
      <w:r>
        <w:lastRenderedPageBreak/>
        <w:t>К таблице можно создать</w:t>
      </w:r>
      <w:r w:rsidR="002664BD" w:rsidRPr="002664BD">
        <w:t xml:space="preserve"> «срез», с помощью которых новичок сможет быстро применять фильтры к данным.</w:t>
      </w:r>
      <w:r>
        <w:t xml:space="preserve"> Срезы работают так же, как и со сводными таблицами (подробнее см. </w:t>
      </w:r>
      <w:hyperlink r:id="rId9" w:history="1">
        <w:r w:rsidRPr="00312B9B">
          <w:rPr>
            <w:rStyle w:val="aa"/>
          </w:rPr>
          <w:t>Срезы сводных таблиц</w:t>
        </w:r>
      </w:hyperlink>
      <w:r>
        <w:t>).</w:t>
      </w:r>
    </w:p>
    <w:p w:rsidR="002664BD" w:rsidRPr="002664BD" w:rsidRDefault="002664BD" w:rsidP="00312B9B">
      <w:pPr>
        <w:pStyle w:val="a9"/>
        <w:numPr>
          <w:ilvl w:val="0"/>
          <w:numId w:val="11"/>
        </w:numPr>
        <w:spacing w:after="120" w:line="240" w:lineRule="auto"/>
      </w:pPr>
      <w:r w:rsidRPr="002664BD">
        <w:t>Если вы прокрутите лист так, что строка загол</w:t>
      </w:r>
      <w:r w:rsidR="00312B9B">
        <w:t>овков исчезнет из виду, то заго</w:t>
      </w:r>
      <w:r w:rsidRPr="002664BD">
        <w:t>ловки появятся на месте буквенных обозначений столбцов. Иными словами, не требуется жестко фиксировать верхнюю строку, чтобы просматривать названия столбцов.</w:t>
      </w:r>
    </w:p>
    <w:p w:rsidR="002664BD" w:rsidRPr="002664BD" w:rsidRDefault="002664BD" w:rsidP="00312B9B">
      <w:pPr>
        <w:pStyle w:val="a9"/>
        <w:numPr>
          <w:ilvl w:val="0"/>
          <w:numId w:val="11"/>
        </w:numPr>
        <w:spacing w:after="120" w:line="240" w:lineRule="auto"/>
      </w:pPr>
      <w:r w:rsidRPr="002664BD">
        <w:t>Если создать из данных таблицы диаграмму, то диаграмма будет автоматически расширяться при добавлении новых строк в таблицу.</w:t>
      </w:r>
    </w:p>
    <w:p w:rsidR="002664BD" w:rsidRPr="002664BD" w:rsidRDefault="002664BD" w:rsidP="00312B9B">
      <w:pPr>
        <w:pStyle w:val="a9"/>
        <w:numPr>
          <w:ilvl w:val="0"/>
          <w:numId w:val="11"/>
        </w:numPr>
        <w:spacing w:after="120" w:line="240" w:lineRule="auto"/>
      </w:pPr>
      <w:r w:rsidRPr="002664BD">
        <w:t>В таблицах поддерживаются вычисляемые столбцы. Формула, однократно введенная в ячейку, автоматически распространяется на все ячейки данного столбца.</w:t>
      </w:r>
    </w:p>
    <w:p w:rsidR="002664BD" w:rsidRPr="002664BD" w:rsidRDefault="002664BD" w:rsidP="00312B9B">
      <w:pPr>
        <w:pStyle w:val="a9"/>
        <w:numPr>
          <w:ilvl w:val="0"/>
          <w:numId w:val="11"/>
        </w:numPr>
        <w:spacing w:after="120" w:line="240" w:lineRule="auto"/>
      </w:pPr>
      <w:r w:rsidRPr="002664BD">
        <w:t>В таблицах поддерживаются структурированные ссылки на формулы, которые находятся вне таблицы. Формулы могут использовать не ссылки на ячейки, а названия других таблиц и заголовки столбцов.</w:t>
      </w:r>
    </w:p>
    <w:p w:rsidR="002664BD" w:rsidRPr="002664BD" w:rsidRDefault="002664BD" w:rsidP="00312B9B">
      <w:pPr>
        <w:pStyle w:val="a9"/>
        <w:numPr>
          <w:ilvl w:val="0"/>
          <w:numId w:val="11"/>
        </w:numPr>
        <w:spacing w:after="120" w:line="240" w:lineRule="auto"/>
      </w:pPr>
      <w:r w:rsidRPr="002664BD">
        <w:t>Если навести указатель мыши на нижний правый угол нижней правой ячейки таблицы, можно щелкнуть и перетащить границу, увеличив размер таблицы либо по горизонтали (добавив дополнительные столбцы), либо по вертикали (дополнительные строки).</w:t>
      </w:r>
    </w:p>
    <w:p w:rsidR="002664BD" w:rsidRPr="002664BD" w:rsidRDefault="002664BD" w:rsidP="00312B9B">
      <w:pPr>
        <w:pStyle w:val="a9"/>
        <w:numPr>
          <w:ilvl w:val="0"/>
          <w:numId w:val="11"/>
        </w:numPr>
        <w:spacing w:after="120" w:line="240" w:lineRule="auto"/>
      </w:pPr>
      <w:r w:rsidRPr="002664BD">
        <w:t>Выделять строки и столбцы в таблице проще, чем в обычном диапазоне.</w:t>
      </w:r>
    </w:p>
    <w:p w:rsidR="002664BD" w:rsidRPr="002664BD" w:rsidRDefault="00312B9B" w:rsidP="00312B9B">
      <w:pPr>
        <w:spacing w:after="0" w:line="240" w:lineRule="auto"/>
      </w:pPr>
      <w:r>
        <w:t>К сожалению, существуют о</w:t>
      </w:r>
      <w:r w:rsidR="002664BD" w:rsidRPr="002664BD">
        <w:t>граничения при работе с таблицами</w:t>
      </w:r>
      <w:r>
        <w:t xml:space="preserve">. </w:t>
      </w:r>
      <w:r w:rsidR="002664BD" w:rsidRPr="002664BD">
        <w:t>Если в рабочей книге содержится как минимум одна таблица, некоторые функции</w:t>
      </w:r>
      <w:r>
        <w:t xml:space="preserve"> </w:t>
      </w:r>
      <w:r w:rsidR="002664BD" w:rsidRPr="00312B9B">
        <w:rPr>
          <w:lang w:val="en-US"/>
        </w:rPr>
        <w:t>Excel</w:t>
      </w:r>
      <w:r w:rsidR="002664BD" w:rsidRPr="002664BD">
        <w:t xml:space="preserve"> недоступны:</w:t>
      </w:r>
    </w:p>
    <w:p w:rsidR="002664BD" w:rsidRPr="002664BD" w:rsidRDefault="00312B9B" w:rsidP="00312B9B">
      <w:pPr>
        <w:pStyle w:val="a9"/>
        <w:numPr>
          <w:ilvl w:val="0"/>
          <w:numId w:val="12"/>
        </w:numPr>
        <w:spacing w:after="120" w:line="240" w:lineRule="auto"/>
      </w:pPr>
      <w:r>
        <w:t>Не работают</w:t>
      </w:r>
      <w:r w:rsidR="002664BD" w:rsidRPr="002664BD">
        <w:t xml:space="preserve"> </w:t>
      </w:r>
      <w:r w:rsidR="002664BD" w:rsidRPr="00312B9B">
        <w:rPr>
          <w:i/>
        </w:rPr>
        <w:t>Представления</w:t>
      </w:r>
      <w:r w:rsidR="002664BD" w:rsidRPr="002664BD">
        <w:t xml:space="preserve"> (</w:t>
      </w:r>
      <w:r w:rsidR="002664BD" w:rsidRPr="00312B9B">
        <w:rPr>
          <w:i/>
        </w:rPr>
        <w:t>Вид</w:t>
      </w:r>
      <w:r w:rsidR="002664BD" w:rsidRPr="002664BD">
        <w:t xml:space="preserve"> </w:t>
      </w:r>
      <w:r>
        <w:t>–</w:t>
      </w:r>
      <w:r w:rsidRPr="00312B9B">
        <w:t>&gt;</w:t>
      </w:r>
      <w:r w:rsidR="002664BD" w:rsidRPr="002664BD">
        <w:t xml:space="preserve"> </w:t>
      </w:r>
      <w:r w:rsidR="002664BD" w:rsidRPr="00312B9B">
        <w:rPr>
          <w:rFonts w:ascii="Calibri" w:hAnsi="Calibri" w:cs="Calibri"/>
          <w:i/>
        </w:rPr>
        <w:t>Режимы</w:t>
      </w:r>
      <w:r w:rsidR="002664BD" w:rsidRPr="00312B9B">
        <w:rPr>
          <w:i/>
        </w:rPr>
        <w:t xml:space="preserve"> </w:t>
      </w:r>
      <w:r w:rsidR="002664BD" w:rsidRPr="00312B9B">
        <w:rPr>
          <w:rFonts w:ascii="Calibri" w:hAnsi="Calibri" w:cs="Calibri"/>
          <w:i/>
        </w:rPr>
        <w:t>просмотра</w:t>
      </w:r>
      <w:r w:rsidR="002664BD" w:rsidRPr="00312B9B">
        <w:rPr>
          <w:i/>
        </w:rPr>
        <w:t xml:space="preserve"> </w:t>
      </w:r>
      <w:r w:rsidR="002664BD" w:rsidRPr="00312B9B">
        <w:rPr>
          <w:rFonts w:ascii="Calibri" w:hAnsi="Calibri" w:cs="Calibri"/>
          <w:i/>
        </w:rPr>
        <w:t>книги</w:t>
      </w:r>
      <w:r w:rsidR="002664BD" w:rsidRPr="002664BD">
        <w:t xml:space="preserve"> </w:t>
      </w:r>
      <w:r>
        <w:t>–</w:t>
      </w:r>
      <w:r w:rsidRPr="00312B9B">
        <w:t>&gt;</w:t>
      </w:r>
      <w:r w:rsidR="002664BD" w:rsidRPr="002664BD">
        <w:t xml:space="preserve"> </w:t>
      </w:r>
      <w:r w:rsidR="002664BD" w:rsidRPr="00312B9B">
        <w:rPr>
          <w:rFonts w:ascii="Calibri" w:hAnsi="Calibri" w:cs="Calibri"/>
          <w:i/>
        </w:rPr>
        <w:t>Представления</w:t>
      </w:r>
      <w:r>
        <w:t>).</w:t>
      </w:r>
    </w:p>
    <w:p w:rsidR="002664BD" w:rsidRPr="002664BD" w:rsidRDefault="00312B9B" w:rsidP="00312B9B">
      <w:pPr>
        <w:pStyle w:val="a9"/>
        <w:numPr>
          <w:ilvl w:val="0"/>
          <w:numId w:val="12"/>
        </w:numPr>
        <w:spacing w:after="120" w:line="240" w:lineRule="auto"/>
      </w:pPr>
      <w:r>
        <w:t>К</w:t>
      </w:r>
      <w:r w:rsidR="002664BD" w:rsidRPr="002664BD">
        <w:t xml:space="preserve">нигу нельзя предоставить </w:t>
      </w:r>
      <w:r w:rsidR="002664BD" w:rsidRPr="00312B9B">
        <w:rPr>
          <w:i/>
        </w:rPr>
        <w:t>Для совместного использования</w:t>
      </w:r>
      <w:r w:rsidR="002664BD" w:rsidRPr="002664BD">
        <w:t xml:space="preserve"> (</w:t>
      </w:r>
      <w:r w:rsidR="002664BD" w:rsidRPr="00312B9B">
        <w:rPr>
          <w:i/>
        </w:rPr>
        <w:t>Рецензирование</w:t>
      </w:r>
      <w:r w:rsidR="002664BD" w:rsidRPr="002664BD">
        <w:t xml:space="preserve"> </w:t>
      </w:r>
      <w:r>
        <w:t>–</w:t>
      </w:r>
      <w:r w:rsidRPr="00312B9B">
        <w:t>&gt;</w:t>
      </w:r>
      <w:r w:rsidR="002664BD" w:rsidRPr="002664BD">
        <w:t xml:space="preserve"> </w:t>
      </w:r>
      <w:r w:rsidR="002664BD" w:rsidRPr="00312B9B">
        <w:rPr>
          <w:rFonts w:ascii="Calibri" w:hAnsi="Calibri" w:cs="Calibri"/>
          <w:i/>
        </w:rPr>
        <w:t>Изменения</w:t>
      </w:r>
      <w:r w:rsidR="002664BD" w:rsidRPr="002664BD">
        <w:t xml:space="preserve"> </w:t>
      </w:r>
      <w:r>
        <w:t>–</w:t>
      </w:r>
      <w:r w:rsidRPr="00312B9B">
        <w:t>&gt;</w:t>
      </w:r>
      <w:r w:rsidR="002664BD" w:rsidRPr="00312B9B">
        <w:rPr>
          <w:i/>
        </w:rPr>
        <w:t xml:space="preserve"> </w:t>
      </w:r>
      <w:r w:rsidR="002664BD" w:rsidRPr="00312B9B">
        <w:rPr>
          <w:rFonts w:ascii="Calibri" w:hAnsi="Calibri" w:cs="Calibri"/>
          <w:i/>
        </w:rPr>
        <w:t>Доступ</w:t>
      </w:r>
      <w:r w:rsidR="002664BD" w:rsidRPr="00312B9B">
        <w:rPr>
          <w:i/>
        </w:rPr>
        <w:t xml:space="preserve"> </w:t>
      </w:r>
      <w:r w:rsidR="002664BD" w:rsidRPr="00312B9B">
        <w:rPr>
          <w:rFonts w:ascii="Calibri" w:hAnsi="Calibri" w:cs="Calibri"/>
          <w:i/>
        </w:rPr>
        <w:t>к</w:t>
      </w:r>
      <w:r w:rsidR="002664BD" w:rsidRPr="00312B9B">
        <w:rPr>
          <w:i/>
        </w:rPr>
        <w:t xml:space="preserve"> </w:t>
      </w:r>
      <w:r w:rsidR="002664BD" w:rsidRPr="00312B9B">
        <w:rPr>
          <w:rFonts w:ascii="Calibri" w:hAnsi="Calibri" w:cs="Calibri"/>
          <w:i/>
        </w:rPr>
        <w:t>книге</w:t>
      </w:r>
      <w:r>
        <w:t>).</w:t>
      </w:r>
    </w:p>
    <w:p w:rsidR="002664BD" w:rsidRPr="002664BD" w:rsidRDefault="00312B9B" w:rsidP="00312B9B">
      <w:pPr>
        <w:pStyle w:val="a9"/>
        <w:numPr>
          <w:ilvl w:val="0"/>
          <w:numId w:val="12"/>
        </w:numPr>
        <w:spacing w:after="120" w:line="240" w:lineRule="auto"/>
      </w:pPr>
      <w:r>
        <w:t>Н</w:t>
      </w:r>
      <w:r w:rsidR="002664BD" w:rsidRPr="002664BD">
        <w:t>евозможно автоматически вставлять промежуточные итоги (</w:t>
      </w:r>
      <w:r w:rsidR="002664BD" w:rsidRPr="00312B9B">
        <w:rPr>
          <w:i/>
        </w:rPr>
        <w:t>Данные</w:t>
      </w:r>
      <w:r w:rsidR="002664BD" w:rsidRPr="002664BD">
        <w:t xml:space="preserve"> </w:t>
      </w:r>
      <w:r>
        <w:t>–</w:t>
      </w:r>
      <w:r w:rsidRPr="00312B9B">
        <w:t>&gt;</w:t>
      </w:r>
      <w:r w:rsidR="002664BD" w:rsidRPr="002664BD">
        <w:t xml:space="preserve"> </w:t>
      </w:r>
      <w:r w:rsidR="002664BD" w:rsidRPr="00312B9B">
        <w:rPr>
          <w:rFonts w:ascii="Calibri" w:hAnsi="Calibri" w:cs="Calibri"/>
          <w:i/>
        </w:rPr>
        <w:t>Структура</w:t>
      </w:r>
      <w:r w:rsidR="002664BD" w:rsidRPr="002664BD">
        <w:t xml:space="preserve"> </w:t>
      </w:r>
      <w:r>
        <w:t>–</w:t>
      </w:r>
      <w:r w:rsidRPr="00312B9B">
        <w:t>&gt;</w:t>
      </w:r>
      <w:r w:rsidR="002664BD" w:rsidRPr="002664BD">
        <w:t xml:space="preserve"> </w:t>
      </w:r>
      <w:r w:rsidR="002664BD" w:rsidRPr="00312B9B">
        <w:rPr>
          <w:rFonts w:ascii="Calibri" w:hAnsi="Calibri" w:cs="Calibri"/>
          <w:i/>
        </w:rPr>
        <w:t>Промежуточный</w:t>
      </w:r>
      <w:r w:rsidR="002664BD" w:rsidRPr="00312B9B">
        <w:rPr>
          <w:i/>
        </w:rPr>
        <w:t xml:space="preserve"> </w:t>
      </w:r>
      <w:r w:rsidR="002664BD" w:rsidRPr="00312B9B">
        <w:rPr>
          <w:rFonts w:ascii="Calibri" w:hAnsi="Calibri" w:cs="Calibri"/>
          <w:i/>
        </w:rPr>
        <w:t>итог</w:t>
      </w:r>
      <w:r>
        <w:t>).</w:t>
      </w:r>
    </w:p>
    <w:p w:rsidR="002664BD" w:rsidRDefault="00312B9B" w:rsidP="00312B9B">
      <w:pPr>
        <w:pStyle w:val="a9"/>
        <w:numPr>
          <w:ilvl w:val="0"/>
          <w:numId w:val="12"/>
        </w:numPr>
        <w:spacing w:after="120" w:line="240" w:lineRule="auto"/>
      </w:pPr>
      <w:r>
        <w:t>Н</w:t>
      </w:r>
      <w:r w:rsidR="002664BD" w:rsidRPr="002664BD">
        <w:t>ельзя использо</w:t>
      </w:r>
      <w:r>
        <w:t>вать в таблице формулы массива.</w:t>
      </w:r>
    </w:p>
    <w:p w:rsidR="002664BD" w:rsidRPr="002664BD" w:rsidRDefault="00A40C81" w:rsidP="00312B9B">
      <w:pPr>
        <w:pStyle w:val="3"/>
      </w:pPr>
      <w:r>
        <w:t>Подведение итогов</w:t>
      </w:r>
      <w:r w:rsidR="002664BD" w:rsidRPr="002664BD">
        <w:t xml:space="preserve"> в таблице</w:t>
      </w:r>
    </w:p>
    <w:p w:rsidR="002664BD" w:rsidRPr="002664BD" w:rsidRDefault="00B01D04" w:rsidP="002664BD">
      <w:pPr>
        <w:spacing w:after="120" w:line="240" w:lineRule="auto"/>
      </w:pPr>
      <w:r>
        <w:t>Рас</w:t>
      </w:r>
      <w:r w:rsidR="002664BD" w:rsidRPr="002664BD">
        <w:t>смотрим таблицу со статист</w:t>
      </w:r>
      <w:r>
        <w:t>икой продаж</w:t>
      </w:r>
      <w:r w:rsidR="002664BD" w:rsidRPr="002664BD">
        <w:t xml:space="preserve"> (рис. </w:t>
      </w:r>
      <w:r>
        <w:t>2</w:t>
      </w:r>
      <w:r w:rsidR="002664BD" w:rsidRPr="002664BD">
        <w:t xml:space="preserve">). </w:t>
      </w:r>
      <w:r>
        <w:t xml:space="preserve">Сначала были </w:t>
      </w:r>
      <w:r w:rsidR="002664BD" w:rsidRPr="002664BD">
        <w:t>вве</w:t>
      </w:r>
      <w:r>
        <w:t>дены</w:t>
      </w:r>
      <w:r w:rsidR="002664BD" w:rsidRPr="002664BD">
        <w:t xml:space="preserve"> данные, а потом диапазон </w:t>
      </w:r>
      <w:r>
        <w:t>преобразован</w:t>
      </w:r>
      <w:r w:rsidRPr="002664BD">
        <w:t xml:space="preserve"> </w:t>
      </w:r>
      <w:r w:rsidR="002664BD" w:rsidRPr="002664BD">
        <w:t xml:space="preserve">в таблицу с помощью команды </w:t>
      </w:r>
      <w:r w:rsidR="002664BD" w:rsidRPr="00B01D04">
        <w:rPr>
          <w:i/>
        </w:rPr>
        <w:t>Вставка</w:t>
      </w:r>
      <w:r w:rsidR="002664BD" w:rsidRPr="002664BD">
        <w:t xml:space="preserve"> </w:t>
      </w:r>
      <w:r>
        <w:t>–</w:t>
      </w:r>
      <w:r w:rsidRPr="00312B9B">
        <w:t>&gt;</w:t>
      </w:r>
      <w:r w:rsidR="002664BD" w:rsidRPr="002664BD">
        <w:t xml:space="preserve"> </w:t>
      </w:r>
      <w:r w:rsidR="002664BD" w:rsidRPr="00B01D04">
        <w:rPr>
          <w:rFonts w:ascii="Calibri" w:hAnsi="Calibri" w:cs="Calibri"/>
          <w:i/>
        </w:rPr>
        <w:t>Таблицы</w:t>
      </w:r>
      <w:r w:rsidR="002664BD" w:rsidRPr="002664BD">
        <w:t xml:space="preserve"> </w:t>
      </w:r>
      <w:r>
        <w:t>–</w:t>
      </w:r>
      <w:r w:rsidRPr="00312B9B">
        <w:t>&gt;</w:t>
      </w:r>
      <w:r w:rsidR="002664BD" w:rsidRPr="002664BD">
        <w:t xml:space="preserve"> </w:t>
      </w:r>
      <w:r w:rsidR="002664BD" w:rsidRPr="00B01D04">
        <w:rPr>
          <w:rFonts w:ascii="Calibri" w:hAnsi="Calibri" w:cs="Calibri"/>
          <w:i/>
        </w:rPr>
        <w:t>Таблица</w:t>
      </w:r>
      <w:r w:rsidR="002664BD" w:rsidRPr="002664BD">
        <w:t xml:space="preserve">. </w:t>
      </w:r>
      <w:r>
        <w:t xml:space="preserve">Не предпринимая никаких действий, таблица получила название. В нашем случае </w:t>
      </w:r>
      <w:r w:rsidR="002664BD" w:rsidRPr="00B01D04">
        <w:rPr>
          <w:i/>
        </w:rPr>
        <w:t>Таблица</w:t>
      </w:r>
      <w:r w:rsidRPr="00B01D04">
        <w:rPr>
          <w:i/>
        </w:rPr>
        <w:t>3</w:t>
      </w:r>
      <w:r w:rsidR="002664BD" w:rsidRPr="002664BD">
        <w:t>.</w:t>
      </w:r>
    </w:p>
    <w:p w:rsidR="00B01D04" w:rsidRDefault="004B5638" w:rsidP="002664B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19450" cy="401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. Простая таблица с тремя столбцам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BD" w:rsidRPr="002664BD" w:rsidRDefault="002664BD" w:rsidP="002664BD">
      <w:pPr>
        <w:spacing w:after="120" w:line="240" w:lineRule="auto"/>
      </w:pPr>
      <w:r w:rsidRPr="002664BD">
        <w:t xml:space="preserve">Рис. </w:t>
      </w:r>
      <w:r w:rsidR="00B01D04">
        <w:t>2</w:t>
      </w:r>
      <w:r w:rsidRPr="002664BD">
        <w:t>. Пр</w:t>
      </w:r>
      <w:r w:rsidR="00B01D04">
        <w:t>остая таблица с тремя столбцами</w:t>
      </w:r>
    </w:p>
    <w:p w:rsidR="002664BD" w:rsidRPr="002664BD" w:rsidRDefault="002664BD" w:rsidP="00B01D04">
      <w:pPr>
        <w:spacing w:after="0" w:line="240" w:lineRule="auto"/>
      </w:pPr>
      <w:r w:rsidRPr="002664BD">
        <w:lastRenderedPageBreak/>
        <w:t>Если вы хотите подсчитать сум</w:t>
      </w:r>
      <w:r w:rsidR="00B01D04">
        <w:t>му планируемых и сумму фактически</w:t>
      </w:r>
      <w:r w:rsidRPr="002664BD">
        <w:t xml:space="preserve">х продаж, вам даже не нужно писать формулу — просто щелкаете кнопкой мыши и добавляете в таблицу строку </w:t>
      </w:r>
      <w:r w:rsidR="00B01D04">
        <w:t>итогов. Для этого сделайте следующее:</w:t>
      </w:r>
    </w:p>
    <w:p w:rsidR="002664BD" w:rsidRPr="002664BD" w:rsidRDefault="002664BD" w:rsidP="00B01D04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 w:rsidRPr="002664BD">
        <w:t>Активизируйте любую ячейку в таблице.</w:t>
      </w:r>
    </w:p>
    <w:p w:rsidR="002664BD" w:rsidRPr="002664BD" w:rsidRDefault="002664BD" w:rsidP="00B01D04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 w:rsidRPr="002664BD">
        <w:t xml:space="preserve">Выполните команду </w:t>
      </w:r>
      <w:r w:rsidRPr="00A40C81">
        <w:rPr>
          <w:i/>
        </w:rPr>
        <w:t>Работа с таблицами</w:t>
      </w:r>
      <w:r w:rsidRPr="002664BD">
        <w:t xml:space="preserve"> </w:t>
      </w:r>
      <w:r w:rsidR="00A40C81">
        <w:t>–</w:t>
      </w:r>
      <w:r w:rsidR="00A40C81" w:rsidRPr="00312B9B">
        <w:t>&gt;</w:t>
      </w:r>
      <w:r w:rsidRPr="002664BD">
        <w:t xml:space="preserve"> </w:t>
      </w:r>
      <w:r w:rsidRPr="00A40C81">
        <w:rPr>
          <w:rFonts w:ascii="Calibri" w:hAnsi="Calibri" w:cs="Calibri"/>
          <w:i/>
        </w:rPr>
        <w:t>Конструктор</w:t>
      </w:r>
      <w:r w:rsidRPr="002664BD">
        <w:t xml:space="preserve"> </w:t>
      </w:r>
      <w:r w:rsidR="00A40C81">
        <w:t>–</w:t>
      </w:r>
      <w:r w:rsidR="00A40C81" w:rsidRPr="00312B9B">
        <w:t>&gt;</w:t>
      </w:r>
      <w:r w:rsidRPr="002664BD">
        <w:t xml:space="preserve"> </w:t>
      </w:r>
      <w:r w:rsidRPr="00A40C81">
        <w:rPr>
          <w:rFonts w:ascii="Calibri" w:hAnsi="Calibri" w:cs="Calibri"/>
          <w:i/>
        </w:rPr>
        <w:t>Параметры</w:t>
      </w:r>
      <w:r w:rsidRPr="00A40C81">
        <w:rPr>
          <w:i/>
        </w:rPr>
        <w:t xml:space="preserve"> </w:t>
      </w:r>
      <w:r w:rsidRPr="00A40C81">
        <w:rPr>
          <w:rFonts w:ascii="Calibri" w:hAnsi="Calibri" w:cs="Calibri"/>
          <w:i/>
        </w:rPr>
        <w:t>стилей</w:t>
      </w:r>
      <w:r w:rsidRPr="00A40C81">
        <w:rPr>
          <w:i/>
        </w:rPr>
        <w:t xml:space="preserve"> </w:t>
      </w:r>
      <w:r w:rsidRPr="00A40C81">
        <w:rPr>
          <w:rFonts w:ascii="Calibri" w:hAnsi="Calibri" w:cs="Calibri"/>
          <w:i/>
        </w:rPr>
        <w:t>таблиц</w:t>
      </w:r>
      <w:r w:rsidRPr="00A40C81">
        <w:rPr>
          <w:i/>
        </w:rPr>
        <w:t xml:space="preserve"> </w:t>
      </w:r>
      <w:r w:rsidR="00A40C81">
        <w:t>–</w:t>
      </w:r>
      <w:r w:rsidR="00A40C81" w:rsidRPr="00312B9B">
        <w:t>&gt;</w:t>
      </w:r>
      <w:r w:rsidRPr="002664BD">
        <w:t xml:space="preserve"> </w:t>
      </w:r>
      <w:r w:rsidRPr="00A40C81">
        <w:rPr>
          <w:rFonts w:ascii="Calibri" w:hAnsi="Calibri" w:cs="Calibri"/>
          <w:i/>
        </w:rPr>
        <w:t>Строка</w:t>
      </w:r>
      <w:r w:rsidRPr="00A40C81">
        <w:rPr>
          <w:i/>
        </w:rPr>
        <w:t xml:space="preserve"> </w:t>
      </w:r>
      <w:r w:rsidRPr="00A40C81">
        <w:rPr>
          <w:rFonts w:ascii="Calibri" w:hAnsi="Calibri" w:cs="Calibri"/>
          <w:i/>
        </w:rPr>
        <w:t>итогов</w:t>
      </w:r>
      <w:r w:rsidRPr="002664BD">
        <w:t xml:space="preserve"> </w:t>
      </w:r>
      <w:r w:rsidRPr="00B01D04">
        <w:rPr>
          <w:rFonts w:ascii="Calibri" w:hAnsi="Calibri" w:cs="Calibri"/>
        </w:rPr>
        <w:t>и</w:t>
      </w:r>
      <w:r w:rsidRPr="002664BD">
        <w:t xml:space="preserve"> </w:t>
      </w:r>
      <w:r w:rsidRPr="00B01D04">
        <w:rPr>
          <w:rFonts w:ascii="Calibri" w:hAnsi="Calibri" w:cs="Calibri"/>
        </w:rPr>
        <w:t>установ</w:t>
      </w:r>
      <w:r w:rsidRPr="002664BD">
        <w:t xml:space="preserve">ите флажок </w:t>
      </w:r>
      <w:r w:rsidRPr="00A40C81">
        <w:rPr>
          <w:i/>
        </w:rPr>
        <w:t>Строка итогов</w:t>
      </w:r>
      <w:r w:rsidRPr="002664BD">
        <w:t>.</w:t>
      </w:r>
    </w:p>
    <w:p w:rsidR="002664BD" w:rsidRPr="002664BD" w:rsidRDefault="002664BD" w:rsidP="00B01D04">
      <w:pPr>
        <w:pStyle w:val="a9"/>
        <w:numPr>
          <w:ilvl w:val="0"/>
          <w:numId w:val="14"/>
        </w:numPr>
        <w:spacing w:after="120" w:line="240" w:lineRule="auto"/>
        <w:ind w:left="709" w:hanging="349"/>
      </w:pPr>
      <w:r w:rsidRPr="002664BD">
        <w:t xml:space="preserve">Активизируйте ячейку в строке итогов и выберите формулу подведения итогов из раскрывающегося списка (рис. </w:t>
      </w:r>
      <w:r w:rsidR="00A40C81">
        <w:t>3</w:t>
      </w:r>
      <w:r w:rsidRPr="002664BD">
        <w:t>).</w:t>
      </w:r>
    </w:p>
    <w:p w:rsidR="00A40C81" w:rsidRDefault="00A40C81" w:rsidP="002664B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57400" cy="3305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Из раскрывающегося списка можно выбрать формулу для подведения итого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81" w:rsidRPr="002664BD" w:rsidRDefault="00A40C81" w:rsidP="00A40C81">
      <w:pPr>
        <w:spacing w:after="120" w:line="240" w:lineRule="auto"/>
      </w:pPr>
      <w:r w:rsidRPr="002664BD">
        <w:t xml:space="preserve">Рис. </w:t>
      </w:r>
      <w:r>
        <w:t>3</w:t>
      </w:r>
      <w:r w:rsidRPr="002664BD">
        <w:t>. Из раскрывающегося списка можно выбрать формулу для подведения итогов</w:t>
      </w:r>
    </w:p>
    <w:p w:rsidR="002664BD" w:rsidRPr="002664BD" w:rsidRDefault="002664BD" w:rsidP="00A40C81">
      <w:pPr>
        <w:spacing w:after="120" w:line="240" w:lineRule="auto"/>
      </w:pPr>
      <w:r w:rsidRPr="002664BD">
        <w:t>Например, чтобы вычислить сумму показате</w:t>
      </w:r>
      <w:r w:rsidR="00A40C81">
        <w:t xml:space="preserve">лей из столбца </w:t>
      </w:r>
      <w:r w:rsidR="00A40C81" w:rsidRPr="00A40C81">
        <w:rPr>
          <w:i/>
        </w:rPr>
        <w:t>Факт</w:t>
      </w:r>
      <w:r w:rsidR="00A40C81">
        <w:t>, выбе</w:t>
      </w:r>
      <w:r w:rsidRPr="002664BD">
        <w:t xml:space="preserve">рите вариант </w:t>
      </w:r>
      <w:r w:rsidRPr="00A40C81">
        <w:rPr>
          <w:i/>
        </w:rPr>
        <w:t>Сумма</w:t>
      </w:r>
      <w:r w:rsidRPr="002664BD">
        <w:t xml:space="preserve"> из раскрывающегося списка </w:t>
      </w:r>
      <w:r w:rsidR="00A40C81">
        <w:t>в</w:t>
      </w:r>
      <w:r w:rsidRPr="002664BD">
        <w:t xml:space="preserve"> ячейк</w:t>
      </w:r>
      <w:r w:rsidR="00A40C81">
        <w:t>е</w:t>
      </w:r>
      <w:r w:rsidRPr="002664BD">
        <w:t xml:space="preserve"> </w:t>
      </w:r>
      <w:r w:rsidRPr="002664BD">
        <w:rPr>
          <w:lang w:val="en-US"/>
        </w:rPr>
        <w:t>D</w:t>
      </w:r>
      <w:r w:rsidR="00A40C81">
        <w:t>14</w:t>
      </w:r>
      <w:r w:rsidRPr="002664BD">
        <w:t xml:space="preserve">. </w:t>
      </w:r>
      <w:r w:rsidRPr="002664BD">
        <w:rPr>
          <w:lang w:val="en-US"/>
        </w:rPr>
        <w:t>Excel</w:t>
      </w:r>
      <w:r w:rsidRPr="002664BD">
        <w:t xml:space="preserve"> создает формулу:</w:t>
      </w:r>
      <w:r w:rsidR="00A40C81">
        <w:t xml:space="preserve"> </w:t>
      </w:r>
      <w:r w:rsidR="00A40C81" w:rsidRPr="00A40C81">
        <w:t>=ПРОМЕЖУТОЧНЫЕ.ИТОГИ(109;[Факт])</w:t>
      </w:r>
      <w:r w:rsidR="00A40C81">
        <w:t xml:space="preserve">. Аргумент </w:t>
      </w:r>
      <w:r w:rsidRPr="002664BD">
        <w:t>109 соответству</w:t>
      </w:r>
      <w:r w:rsidR="00A40C81">
        <w:t>ет</w:t>
      </w:r>
      <w:r w:rsidRPr="002664BD">
        <w:t xml:space="preserve"> функции СУММ. Второй </w:t>
      </w:r>
      <w:r w:rsidR="00A40C81">
        <w:t>аргумент функции ПРОМЕЖУТОЧНЫЕ.</w:t>
      </w:r>
      <w:r w:rsidRPr="002664BD">
        <w:t xml:space="preserve">ИТОГИ </w:t>
      </w:r>
      <w:r w:rsidR="00A40C81">
        <w:t xml:space="preserve">– </w:t>
      </w:r>
      <w:r w:rsidRPr="002664BD">
        <w:t>название столбца, указанное в квадратных ско</w:t>
      </w:r>
      <w:r w:rsidR="00A40C81">
        <w:t>бках. Использование имени столб</w:t>
      </w:r>
      <w:r w:rsidRPr="002664BD">
        <w:t>ца в квадратных скобках позволяет создавать в таблице структурированные ссылки.</w:t>
      </w:r>
      <w:r w:rsidR="00A40C81">
        <w:t xml:space="preserve"> Функции итогов в разных столбцах таблицы могут быть различными. Опция </w:t>
      </w:r>
      <w:r w:rsidR="00A40C81" w:rsidRPr="00A40C81">
        <w:rPr>
          <w:i/>
        </w:rPr>
        <w:t>Другие функции</w:t>
      </w:r>
      <w:r w:rsidR="00A40C81">
        <w:t xml:space="preserve"> позволяет</w:t>
      </w:r>
      <w:bookmarkStart w:id="0" w:name="_GoBack"/>
      <w:bookmarkEnd w:id="0"/>
      <w:r w:rsidR="00A40C81">
        <w:t xml:space="preserve"> сконструировать довольно сложную формулу.</w:t>
      </w:r>
    </w:p>
    <w:p w:rsidR="002664BD" w:rsidRPr="002664BD" w:rsidRDefault="002664BD" w:rsidP="00A40C81">
      <w:pPr>
        <w:spacing w:after="120" w:line="240" w:lineRule="auto"/>
        <w:ind w:left="708"/>
      </w:pPr>
      <w:r w:rsidRPr="002664BD">
        <w:t xml:space="preserve">Можно включать или отключать отображение строки итогов с помощью команды </w:t>
      </w:r>
      <w:r w:rsidRPr="009F74AE">
        <w:rPr>
          <w:i/>
        </w:rPr>
        <w:t>Работа с таблицами</w:t>
      </w:r>
      <w:r w:rsidRPr="002664BD">
        <w:t xml:space="preserve"> </w:t>
      </w:r>
      <w:r w:rsidR="009F74AE">
        <w:t>–</w:t>
      </w:r>
      <w:r w:rsidR="009F74AE" w:rsidRPr="009F74AE">
        <w:t>&gt;</w:t>
      </w:r>
      <w:r w:rsidRPr="002664BD">
        <w:t xml:space="preserve"> </w:t>
      </w:r>
      <w:r w:rsidRPr="009F74AE">
        <w:rPr>
          <w:rFonts w:ascii="Calibri" w:hAnsi="Calibri" w:cs="Calibri"/>
          <w:i/>
        </w:rPr>
        <w:t>Конструктор</w:t>
      </w:r>
      <w:r w:rsidRPr="002664BD">
        <w:t xml:space="preserve"> </w:t>
      </w:r>
      <w:r w:rsidR="009F74AE">
        <w:t>–</w:t>
      </w:r>
      <w:r w:rsidR="009F74AE" w:rsidRPr="009F74AE">
        <w:t>&gt;</w:t>
      </w:r>
      <w:r w:rsidRPr="002664BD">
        <w:t xml:space="preserve"> </w:t>
      </w:r>
      <w:r w:rsidRPr="009F74AE">
        <w:rPr>
          <w:rFonts w:ascii="Calibri" w:hAnsi="Calibri" w:cs="Calibri"/>
          <w:i/>
        </w:rPr>
        <w:t>Параметры</w:t>
      </w:r>
      <w:r w:rsidRPr="009F74AE">
        <w:rPr>
          <w:i/>
        </w:rPr>
        <w:t xml:space="preserve"> </w:t>
      </w:r>
      <w:r w:rsidRPr="009F74AE">
        <w:rPr>
          <w:rFonts w:ascii="Calibri" w:hAnsi="Calibri" w:cs="Calibri"/>
          <w:i/>
        </w:rPr>
        <w:t>стилей</w:t>
      </w:r>
      <w:r w:rsidRPr="009F74AE">
        <w:rPr>
          <w:i/>
        </w:rPr>
        <w:t xml:space="preserve"> </w:t>
      </w:r>
      <w:r w:rsidRPr="009F74AE">
        <w:rPr>
          <w:rFonts w:ascii="Calibri" w:hAnsi="Calibri" w:cs="Calibri"/>
          <w:i/>
        </w:rPr>
        <w:t>таблиц</w:t>
      </w:r>
      <w:r w:rsidRPr="002664BD">
        <w:t xml:space="preserve"> </w:t>
      </w:r>
      <w:r w:rsidR="009F74AE">
        <w:t>–</w:t>
      </w:r>
      <w:r w:rsidR="009F74AE" w:rsidRPr="009F74AE">
        <w:t>&gt;</w:t>
      </w:r>
      <w:r w:rsidRPr="002664BD">
        <w:t xml:space="preserve"> </w:t>
      </w:r>
      <w:r w:rsidRPr="009F74AE">
        <w:rPr>
          <w:rFonts w:ascii="Calibri" w:hAnsi="Calibri" w:cs="Calibri"/>
          <w:i/>
        </w:rPr>
        <w:t>Стр</w:t>
      </w:r>
      <w:r w:rsidRPr="009F74AE">
        <w:rPr>
          <w:i/>
        </w:rPr>
        <w:t>ока итогов</w:t>
      </w:r>
      <w:r w:rsidRPr="002664BD">
        <w:t>.</w:t>
      </w:r>
    </w:p>
    <w:p w:rsidR="002664BD" w:rsidRPr="002664BD" w:rsidRDefault="002664BD" w:rsidP="00A40C81">
      <w:pPr>
        <w:pStyle w:val="3"/>
      </w:pPr>
      <w:r w:rsidRPr="002664BD">
        <w:t>Использование формул</w:t>
      </w:r>
      <w:r w:rsidR="00A40C81">
        <w:t xml:space="preserve"> в таблице</w:t>
      </w:r>
    </w:p>
    <w:p w:rsidR="002664BD" w:rsidRPr="002664BD" w:rsidRDefault="002664BD" w:rsidP="00C46759">
      <w:pPr>
        <w:spacing w:after="0" w:line="240" w:lineRule="auto"/>
      </w:pPr>
      <w:r w:rsidRPr="002664BD">
        <w:t>Во многих случаях требуется использовать в таблице формулы. Например, в табл</w:t>
      </w:r>
      <w:r w:rsidR="00A40C81">
        <w:t>иц</w:t>
      </w:r>
      <w:r w:rsidRPr="002664BD">
        <w:t xml:space="preserve">е </w:t>
      </w:r>
      <w:r w:rsidR="00A40C81">
        <w:t xml:space="preserve">(см. рис. 3) </w:t>
      </w:r>
      <w:r w:rsidRPr="002664BD">
        <w:t>вам может понадобиться столбец, в котором</w:t>
      </w:r>
      <w:r w:rsidR="00A40C81">
        <w:t xml:space="preserve"> </w:t>
      </w:r>
      <w:r w:rsidRPr="002664BD">
        <w:t xml:space="preserve">записывается разница между </w:t>
      </w:r>
      <w:r w:rsidR="00A40C81">
        <w:t>фактическими</w:t>
      </w:r>
      <w:r w:rsidRPr="002664BD">
        <w:t xml:space="preserve"> и план</w:t>
      </w:r>
      <w:r w:rsidR="00A40C81">
        <w:t>овыми</w:t>
      </w:r>
      <w:r w:rsidRPr="002664BD">
        <w:t xml:space="preserve"> показателями продаж за каждый месяц. </w:t>
      </w:r>
      <w:r w:rsidR="00C46759">
        <w:t>Для этого:</w:t>
      </w:r>
    </w:p>
    <w:p w:rsidR="002664BD" w:rsidRPr="002664BD" w:rsidRDefault="00C46759" w:rsidP="00C46759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 xml:space="preserve">Активизируйте ячейку </w:t>
      </w:r>
      <w:r>
        <w:rPr>
          <w:lang w:val="en-US"/>
        </w:rPr>
        <w:t>D</w:t>
      </w:r>
      <w:r>
        <w:t>1</w:t>
      </w:r>
      <w:r w:rsidR="002664BD" w:rsidRPr="002664BD">
        <w:t xml:space="preserve"> и введите в качеств</w:t>
      </w:r>
      <w:r>
        <w:t xml:space="preserve">е заголовка столбца слово </w:t>
      </w:r>
      <w:r w:rsidRPr="00C46759">
        <w:rPr>
          <w:i/>
        </w:rPr>
        <w:t>Разни</w:t>
      </w:r>
      <w:r w:rsidR="002664BD" w:rsidRPr="00C46759">
        <w:rPr>
          <w:i/>
        </w:rPr>
        <w:t>ца</w:t>
      </w:r>
      <w:r w:rsidR="002664BD" w:rsidRPr="002664BD">
        <w:t xml:space="preserve"> — </w:t>
      </w:r>
      <w:r w:rsidR="002664BD" w:rsidRPr="00C46759">
        <w:rPr>
          <w:lang w:val="en-US"/>
        </w:rPr>
        <w:t>Excel</w:t>
      </w:r>
      <w:r w:rsidR="002664BD" w:rsidRPr="002664BD">
        <w:t xml:space="preserve"> автоматически расширит таблицу.</w:t>
      </w:r>
    </w:p>
    <w:p w:rsidR="002664BD" w:rsidRPr="002664BD" w:rsidRDefault="00C46759" w:rsidP="00C46759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>
        <w:t>Перейдите в ячейку D2,</w:t>
      </w:r>
      <w:r w:rsidR="002664BD" w:rsidRPr="002664BD">
        <w:t xml:space="preserve"> введите знак равенства (</w:t>
      </w:r>
      <w:r>
        <w:t>начало написание формулы), кликните на ячейке С2, на знак минус, и на ячейку В2.</w:t>
      </w:r>
    </w:p>
    <w:p w:rsidR="002664BD" w:rsidRPr="002664BD" w:rsidRDefault="002664BD" w:rsidP="00C46759">
      <w:pPr>
        <w:pStyle w:val="a9"/>
        <w:numPr>
          <w:ilvl w:val="0"/>
          <w:numId w:val="16"/>
        </w:numPr>
        <w:spacing w:after="120" w:line="240" w:lineRule="auto"/>
        <w:ind w:left="709" w:hanging="349"/>
      </w:pPr>
      <w:r w:rsidRPr="002664BD">
        <w:t xml:space="preserve">Нажмите </w:t>
      </w:r>
      <w:r w:rsidRPr="00C46759">
        <w:rPr>
          <w:lang w:val="en-US"/>
        </w:rPr>
        <w:t>Enter</w:t>
      </w:r>
      <w:r w:rsidRPr="002664BD">
        <w:t xml:space="preserve"> для </w:t>
      </w:r>
      <w:r w:rsidR="00C46759">
        <w:t>завершения формулы. Ф</w:t>
      </w:r>
      <w:r w:rsidRPr="002664BD">
        <w:t xml:space="preserve">ормула </w:t>
      </w:r>
      <w:r w:rsidR="00C46759" w:rsidRPr="00C46759">
        <w:t>=[@Факт]-[@План]</w:t>
      </w:r>
      <w:r w:rsidR="00C46759">
        <w:t xml:space="preserve"> </w:t>
      </w:r>
      <w:r w:rsidRPr="002664BD">
        <w:t>введе</w:t>
      </w:r>
      <w:r w:rsidR="00C46759">
        <w:t>тся</w:t>
      </w:r>
      <w:r w:rsidRPr="002664BD">
        <w:t xml:space="preserve"> в</w:t>
      </w:r>
      <w:r w:rsidR="00C46759">
        <w:t>о все ячейки столбца.</w:t>
      </w:r>
    </w:p>
    <w:p w:rsidR="00C46759" w:rsidRDefault="00C46759" w:rsidP="00C46759">
      <w:pPr>
        <w:spacing w:after="120" w:line="240" w:lineRule="auto"/>
      </w:pPr>
      <w:r>
        <w:t>Вместо традиционного введения формулы с помощью мыши (как описано в п. 2), в таблице доступен очень удобный способ введения формул с помощью клавиатуры. Начните со</w:t>
      </w:r>
      <w:r w:rsidRPr="002664BD">
        <w:t xml:space="preserve"> знак</w:t>
      </w:r>
      <w:r>
        <w:t>а</w:t>
      </w:r>
      <w:r w:rsidRPr="002664BD">
        <w:t xml:space="preserve"> равенства</w:t>
      </w:r>
      <w:r>
        <w:t>,</w:t>
      </w:r>
      <w:r w:rsidRPr="002664BD">
        <w:t xml:space="preserve"> </w:t>
      </w:r>
      <w:r>
        <w:t>далее н</w:t>
      </w:r>
      <w:r w:rsidRPr="002664BD">
        <w:t>ажмите клавишу</w:t>
      </w:r>
      <w:r>
        <w:t xml:space="preserve"> </w:t>
      </w:r>
      <w:r w:rsidRPr="00C46759">
        <w:t>&lt;–</w:t>
      </w:r>
      <w:r>
        <w:t xml:space="preserve"> (влево)</w:t>
      </w:r>
      <w:r w:rsidRPr="002664BD">
        <w:t xml:space="preserve"> чтобы указать на соответствующее значение в столбце </w:t>
      </w:r>
      <w:r w:rsidRPr="00C46759">
        <w:rPr>
          <w:i/>
        </w:rPr>
        <w:t>Факт</w:t>
      </w:r>
      <w:r>
        <w:t>, введите знак минуса</w:t>
      </w:r>
      <w:r w:rsidRPr="002664BD">
        <w:t>, а потом дважды нажмите &lt;</w:t>
      </w:r>
      <w:r>
        <w:t>–, чтобы указать на соот</w:t>
      </w:r>
      <w:r w:rsidRPr="002664BD">
        <w:t xml:space="preserve">ветствующее значение в столбце </w:t>
      </w:r>
      <w:r w:rsidRPr="00C46759">
        <w:rPr>
          <w:i/>
        </w:rPr>
        <w:t>План</w:t>
      </w:r>
      <w:r>
        <w:t>, н</w:t>
      </w:r>
      <w:r w:rsidRPr="002664BD">
        <w:t xml:space="preserve">ажмите </w:t>
      </w:r>
      <w:r w:rsidRPr="00C46759">
        <w:rPr>
          <w:lang w:val="en-US"/>
        </w:rPr>
        <w:t>Enter</w:t>
      </w:r>
      <w:r w:rsidRPr="002664BD">
        <w:t xml:space="preserve"> для </w:t>
      </w:r>
      <w:r>
        <w:t>завершения формулы.</w:t>
      </w:r>
    </w:p>
    <w:p w:rsidR="00C46759" w:rsidRPr="002664BD" w:rsidRDefault="00C46759" w:rsidP="00C4675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771775" cy="2724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В столбце Разница содержится формул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BD" w:rsidRPr="002664BD" w:rsidRDefault="00C46759" w:rsidP="002664BD">
      <w:pPr>
        <w:spacing w:after="120" w:line="240" w:lineRule="auto"/>
      </w:pPr>
      <w:r>
        <w:t xml:space="preserve">Рис. 4. В столбце </w:t>
      </w:r>
      <w:r w:rsidRPr="00C46759">
        <w:rPr>
          <w:i/>
        </w:rPr>
        <w:t>Разница</w:t>
      </w:r>
      <w:r>
        <w:t xml:space="preserve"> содержится формула</w:t>
      </w:r>
    </w:p>
    <w:p w:rsidR="002664BD" w:rsidRPr="002664BD" w:rsidRDefault="002664BD" w:rsidP="002664BD">
      <w:pPr>
        <w:spacing w:after="120" w:line="240" w:lineRule="auto"/>
      </w:pPr>
      <w:r w:rsidRPr="002664BD">
        <w:t>Всякий раз при</w:t>
      </w:r>
      <w:r w:rsidR="00C46759">
        <w:t xml:space="preserve"> вводе в таблицу формула распро</w:t>
      </w:r>
      <w:r w:rsidRPr="002664BD">
        <w:t>страняется на весь столбец. Если формулу нужно изменить, отредактируйте любую формулу в столбце, и изменения будут применены ко всем остальным формулам данного столбца. </w:t>
      </w:r>
    </w:p>
    <w:p w:rsidR="002664BD" w:rsidRPr="002664BD" w:rsidRDefault="002664BD" w:rsidP="004B5638">
      <w:pPr>
        <w:spacing w:after="120" w:line="240" w:lineRule="auto"/>
      </w:pPr>
      <w:r w:rsidRPr="002664BD">
        <w:t xml:space="preserve">Автоматическое распространение формулы на все ячейки в столбце таблицы — это одна из функций автоматического исправления, действующих в </w:t>
      </w:r>
      <w:r w:rsidRPr="002664BD">
        <w:rPr>
          <w:lang w:val="en-US"/>
        </w:rPr>
        <w:t>Excel</w:t>
      </w:r>
      <w:r w:rsidRPr="002664BD">
        <w:t xml:space="preserve">. Чтобы отключить данную возможность, щелкните на пиктограмме, появляющейся при вводе формулы, и выберите вариант </w:t>
      </w:r>
      <w:r w:rsidRPr="004B5638">
        <w:rPr>
          <w:i/>
        </w:rPr>
        <w:t>Не создавать вычисляемые стол</w:t>
      </w:r>
      <w:r w:rsidR="004B5638">
        <w:rPr>
          <w:i/>
        </w:rPr>
        <w:t>бцы</w:t>
      </w:r>
      <w:r w:rsidR="004B5638" w:rsidRPr="004B5638">
        <w:rPr>
          <w:i/>
        </w:rPr>
        <w:t xml:space="preserve"> автоматически</w:t>
      </w:r>
      <w:r w:rsidR="004B5638">
        <w:rPr>
          <w:i/>
        </w:rPr>
        <w:t xml:space="preserve"> </w:t>
      </w:r>
      <w:r w:rsidR="004B5638" w:rsidRPr="004B5638">
        <w:t>(рис. 5).</w:t>
      </w:r>
    </w:p>
    <w:p w:rsidR="004B5638" w:rsidRDefault="004B5638" w:rsidP="002664B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67175" cy="2714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Опцию автоматического создания формул во всех ячейках столбца можно отключить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638" w:rsidRDefault="004B5638" w:rsidP="002664BD">
      <w:pPr>
        <w:spacing w:after="120" w:line="240" w:lineRule="auto"/>
      </w:pPr>
      <w:r>
        <w:t>Рис. 5. Опцию автоматического создания формул во всех ячейках столбца можно отключить</w:t>
      </w:r>
    </w:p>
    <w:p w:rsidR="002664BD" w:rsidRPr="002664BD" w:rsidRDefault="002664BD" w:rsidP="002664BD">
      <w:pPr>
        <w:spacing w:after="120" w:line="240" w:lineRule="auto"/>
      </w:pPr>
      <w:r w:rsidRPr="002664BD">
        <w:t xml:space="preserve">При выполнении вышеописанных действий мы пользовались заголовками столбцов при создании формулы. Например, можно ввести </w:t>
      </w:r>
      <w:r w:rsidR="004B5638" w:rsidRPr="002664BD">
        <w:t>в</w:t>
      </w:r>
      <w:r w:rsidR="004B5638">
        <w:t xml:space="preserve"> ячейку </w:t>
      </w:r>
      <w:r w:rsidR="004B5638">
        <w:rPr>
          <w:lang w:val="en-US"/>
        </w:rPr>
        <w:t>D</w:t>
      </w:r>
      <w:r w:rsidR="004B5638" w:rsidRPr="004B5638">
        <w:t xml:space="preserve">2 </w:t>
      </w:r>
      <w:r w:rsidR="004B5638">
        <w:t>прямым набором в строке формул</w:t>
      </w:r>
      <w:r w:rsidRPr="002664BD">
        <w:t>:</w:t>
      </w:r>
      <w:r w:rsidR="004B5638" w:rsidRPr="004B5638">
        <w:t xml:space="preserve"> </w:t>
      </w:r>
      <w:r w:rsidRPr="002664BD">
        <w:t>=</w:t>
      </w:r>
      <w:r w:rsidR="004B5638">
        <w:rPr>
          <w:lang w:val="en-US"/>
        </w:rPr>
        <w:t>C</w:t>
      </w:r>
      <w:r w:rsidR="004B5638" w:rsidRPr="004B5638">
        <w:t>2</w:t>
      </w:r>
      <w:r w:rsidR="004B5638">
        <w:t>-D</w:t>
      </w:r>
      <w:r w:rsidR="004B5638" w:rsidRPr="004B5638">
        <w:t>2</w:t>
      </w:r>
      <w:r w:rsidR="004B5638">
        <w:t>.</w:t>
      </w:r>
      <w:r w:rsidR="004B5638" w:rsidRPr="004B5638">
        <w:t xml:space="preserve"> </w:t>
      </w:r>
      <w:r w:rsidRPr="002664BD">
        <w:t xml:space="preserve">Если вы вводите ссылки на ячейки, </w:t>
      </w:r>
      <w:r w:rsidRPr="002664BD">
        <w:rPr>
          <w:lang w:val="en-US"/>
        </w:rPr>
        <w:t>Excel</w:t>
      </w:r>
      <w:r w:rsidRPr="002664BD">
        <w:t xml:space="preserve"> по-прежнему будет автоматически копировать формулу в другие ячейки столбца.</w:t>
      </w:r>
    </w:p>
    <w:p w:rsidR="002664BD" w:rsidRPr="002664BD" w:rsidRDefault="002664BD" w:rsidP="004B5638">
      <w:pPr>
        <w:pStyle w:val="3"/>
      </w:pPr>
      <w:r w:rsidRPr="002664BD">
        <w:t>Как ссылаться на данные в таблице</w:t>
      </w:r>
    </w:p>
    <w:p w:rsidR="002664BD" w:rsidRPr="002664BD" w:rsidRDefault="002664BD" w:rsidP="000B231F">
      <w:pPr>
        <w:spacing w:after="120" w:line="240" w:lineRule="auto"/>
      </w:pPr>
      <w:r w:rsidRPr="002664BD">
        <w:t xml:space="preserve">Формулы, находящиеся вне таблицы, могут ссылаться на данные этой таблицы по ее имени и заголовку столбца. Самостоятельно создавать названия этих элементов не нужно. </w:t>
      </w:r>
      <w:r w:rsidR="004B5638">
        <w:t>Как обычно, кликайте на ну</w:t>
      </w:r>
      <w:r w:rsidR="000B231F">
        <w:t>жные ячейки, записывая формулу. П</w:t>
      </w:r>
      <w:r w:rsidRPr="002664BD">
        <w:t>рименение табличных ссылок дает значительное преимущество: при изменении размера таблицы (удалении или добавлении строк) названия в ней корректируются автоматически.</w:t>
      </w:r>
      <w:r w:rsidR="000B231F">
        <w:t xml:space="preserve"> Например, чтобы вычислить сумму всех данных в таблице на рис. 2, достаточно записать следующую</w:t>
      </w:r>
      <w:r w:rsidRPr="002664BD">
        <w:t xml:space="preserve"> формул</w:t>
      </w:r>
      <w:r w:rsidR="000B231F">
        <w:t>у</w:t>
      </w:r>
      <w:r w:rsidRPr="002664BD">
        <w:t>:</w:t>
      </w:r>
      <w:r w:rsidR="000B231F">
        <w:t xml:space="preserve"> =СУММ(Таблица3</w:t>
      </w:r>
      <w:r w:rsidRPr="002664BD">
        <w:t>)</w:t>
      </w:r>
      <w:r w:rsidR="000B231F">
        <w:t xml:space="preserve">. </w:t>
      </w:r>
      <w:r w:rsidRPr="002664BD">
        <w:t xml:space="preserve">Эта формула всегда возвращает сумму всех данных, даже если строки или столбцы таблицы добавляются или </w:t>
      </w:r>
      <w:r w:rsidRPr="002664BD">
        <w:lastRenderedPageBreak/>
        <w:t>удаляются. Ес</w:t>
      </w:r>
      <w:r w:rsidR="000B231F">
        <w:t>ли вы измените название Таблица3</w:t>
      </w:r>
      <w:r w:rsidRPr="002664BD">
        <w:t xml:space="preserve">, </w:t>
      </w:r>
      <w:r w:rsidRPr="002664BD">
        <w:rPr>
          <w:lang w:val="en-US"/>
        </w:rPr>
        <w:t>Excel</w:t>
      </w:r>
      <w:r w:rsidRPr="002664BD">
        <w:t xml:space="preserve"> автоматически откорректиру</w:t>
      </w:r>
      <w:r w:rsidR="000B231F">
        <w:t>ет формулы, ссылающиеся на нее.</w:t>
      </w:r>
    </w:p>
    <w:p w:rsidR="002664BD" w:rsidRPr="009D577E" w:rsidRDefault="002664BD" w:rsidP="002664BD">
      <w:pPr>
        <w:spacing w:after="120" w:line="240" w:lineRule="auto"/>
      </w:pPr>
      <w:r w:rsidRPr="002664BD">
        <w:t xml:space="preserve">Как правило, нужно сослаться на конкретный столбец таблицы. Следующая формула возвращает сумму данных из столбца </w:t>
      </w:r>
      <w:r w:rsidR="000B231F">
        <w:t>Факт</w:t>
      </w:r>
      <w:r w:rsidRPr="002664BD">
        <w:t xml:space="preserve"> (но игнорирует строку итогов):</w:t>
      </w:r>
      <w:r w:rsidR="000B231F">
        <w:t xml:space="preserve"> </w:t>
      </w:r>
      <w:r w:rsidRPr="002664BD">
        <w:t>=СУММ(Таблица</w:t>
      </w:r>
      <w:r w:rsidR="000B231F">
        <w:t>3</w:t>
      </w:r>
      <w:r w:rsidRPr="002664BD">
        <w:t>[</w:t>
      </w:r>
      <w:r w:rsidR="000B231F">
        <w:t>Факт</w:t>
      </w:r>
      <w:r w:rsidRPr="002664BD">
        <w:t>])</w:t>
      </w:r>
      <w:r w:rsidR="000B231F">
        <w:t xml:space="preserve">. </w:t>
      </w:r>
      <w:r w:rsidRPr="002664BD">
        <w:t>Обратите внимание: название столбца заключено в квадратные скобки. Опять же формула корректируется автоматически, если вы измените текст в заголовке столбца.</w:t>
      </w:r>
      <w:r w:rsidR="000B231F">
        <w:t xml:space="preserve"> </w:t>
      </w:r>
      <w:r w:rsidRPr="002664BD">
        <w:t xml:space="preserve">Более того, </w:t>
      </w:r>
      <w:r w:rsidRPr="002664BD">
        <w:rPr>
          <w:lang w:val="en-US"/>
        </w:rPr>
        <w:t>Excel</w:t>
      </w:r>
      <w:r w:rsidRPr="002664BD">
        <w:t xml:space="preserve"> предоставляет </w:t>
      </w:r>
      <w:r w:rsidR="000B231F">
        <w:t>подсказку, когда вы создаете фор</w:t>
      </w:r>
      <w:r w:rsidRPr="002664BD">
        <w:t>мулу, ссылающуюся на данные в таблице</w:t>
      </w:r>
      <w:r w:rsidR="000B231F">
        <w:t xml:space="preserve"> (рис. 6)</w:t>
      </w:r>
      <w:r w:rsidRPr="002664BD">
        <w:t xml:space="preserve">. </w:t>
      </w:r>
      <w:r w:rsidR="000B231F">
        <w:t xml:space="preserve">Функция </w:t>
      </w:r>
      <w:r w:rsidRPr="002664BD">
        <w:t>автоматического завершения формул помогает написать формулу, отображая список элементов, присутствующих в таблице.</w:t>
      </w:r>
      <w:r w:rsidR="009D577E" w:rsidRPr="009D577E">
        <w:t xml:space="preserve"> </w:t>
      </w:r>
      <w:r w:rsidR="009D577E">
        <w:t>Как только вы введете открывающую квадратную скобку, Excel предложит доступные аргументы.</w:t>
      </w:r>
    </w:p>
    <w:p w:rsidR="000B231F" w:rsidRDefault="000B231F" w:rsidP="002664B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438400" cy="2076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6. Возможность автоматического завершения формул при создании формул, ссылающихся на информацию в таблице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BD" w:rsidRPr="002664BD" w:rsidRDefault="002664BD" w:rsidP="002664BD">
      <w:pPr>
        <w:spacing w:after="120" w:line="240" w:lineRule="auto"/>
      </w:pPr>
      <w:r w:rsidRPr="002664BD">
        <w:t xml:space="preserve">Рис. </w:t>
      </w:r>
      <w:r w:rsidR="000B231F">
        <w:t>6</w:t>
      </w:r>
      <w:r w:rsidRPr="002664BD">
        <w:t>. Возможность автоматического завершения формул при создании формул,</w:t>
      </w:r>
      <w:r w:rsidR="000B231F">
        <w:t xml:space="preserve"> </w:t>
      </w:r>
      <w:r w:rsidRPr="002664BD">
        <w:t xml:space="preserve">ссылающихся на информацию в таблице </w:t>
      </w:r>
    </w:p>
    <w:p w:rsidR="002664BD" w:rsidRPr="002664BD" w:rsidRDefault="002664BD" w:rsidP="009D577E">
      <w:pPr>
        <w:pStyle w:val="3"/>
      </w:pPr>
      <w:r w:rsidRPr="002664BD">
        <w:t>Автоматическая нумерация строк таблицы</w:t>
      </w:r>
    </w:p>
    <w:p w:rsidR="002664BD" w:rsidRPr="002664BD" w:rsidRDefault="002664BD" w:rsidP="000250D6">
      <w:pPr>
        <w:spacing w:after="120" w:line="240" w:lineRule="auto"/>
      </w:pPr>
      <w:r w:rsidRPr="002664BD">
        <w:t>В некоторых ситуациях может потребоваться,</w:t>
      </w:r>
      <w:r w:rsidR="009D577E">
        <w:t xml:space="preserve"> чтобы строки таблицы последова</w:t>
      </w:r>
      <w:r w:rsidRPr="002664BD">
        <w:t xml:space="preserve">тельно нумеровались. </w:t>
      </w:r>
      <w:r w:rsidR="000250D6">
        <w:t>Можно воспользоваться возможно</w:t>
      </w:r>
      <w:r w:rsidRPr="002664BD">
        <w:t>стью создания вычисляемых столбцов и написать формулу, которая автоматически нумерует столбцы</w:t>
      </w:r>
      <w:r w:rsidR="000250D6">
        <w:t xml:space="preserve"> (рис. 7)</w:t>
      </w:r>
      <w:r w:rsidRPr="002664BD">
        <w:t>.</w:t>
      </w:r>
    </w:p>
    <w:p w:rsidR="000250D6" w:rsidRPr="000250D6" w:rsidRDefault="003E4D6B" w:rsidP="002664B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26492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7. Номера в столбце В сгенерированы с помощью формулы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BD" w:rsidRPr="002664BD" w:rsidRDefault="002664BD" w:rsidP="002664BD">
      <w:pPr>
        <w:spacing w:after="120" w:line="240" w:lineRule="auto"/>
      </w:pPr>
      <w:r w:rsidRPr="002664BD">
        <w:t>Рис. 7. Номера в столбце В сгенерированы с помощью формулы</w:t>
      </w:r>
    </w:p>
    <w:p w:rsidR="002664BD" w:rsidRPr="002664BD" w:rsidRDefault="000250D6" w:rsidP="002664BD">
      <w:pPr>
        <w:spacing w:after="120" w:line="240" w:lineRule="auto"/>
      </w:pPr>
      <w:r>
        <w:t>Как обычно, формул</w:t>
      </w:r>
      <w:r w:rsidR="003E4D6B">
        <w:t>у</w:t>
      </w:r>
      <w:r>
        <w:t xml:space="preserve"> вычисляемых столбцов </w:t>
      </w:r>
      <w:r w:rsidR="002664BD" w:rsidRPr="002664BD">
        <w:t xml:space="preserve">можно ввести в любую ячейку столбца </w:t>
      </w:r>
      <w:r w:rsidR="003E4D6B" w:rsidRPr="003E4D6B">
        <w:t>=СТРОКА()-СТРОКА(Таблица4)+1</w:t>
      </w:r>
      <w:r>
        <w:t xml:space="preserve">. </w:t>
      </w:r>
      <w:r w:rsidR="002664BD" w:rsidRPr="002664BD">
        <w:t xml:space="preserve">Когда вы вводите формулу, она автоматически распространяется на все остальные ячейки столбца </w:t>
      </w:r>
      <w:r w:rsidR="002664BD" w:rsidRPr="000250D6">
        <w:rPr>
          <w:i/>
        </w:rPr>
        <w:t>Номер</w:t>
      </w:r>
      <w:r w:rsidR="002664BD" w:rsidRPr="002664BD">
        <w:t>.</w:t>
      </w:r>
      <w:r w:rsidR="003E4D6B">
        <w:t xml:space="preserve"> </w:t>
      </w:r>
      <w:r w:rsidR="002664BD" w:rsidRPr="002664BD">
        <w:t>Если функция СТРОКА используется без аргумен</w:t>
      </w:r>
      <w:r w:rsidR="003E4D6B">
        <w:t>та, она возвращает строку, в ко</w:t>
      </w:r>
      <w:r w:rsidR="002664BD" w:rsidRPr="002664BD">
        <w:t>торой содержится формула. Если данная функция имеет аргумент, состоящий из многострочного диапазона, она возвращает первую строку данного диапазона.</w:t>
      </w:r>
    </w:p>
    <w:p w:rsidR="002664BD" w:rsidRPr="002664BD" w:rsidRDefault="002664BD" w:rsidP="002664BD">
      <w:pPr>
        <w:spacing w:after="120" w:line="240" w:lineRule="auto"/>
      </w:pPr>
      <w:r w:rsidRPr="002664BD">
        <w:t>В имени таблицы указывается первая строка, следующая за областью заголовка. Так, в данном примере первой строкой в таблице Таблица</w:t>
      </w:r>
      <w:r w:rsidR="003E4D6B">
        <w:t>4 является строка 3</w:t>
      </w:r>
      <w:r w:rsidRPr="002664BD">
        <w:t>.</w:t>
      </w:r>
      <w:r w:rsidR="003E4D6B">
        <w:t xml:space="preserve"> </w:t>
      </w:r>
      <w:r w:rsidRPr="002664BD">
        <w:t>Номера в таблице — это номера последовательных строк, а не номера строк с данными. Например, при сортировке таблицы номера останутся последовательными и больше не будут ассоциироваться с теми же строками данных, что в начале работы.</w:t>
      </w:r>
    </w:p>
    <w:p w:rsidR="003E4D6B" w:rsidRDefault="002664BD" w:rsidP="002664BD">
      <w:pPr>
        <w:spacing w:after="120" w:line="240" w:lineRule="auto"/>
      </w:pPr>
      <w:r w:rsidRPr="002664BD">
        <w:t>Если вы фильтруете таблицу, то строки, не</w:t>
      </w:r>
      <w:r w:rsidR="003E4D6B">
        <w:t xml:space="preserve"> удовлетворяющие заданным крите</w:t>
      </w:r>
      <w:r w:rsidRPr="002664BD">
        <w:t>риям, будут скрываться. В таком случае некот</w:t>
      </w:r>
      <w:r w:rsidR="003E4D6B">
        <w:t>орые строки таблицы станут неви</w:t>
      </w:r>
      <w:r w:rsidRPr="002664BD">
        <w:t>димыми</w:t>
      </w:r>
      <w:r w:rsidR="003E4D6B">
        <w:t xml:space="preserve"> (рис. 8)</w:t>
      </w:r>
      <w:r w:rsidRPr="002664BD">
        <w:t>.</w:t>
      </w:r>
    </w:p>
    <w:p w:rsidR="003E4D6B" w:rsidRDefault="003E4D6B" w:rsidP="002664B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756920"/>
            <wp:effectExtent l="0" t="0" r="190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8. После фильтрации номера строк таблицы уже не последовательны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BD" w:rsidRPr="002664BD" w:rsidRDefault="002664BD" w:rsidP="002664BD">
      <w:pPr>
        <w:spacing w:after="120" w:line="240" w:lineRule="auto"/>
      </w:pPr>
      <w:r w:rsidRPr="002664BD">
        <w:t xml:space="preserve">Рис. </w:t>
      </w:r>
      <w:r w:rsidR="003E4D6B">
        <w:t>8</w:t>
      </w:r>
      <w:r w:rsidRPr="002664BD">
        <w:t>. После фильтрации номера строк таблицы уже не последовательны</w:t>
      </w:r>
    </w:p>
    <w:p w:rsidR="002664BD" w:rsidRPr="002664BD" w:rsidRDefault="002664BD" w:rsidP="002664BD">
      <w:pPr>
        <w:spacing w:after="120" w:line="240" w:lineRule="auto"/>
      </w:pPr>
      <w:r w:rsidRPr="002664BD">
        <w:t>Если вы хотите, чтобы номера строк таблицы оставались последовательными и после фильтрации, нужна другая формула.</w:t>
      </w:r>
      <w:r w:rsidR="003E4D6B">
        <w:t xml:space="preserve"> В ячейку В3 введите: </w:t>
      </w:r>
      <w:r w:rsidR="003E4D6B" w:rsidRPr="003E4D6B">
        <w:t xml:space="preserve">=ПРОМЕЖУТОЧНЫЕ.ИТОГИ(3;C$3:C5). </w:t>
      </w:r>
      <w:r w:rsidR="005A381D">
        <w:t>П</w:t>
      </w:r>
      <w:r w:rsidRPr="002664BD">
        <w:t>ервы</w:t>
      </w:r>
      <w:r w:rsidR="005A381D">
        <w:t>й аргумент –</w:t>
      </w:r>
      <w:r w:rsidRPr="002664BD">
        <w:t xml:space="preserve"> </w:t>
      </w:r>
      <w:r w:rsidR="003E4D6B" w:rsidRPr="003E4D6B">
        <w:t>3</w:t>
      </w:r>
      <w:r w:rsidRPr="002664BD">
        <w:t xml:space="preserve"> </w:t>
      </w:r>
      <w:r w:rsidR="005A381D">
        <w:t xml:space="preserve">– </w:t>
      </w:r>
      <w:r w:rsidRPr="002664BD">
        <w:t>соответствует</w:t>
      </w:r>
      <w:r w:rsidR="003E4D6B">
        <w:t xml:space="preserve"> </w:t>
      </w:r>
      <w:r w:rsidR="005A381D">
        <w:t xml:space="preserve">функции </w:t>
      </w:r>
      <w:r w:rsidR="003E4D6B">
        <w:t>СЧЁТЗ. Функция ПРОМЕЖУТОЧНЫЕ.</w:t>
      </w:r>
      <w:r w:rsidRPr="002664BD">
        <w:t xml:space="preserve">ИТОГИ игнорирует скрытые строки, поэтому подсчитываются только видимые строки. </w:t>
      </w:r>
      <w:r w:rsidR="005A381D">
        <w:t>Ф</w:t>
      </w:r>
      <w:r w:rsidRPr="002664BD">
        <w:t>ормула ссылается уже на столбец</w:t>
      </w:r>
      <w:r w:rsidR="005A381D">
        <w:t xml:space="preserve"> С. Это необходимо</w:t>
      </w:r>
      <w:r w:rsidRPr="002664BD">
        <w:t>, чтобы избежать ошибки «циклическая ссылка»</w:t>
      </w:r>
      <w:r w:rsidR="003E4D6B" w:rsidRPr="003E4D6B">
        <w:t xml:space="preserve"> (</w:t>
      </w:r>
      <w:r w:rsidR="003E4D6B">
        <w:t>рис. 9)</w:t>
      </w:r>
      <w:r w:rsidRPr="002664BD">
        <w:t>.</w:t>
      </w:r>
    </w:p>
    <w:p w:rsidR="003E4D6B" w:rsidRDefault="003E4D6B" w:rsidP="002664B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11379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9. После фильтрации номера строк таблицы остались последовательным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BD" w:rsidRPr="002664BD" w:rsidRDefault="002664BD" w:rsidP="002664BD">
      <w:pPr>
        <w:spacing w:after="120" w:line="240" w:lineRule="auto"/>
      </w:pPr>
      <w:r w:rsidRPr="002664BD">
        <w:t xml:space="preserve">Рис. </w:t>
      </w:r>
      <w:r w:rsidR="003E4D6B">
        <w:t>9</w:t>
      </w:r>
      <w:r w:rsidRPr="002664BD">
        <w:t>. После фильтрации номера строк таблицы остались последовательными</w:t>
      </w:r>
    </w:p>
    <w:sectPr w:rsidR="002664BD" w:rsidRPr="002664BD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6E" w:rsidRDefault="00686D6E" w:rsidP="00C93E69">
      <w:pPr>
        <w:spacing w:after="0" w:line="240" w:lineRule="auto"/>
      </w:pPr>
      <w:r>
        <w:separator/>
      </w:r>
    </w:p>
  </w:endnote>
  <w:endnote w:type="continuationSeparator" w:id="0">
    <w:p w:rsidR="00686D6E" w:rsidRDefault="00686D6E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6E" w:rsidRDefault="00686D6E" w:rsidP="00C93E69">
      <w:pPr>
        <w:spacing w:after="0" w:line="240" w:lineRule="auto"/>
      </w:pPr>
      <w:r>
        <w:separator/>
      </w:r>
    </w:p>
  </w:footnote>
  <w:footnote w:type="continuationSeparator" w:id="0">
    <w:p w:rsidR="00686D6E" w:rsidRDefault="00686D6E" w:rsidP="00C93E69">
      <w:pPr>
        <w:spacing w:after="0" w:line="240" w:lineRule="auto"/>
      </w:pPr>
      <w:r>
        <w:continuationSeparator/>
      </w:r>
    </w:p>
  </w:footnote>
  <w:footnote w:id="1">
    <w:p w:rsidR="00686D6E" w:rsidRDefault="00686D6E" w:rsidP="002664BD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 w:rsidR="00040F95">
        <w:t>211–220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2DD"/>
    <w:multiLevelType w:val="hybridMultilevel"/>
    <w:tmpl w:val="D66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94A"/>
    <w:multiLevelType w:val="hybridMultilevel"/>
    <w:tmpl w:val="1206D5E2"/>
    <w:lvl w:ilvl="0" w:tplc="540A6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550"/>
    <w:multiLevelType w:val="hybridMultilevel"/>
    <w:tmpl w:val="D81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0613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809B9"/>
    <w:multiLevelType w:val="hybridMultilevel"/>
    <w:tmpl w:val="468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125BB"/>
    <w:multiLevelType w:val="hybridMultilevel"/>
    <w:tmpl w:val="76DEAC6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1831"/>
    <w:multiLevelType w:val="hybridMultilevel"/>
    <w:tmpl w:val="AF46C0FE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93EA7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A515B"/>
    <w:multiLevelType w:val="hybridMultilevel"/>
    <w:tmpl w:val="956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D6E19"/>
    <w:multiLevelType w:val="hybridMultilevel"/>
    <w:tmpl w:val="20C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04ACC"/>
    <w:multiLevelType w:val="hybridMultilevel"/>
    <w:tmpl w:val="620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5"/>
  </w:num>
  <w:num w:numId="12">
    <w:abstractNumId w:val="16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50D6"/>
    <w:rsid w:val="00026105"/>
    <w:rsid w:val="000266E0"/>
    <w:rsid w:val="00026992"/>
    <w:rsid w:val="000346ED"/>
    <w:rsid w:val="00037BEC"/>
    <w:rsid w:val="00040F95"/>
    <w:rsid w:val="000433AF"/>
    <w:rsid w:val="0005413B"/>
    <w:rsid w:val="00055E4E"/>
    <w:rsid w:val="00055EA0"/>
    <w:rsid w:val="00064D0A"/>
    <w:rsid w:val="000706F9"/>
    <w:rsid w:val="0007284C"/>
    <w:rsid w:val="000A3B28"/>
    <w:rsid w:val="000A691C"/>
    <w:rsid w:val="000B231F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5A15"/>
    <w:rsid w:val="00111B4E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628B4"/>
    <w:rsid w:val="00162971"/>
    <w:rsid w:val="00164E6B"/>
    <w:rsid w:val="001669E7"/>
    <w:rsid w:val="0017469E"/>
    <w:rsid w:val="0018062A"/>
    <w:rsid w:val="0018162A"/>
    <w:rsid w:val="00181895"/>
    <w:rsid w:val="00182F77"/>
    <w:rsid w:val="001B08F9"/>
    <w:rsid w:val="001B0D69"/>
    <w:rsid w:val="001B4C29"/>
    <w:rsid w:val="001B6925"/>
    <w:rsid w:val="001B7D7E"/>
    <w:rsid w:val="001C0BCA"/>
    <w:rsid w:val="001C454E"/>
    <w:rsid w:val="001C6CC4"/>
    <w:rsid w:val="001C7096"/>
    <w:rsid w:val="001D61DC"/>
    <w:rsid w:val="001E7169"/>
    <w:rsid w:val="001F30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664BD"/>
    <w:rsid w:val="002751C1"/>
    <w:rsid w:val="00284450"/>
    <w:rsid w:val="0028603B"/>
    <w:rsid w:val="00291319"/>
    <w:rsid w:val="002946C5"/>
    <w:rsid w:val="00295DE1"/>
    <w:rsid w:val="002A01E5"/>
    <w:rsid w:val="002C1174"/>
    <w:rsid w:val="002C35C7"/>
    <w:rsid w:val="002D0A2C"/>
    <w:rsid w:val="002E1ABD"/>
    <w:rsid w:val="002E4A26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12B9B"/>
    <w:rsid w:val="00330DD0"/>
    <w:rsid w:val="00340DB3"/>
    <w:rsid w:val="00363569"/>
    <w:rsid w:val="0038243E"/>
    <w:rsid w:val="003844E7"/>
    <w:rsid w:val="00385D35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3E4D6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2EF5"/>
    <w:rsid w:val="0046388B"/>
    <w:rsid w:val="00471481"/>
    <w:rsid w:val="00474AF2"/>
    <w:rsid w:val="00496B81"/>
    <w:rsid w:val="004A17A9"/>
    <w:rsid w:val="004A4A36"/>
    <w:rsid w:val="004B13D4"/>
    <w:rsid w:val="004B403A"/>
    <w:rsid w:val="004B5638"/>
    <w:rsid w:val="004C469D"/>
    <w:rsid w:val="004C5039"/>
    <w:rsid w:val="004C5FFE"/>
    <w:rsid w:val="004D137E"/>
    <w:rsid w:val="004D2882"/>
    <w:rsid w:val="004E0242"/>
    <w:rsid w:val="004F0D88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C5A"/>
    <w:rsid w:val="00593F02"/>
    <w:rsid w:val="005A2BA7"/>
    <w:rsid w:val="005A381D"/>
    <w:rsid w:val="005A5921"/>
    <w:rsid w:val="005B371C"/>
    <w:rsid w:val="005C0138"/>
    <w:rsid w:val="006028C9"/>
    <w:rsid w:val="00612B1A"/>
    <w:rsid w:val="006176D3"/>
    <w:rsid w:val="00617F7D"/>
    <w:rsid w:val="00621E66"/>
    <w:rsid w:val="0062274A"/>
    <w:rsid w:val="00623456"/>
    <w:rsid w:val="00627C10"/>
    <w:rsid w:val="006353EE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86D6E"/>
    <w:rsid w:val="00694168"/>
    <w:rsid w:val="00697345"/>
    <w:rsid w:val="006A3AB0"/>
    <w:rsid w:val="006A652A"/>
    <w:rsid w:val="006B691B"/>
    <w:rsid w:val="006C21CD"/>
    <w:rsid w:val="006E2D8D"/>
    <w:rsid w:val="006E301F"/>
    <w:rsid w:val="006E6022"/>
    <w:rsid w:val="006E681A"/>
    <w:rsid w:val="006E7AD7"/>
    <w:rsid w:val="006F207F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41F"/>
    <w:rsid w:val="007F6E4D"/>
    <w:rsid w:val="007F7C81"/>
    <w:rsid w:val="00800380"/>
    <w:rsid w:val="00805D3F"/>
    <w:rsid w:val="0081056D"/>
    <w:rsid w:val="008113FA"/>
    <w:rsid w:val="008145E2"/>
    <w:rsid w:val="008166C2"/>
    <w:rsid w:val="00833996"/>
    <w:rsid w:val="00841BEC"/>
    <w:rsid w:val="008465C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80904"/>
    <w:rsid w:val="00994290"/>
    <w:rsid w:val="009A464D"/>
    <w:rsid w:val="009A4827"/>
    <w:rsid w:val="009B6387"/>
    <w:rsid w:val="009B7403"/>
    <w:rsid w:val="009C1A6D"/>
    <w:rsid w:val="009C2349"/>
    <w:rsid w:val="009D00B3"/>
    <w:rsid w:val="009D3D77"/>
    <w:rsid w:val="009D577E"/>
    <w:rsid w:val="009D683D"/>
    <w:rsid w:val="009F385C"/>
    <w:rsid w:val="009F6C32"/>
    <w:rsid w:val="009F74AE"/>
    <w:rsid w:val="00A00291"/>
    <w:rsid w:val="00A03FA9"/>
    <w:rsid w:val="00A213E7"/>
    <w:rsid w:val="00A31299"/>
    <w:rsid w:val="00A40C81"/>
    <w:rsid w:val="00A50399"/>
    <w:rsid w:val="00A51210"/>
    <w:rsid w:val="00A52034"/>
    <w:rsid w:val="00A524C2"/>
    <w:rsid w:val="00A55EE9"/>
    <w:rsid w:val="00A643F8"/>
    <w:rsid w:val="00A7013C"/>
    <w:rsid w:val="00A71879"/>
    <w:rsid w:val="00A82C2C"/>
    <w:rsid w:val="00A8410B"/>
    <w:rsid w:val="00A85B1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B01D04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62AD1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5B7D"/>
    <w:rsid w:val="00BC6428"/>
    <w:rsid w:val="00BC6AA9"/>
    <w:rsid w:val="00BD1AF7"/>
    <w:rsid w:val="00BD4DB0"/>
    <w:rsid w:val="00BE3E8C"/>
    <w:rsid w:val="00BF02A4"/>
    <w:rsid w:val="00BF0EF9"/>
    <w:rsid w:val="00BF2DD9"/>
    <w:rsid w:val="00BF5289"/>
    <w:rsid w:val="00C0075F"/>
    <w:rsid w:val="00C00C44"/>
    <w:rsid w:val="00C07353"/>
    <w:rsid w:val="00C119FA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116"/>
    <w:rsid w:val="00C3636F"/>
    <w:rsid w:val="00C37C02"/>
    <w:rsid w:val="00C4476E"/>
    <w:rsid w:val="00C45941"/>
    <w:rsid w:val="00C46759"/>
    <w:rsid w:val="00C60876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42DB"/>
    <w:rsid w:val="00CD09D1"/>
    <w:rsid w:val="00CD4B39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4390"/>
    <w:rsid w:val="00D65B8E"/>
    <w:rsid w:val="00D66E66"/>
    <w:rsid w:val="00D8258A"/>
    <w:rsid w:val="00D82F68"/>
    <w:rsid w:val="00D841E7"/>
    <w:rsid w:val="00D85339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25B87"/>
    <w:rsid w:val="00E309B6"/>
    <w:rsid w:val="00E328CB"/>
    <w:rsid w:val="00E53D19"/>
    <w:rsid w:val="00E55EB0"/>
    <w:rsid w:val="00E60F0C"/>
    <w:rsid w:val="00E641B2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B35EA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guzin.ru/wp/?p=9538" TargetMode="External"/><Relationship Id="rId14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7AD56-6B0E-462E-B447-F4A2CD92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9</cp:revision>
  <cp:lastPrinted>2016-10-22T09:25:00Z</cp:lastPrinted>
  <dcterms:created xsi:type="dcterms:W3CDTF">2016-10-16T13:47:00Z</dcterms:created>
  <dcterms:modified xsi:type="dcterms:W3CDTF">2016-10-22T09:26:00Z</dcterms:modified>
</cp:coreProperties>
</file>