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Pr="00DF77BD" w:rsidRDefault="00154145" w:rsidP="00DF77BD">
      <w:pPr>
        <w:autoSpaceDE w:val="0"/>
        <w:autoSpaceDN w:val="0"/>
        <w:adjustRightInd w:val="0"/>
        <w:spacing w:after="240" w:line="240" w:lineRule="auto"/>
        <w:rPr>
          <w:b/>
          <w:sz w:val="28"/>
          <w:lang w:eastAsia="ru-RU"/>
        </w:rPr>
      </w:pPr>
      <w:r w:rsidRPr="00DF77BD">
        <w:rPr>
          <w:b/>
          <w:sz w:val="28"/>
          <w:lang w:eastAsia="ru-RU"/>
        </w:rPr>
        <w:t>Джон Тьюки. Анализ результатов наблюдений. Разведочный анализ</w:t>
      </w:r>
    </w:p>
    <w:p w:rsidR="00DF77BD" w:rsidRDefault="00DF77BD" w:rsidP="00DF77BD">
      <w:pPr>
        <w:spacing w:after="120" w:line="240" w:lineRule="auto"/>
      </w:pPr>
      <w:r w:rsidRPr="00DF77BD">
        <w:t xml:space="preserve">В книге, написанной </w:t>
      </w:r>
      <w:r>
        <w:t xml:space="preserve">в 1977 г. </w:t>
      </w:r>
      <w:r w:rsidRPr="00DF77BD">
        <w:t xml:space="preserve">известным американским специалистом по математической статистике, изложены основы </w:t>
      </w:r>
      <w:r>
        <w:t>разведочного анализа данных, т.</w:t>
      </w:r>
      <w:r w:rsidRPr="00DF77BD">
        <w:t>е</w:t>
      </w:r>
      <w:r>
        <w:t>.</w:t>
      </w:r>
      <w:r w:rsidRPr="00DF77BD">
        <w:t xml:space="preserve"> первичной обработки результатов наблюдений, осуществляемой посредством простейших средств — карандаша, бумаги и логарифмической линейки. На многочисленных примерах автор показывает, как представление наблюдений в наглядной форме с помощью схем, таблиц и графиков облегчает выявление закономерностей и подбор способов более глубокой статистической обработки. Изложение сопровождается многочисленными упражнениями с привлечением богатого материала из практики. Живой, образный язык облегчает понимание излагаемого материала.</w:t>
      </w:r>
    </w:p>
    <w:p w:rsidR="00DF77BD" w:rsidRDefault="00DF77BD" w:rsidP="00DF77BD">
      <w:pPr>
        <w:spacing w:after="120" w:line="240" w:lineRule="auto"/>
      </w:pPr>
      <w:r w:rsidRPr="00DF77BD">
        <w:t>Джон Тьюки. Анализ результатов наблюдений. Разведочный анализ</w:t>
      </w:r>
      <w:r>
        <w:t>. – М.: Мир, 1981. – 696 с.</w:t>
      </w:r>
    </w:p>
    <w:p w:rsidR="00DF77BD" w:rsidRPr="00DF77BD" w:rsidRDefault="00DF77BD" w:rsidP="00DF77BD">
      <w:pPr>
        <w:spacing w:after="120" w:line="240" w:lineRule="auto"/>
      </w:pPr>
      <w:r>
        <w:rPr>
          <w:noProof/>
          <w:lang w:eastAsia="ru-RU"/>
        </w:rPr>
        <w:drawing>
          <wp:inline distT="0" distB="0" distL="0" distR="0">
            <wp:extent cx="190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жон Тьюки. Анализ результатов наблюдени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57500"/>
                    </a:xfrm>
                    <a:prstGeom prst="rect">
                      <a:avLst/>
                    </a:prstGeom>
                  </pic:spPr>
                </pic:pic>
              </a:graphicData>
            </a:graphic>
          </wp:inline>
        </w:drawing>
      </w:r>
    </w:p>
    <w:p w:rsidR="00DF77BD" w:rsidRDefault="00DF77BD" w:rsidP="00DF77BD">
      <w:pPr>
        <w:spacing w:after="120" w:line="240" w:lineRule="auto"/>
      </w:pPr>
      <w:r>
        <w:t>А</w:t>
      </w:r>
      <w:r w:rsidRPr="00DF77BD">
        <w:t>втор подразделяет статистический анализ на два этапа: разведочны</w:t>
      </w:r>
      <w:r>
        <w:t>й и подтверждающий. Первый этап</w:t>
      </w:r>
      <w:r w:rsidRPr="00DF77BD">
        <w:t xml:space="preserve"> включает преобразование данных наблюдений и способы их наглядного представления, позволяющие выявить внутренние закономерности, проявляющиеся в данных. На втором этапе применяются традиционные статистические методы оценки параметров и проверки гипотез. </w:t>
      </w:r>
      <w:r>
        <w:t>Н</w:t>
      </w:r>
      <w:r w:rsidRPr="00DF77BD">
        <w:t>астоящая книга посвящена разведочному анализу данных</w:t>
      </w:r>
      <w:r>
        <w:t xml:space="preserve"> (о подтверждающем анализе см. </w:t>
      </w:r>
      <w:hyperlink r:id="rId9" w:history="1">
        <w:r w:rsidRPr="00DF77BD">
          <w:rPr>
            <w:rStyle w:val="a8"/>
          </w:rPr>
          <w:t>Фишер. Статистический вывод</w:t>
        </w:r>
      </w:hyperlink>
      <w:r>
        <w:t>).</w:t>
      </w:r>
      <w:r w:rsidRPr="00DF77BD">
        <w:t xml:space="preserve"> Для чтения</w:t>
      </w:r>
      <w:r>
        <w:t xml:space="preserve"> книги не требуется предва</w:t>
      </w:r>
      <w:r w:rsidRPr="00DF77BD">
        <w:t>рительных знаний по теории вероятн</w:t>
      </w:r>
      <w:r>
        <w:t>остей и математической статистике.</w:t>
      </w:r>
    </w:p>
    <w:p w:rsidR="00DF77BD" w:rsidRPr="00A11341" w:rsidRDefault="006A608A" w:rsidP="006A608A">
      <w:pPr>
        <w:spacing w:after="120" w:line="240" w:lineRule="auto"/>
        <w:ind w:left="708"/>
      </w:pPr>
      <w:r w:rsidRPr="00A11341">
        <w:rPr>
          <w:i/>
        </w:rPr>
        <w:t>Прим. Багузина</w:t>
      </w:r>
      <w:r>
        <w:rPr>
          <w:i/>
        </w:rPr>
        <w:t>.</w:t>
      </w:r>
      <w:r>
        <w:t xml:space="preserve"> </w:t>
      </w:r>
      <w:r w:rsidR="00DF77BD">
        <w:t xml:space="preserve">Учитывая год написания книги, автор сосредотачивается на наглядном представлении данных с помощью карандаша, линейки и бумаги (иногда миллиметровой). На мой взгляд, сегодня наглядное представление данных связано с ПК. Поэтому я попытался совместить оригинальные идеи автора и обработку в </w:t>
      </w:r>
      <w:r w:rsidR="00A11341">
        <w:rPr>
          <w:lang w:val="en-US"/>
        </w:rPr>
        <w:t>Excel</w:t>
      </w:r>
      <w:r>
        <w:t>. Мои комментарии набраны с отступом.</w:t>
      </w:r>
    </w:p>
    <w:p w:rsidR="00DF77BD" w:rsidRPr="00DF77BD" w:rsidRDefault="00DF77BD" w:rsidP="00A11341">
      <w:pPr>
        <w:pStyle w:val="3"/>
      </w:pPr>
      <w:r w:rsidRPr="00DF77BD">
        <w:t>Глава 1</w:t>
      </w:r>
      <w:r w:rsidR="00A11341">
        <w:t xml:space="preserve">. </w:t>
      </w:r>
      <w:r w:rsidRPr="00DF77BD">
        <w:t>КАК ЗАПИСЫВАТЬ ЧИСЛА («СТЕБЕЛЬ С ЛИСТЬЯМИ»)</w:t>
      </w:r>
    </w:p>
    <w:p w:rsidR="007732A8" w:rsidRDefault="00107F7B" w:rsidP="00DF77BD">
      <w:pPr>
        <w:spacing w:after="120" w:line="240" w:lineRule="auto"/>
      </w:pPr>
      <w:r w:rsidRPr="00DF77BD">
        <w:t>График имеет наибольшую ценность тогда, когда он вынуждает нас заметить то, что мы совсем не ожидали увидеть.</w:t>
      </w:r>
      <w:r>
        <w:t xml:space="preserve"> Представление чисел в виде </w:t>
      </w:r>
      <w:r w:rsidR="00DF77BD" w:rsidRPr="00DF77BD">
        <w:t>стеб</w:t>
      </w:r>
      <w:r>
        <w:t>ля и листьев позволяет выявить закономерности. Например, приняв основанием стебля десятки, число 35 можно отнести к стеблю 3. Лист будет равен 5. Для числа 108 с</w:t>
      </w:r>
      <w:r w:rsidR="007732A8">
        <w:t>тебель – 10, лист – 8.</w:t>
      </w:r>
    </w:p>
    <w:p w:rsidR="007732A8" w:rsidRPr="00DB22E9" w:rsidRDefault="007732A8" w:rsidP="006A608A">
      <w:pPr>
        <w:spacing w:after="120" w:line="240" w:lineRule="auto"/>
        <w:ind w:left="708"/>
      </w:pPr>
      <w:r>
        <w:t>В качестве примера я взял 100 случайных чисел, распределенных по нормальному закону со средним 10 и стандартным отклонением 3</w:t>
      </w:r>
      <w:r w:rsidR="00DB22E9">
        <w:t xml:space="preserve">. Чтобы получить такие числа я воспользовался формулой </w:t>
      </w:r>
      <w:r w:rsidR="00DB22E9" w:rsidRPr="00DB22E9">
        <w:t>=НОРМ.ОБР(СЛЧИС();10;3)</w:t>
      </w:r>
      <w:r>
        <w:t xml:space="preserve"> (рис. 1).</w:t>
      </w:r>
      <w:r w:rsidR="00DB22E9">
        <w:t xml:space="preserve"> Откройте приложенный файл </w:t>
      </w:r>
      <w:r w:rsidR="00DB22E9">
        <w:rPr>
          <w:lang w:val="en-US"/>
        </w:rPr>
        <w:t>Excel</w:t>
      </w:r>
      <w:r w:rsidR="00DB22E9">
        <w:t>.</w:t>
      </w:r>
      <w:r w:rsidR="00DB22E9" w:rsidRPr="00DB22E9">
        <w:t xml:space="preserve"> </w:t>
      </w:r>
      <w:r w:rsidR="00DB22E9">
        <w:t xml:space="preserve">Нажимая </w:t>
      </w:r>
      <w:r w:rsidR="00DB22E9">
        <w:rPr>
          <w:lang w:val="en-US"/>
        </w:rPr>
        <w:t>F</w:t>
      </w:r>
      <w:r w:rsidR="00DB22E9" w:rsidRPr="00DB22E9">
        <w:t>9</w:t>
      </w:r>
      <w:r w:rsidR="00DB22E9">
        <w:t>, вы будете генерировать новый ряд случайных чисел.</w:t>
      </w:r>
    </w:p>
    <w:p w:rsidR="00DB22E9" w:rsidRDefault="00DB22E9" w:rsidP="00DF77BD">
      <w:pPr>
        <w:spacing w:after="120" w:line="240" w:lineRule="auto"/>
      </w:pPr>
      <w:r>
        <w:rPr>
          <w:noProof/>
          <w:lang w:eastAsia="ru-RU"/>
        </w:rPr>
        <w:lastRenderedPageBreak/>
        <w:drawing>
          <wp:inline distT="0" distB="0" distL="0" distR="0">
            <wp:extent cx="4428877" cy="28092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100 случайных чисел.jpg"/>
                    <pic:cNvPicPr/>
                  </pic:nvPicPr>
                  <pic:blipFill>
                    <a:blip r:embed="rId10">
                      <a:extLst>
                        <a:ext uri="{28A0092B-C50C-407E-A947-70E740481C1C}">
                          <a14:useLocalDpi xmlns:a14="http://schemas.microsoft.com/office/drawing/2010/main" val="0"/>
                        </a:ext>
                      </a:extLst>
                    </a:blip>
                    <a:stretch>
                      <a:fillRect/>
                    </a:stretch>
                  </pic:blipFill>
                  <pic:spPr>
                    <a:xfrm>
                      <a:off x="0" y="0"/>
                      <a:ext cx="4431966" cy="2811185"/>
                    </a:xfrm>
                    <a:prstGeom prst="rect">
                      <a:avLst/>
                    </a:prstGeom>
                  </pic:spPr>
                </pic:pic>
              </a:graphicData>
            </a:graphic>
          </wp:inline>
        </w:drawing>
      </w:r>
    </w:p>
    <w:p w:rsidR="00DB22E9" w:rsidRDefault="00DB22E9" w:rsidP="00DF77BD">
      <w:pPr>
        <w:spacing w:after="120" w:line="240" w:lineRule="auto"/>
      </w:pPr>
      <w:r>
        <w:t>Рис. 1. 100 случайных чисел</w:t>
      </w:r>
    </w:p>
    <w:p w:rsidR="00DF77BD" w:rsidRDefault="00DB22E9" w:rsidP="006A608A">
      <w:pPr>
        <w:spacing w:after="120" w:line="240" w:lineRule="auto"/>
        <w:ind w:left="708"/>
      </w:pPr>
      <w:r>
        <w:t xml:space="preserve">Видно, что числа в основном распределены в диапазоне от 5 до 16. Однако заметить какую-либо </w:t>
      </w:r>
      <w:r w:rsidR="006A608A">
        <w:t xml:space="preserve">интересную </w:t>
      </w:r>
      <w:r>
        <w:t xml:space="preserve">закономерность сложно. График «стебель и листья» (рис. 2) выявляет нормальное распределение. В качестве ствола были взяты пары соседних чисел, например, </w:t>
      </w:r>
      <w:r w:rsidR="003B0F65">
        <w:t>4</w:t>
      </w:r>
      <w:r>
        <w:t>-</w:t>
      </w:r>
      <w:r w:rsidR="003B0F65">
        <w:t>5</w:t>
      </w:r>
      <w:r>
        <w:t>. Листья отражают число значений в этом диапазоне</w:t>
      </w:r>
      <w:r w:rsidR="003B0F65">
        <w:t>. В нашем примере таких значений 3.</w:t>
      </w:r>
    </w:p>
    <w:p w:rsidR="00DB22E9" w:rsidRDefault="00DB22E9" w:rsidP="00DF77BD">
      <w:pPr>
        <w:spacing w:after="120" w:line="240" w:lineRule="auto"/>
      </w:pPr>
      <w:r>
        <w:rPr>
          <w:noProof/>
          <w:lang w:eastAsia="ru-RU"/>
        </w:rPr>
        <w:drawing>
          <wp:inline distT="0" distB="0" distL="0" distR="0">
            <wp:extent cx="2057400" cy="1876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График «стебель и листья».jpg"/>
                    <pic:cNvPicPr/>
                  </pic:nvPicPr>
                  <pic:blipFill>
                    <a:blip r:embed="rId11">
                      <a:extLst>
                        <a:ext uri="{28A0092B-C50C-407E-A947-70E740481C1C}">
                          <a14:useLocalDpi xmlns:a14="http://schemas.microsoft.com/office/drawing/2010/main" val="0"/>
                        </a:ext>
                      </a:extLst>
                    </a:blip>
                    <a:stretch>
                      <a:fillRect/>
                    </a:stretch>
                  </pic:blipFill>
                  <pic:spPr>
                    <a:xfrm>
                      <a:off x="0" y="0"/>
                      <a:ext cx="2057400" cy="1876425"/>
                    </a:xfrm>
                    <a:prstGeom prst="rect">
                      <a:avLst/>
                    </a:prstGeom>
                  </pic:spPr>
                </pic:pic>
              </a:graphicData>
            </a:graphic>
          </wp:inline>
        </w:drawing>
      </w:r>
    </w:p>
    <w:p w:rsidR="00DB22E9" w:rsidRDefault="00DB22E9" w:rsidP="00DF77BD">
      <w:pPr>
        <w:spacing w:after="120" w:line="240" w:lineRule="auto"/>
      </w:pPr>
      <w:r>
        <w:t>Рис. 2. График «стебель и листья»</w:t>
      </w:r>
    </w:p>
    <w:p w:rsidR="003B0F65" w:rsidRDefault="003B0F65" w:rsidP="006A608A">
      <w:pPr>
        <w:spacing w:after="120" w:line="240" w:lineRule="auto"/>
        <w:ind w:left="708"/>
      </w:pPr>
      <w:r>
        <w:t xml:space="preserve">В </w:t>
      </w:r>
      <w:r>
        <w:rPr>
          <w:lang w:val="en-US"/>
        </w:rPr>
        <w:t>Excel</w:t>
      </w:r>
      <w:r>
        <w:t xml:space="preserve"> есть две возможности, позволяющие быстро изучить частотные закономерности: функция ЧАСТОТА (рис. 3; подробнее см. </w:t>
      </w:r>
      <w:hyperlink r:id="rId12" w:history="1">
        <w:r w:rsidRPr="003B0F65">
          <w:rPr>
            <w:rStyle w:val="a8"/>
          </w:rPr>
          <w:t>Функция массива ЧАСТОТА</w:t>
        </w:r>
      </w:hyperlink>
      <w:r>
        <w:t>) и сводные таблицы</w:t>
      </w:r>
      <w:r w:rsidR="00A90B48">
        <w:t xml:space="preserve"> (рис. 4; подробнее см. </w:t>
      </w:r>
      <w:hyperlink r:id="rId13" w:history="1">
        <w:r w:rsidR="00A90B48" w:rsidRPr="00A90B48">
          <w:rPr>
            <w:rStyle w:val="a8"/>
          </w:rPr>
          <w:t>Группировка данных сводной таблицы в Excel 2013</w:t>
        </w:r>
      </w:hyperlink>
      <w:r w:rsidR="00A90B48">
        <w:t xml:space="preserve">, раздел </w:t>
      </w:r>
      <w:r w:rsidR="00A90B48" w:rsidRPr="00A90B48">
        <w:rPr>
          <w:i/>
        </w:rPr>
        <w:t>Группировка числовых полей</w:t>
      </w:r>
      <w:r w:rsidR="00A90B48">
        <w:t>)</w:t>
      </w:r>
      <w:r>
        <w:t>.</w:t>
      </w:r>
    </w:p>
    <w:p w:rsidR="003B0F65" w:rsidRDefault="003B0F65" w:rsidP="00DF77BD">
      <w:pPr>
        <w:spacing w:after="120" w:line="240" w:lineRule="auto"/>
      </w:pPr>
      <w:r>
        <w:rPr>
          <w:noProof/>
          <w:lang w:eastAsia="ru-RU"/>
        </w:rPr>
        <w:drawing>
          <wp:inline distT="0" distB="0" distL="0" distR="0">
            <wp:extent cx="4611757" cy="2495339"/>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Анализ с помощью функции массива ЧАСТОТА.jpg"/>
                    <pic:cNvPicPr/>
                  </pic:nvPicPr>
                  <pic:blipFill>
                    <a:blip r:embed="rId14">
                      <a:extLst>
                        <a:ext uri="{28A0092B-C50C-407E-A947-70E740481C1C}">
                          <a14:useLocalDpi xmlns:a14="http://schemas.microsoft.com/office/drawing/2010/main" val="0"/>
                        </a:ext>
                      </a:extLst>
                    </a:blip>
                    <a:stretch>
                      <a:fillRect/>
                    </a:stretch>
                  </pic:blipFill>
                  <pic:spPr>
                    <a:xfrm>
                      <a:off x="0" y="0"/>
                      <a:ext cx="4628465" cy="2504380"/>
                    </a:xfrm>
                    <a:prstGeom prst="rect">
                      <a:avLst/>
                    </a:prstGeom>
                  </pic:spPr>
                </pic:pic>
              </a:graphicData>
            </a:graphic>
          </wp:inline>
        </w:drawing>
      </w:r>
    </w:p>
    <w:p w:rsidR="003B0F65" w:rsidRDefault="003B0F65" w:rsidP="00DF77BD">
      <w:pPr>
        <w:spacing w:after="120" w:line="240" w:lineRule="auto"/>
      </w:pPr>
      <w:r>
        <w:t>Рис. 3. Анализ с помощью функции массива ЧАСТОТА</w:t>
      </w:r>
    </w:p>
    <w:p w:rsidR="003B0F65" w:rsidRDefault="003B0F65" w:rsidP="00DF77BD">
      <w:pPr>
        <w:spacing w:after="120" w:line="240" w:lineRule="auto"/>
      </w:pPr>
      <w:r>
        <w:rPr>
          <w:noProof/>
          <w:lang w:eastAsia="ru-RU"/>
        </w:rPr>
        <w:lastRenderedPageBreak/>
        <w:drawing>
          <wp:inline distT="0" distB="0" distL="0" distR="0">
            <wp:extent cx="5210175" cy="22574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Анализ с помощью сводных таблиц.jpg"/>
                    <pic:cNvPicPr/>
                  </pic:nvPicPr>
                  <pic:blipFill>
                    <a:blip r:embed="rId15">
                      <a:extLst>
                        <a:ext uri="{28A0092B-C50C-407E-A947-70E740481C1C}">
                          <a14:useLocalDpi xmlns:a14="http://schemas.microsoft.com/office/drawing/2010/main" val="0"/>
                        </a:ext>
                      </a:extLst>
                    </a:blip>
                    <a:stretch>
                      <a:fillRect/>
                    </a:stretch>
                  </pic:blipFill>
                  <pic:spPr>
                    <a:xfrm>
                      <a:off x="0" y="0"/>
                      <a:ext cx="5210175" cy="2257425"/>
                    </a:xfrm>
                    <a:prstGeom prst="rect">
                      <a:avLst/>
                    </a:prstGeom>
                  </pic:spPr>
                </pic:pic>
              </a:graphicData>
            </a:graphic>
          </wp:inline>
        </w:drawing>
      </w:r>
    </w:p>
    <w:p w:rsidR="003B0F65" w:rsidRPr="003B0F65" w:rsidRDefault="003B0F65" w:rsidP="00DF77BD">
      <w:pPr>
        <w:spacing w:after="120" w:line="240" w:lineRule="auto"/>
      </w:pPr>
      <w:r>
        <w:t>Рис. 4. Анализ с помощью сводных таблиц</w:t>
      </w:r>
    </w:p>
    <w:p w:rsidR="00DF77BD" w:rsidRPr="00DF77BD" w:rsidRDefault="00DF77BD" w:rsidP="00234A76">
      <w:pPr>
        <w:spacing w:after="0" w:line="240" w:lineRule="auto"/>
      </w:pPr>
      <w:r w:rsidRPr="00DF77BD">
        <w:t xml:space="preserve">Представление в виде стебля с листьями </w:t>
      </w:r>
      <w:r w:rsidR="00234A76">
        <w:t xml:space="preserve">(частотное представление) </w:t>
      </w:r>
      <w:r w:rsidRPr="00DF77BD">
        <w:t>позволяет выявить следующие особенности данных:</w:t>
      </w:r>
    </w:p>
    <w:p w:rsidR="00DF77BD" w:rsidRPr="00DF77BD" w:rsidRDefault="00DF77BD" w:rsidP="00234A76">
      <w:pPr>
        <w:pStyle w:val="a9"/>
        <w:numPr>
          <w:ilvl w:val="0"/>
          <w:numId w:val="9"/>
        </w:numPr>
        <w:spacing w:after="120" w:line="240" w:lineRule="auto"/>
      </w:pPr>
      <w:r w:rsidRPr="00DF77BD">
        <w:t>разделение на группы;</w:t>
      </w:r>
    </w:p>
    <w:p w:rsidR="00DF77BD" w:rsidRPr="00DF77BD" w:rsidRDefault="00DF77BD" w:rsidP="00234A76">
      <w:pPr>
        <w:pStyle w:val="a9"/>
        <w:numPr>
          <w:ilvl w:val="0"/>
          <w:numId w:val="9"/>
        </w:numPr>
        <w:spacing w:after="120" w:line="240" w:lineRule="auto"/>
      </w:pPr>
      <w:r w:rsidRPr="00DF77BD">
        <w:t>несимметричное спадание к концам — один «хвост» длиннее другого;</w:t>
      </w:r>
    </w:p>
    <w:p w:rsidR="00DF77BD" w:rsidRPr="00DF77BD" w:rsidRDefault="00DF77BD" w:rsidP="00234A76">
      <w:pPr>
        <w:pStyle w:val="a9"/>
        <w:numPr>
          <w:ilvl w:val="0"/>
          <w:numId w:val="9"/>
        </w:numPr>
        <w:spacing w:after="120" w:line="240" w:lineRule="auto"/>
      </w:pPr>
      <w:r w:rsidRPr="00DF77BD">
        <w:t>неожиданно «популярные» и «непопулярные» значения;</w:t>
      </w:r>
    </w:p>
    <w:p w:rsidR="00DF77BD" w:rsidRPr="00DF77BD" w:rsidRDefault="00DF77BD" w:rsidP="00234A76">
      <w:pPr>
        <w:pStyle w:val="a9"/>
        <w:numPr>
          <w:ilvl w:val="0"/>
          <w:numId w:val="9"/>
        </w:numPr>
        <w:spacing w:after="120" w:line="240" w:lineRule="auto"/>
      </w:pPr>
      <w:r w:rsidRPr="00DF77BD">
        <w:t>относительно какого значения «центрированы» наблюдения;</w:t>
      </w:r>
    </w:p>
    <w:p w:rsidR="00DF77BD" w:rsidRPr="00DF77BD" w:rsidRDefault="00DF77BD" w:rsidP="00234A76">
      <w:pPr>
        <w:pStyle w:val="a9"/>
        <w:numPr>
          <w:ilvl w:val="0"/>
          <w:numId w:val="9"/>
        </w:numPr>
        <w:spacing w:after="120" w:line="240" w:lineRule="auto"/>
      </w:pPr>
      <w:r w:rsidRPr="00DF77BD">
        <w:t>как велик разброс данных. </w:t>
      </w:r>
    </w:p>
    <w:p w:rsidR="00DF77BD" w:rsidRPr="00DF77BD" w:rsidRDefault="00234A76" w:rsidP="00234A76">
      <w:pPr>
        <w:pStyle w:val="3"/>
      </w:pPr>
      <w:r>
        <w:t xml:space="preserve">Глава 2. ПРОСТЫЕ СВОДКИ ДАННЫХ – </w:t>
      </w:r>
      <w:r w:rsidR="00DF77BD" w:rsidRPr="00DF77BD">
        <w:t>ЧИСЛОВЫЕ И ГРАФИЧЕСКИЕ</w:t>
      </w:r>
    </w:p>
    <w:p w:rsidR="00DF77BD" w:rsidRPr="00DF77BD" w:rsidRDefault="00DF77BD" w:rsidP="00DF77BD">
      <w:pPr>
        <w:spacing w:after="120" w:line="240" w:lineRule="auto"/>
      </w:pPr>
      <w:r w:rsidRPr="00DF77BD">
        <w:t xml:space="preserve">Представление </w:t>
      </w:r>
      <w:r w:rsidR="00234A76">
        <w:t>чисел</w:t>
      </w:r>
      <w:r w:rsidRPr="00DF77BD">
        <w:t xml:space="preserve"> в виде стебля с листьями позволяет во</w:t>
      </w:r>
      <w:r w:rsidR="00234A76">
        <w:t xml:space="preserve">спринять общую картину выборки. </w:t>
      </w:r>
      <w:r w:rsidRPr="00DF77BD">
        <w:t xml:space="preserve">Перед нами стоит задача научиться выражать в сжатом виде наиболее часто встречающиеся общие особенности выборок. </w:t>
      </w:r>
      <w:r w:rsidR="00234A76">
        <w:t>Для этого используются сводки данных. Однако, несмотря на то, что с</w:t>
      </w:r>
      <w:r w:rsidRPr="00DF77BD">
        <w:t>водки могут быть очень полезн</w:t>
      </w:r>
      <w:r w:rsidR="00234A76">
        <w:t>ыми, но они не дают всех подроб</w:t>
      </w:r>
      <w:r w:rsidRPr="00DF77BD">
        <w:t>ностей выборки. Если этих подробностей не так много, чтобы в них запутаться, лучше всего иметь перед глазами полные данные, размещенные отчетливо удобным для нас способом. Для больших масс</w:t>
      </w:r>
      <w:r w:rsidR="00234A76">
        <w:t>ивов данных сводки необходимы</w:t>
      </w:r>
      <w:r w:rsidRPr="00DF77BD">
        <w:t>. Мы не предполагаем и не ожидаем, что они заменят полные данные. Разумеется, нередко бывает, что добавление подробностей мало что дает, но важно осознать, что иногда подробности дают многое.</w:t>
      </w:r>
    </w:p>
    <w:p w:rsidR="00DF77BD" w:rsidRPr="00DF77BD" w:rsidRDefault="00DF77BD" w:rsidP="00234A76">
      <w:pPr>
        <w:spacing w:after="0" w:line="240" w:lineRule="auto"/>
      </w:pPr>
      <w:r w:rsidRPr="00DF77BD">
        <w:t>Если для характеристики выборки как целого нам нужно выбрать несколько чисел, которые легко найти, то нам наверняка понадобятся:</w:t>
      </w:r>
    </w:p>
    <w:p w:rsidR="00DF77BD" w:rsidRPr="00DF77BD" w:rsidRDefault="00234A76" w:rsidP="00234A76">
      <w:pPr>
        <w:pStyle w:val="a9"/>
        <w:numPr>
          <w:ilvl w:val="0"/>
          <w:numId w:val="10"/>
        </w:numPr>
        <w:spacing w:after="120" w:line="240" w:lineRule="auto"/>
      </w:pPr>
      <w:r>
        <w:t>к</w:t>
      </w:r>
      <w:r w:rsidR="00DF77BD" w:rsidRPr="00DF77BD">
        <w:t>райние значения — наибольшее и наименьшее, которые мы пометим символом «1» (в соответствии с их рангом или глубиной);</w:t>
      </w:r>
    </w:p>
    <w:p w:rsidR="00DF77BD" w:rsidRPr="00DF77BD" w:rsidRDefault="00DF77BD" w:rsidP="00234A76">
      <w:pPr>
        <w:pStyle w:val="a9"/>
        <w:numPr>
          <w:ilvl w:val="0"/>
          <w:numId w:val="10"/>
        </w:numPr>
        <w:spacing w:after="120" w:line="240" w:lineRule="auto"/>
      </w:pPr>
      <w:r w:rsidRPr="00DF77BD">
        <w:t>какое-то срединное значение.</w:t>
      </w:r>
    </w:p>
    <w:p w:rsidR="00DF77BD" w:rsidRPr="00DF77BD" w:rsidRDefault="00234A76" w:rsidP="00DF77BD">
      <w:pPr>
        <w:spacing w:after="120" w:line="240" w:lineRule="auto"/>
      </w:pPr>
      <w:r w:rsidRPr="00234A76">
        <w:rPr>
          <w:i/>
        </w:rPr>
        <w:t>Медиана</w:t>
      </w:r>
      <w:r>
        <w:t xml:space="preserve"> = </w:t>
      </w:r>
      <w:r w:rsidR="00DF77BD" w:rsidRPr="00DF77BD">
        <w:t>с</w:t>
      </w:r>
      <w:r>
        <w:t>рединное значение.</w:t>
      </w:r>
    </w:p>
    <w:p w:rsidR="00DF77BD" w:rsidRDefault="00DF77BD" w:rsidP="00DF77BD">
      <w:pPr>
        <w:spacing w:after="120" w:line="240" w:lineRule="auto"/>
      </w:pPr>
      <w:r w:rsidRPr="00DF77BD">
        <w:t>Для ряда, представленного в виде стебля с листьями, срединное значение легко найти подсчетом вг</w:t>
      </w:r>
      <w:r w:rsidR="00234A76">
        <w:t>лубь от любого из концов, припи</w:t>
      </w:r>
      <w:r w:rsidRPr="00DF77BD">
        <w:t>сывая крайнему значению ранг «1». Таким образом, каждое значение в выборке получает свой</w:t>
      </w:r>
      <w:r w:rsidR="00234A76">
        <w:t xml:space="preserve"> </w:t>
      </w:r>
      <w:r w:rsidRPr="00234A76">
        <w:rPr>
          <w:i/>
        </w:rPr>
        <w:t>ранг</w:t>
      </w:r>
      <w:r w:rsidRPr="00DF77BD">
        <w:t>.</w:t>
      </w:r>
      <w:r w:rsidR="00234A76">
        <w:t xml:space="preserve"> </w:t>
      </w:r>
      <w:r w:rsidRPr="00DF77BD">
        <w:t>Счет</w:t>
      </w:r>
      <w:r w:rsidR="00234A76">
        <w:t xml:space="preserve"> можно начинать с любого конца. </w:t>
      </w:r>
      <w:r w:rsidRPr="00DF77BD">
        <w:t>Наименьший из двух получаемых таким образом рангов, которые можно приписать одному и тому же значению, мы назовем</w:t>
      </w:r>
      <w:r w:rsidR="00234A76">
        <w:t xml:space="preserve"> </w:t>
      </w:r>
      <w:r w:rsidRPr="00234A76">
        <w:rPr>
          <w:i/>
        </w:rPr>
        <w:t>глубиной</w:t>
      </w:r>
      <w:r w:rsidR="00234A76">
        <w:t xml:space="preserve"> (рис. 5). </w:t>
      </w:r>
      <w:r w:rsidRPr="00DF77BD">
        <w:t>Глуб</w:t>
      </w:r>
      <w:r w:rsidR="00234A76">
        <w:t>ина крайнего значения всегда 1.</w:t>
      </w:r>
    </w:p>
    <w:p w:rsidR="00234A76" w:rsidRDefault="00234A76" w:rsidP="00DF77BD">
      <w:pPr>
        <w:spacing w:after="120" w:line="240" w:lineRule="auto"/>
      </w:pPr>
      <w:r>
        <w:rPr>
          <w:noProof/>
          <w:lang w:eastAsia="ru-RU"/>
        </w:rPr>
        <w:lastRenderedPageBreak/>
        <w:drawing>
          <wp:inline distT="0" distB="0" distL="0" distR="0">
            <wp:extent cx="3619500" cy="33623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Определение глубины на основе двух направлений ранжирования.jpg"/>
                    <pic:cNvPicPr/>
                  </pic:nvPicPr>
                  <pic:blipFill>
                    <a:blip r:embed="rId16">
                      <a:extLst>
                        <a:ext uri="{28A0092B-C50C-407E-A947-70E740481C1C}">
                          <a14:useLocalDpi xmlns:a14="http://schemas.microsoft.com/office/drawing/2010/main" val="0"/>
                        </a:ext>
                      </a:extLst>
                    </a:blip>
                    <a:stretch>
                      <a:fillRect/>
                    </a:stretch>
                  </pic:blipFill>
                  <pic:spPr>
                    <a:xfrm>
                      <a:off x="0" y="0"/>
                      <a:ext cx="3619500" cy="3362325"/>
                    </a:xfrm>
                    <a:prstGeom prst="rect">
                      <a:avLst/>
                    </a:prstGeom>
                  </pic:spPr>
                </pic:pic>
              </a:graphicData>
            </a:graphic>
          </wp:inline>
        </w:drawing>
      </w:r>
    </w:p>
    <w:p w:rsidR="00234A76" w:rsidRPr="00DF77BD" w:rsidRDefault="00234A76" w:rsidP="00DF77BD">
      <w:pPr>
        <w:spacing w:after="120" w:line="240" w:lineRule="auto"/>
      </w:pPr>
      <w:r>
        <w:t>Рис. 5. Определение глубины на основе двух направлений ранжирования</w:t>
      </w:r>
    </w:p>
    <w:p w:rsidR="00DF77BD" w:rsidRPr="00D42124" w:rsidRDefault="00DF77BD" w:rsidP="00DF77BD">
      <w:pPr>
        <w:spacing w:after="120" w:line="240" w:lineRule="auto"/>
        <w:rPr>
          <w:i/>
        </w:rPr>
      </w:pPr>
      <w:r w:rsidRPr="00D42124">
        <w:rPr>
          <w:i/>
        </w:rPr>
        <w:t>глубина (или ранг) м</w:t>
      </w:r>
      <w:r w:rsidR="00D42124" w:rsidRPr="00D42124">
        <w:rPr>
          <w:i/>
        </w:rPr>
        <w:t>едианы = (1 + число значений)/2</w:t>
      </w:r>
    </w:p>
    <w:p w:rsidR="00DF77BD" w:rsidRPr="00DF77BD" w:rsidRDefault="00DF77BD" w:rsidP="00DF77BD">
      <w:pPr>
        <w:spacing w:after="120" w:line="240" w:lineRule="auto"/>
      </w:pPr>
      <w:r w:rsidRPr="00DF77BD">
        <w:t>Если мы хотим добавить еще два числа, чтобы образовать 5-числовую сводку, то естественно определять их подсчетом до половины расстояния от каждого из концов к медиане.</w:t>
      </w:r>
      <w:r w:rsidR="00D42124">
        <w:t xml:space="preserve"> </w:t>
      </w:r>
      <w:r w:rsidRPr="00DF77BD">
        <w:t>Процесс нахождения медианы, а затем и этих новых значений можно представить себе</w:t>
      </w:r>
      <w:r w:rsidR="00D42124">
        <w:t>,</w:t>
      </w:r>
      <w:r w:rsidRPr="00DF77BD">
        <w:t xml:space="preserve"> как складывание листа бумаги. Поэтому эти новые значения естественно назвать</w:t>
      </w:r>
      <w:r w:rsidR="00D42124">
        <w:t xml:space="preserve"> </w:t>
      </w:r>
      <w:r w:rsidRPr="00D42124">
        <w:rPr>
          <w:i/>
        </w:rPr>
        <w:t>сгибами</w:t>
      </w:r>
      <w:r w:rsidRPr="00DF77BD">
        <w:t xml:space="preserve"> </w:t>
      </w:r>
      <w:r w:rsidR="00D42124">
        <w:t xml:space="preserve">(сейчас чаще используется термин </w:t>
      </w:r>
      <w:r w:rsidR="00D42124" w:rsidRPr="00D42124">
        <w:rPr>
          <w:i/>
        </w:rPr>
        <w:t>квартиль</w:t>
      </w:r>
      <w:r w:rsidR="00D42124">
        <w:t>)</w:t>
      </w:r>
      <w:r w:rsidRPr="00DF77BD">
        <w:t>.</w:t>
      </w:r>
    </w:p>
    <w:p w:rsidR="00DF77BD" w:rsidRDefault="00DF77BD" w:rsidP="00DF77BD">
      <w:pPr>
        <w:spacing w:after="120" w:line="240" w:lineRule="auto"/>
      </w:pPr>
      <w:r w:rsidRPr="00DF77BD">
        <w:t>В свернутом виде ряд из 13 значений может выглядеть, например, так:</w:t>
      </w:r>
    </w:p>
    <w:p w:rsidR="00D42124" w:rsidRDefault="00D42124" w:rsidP="00DF77BD">
      <w:pPr>
        <w:spacing w:after="120" w:line="240" w:lineRule="auto"/>
      </w:pPr>
      <w:r>
        <w:rPr>
          <w:noProof/>
          <w:lang w:eastAsia="ru-RU"/>
        </w:rPr>
        <w:drawing>
          <wp:inline distT="0" distB="0" distL="0" distR="0">
            <wp:extent cx="2667000" cy="7143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jpg"/>
                    <pic:cNvPicPr/>
                  </pic:nvPicPr>
                  <pic:blipFill>
                    <a:blip r:embed="rId17">
                      <a:extLst>
                        <a:ext uri="{28A0092B-C50C-407E-A947-70E740481C1C}">
                          <a14:useLocalDpi xmlns:a14="http://schemas.microsoft.com/office/drawing/2010/main" val="0"/>
                        </a:ext>
                      </a:extLst>
                    </a:blip>
                    <a:stretch>
                      <a:fillRect/>
                    </a:stretch>
                  </pic:blipFill>
                  <pic:spPr>
                    <a:xfrm>
                      <a:off x="0" y="0"/>
                      <a:ext cx="2667000" cy="714375"/>
                    </a:xfrm>
                    <a:prstGeom prst="rect">
                      <a:avLst/>
                    </a:prstGeom>
                  </pic:spPr>
                </pic:pic>
              </a:graphicData>
            </a:graphic>
          </wp:inline>
        </w:drawing>
      </w:r>
    </w:p>
    <w:p w:rsidR="00DF77BD" w:rsidRPr="00DF77BD" w:rsidRDefault="00DF77BD" w:rsidP="00DF77BD">
      <w:pPr>
        <w:spacing w:after="120" w:line="240" w:lineRule="auto"/>
      </w:pPr>
      <w:r w:rsidRPr="00DF77BD">
        <w:t>Пять чисел для характеристики ряд</w:t>
      </w:r>
      <w:r w:rsidR="00D42124">
        <w:t>а в порядке возрастания будут: –</w:t>
      </w:r>
      <w:r w:rsidRPr="00DF77BD">
        <w:t>3,2; 0,1; 1,5; 3,0; 9,8 — по одному в каждой точке перегиба ряда.</w:t>
      </w:r>
      <w:r w:rsidR="00D42124">
        <w:t xml:space="preserve"> </w:t>
      </w:r>
      <w:r w:rsidRPr="00DF77BD">
        <w:t>Пять чисел (крайние значения, сгибы, медиана), из которых состоит</w:t>
      </w:r>
      <w:r w:rsidR="00D42124">
        <w:t xml:space="preserve"> </w:t>
      </w:r>
      <w:r w:rsidRPr="00DF77BD">
        <w:t>5-числовад сводка,</w:t>
      </w:r>
      <w:r w:rsidR="00D42124">
        <w:t xml:space="preserve"> </w:t>
      </w:r>
      <w:r w:rsidRPr="00DF77BD">
        <w:t>мы будем изображать в виде следующей простой схемы:</w:t>
      </w:r>
    </w:p>
    <w:p w:rsidR="00D42124" w:rsidRDefault="00D42124" w:rsidP="00DF77BD">
      <w:pPr>
        <w:spacing w:after="120" w:line="240" w:lineRule="auto"/>
      </w:pPr>
      <w:r>
        <w:rPr>
          <w:noProof/>
          <w:lang w:eastAsia="ru-RU"/>
        </w:rPr>
        <w:drawing>
          <wp:inline distT="0" distB="0" distL="0" distR="0">
            <wp:extent cx="1181100" cy="7429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7.jpg"/>
                    <pic:cNvPicPr/>
                  </pic:nvPicPr>
                  <pic:blipFill>
                    <a:blip r:embed="rId18">
                      <a:extLst>
                        <a:ext uri="{28A0092B-C50C-407E-A947-70E740481C1C}">
                          <a14:useLocalDpi xmlns:a14="http://schemas.microsoft.com/office/drawing/2010/main" val="0"/>
                        </a:ext>
                      </a:extLst>
                    </a:blip>
                    <a:stretch>
                      <a:fillRect/>
                    </a:stretch>
                  </pic:blipFill>
                  <pic:spPr>
                    <a:xfrm>
                      <a:off x="0" y="0"/>
                      <a:ext cx="1181100" cy="742950"/>
                    </a:xfrm>
                    <a:prstGeom prst="rect">
                      <a:avLst/>
                    </a:prstGeom>
                  </pic:spPr>
                </pic:pic>
              </a:graphicData>
            </a:graphic>
          </wp:inline>
        </w:drawing>
      </w:r>
    </w:p>
    <w:p w:rsidR="00D42124" w:rsidRDefault="00DF77BD" w:rsidP="00DF77BD">
      <w:pPr>
        <w:spacing w:after="120" w:line="240" w:lineRule="auto"/>
      </w:pPr>
      <w:r w:rsidRPr="00DF77BD">
        <w:t xml:space="preserve">где слева мы показали количество чисел (отмечено знаком #), глубину медианы (буквой М), глубину сгибов (буквой С) и глубину крайних значений (всегда 1, </w:t>
      </w:r>
      <w:r w:rsidR="00D42124">
        <w:t>больше ничем отмечать не надо).</w:t>
      </w:r>
    </w:p>
    <w:p w:rsidR="00D42124" w:rsidRDefault="00D42124" w:rsidP="00DF77BD">
      <w:pPr>
        <w:spacing w:after="120" w:line="240" w:lineRule="auto"/>
      </w:pPr>
      <w:r>
        <w:t xml:space="preserve">На рис. 8 </w:t>
      </w:r>
      <w:r w:rsidR="00DF77BD" w:rsidRPr="00DF77BD">
        <w:t xml:space="preserve">показано, как </w:t>
      </w:r>
      <w:r>
        <w:t>изобразить 5-ч</w:t>
      </w:r>
      <w:r w:rsidR="00FF47F0">
        <w:t>и</w:t>
      </w:r>
      <w:r>
        <w:t>ловую сводку графически. Такого типа г</w:t>
      </w:r>
      <w:r w:rsidR="00FF47F0">
        <w:t>рафик называется «ящик с усами».</w:t>
      </w:r>
    </w:p>
    <w:p w:rsidR="00D42124" w:rsidRDefault="00D42124" w:rsidP="00DF77BD">
      <w:pPr>
        <w:spacing w:after="120" w:line="240" w:lineRule="auto"/>
      </w:pPr>
      <w:r>
        <w:rPr>
          <w:noProof/>
          <w:lang w:eastAsia="ru-RU"/>
        </w:rPr>
        <w:lastRenderedPageBreak/>
        <w:drawing>
          <wp:inline distT="0" distB="0" distL="0" distR="0">
            <wp:extent cx="1343025" cy="28575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8. Схематическая диаграмма.jpg"/>
                    <pic:cNvPicPr/>
                  </pic:nvPicPr>
                  <pic:blipFill>
                    <a:blip r:embed="rId19">
                      <a:extLst>
                        <a:ext uri="{28A0092B-C50C-407E-A947-70E740481C1C}">
                          <a14:useLocalDpi xmlns:a14="http://schemas.microsoft.com/office/drawing/2010/main" val="0"/>
                        </a:ext>
                      </a:extLst>
                    </a:blip>
                    <a:stretch>
                      <a:fillRect/>
                    </a:stretch>
                  </pic:blipFill>
                  <pic:spPr>
                    <a:xfrm>
                      <a:off x="0" y="0"/>
                      <a:ext cx="1343025" cy="2857500"/>
                    </a:xfrm>
                    <a:prstGeom prst="rect">
                      <a:avLst/>
                    </a:prstGeom>
                  </pic:spPr>
                </pic:pic>
              </a:graphicData>
            </a:graphic>
          </wp:inline>
        </w:drawing>
      </w:r>
    </w:p>
    <w:p w:rsidR="00D42124" w:rsidRDefault="00D42124" w:rsidP="00DF77BD">
      <w:pPr>
        <w:spacing w:after="120" w:line="240" w:lineRule="auto"/>
      </w:pPr>
      <w:r>
        <w:t>Рис. 8. Схематическая диаграмма или ящик с усами</w:t>
      </w:r>
    </w:p>
    <w:p w:rsidR="00FF47F0" w:rsidRDefault="00C8203C" w:rsidP="00FF47F0">
      <w:pPr>
        <w:spacing w:after="120" w:line="240" w:lineRule="auto"/>
        <w:ind w:left="708"/>
      </w:pPr>
      <w:r>
        <w:t xml:space="preserve">К сожалению, </w:t>
      </w:r>
      <w:r>
        <w:rPr>
          <w:lang w:val="en-US"/>
        </w:rPr>
        <w:t>Excel</w:t>
      </w:r>
      <w:r w:rsidRPr="00C8203C">
        <w:t xml:space="preserve"> </w:t>
      </w:r>
      <w:r w:rsidR="00FF47F0">
        <w:t xml:space="preserve">стандартно </w:t>
      </w:r>
      <w:r>
        <w:t>строит биржевые диаграммы, основанные только на трех или четырех значениях (рис. 9</w:t>
      </w:r>
      <w:r w:rsidR="00FF47F0">
        <w:t xml:space="preserve">; как обойти это ограничение см. </w:t>
      </w:r>
      <w:hyperlink r:id="rId20" w:history="1">
        <w:r w:rsidR="00FF47F0" w:rsidRPr="00D42124">
          <w:rPr>
            <w:rStyle w:val="a8"/>
          </w:rPr>
          <w:t>Биржевая диаграмма, она же блочная, она же ящичная</w:t>
        </w:r>
      </w:hyperlink>
      <w:r>
        <w:t xml:space="preserve">). Для построения 5-числовой сводки можно воспользоваться статистическим пакетом </w:t>
      </w:r>
      <w:r>
        <w:rPr>
          <w:lang w:val="en-US"/>
        </w:rPr>
        <w:t>R</w:t>
      </w:r>
      <w:r>
        <w:t xml:space="preserve"> (</w:t>
      </w:r>
      <w:r w:rsidR="00FF47F0">
        <w:t xml:space="preserve">рис. 10; подробнее см. </w:t>
      </w:r>
      <w:hyperlink r:id="rId21" w:anchor=".WBXznfmLSUk" w:history="1">
        <w:r w:rsidR="00FF47F0" w:rsidRPr="00FF47F0">
          <w:rPr>
            <w:rStyle w:val="a8"/>
          </w:rPr>
          <w:t>Базовые графические возможности R: диаграммы размахов</w:t>
        </w:r>
      </w:hyperlink>
      <w:r w:rsidR="00FF47F0">
        <w:t xml:space="preserve">; если вы не </w:t>
      </w:r>
      <w:r>
        <w:t>знаком</w:t>
      </w:r>
      <w:r w:rsidR="00FF47F0">
        <w:t>ы</w:t>
      </w:r>
      <w:r>
        <w:t xml:space="preserve"> с </w:t>
      </w:r>
      <w:r w:rsidR="00FF47F0">
        <w:t xml:space="preserve">пакетом </w:t>
      </w:r>
      <w:r w:rsidR="00FF47F0">
        <w:rPr>
          <w:lang w:val="en-US"/>
        </w:rPr>
        <w:t>R</w:t>
      </w:r>
      <w:r>
        <w:t>, можно начать с</w:t>
      </w:r>
      <w:r w:rsidRPr="00C8203C">
        <w:t xml:space="preserve"> </w:t>
      </w:r>
      <w:hyperlink r:id="rId22" w:history="1">
        <w:r w:rsidRPr="00C8203C">
          <w:rPr>
            <w:rStyle w:val="a8"/>
          </w:rPr>
          <w:t xml:space="preserve">Алексей Шипунов. Наглядная статистика. Используем </w:t>
        </w:r>
        <w:r w:rsidRPr="00C8203C">
          <w:rPr>
            <w:rStyle w:val="a8"/>
            <w:lang w:val="en-US"/>
          </w:rPr>
          <w:t>R</w:t>
        </w:r>
        <w:r w:rsidRPr="00C8203C">
          <w:rPr>
            <w:rStyle w:val="a8"/>
          </w:rPr>
          <w:t>!</w:t>
        </w:r>
      </w:hyperlink>
      <w:r w:rsidRPr="00C8203C">
        <w:t>)</w:t>
      </w:r>
      <w:r w:rsidRPr="00FF47F0">
        <w:t>.</w:t>
      </w:r>
      <w:r w:rsidR="00FF47F0">
        <w:t xml:space="preserve"> Функция </w:t>
      </w:r>
      <w:r w:rsidR="00FF47F0">
        <w:rPr>
          <w:rFonts w:ascii="Courier New" w:hAnsi="Courier New" w:cs="Courier New"/>
          <w:color w:val="333333"/>
          <w:sz w:val="20"/>
          <w:szCs w:val="20"/>
          <w:shd w:val="clear" w:color="auto" w:fill="FFFFFF"/>
        </w:rPr>
        <w:t>boxplot()</w:t>
      </w:r>
      <w:r w:rsidR="00FF47F0">
        <w:t xml:space="preserve"> в </w:t>
      </w:r>
      <w:r w:rsidR="00FF47F0">
        <w:rPr>
          <w:lang w:val="en-US"/>
        </w:rPr>
        <w:t>R</w:t>
      </w:r>
      <w:r>
        <w:t xml:space="preserve"> </w:t>
      </w:r>
      <w:r w:rsidR="00FF47F0">
        <w:t>помимо 5 чисел отражает также выбросы (о них чуть позже).</w:t>
      </w:r>
    </w:p>
    <w:p w:rsidR="00FF47F0" w:rsidRDefault="00FF47F0" w:rsidP="00DF77BD">
      <w:pPr>
        <w:spacing w:after="120" w:line="240" w:lineRule="auto"/>
      </w:pPr>
      <w:r>
        <w:rPr>
          <w:noProof/>
          <w:lang w:eastAsia="ru-RU"/>
        </w:rPr>
        <w:drawing>
          <wp:inline distT="0" distB="0" distL="0" distR="0">
            <wp:extent cx="5238750" cy="2400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9. Возможные типы биржевых диаграмм в Excel.jpg"/>
                    <pic:cNvPicPr/>
                  </pic:nvPicPr>
                  <pic:blipFill>
                    <a:blip r:embed="rId23">
                      <a:extLst>
                        <a:ext uri="{28A0092B-C50C-407E-A947-70E740481C1C}">
                          <a14:useLocalDpi xmlns:a14="http://schemas.microsoft.com/office/drawing/2010/main" val="0"/>
                        </a:ext>
                      </a:extLst>
                    </a:blip>
                    <a:stretch>
                      <a:fillRect/>
                    </a:stretch>
                  </pic:blipFill>
                  <pic:spPr>
                    <a:xfrm>
                      <a:off x="0" y="0"/>
                      <a:ext cx="5238750" cy="2400300"/>
                    </a:xfrm>
                    <a:prstGeom prst="rect">
                      <a:avLst/>
                    </a:prstGeom>
                  </pic:spPr>
                </pic:pic>
              </a:graphicData>
            </a:graphic>
          </wp:inline>
        </w:drawing>
      </w:r>
    </w:p>
    <w:p w:rsidR="00FF47F0" w:rsidRPr="00FF47F0" w:rsidRDefault="00FF47F0" w:rsidP="00DF77BD">
      <w:pPr>
        <w:spacing w:after="120" w:line="240" w:lineRule="auto"/>
      </w:pPr>
      <w:r>
        <w:t xml:space="preserve">Рис. 9. Возможные типы биржевых диаграмм в </w:t>
      </w:r>
      <w:r>
        <w:rPr>
          <w:lang w:val="en-US"/>
        </w:rPr>
        <w:t>Excel</w:t>
      </w:r>
    </w:p>
    <w:p w:rsidR="00051E07" w:rsidRDefault="00051E07" w:rsidP="00DF77BD">
      <w:pPr>
        <w:spacing w:after="120" w:line="240" w:lineRule="auto"/>
      </w:pPr>
      <w:r>
        <w:rPr>
          <w:noProof/>
          <w:lang w:eastAsia="ru-RU"/>
        </w:rPr>
        <w:lastRenderedPageBreak/>
        <w:drawing>
          <wp:inline distT="0" distB="0" distL="0" distR="0">
            <wp:extent cx="5238750" cy="6019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 10. Ящичная диаграмма в R.jpg"/>
                    <pic:cNvPicPr/>
                  </pic:nvPicPr>
                  <pic:blipFill>
                    <a:blip r:embed="rId24">
                      <a:extLst>
                        <a:ext uri="{28A0092B-C50C-407E-A947-70E740481C1C}">
                          <a14:useLocalDpi xmlns:a14="http://schemas.microsoft.com/office/drawing/2010/main" val="0"/>
                        </a:ext>
                      </a:extLst>
                    </a:blip>
                    <a:stretch>
                      <a:fillRect/>
                    </a:stretch>
                  </pic:blipFill>
                  <pic:spPr>
                    <a:xfrm>
                      <a:off x="0" y="0"/>
                      <a:ext cx="5238750" cy="6019800"/>
                    </a:xfrm>
                    <a:prstGeom prst="rect">
                      <a:avLst/>
                    </a:prstGeom>
                  </pic:spPr>
                </pic:pic>
              </a:graphicData>
            </a:graphic>
          </wp:inline>
        </w:drawing>
      </w:r>
    </w:p>
    <w:p w:rsidR="00051E07" w:rsidRPr="00051E07" w:rsidRDefault="00051E07" w:rsidP="00051E07">
      <w:pPr>
        <w:spacing w:after="120" w:line="240" w:lineRule="auto"/>
      </w:pPr>
      <w:r>
        <w:t xml:space="preserve">Рис. 10. Ящичная диаграмма в </w:t>
      </w:r>
      <w:r>
        <w:rPr>
          <w:lang w:val="en-US"/>
        </w:rPr>
        <w:t>R</w:t>
      </w:r>
      <w:r>
        <w:t xml:space="preserve">; для построения такого графика достаточно выполнить команду </w:t>
      </w:r>
      <w:r w:rsidRPr="00051E07">
        <w:rPr>
          <w:lang w:val="en-US"/>
        </w:rPr>
        <w:t>boxplot</w:t>
      </w:r>
      <w:r w:rsidRPr="00051E07">
        <w:t>(</w:t>
      </w:r>
      <w:r w:rsidRPr="00051E07">
        <w:rPr>
          <w:lang w:val="en-US"/>
        </w:rPr>
        <w:t>count</w:t>
      </w:r>
      <w:r w:rsidRPr="00051E07">
        <w:t xml:space="preserve"> ~ </w:t>
      </w:r>
      <w:r w:rsidRPr="00051E07">
        <w:rPr>
          <w:lang w:val="en-US"/>
        </w:rPr>
        <w:t>spray</w:t>
      </w:r>
      <w:r w:rsidRPr="00051E07">
        <w:t xml:space="preserve">, </w:t>
      </w:r>
      <w:r w:rsidRPr="00051E07">
        <w:rPr>
          <w:lang w:val="en-US"/>
        </w:rPr>
        <w:t>data</w:t>
      </w:r>
      <w:r w:rsidRPr="00051E07">
        <w:t xml:space="preserve"> = </w:t>
      </w:r>
      <w:r w:rsidRPr="00051E07">
        <w:rPr>
          <w:lang w:val="en-US"/>
        </w:rPr>
        <w:t>InsectSprays</w:t>
      </w:r>
      <w:r w:rsidRPr="00051E07">
        <w:t>)</w:t>
      </w:r>
      <w:r>
        <w:t>, будут загружены данные, хранящиеся в программе, и построен представленный график</w:t>
      </w:r>
    </w:p>
    <w:p w:rsidR="00051E07" w:rsidRDefault="00051E07" w:rsidP="00051E07">
      <w:pPr>
        <w:spacing w:after="120" w:line="240" w:lineRule="auto"/>
        <w:ind w:left="708"/>
      </w:pPr>
      <w:r>
        <w:t xml:space="preserve">Далее автор описывает, как строить графики с помощью миллиметровки и кальки. Калька нужна, чтобы линии миллиметровки не отвлекали внимание от самого графика. В современном понимании это выражается в </w:t>
      </w:r>
      <w:hyperlink r:id="rId25" w:history="1">
        <w:r w:rsidRPr="00051E07">
          <w:rPr>
            <w:rStyle w:val="a8"/>
          </w:rPr>
          <w:t>принципе Эдварда Тафти минимизации количества элементов диаграммы</w:t>
        </w:r>
      </w:hyperlink>
      <w:r>
        <w:t>.</w:t>
      </w:r>
    </w:p>
    <w:p w:rsidR="00DF77BD" w:rsidRPr="00DF77BD" w:rsidRDefault="00051E07" w:rsidP="00D33BF2">
      <w:pPr>
        <w:spacing w:after="0" w:line="240" w:lineRule="auto"/>
      </w:pPr>
      <w:r>
        <w:t xml:space="preserve">При построении диаграммы </w:t>
      </w:r>
      <w:r w:rsidR="00D33BF2">
        <w:t>«ящик с усами» мы будем</w:t>
      </w:r>
      <w:r w:rsidR="00DF77BD" w:rsidRPr="00DF77BD">
        <w:t xml:space="preserve"> придерживаться следующей простой схемы:</w:t>
      </w:r>
    </w:p>
    <w:p w:rsidR="00DF77BD" w:rsidRPr="00DF77BD" w:rsidRDefault="00DF77BD" w:rsidP="00D33BF2">
      <w:pPr>
        <w:pStyle w:val="a9"/>
        <w:numPr>
          <w:ilvl w:val="0"/>
          <w:numId w:val="11"/>
        </w:numPr>
        <w:spacing w:after="120" w:line="240" w:lineRule="auto"/>
      </w:pPr>
      <w:r w:rsidRPr="00DF77BD">
        <w:t>«С-ширина» = разность между значениями двух сгибов;</w:t>
      </w:r>
    </w:p>
    <w:p w:rsidR="00D33BF2" w:rsidRDefault="00DF77BD" w:rsidP="00D33BF2">
      <w:pPr>
        <w:pStyle w:val="a9"/>
        <w:numPr>
          <w:ilvl w:val="0"/>
          <w:numId w:val="11"/>
        </w:numPr>
        <w:spacing w:after="120" w:line="240" w:lineRule="auto"/>
      </w:pPr>
      <w:r w:rsidRPr="00DF77BD">
        <w:t>«шаг» — величина, в полтора</w:t>
      </w:r>
      <w:r w:rsidR="00D33BF2">
        <w:t xml:space="preserve"> раза большая, чем С-ширина;</w:t>
      </w:r>
    </w:p>
    <w:p w:rsidR="00DF77BD" w:rsidRPr="00DF77BD" w:rsidRDefault="00DF77BD" w:rsidP="00D33BF2">
      <w:pPr>
        <w:pStyle w:val="a9"/>
        <w:numPr>
          <w:ilvl w:val="0"/>
          <w:numId w:val="11"/>
        </w:numPr>
        <w:spacing w:after="120" w:line="240" w:lineRule="auto"/>
      </w:pPr>
      <w:r w:rsidRPr="00DF77BD">
        <w:t>«внутренние барьеры» находятся снаружи сгибов на расстоянии одного шага;</w:t>
      </w:r>
    </w:p>
    <w:p w:rsidR="00DF77BD" w:rsidRPr="00DF77BD" w:rsidRDefault="00DF77BD" w:rsidP="00D33BF2">
      <w:pPr>
        <w:pStyle w:val="a9"/>
        <w:numPr>
          <w:ilvl w:val="0"/>
          <w:numId w:val="11"/>
        </w:numPr>
        <w:spacing w:after="120" w:line="240" w:lineRule="auto"/>
      </w:pPr>
      <w:r w:rsidRPr="00DF77BD">
        <w:t>«наружные барьеры» — снаружи на один шаг дальше внутренних;</w:t>
      </w:r>
    </w:p>
    <w:p w:rsidR="00DF77BD" w:rsidRPr="00DF77BD" w:rsidRDefault="00DF77BD" w:rsidP="00D33BF2">
      <w:pPr>
        <w:pStyle w:val="a9"/>
        <w:numPr>
          <w:ilvl w:val="0"/>
          <w:numId w:val="11"/>
        </w:numPr>
        <w:spacing w:after="120" w:line="240" w:lineRule="auto"/>
      </w:pPr>
      <w:r w:rsidRPr="00DF77BD">
        <w:t>значения между внутренним и соседним наружным барьерами будут «внешними»;</w:t>
      </w:r>
    </w:p>
    <w:p w:rsidR="00DF77BD" w:rsidRDefault="00DF77BD" w:rsidP="00D33BF2">
      <w:pPr>
        <w:pStyle w:val="a9"/>
        <w:numPr>
          <w:ilvl w:val="0"/>
          <w:numId w:val="11"/>
        </w:numPr>
        <w:spacing w:after="120" w:line="240" w:lineRule="auto"/>
      </w:pPr>
      <w:r w:rsidRPr="00DF77BD">
        <w:t>значения за наружными ба</w:t>
      </w:r>
      <w:r w:rsidR="00D33BF2">
        <w:t>рьерами будем называть «отскаки</w:t>
      </w:r>
      <w:r w:rsidRPr="00DF77BD">
        <w:t>вающими»</w:t>
      </w:r>
      <w:r w:rsidR="00D33BF2">
        <w:t xml:space="preserve"> (или выбросы);</w:t>
      </w:r>
    </w:p>
    <w:p w:rsidR="00D33BF2" w:rsidRPr="00DF77BD" w:rsidRDefault="00D33BF2" w:rsidP="00D33BF2">
      <w:pPr>
        <w:pStyle w:val="a9"/>
        <w:numPr>
          <w:ilvl w:val="0"/>
          <w:numId w:val="11"/>
        </w:numPr>
        <w:spacing w:after="120" w:line="240" w:lineRule="auto"/>
      </w:pPr>
      <w:r>
        <w:t>«размах» = разность между крайними значениями.</w:t>
      </w:r>
    </w:p>
    <w:p w:rsidR="00DF77BD" w:rsidRDefault="00DF77BD" w:rsidP="00DF77BD">
      <w:pPr>
        <w:spacing w:after="120" w:line="240" w:lineRule="auto"/>
      </w:pPr>
      <w:r w:rsidRPr="00DF77BD">
        <w:t xml:space="preserve">Зимой 1893—1894 гг. </w:t>
      </w:r>
      <w:hyperlink r:id="rId26" w:history="1">
        <w:r w:rsidRPr="00D33BF2">
          <w:rPr>
            <w:rStyle w:val="a8"/>
          </w:rPr>
          <w:t>Рэлей</w:t>
        </w:r>
      </w:hyperlink>
      <w:r w:rsidRPr="00DF77BD">
        <w:t xml:space="preserve"> исследовал плотность азота, полученного разл</w:t>
      </w:r>
      <w:r w:rsidR="00D33BF2">
        <w:t xml:space="preserve">ичными способами. </w:t>
      </w:r>
      <w:r w:rsidRPr="00DF77BD">
        <w:t xml:space="preserve">На </w:t>
      </w:r>
      <w:r w:rsidR="00D33BF2">
        <w:t>рис. 11</w:t>
      </w:r>
      <w:r w:rsidRPr="00DF77BD">
        <w:t xml:space="preserve"> показаны схематическая и точечная диаграммы для 15 значений веса азота, рассматриваемых как единая выборка. Главный факт здесь — резкое разделение на две абсолютно изолированные </w:t>
      </w:r>
      <w:r w:rsidRPr="00DF77BD">
        <w:lastRenderedPageBreak/>
        <w:t>подгруппы. Это отчетливо видно из индивидуальных значений точечной диаграммы, но почти совершенно не видно на схематической диаграмме (только почти, так как опытный исследователь должен сразу заметить, что «усы» здесь ненормально коротки по сравнению с «ящиком», и почувствовать необходимость более подробного рассмотрения).</w:t>
      </w:r>
    </w:p>
    <w:p w:rsidR="00D33BF2" w:rsidRDefault="00D33BF2" w:rsidP="00DF77BD">
      <w:pPr>
        <w:spacing w:after="120" w:line="240" w:lineRule="auto"/>
      </w:pPr>
      <w:r>
        <w:rPr>
          <w:noProof/>
          <w:lang w:eastAsia="ru-RU"/>
        </w:rPr>
        <w:drawing>
          <wp:inline distT="0" distB="0" distL="0" distR="0">
            <wp:extent cx="2514600" cy="3238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1. Точечная и схематическая диаграммы, рассматривающие выборку из 15 измерений, как единое целое.jpg"/>
                    <pic:cNvPicPr/>
                  </pic:nvPicPr>
                  <pic:blipFill>
                    <a:blip r:embed="rId27">
                      <a:extLst>
                        <a:ext uri="{28A0092B-C50C-407E-A947-70E740481C1C}">
                          <a14:useLocalDpi xmlns:a14="http://schemas.microsoft.com/office/drawing/2010/main" val="0"/>
                        </a:ext>
                      </a:extLst>
                    </a:blip>
                    <a:stretch>
                      <a:fillRect/>
                    </a:stretch>
                  </pic:blipFill>
                  <pic:spPr>
                    <a:xfrm>
                      <a:off x="0" y="0"/>
                      <a:ext cx="2514600" cy="3238500"/>
                    </a:xfrm>
                    <a:prstGeom prst="rect">
                      <a:avLst/>
                    </a:prstGeom>
                  </pic:spPr>
                </pic:pic>
              </a:graphicData>
            </a:graphic>
          </wp:inline>
        </w:drawing>
      </w:r>
    </w:p>
    <w:p w:rsidR="00D33BF2" w:rsidRPr="00DF77BD" w:rsidRDefault="00D33BF2" w:rsidP="00DF77BD">
      <w:pPr>
        <w:spacing w:after="120" w:line="240" w:lineRule="auto"/>
      </w:pPr>
      <w:r>
        <w:t>Рис. 11. Точечная и схематическая диаграммы, рассматривающие выборку из 15 измерений, как единое целое</w:t>
      </w:r>
    </w:p>
    <w:p w:rsidR="00D33BF2" w:rsidRDefault="00DF77BD" w:rsidP="00DF77BD">
      <w:pPr>
        <w:spacing w:after="120" w:line="240" w:lineRule="auto"/>
      </w:pPr>
      <w:r w:rsidRPr="00DF77BD">
        <w:t xml:space="preserve">Ясно, что схематические диаграммы не дают нам представления о том, что происходит около середины выборки, и если мы интересуемся именно этим, то придется прибегать к каким-то другим средствам. </w:t>
      </w:r>
      <w:r w:rsidR="00D33BF2">
        <w:t>Как исправить положение? Нужно разбить 15 измерений на две выборки, и построить для них две схематические диаграммы (рис. 12).</w:t>
      </w:r>
    </w:p>
    <w:p w:rsidR="00D33BF2" w:rsidRDefault="00D33BF2" w:rsidP="00DF77BD">
      <w:pPr>
        <w:spacing w:after="120" w:line="240" w:lineRule="auto"/>
      </w:pPr>
      <w:r>
        <w:rPr>
          <w:noProof/>
          <w:lang w:eastAsia="ru-RU"/>
        </w:rPr>
        <w:drawing>
          <wp:inline distT="0" distB="0" distL="0" distR="0">
            <wp:extent cx="2514600" cy="3305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 12. Те же данные, иначе сгруппированные.jpg"/>
                    <pic:cNvPicPr/>
                  </pic:nvPicPr>
                  <pic:blipFill>
                    <a:blip r:embed="rId28">
                      <a:extLst>
                        <a:ext uri="{28A0092B-C50C-407E-A947-70E740481C1C}">
                          <a14:useLocalDpi xmlns:a14="http://schemas.microsoft.com/office/drawing/2010/main" val="0"/>
                        </a:ext>
                      </a:extLst>
                    </a:blip>
                    <a:stretch>
                      <a:fillRect/>
                    </a:stretch>
                  </pic:blipFill>
                  <pic:spPr>
                    <a:xfrm>
                      <a:off x="0" y="0"/>
                      <a:ext cx="2514600" cy="3305175"/>
                    </a:xfrm>
                    <a:prstGeom prst="rect">
                      <a:avLst/>
                    </a:prstGeom>
                  </pic:spPr>
                </pic:pic>
              </a:graphicData>
            </a:graphic>
          </wp:inline>
        </w:drawing>
      </w:r>
    </w:p>
    <w:p w:rsidR="00D33BF2" w:rsidRDefault="00D33BF2" w:rsidP="00DF77BD">
      <w:pPr>
        <w:spacing w:after="120" w:line="240" w:lineRule="auto"/>
      </w:pPr>
      <w:r>
        <w:t>Рис. 12. Те же данные, иначе сгруппированные</w:t>
      </w:r>
    </w:p>
    <w:p w:rsidR="002B5767" w:rsidRDefault="00DF77BD" w:rsidP="00DF77BD">
      <w:pPr>
        <w:spacing w:after="120" w:line="240" w:lineRule="auto"/>
      </w:pPr>
      <w:r w:rsidRPr="00DF77BD">
        <w:t>Измерения Рэлея дают нам повод еще раз напомнить об одном старом положении: цели могут быть разными, и вид графика должен соответствовать цели</w:t>
      </w:r>
      <w:r w:rsidR="002B5767">
        <w:t>.</w:t>
      </w:r>
      <w:r w:rsidRPr="00DF77BD">
        <w:t xml:space="preserve"> Мы можем</w:t>
      </w:r>
      <w:r w:rsidR="00D33BF2">
        <w:t xml:space="preserve"> пытаться выявить</w:t>
      </w:r>
      <w:r w:rsidR="002B5767">
        <w:t>,</w:t>
      </w:r>
      <w:r w:rsidR="00D33BF2">
        <w:t xml:space="preserve"> либо общее по</w:t>
      </w:r>
      <w:r w:rsidRPr="00DF77BD">
        <w:t>ведение, либо подробности. Почти всегда нужно выбирать что-то одно.</w:t>
      </w:r>
      <w:r w:rsidR="002B5767">
        <w:t xml:space="preserve"> И еще, </w:t>
      </w:r>
      <w:r w:rsidR="002B5767" w:rsidRPr="002B5767">
        <w:rPr>
          <w:b/>
        </w:rPr>
        <w:t>м</w:t>
      </w:r>
      <w:r w:rsidRPr="002B5767">
        <w:rPr>
          <w:b/>
        </w:rPr>
        <w:t>ы фактически не видим своих результатов до тех пор, пока не представим их в графической наглядной форме.</w:t>
      </w:r>
    </w:p>
    <w:p w:rsidR="00DF77BD" w:rsidRPr="00DF77BD" w:rsidRDefault="002B5767" w:rsidP="002B5767">
      <w:pPr>
        <w:pStyle w:val="3"/>
      </w:pPr>
      <w:r>
        <w:lastRenderedPageBreak/>
        <w:t xml:space="preserve">Глава 3. </w:t>
      </w:r>
      <w:r w:rsidR="00DF77BD" w:rsidRPr="00DF77BD">
        <w:t>ПРОСТЫЕ ПРЕОБРАЗОВАНИЯ</w:t>
      </w:r>
    </w:p>
    <w:p w:rsidR="00DF77BD" w:rsidRPr="00DF77BD" w:rsidRDefault="00F55BA7" w:rsidP="00DF77BD">
      <w:pPr>
        <w:spacing w:after="120" w:line="240" w:lineRule="auto"/>
      </w:pPr>
      <w:r>
        <w:t>В боль</w:t>
      </w:r>
      <w:r w:rsidR="00DF77BD" w:rsidRPr="00DF77BD">
        <w:t>шинстве случаев естественная схема записи позволяет получить хорошее представление о структуре чисел в выборке. Однако существует довольно много исключений</w:t>
      </w:r>
      <w:r>
        <w:t xml:space="preserve">. </w:t>
      </w:r>
      <w:r w:rsidR="00DF77BD" w:rsidRPr="00DF77BD">
        <w:t>Если трудно понять числа в том виде, в каком они были первоначально записаны, нужно перейти к другому виду (не потеряв при этом ничего ценного для нас) — такому, в котором числа воспринимаются легче из-за особенностей человеческого восприятия вообще и имеющегося графического и вычислительного аппарата</w:t>
      </w:r>
      <w:r>
        <w:t>,</w:t>
      </w:r>
      <w:r w:rsidR="00DF77BD" w:rsidRPr="00DF77BD">
        <w:t xml:space="preserve"> в частности.</w:t>
      </w:r>
    </w:p>
    <w:p w:rsidR="00F55BA7" w:rsidRDefault="00F55BA7" w:rsidP="00DF77BD">
      <w:pPr>
        <w:spacing w:after="120" w:line="240" w:lineRule="auto"/>
      </w:pPr>
      <w:r>
        <w:t>П</w:t>
      </w:r>
      <w:r w:rsidR="00DF77BD" w:rsidRPr="00DF77BD">
        <w:t>оложительные числа, которые не слишком близки друг к другу, скорее всего выиграют от преобразования</w:t>
      </w:r>
      <w:r>
        <w:t xml:space="preserve"> с использованием логарифмов. </w:t>
      </w:r>
      <w:r w:rsidR="00DF77BD" w:rsidRPr="00DF77BD">
        <w:t xml:space="preserve">Другой подходящий способ состоит </w:t>
      </w:r>
      <w:r>
        <w:t xml:space="preserve">в извлечении квадратного корня. </w:t>
      </w:r>
      <w:r w:rsidR="00DF77BD" w:rsidRPr="00DF77BD">
        <w:t xml:space="preserve">Иногда представляется полезным вместо чисел использовать их обратные величины. </w:t>
      </w:r>
      <w:r>
        <w:t>Поскольку при этом меняется порядок следования чисел, используют отрицательные числа. Например, 5 преобразуют в</w:t>
      </w:r>
      <w:r w:rsidRPr="00F55BA7">
        <w:t xml:space="preserve"> </w:t>
      </w:r>
      <w:r>
        <w:t>«–1/</w:t>
      </w:r>
      <w:r w:rsidRPr="00F55BA7">
        <w:t>5</w:t>
      </w:r>
      <w:r>
        <w:t>».</w:t>
      </w:r>
    </w:p>
    <w:p w:rsidR="00F55BA7" w:rsidRDefault="00DF77BD" w:rsidP="00DF77BD">
      <w:pPr>
        <w:spacing w:after="120" w:line="240" w:lineRule="auto"/>
      </w:pPr>
      <w:r w:rsidRPr="00DF77BD">
        <w:t xml:space="preserve">Нередко естественной измеряемой величиной оказывается время, за которое происходит какое-либо событие. </w:t>
      </w:r>
      <w:r w:rsidR="00F55BA7">
        <w:t>Но, поскольку некоторые события так никогда и не происходят, то выручает использование обратного времени, например, «–1000/</w:t>
      </w:r>
      <w:r w:rsidR="00F55BA7">
        <w:rPr>
          <w:lang w:val="en-US"/>
        </w:rPr>
        <w:t>t</w:t>
      </w:r>
      <w:r w:rsidR="00F55BA7">
        <w:t>».</w:t>
      </w:r>
    </w:p>
    <w:p w:rsidR="00DF77BD" w:rsidRDefault="00DF77BD" w:rsidP="00DF77BD">
      <w:pPr>
        <w:spacing w:after="120" w:line="240" w:lineRule="auto"/>
      </w:pPr>
      <w:r w:rsidRPr="00DF77BD">
        <w:t>Оказывается, что для наших целей преобразования наблюдений роль нулевой степени отлично исполняют логарифмы</w:t>
      </w:r>
      <w:r w:rsidR="00F55BA7">
        <w:t xml:space="preserve"> (рис. 13)</w:t>
      </w:r>
      <w:r w:rsidRPr="00DF77BD">
        <w:t>.</w:t>
      </w:r>
    </w:p>
    <w:p w:rsidR="00F55BA7" w:rsidRDefault="00F55BA7" w:rsidP="00DF77BD">
      <w:pPr>
        <w:spacing w:after="120" w:line="240" w:lineRule="auto"/>
      </w:pPr>
      <w:r>
        <w:rPr>
          <w:noProof/>
          <w:lang w:eastAsia="ru-RU"/>
        </w:rPr>
        <w:drawing>
          <wp:inline distT="0" distB="0" distL="0" distR="0">
            <wp:extent cx="4086225" cy="40957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3. Функции от х.jpg"/>
                    <pic:cNvPicPr/>
                  </pic:nvPicPr>
                  <pic:blipFill>
                    <a:blip r:embed="rId29">
                      <a:extLst>
                        <a:ext uri="{28A0092B-C50C-407E-A947-70E740481C1C}">
                          <a14:useLocalDpi xmlns:a14="http://schemas.microsoft.com/office/drawing/2010/main" val="0"/>
                        </a:ext>
                      </a:extLst>
                    </a:blip>
                    <a:stretch>
                      <a:fillRect/>
                    </a:stretch>
                  </pic:blipFill>
                  <pic:spPr>
                    <a:xfrm>
                      <a:off x="0" y="0"/>
                      <a:ext cx="4086225" cy="4095750"/>
                    </a:xfrm>
                    <a:prstGeom prst="rect">
                      <a:avLst/>
                    </a:prstGeom>
                  </pic:spPr>
                </pic:pic>
              </a:graphicData>
            </a:graphic>
          </wp:inline>
        </w:drawing>
      </w:r>
    </w:p>
    <w:p w:rsidR="00F55BA7" w:rsidRPr="00DF77BD" w:rsidRDefault="00F55BA7" w:rsidP="00DF77BD">
      <w:pPr>
        <w:spacing w:after="120" w:line="240" w:lineRule="auto"/>
      </w:pPr>
      <w:r>
        <w:t xml:space="preserve">Рис. 13. Функции от </w:t>
      </w:r>
      <w:r w:rsidRPr="00F55BA7">
        <w:rPr>
          <w:i/>
        </w:rPr>
        <w:t>х</w:t>
      </w:r>
    </w:p>
    <w:p w:rsidR="00F55BA7" w:rsidRPr="00F55BA7" w:rsidRDefault="00DF77BD" w:rsidP="00DF77BD">
      <w:pPr>
        <w:spacing w:after="120" w:line="240" w:lineRule="auto"/>
        <w:rPr>
          <w:b/>
        </w:rPr>
      </w:pPr>
      <w:r w:rsidRPr="00F55BA7">
        <w:rPr>
          <w:b/>
        </w:rPr>
        <w:t>Мы рассматриваем преобразование данных как орудие анализа, которое позволяет нам лучше восприни</w:t>
      </w:r>
      <w:r w:rsidR="00F55BA7" w:rsidRPr="00F55BA7">
        <w:rPr>
          <w:b/>
        </w:rPr>
        <w:t>мать данные.</w:t>
      </w:r>
    </w:p>
    <w:p w:rsidR="00DF77BD" w:rsidRPr="00DF77BD" w:rsidRDefault="00D20E47" w:rsidP="00D20E47">
      <w:pPr>
        <w:pStyle w:val="3"/>
      </w:pPr>
      <w:r>
        <w:t xml:space="preserve">Глава 4. </w:t>
      </w:r>
      <w:r w:rsidR="00DF77BD" w:rsidRPr="00DF77BD">
        <w:t>ЭФФЕКТИВНОЕ СРАВНЕНИЕ,</w:t>
      </w:r>
      <w:r>
        <w:t xml:space="preserve"> </w:t>
      </w:r>
      <w:r w:rsidR="00DF77BD" w:rsidRPr="00DF77BD">
        <w:t>ВКЛЮЧАЯ ВЫБОР ПРЕОБРАЗОВАНИЯ</w:t>
      </w:r>
    </w:p>
    <w:p w:rsidR="00DF77BD" w:rsidRPr="00DF77BD" w:rsidRDefault="00DF1BE3" w:rsidP="00DF1BE3">
      <w:pPr>
        <w:spacing w:after="0" w:line="240" w:lineRule="auto"/>
      </w:pPr>
      <w:r>
        <w:t>Существует</w:t>
      </w:r>
      <w:r w:rsidR="00DF77BD" w:rsidRPr="00DF77BD">
        <w:t xml:space="preserve"> две причины, по которым преобразо</w:t>
      </w:r>
      <w:r>
        <w:t>ванию одного вида отдается пред</w:t>
      </w:r>
      <w:r w:rsidR="00DF77BD" w:rsidRPr="00DF77BD">
        <w:t>почтение перед другим:</w:t>
      </w:r>
    </w:p>
    <w:p w:rsidR="00DF77BD" w:rsidRPr="00DF77BD" w:rsidRDefault="00DF77BD" w:rsidP="00DF1BE3">
      <w:pPr>
        <w:pStyle w:val="a9"/>
        <w:numPr>
          <w:ilvl w:val="0"/>
          <w:numId w:val="12"/>
        </w:numPr>
        <w:spacing w:after="120" w:line="240" w:lineRule="auto"/>
      </w:pPr>
      <w:r w:rsidRPr="00DF77BD">
        <w:t>симметричность рассеяния значений внутри каждой отдельной выборки;</w:t>
      </w:r>
    </w:p>
    <w:p w:rsidR="00DF77BD" w:rsidRPr="00DF77BD" w:rsidRDefault="00DF77BD" w:rsidP="00DF1BE3">
      <w:pPr>
        <w:pStyle w:val="a9"/>
        <w:numPr>
          <w:ilvl w:val="0"/>
          <w:numId w:val="12"/>
        </w:numPr>
        <w:spacing w:after="120" w:line="240" w:lineRule="auto"/>
      </w:pPr>
      <w:r w:rsidRPr="00DF77BD">
        <w:t xml:space="preserve">согласие в степени </w:t>
      </w:r>
      <w:r w:rsidR="00DF1BE3">
        <w:t>рассеяния от выборки к выборке.</w:t>
      </w:r>
    </w:p>
    <w:p w:rsidR="00DF77BD" w:rsidRPr="00DF77BD" w:rsidRDefault="00DF77BD" w:rsidP="00DF77BD">
      <w:pPr>
        <w:spacing w:after="120" w:line="240" w:lineRule="auto"/>
      </w:pPr>
      <w:r w:rsidRPr="00DF77BD">
        <w:t>Из самих данных обычно бывает трудно извлечь точные указания на то, как их следует анализировать. При особо тщательном выборе методов анализа приходится полагаться на опыт работы с другими группами данных аналогичного содержания.</w:t>
      </w:r>
    </w:p>
    <w:p w:rsidR="00DF77BD" w:rsidRPr="00DF77BD" w:rsidRDefault="00DF77BD" w:rsidP="00DF77BD">
      <w:pPr>
        <w:spacing w:after="120" w:line="240" w:lineRule="auto"/>
      </w:pPr>
      <w:r w:rsidRPr="00DF77BD">
        <w:lastRenderedPageBreak/>
        <w:t>В обыденной речи постоянно встречаются два вида сравнений: «Билл на голову выше Джима», «Джордж весит вдвое больше своего брата Джека». В каждом из этих утверждений говорится, что нужно сделать с одним человеком, чтобы с</w:t>
      </w:r>
      <w:r w:rsidR="00DF1BE3">
        <w:t>равнять его с другим. Первое ут</w:t>
      </w:r>
      <w:r w:rsidRPr="00DF77BD">
        <w:t>верждение основано на знаке плюс и говорит, сколько нужно прибавить к росту Джима, чтобы он стал равен росту Билла. Второе основано на понятии «во сколько раз» и говорит, на что нужно умножить вес Джека, чтобы он стал равен весу Джорджа.</w:t>
      </w:r>
    </w:p>
    <w:p w:rsidR="00DF77BD" w:rsidRPr="00DF77BD" w:rsidRDefault="00DF77BD" w:rsidP="00DF77BD">
      <w:pPr>
        <w:spacing w:after="120" w:line="240" w:lineRule="auto"/>
      </w:pPr>
      <w:r w:rsidRPr="00DF77BD">
        <w:t>Для многих целей сложение проще умножения. Столетия назад для сведения операции умножения к сложению изобрели логарифмы, чем намного облегчили ручные вычисления. Мы можем, будем и должны использовать их, чтобы избежать сравнений путем умножения. Там, где, по всей видимости, не обойтись без умножения, применение логарифмов позволяет нам сравнивать посредством сложения.</w:t>
      </w:r>
    </w:p>
    <w:p w:rsidR="00DF77BD" w:rsidRDefault="00DF1BE3" w:rsidP="00DF77BD">
      <w:pPr>
        <w:spacing w:after="120" w:line="240" w:lineRule="auto"/>
      </w:pPr>
      <w:r>
        <w:t>Если мы хотим сравн</w:t>
      </w:r>
      <w:r w:rsidR="00DF77BD" w:rsidRPr="00DF77BD">
        <w:t xml:space="preserve">ить несколько выборок одновременно, нам нужно их центрировать примерно на одном уровне. Если первоначально они этому условию не удовлетворяют, придется все-таки добиться этого с помощью введения каких-то поправок. </w:t>
      </w:r>
      <w:r>
        <w:t>Н</w:t>
      </w:r>
      <w:r w:rsidR="00DF77BD" w:rsidRPr="00DF77BD">
        <w:t xml:space="preserve">а </w:t>
      </w:r>
      <w:r>
        <w:t>рис.</w:t>
      </w:r>
      <w:r w:rsidR="00DF77BD" w:rsidRPr="00DF77BD">
        <w:t xml:space="preserve"> </w:t>
      </w:r>
      <w:r>
        <w:t>14</w:t>
      </w:r>
      <w:r w:rsidR="00DF77BD" w:rsidRPr="00DF77BD">
        <w:t xml:space="preserve"> мы сдвинули схематические диаграммы на различные расстояния. Мы выбрали круглые числа для расстояний, в связи с чем эти три схематические диаграммы не выровнены совершенно точно. Все же они находятся под одним и тем же «микроскопом», и мы ясно видим согласованность в ширине как от сгиба до сгиба, так и от одного крайнего значения до другого.</w:t>
      </w:r>
    </w:p>
    <w:p w:rsidR="00DF1BE3" w:rsidRDefault="005C1B22" w:rsidP="00DF77BD">
      <w:pPr>
        <w:spacing w:after="120" w:line="240" w:lineRule="auto"/>
      </w:pPr>
      <w:r>
        <w:rPr>
          <w:noProof/>
          <w:lang w:eastAsia="ru-RU"/>
        </w:rPr>
        <w:drawing>
          <wp:inline distT="0" distB="0" distL="0" distR="0">
            <wp:extent cx="2581275" cy="29813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4. Выровненные схематические диаграммы способствуют лучшему сравнению выборок.jpg"/>
                    <pic:cNvPicPr/>
                  </pic:nvPicPr>
                  <pic:blipFill>
                    <a:blip r:embed="rId30">
                      <a:extLst>
                        <a:ext uri="{28A0092B-C50C-407E-A947-70E740481C1C}">
                          <a14:useLocalDpi xmlns:a14="http://schemas.microsoft.com/office/drawing/2010/main" val="0"/>
                        </a:ext>
                      </a:extLst>
                    </a:blip>
                    <a:stretch>
                      <a:fillRect/>
                    </a:stretch>
                  </pic:blipFill>
                  <pic:spPr>
                    <a:xfrm>
                      <a:off x="0" y="0"/>
                      <a:ext cx="2581275" cy="2981325"/>
                    </a:xfrm>
                    <a:prstGeom prst="rect">
                      <a:avLst/>
                    </a:prstGeom>
                  </pic:spPr>
                </pic:pic>
              </a:graphicData>
            </a:graphic>
          </wp:inline>
        </w:drawing>
      </w:r>
    </w:p>
    <w:p w:rsidR="00DF1BE3" w:rsidRPr="00DF77BD" w:rsidRDefault="00DF1BE3" w:rsidP="00DF77BD">
      <w:pPr>
        <w:spacing w:after="120" w:line="240" w:lineRule="auto"/>
      </w:pPr>
      <w:r>
        <w:t>Рис. 14. Выровненные схематические диаграммы способствуют лучшему сравнению выборок</w:t>
      </w:r>
    </w:p>
    <w:p w:rsidR="00DF1BE3" w:rsidRDefault="00DF1BE3" w:rsidP="00DF77BD">
      <w:pPr>
        <w:spacing w:after="120" w:line="240" w:lineRule="auto"/>
      </w:pPr>
      <w:r>
        <w:t xml:space="preserve"> Для </w:t>
      </w:r>
      <w:r w:rsidR="00DF77BD" w:rsidRPr="00DF77BD">
        <w:t>характери</w:t>
      </w:r>
      <w:r>
        <w:t>стики</w:t>
      </w:r>
      <w:r w:rsidR="00DF77BD" w:rsidRPr="00DF77BD">
        <w:t xml:space="preserve"> вариации </w:t>
      </w:r>
      <w:r>
        <w:t xml:space="preserve">используется понятие </w:t>
      </w:r>
      <w:r w:rsidRPr="00DF1BE3">
        <w:rPr>
          <w:i/>
        </w:rPr>
        <w:t>остатка</w:t>
      </w:r>
      <w:r>
        <w:t>.</w:t>
      </w:r>
    </w:p>
    <w:p w:rsidR="00DF1BE3" w:rsidRPr="00DF1BE3" w:rsidRDefault="00DF1BE3" w:rsidP="00DF1BE3">
      <w:pPr>
        <w:spacing w:after="120" w:line="240" w:lineRule="auto"/>
        <w:rPr>
          <w:i/>
        </w:rPr>
      </w:pPr>
      <w:r w:rsidRPr="00DF1BE3">
        <w:rPr>
          <w:i/>
        </w:rPr>
        <w:t>О</w:t>
      </w:r>
      <w:r w:rsidR="00DF77BD" w:rsidRPr="00DF1BE3">
        <w:rPr>
          <w:i/>
        </w:rPr>
        <w:t>статок</w:t>
      </w:r>
      <w:r w:rsidRPr="00DF1BE3">
        <w:rPr>
          <w:i/>
        </w:rPr>
        <w:t xml:space="preserve"> </w:t>
      </w:r>
      <w:r w:rsidR="00DF77BD" w:rsidRPr="00DF1BE3">
        <w:rPr>
          <w:i/>
        </w:rPr>
        <w:t>=</w:t>
      </w:r>
      <w:r w:rsidRPr="00DF1BE3">
        <w:rPr>
          <w:i/>
        </w:rPr>
        <w:t xml:space="preserve"> дан</w:t>
      </w:r>
      <w:r w:rsidR="00DF77BD" w:rsidRPr="00DF1BE3">
        <w:rPr>
          <w:i/>
        </w:rPr>
        <w:t>ное значение</w:t>
      </w:r>
      <w:r w:rsidRPr="00DF1BE3">
        <w:rPr>
          <w:i/>
        </w:rPr>
        <w:t xml:space="preserve"> </w:t>
      </w:r>
      <w:r w:rsidR="00DF77BD" w:rsidRPr="00DF1BE3">
        <w:rPr>
          <w:i/>
        </w:rPr>
        <w:t>—</w:t>
      </w:r>
      <w:r w:rsidRPr="00DF1BE3">
        <w:rPr>
          <w:i/>
        </w:rPr>
        <w:t xml:space="preserve"> сводное значение (</w:t>
      </w:r>
      <w:r w:rsidR="00DF77BD" w:rsidRPr="00DF1BE3">
        <w:rPr>
          <w:i/>
        </w:rPr>
        <w:t>например</w:t>
      </w:r>
      <w:r w:rsidRPr="00DF1BE3">
        <w:rPr>
          <w:i/>
        </w:rPr>
        <w:t>,</w:t>
      </w:r>
      <w:r w:rsidR="00DF77BD" w:rsidRPr="00DF1BE3">
        <w:rPr>
          <w:i/>
        </w:rPr>
        <w:t xml:space="preserve"> </w:t>
      </w:r>
      <w:r w:rsidRPr="00DF1BE3">
        <w:rPr>
          <w:i/>
        </w:rPr>
        <w:t>медиана)</w:t>
      </w:r>
    </w:p>
    <w:p w:rsidR="00DF77BD" w:rsidRPr="00DF77BD" w:rsidRDefault="00DF1BE3" w:rsidP="00DF1BE3">
      <w:pPr>
        <w:spacing w:after="0" w:line="240" w:lineRule="auto"/>
      </w:pPr>
      <w:r>
        <w:t>М</w:t>
      </w:r>
      <w:r w:rsidR="00DF77BD" w:rsidRPr="00DF77BD">
        <w:t xml:space="preserve">ы скоро научимся использовать </w:t>
      </w:r>
      <w:r>
        <w:t>остатки:</w:t>
      </w:r>
    </w:p>
    <w:p w:rsidR="00DF77BD" w:rsidRPr="00DF77BD" w:rsidRDefault="00DF77BD" w:rsidP="00DF1BE3">
      <w:pPr>
        <w:pStyle w:val="a9"/>
        <w:numPr>
          <w:ilvl w:val="0"/>
          <w:numId w:val="13"/>
        </w:numPr>
        <w:spacing w:after="120" w:line="240" w:lineRule="auto"/>
      </w:pPr>
      <w:r w:rsidRPr="00DF77BD">
        <w:t>как ключ к последовательному поэтапному усовершенствованию нашего анализа;</w:t>
      </w:r>
    </w:p>
    <w:p w:rsidR="00DF77BD" w:rsidRPr="00DF77BD" w:rsidRDefault="00DF77BD" w:rsidP="00DF1BE3">
      <w:pPr>
        <w:pStyle w:val="a9"/>
        <w:numPr>
          <w:ilvl w:val="0"/>
          <w:numId w:val="13"/>
        </w:numPr>
        <w:spacing w:after="120" w:line="240" w:lineRule="auto"/>
      </w:pPr>
      <w:r w:rsidRPr="00DF77BD">
        <w:t>как ключ к исследованию адекватности анализа. </w:t>
      </w:r>
    </w:p>
    <w:p w:rsidR="00DF77BD" w:rsidRPr="00DF77BD" w:rsidRDefault="00DF77BD" w:rsidP="00DF1BE3">
      <w:pPr>
        <w:pStyle w:val="3"/>
      </w:pPr>
      <w:r w:rsidRPr="00DF77BD">
        <w:t>Глава 5</w:t>
      </w:r>
      <w:r w:rsidR="00DF1BE3">
        <w:t xml:space="preserve">. </w:t>
      </w:r>
      <w:r w:rsidRPr="00DF77BD">
        <w:t>ГРАФИКИ ЗАВИСИМОСТИ</w:t>
      </w:r>
    </w:p>
    <w:p w:rsidR="00DF77BD" w:rsidRPr="00DF77BD" w:rsidRDefault="00DF77BD" w:rsidP="005C1B22">
      <w:pPr>
        <w:spacing w:after="120" w:line="240" w:lineRule="auto"/>
      </w:pPr>
      <w:r w:rsidRPr="00DF77BD">
        <w:t xml:space="preserve">После того как мы нанесли данные на график и определили их общее поведение, полезно построить новый график, который подчеркивал бы </w:t>
      </w:r>
      <w:r w:rsidR="005C1B22">
        <w:t xml:space="preserve">отклонения, — короче, </w:t>
      </w:r>
      <w:r w:rsidRPr="00DF77BD">
        <w:t>очень часто</w:t>
      </w:r>
      <w:r w:rsidR="005C1B22">
        <w:t xml:space="preserve"> бывает полезен график остатков</w:t>
      </w:r>
      <w:r w:rsidRPr="00DF77BD">
        <w:t>. Здесь и в дальнейшем мы постоянно будем расчленять имеющиеся данные согласно ключево</w:t>
      </w:r>
      <w:r w:rsidR="005C1B22">
        <w:t>му</w:t>
      </w:r>
      <w:r w:rsidRPr="00DF77BD">
        <w:t xml:space="preserve"> соотношени</w:t>
      </w:r>
      <w:r w:rsidR="005C1B22">
        <w:t>ю</w:t>
      </w:r>
      <w:r w:rsidRPr="00DF77BD">
        <w:t>:</w:t>
      </w:r>
    </w:p>
    <w:p w:rsidR="00DF77BD" w:rsidRPr="005C1B22" w:rsidRDefault="00DF77BD" w:rsidP="00DF77BD">
      <w:pPr>
        <w:spacing w:after="120" w:line="240" w:lineRule="auto"/>
        <w:rPr>
          <w:i/>
        </w:rPr>
      </w:pPr>
      <w:r w:rsidRPr="005C1B22">
        <w:rPr>
          <w:i/>
        </w:rPr>
        <w:t>данное = аппроксимация ПЛЮС остаток.</w:t>
      </w:r>
    </w:p>
    <w:p w:rsidR="00DF77BD" w:rsidRPr="00DF77BD" w:rsidRDefault="005C1B22" w:rsidP="00DF77BD">
      <w:pPr>
        <w:spacing w:after="120" w:line="240" w:lineRule="auto"/>
      </w:pPr>
      <w:r>
        <w:t>На протяжении всей книги нас</w:t>
      </w:r>
      <w:r w:rsidR="00DF77BD" w:rsidRPr="00DF77BD">
        <w:t xml:space="preserve"> будут интересовать графики, чтобы их рассматривать, а не чтобы находить из них числа. Наши графики — средство зрительного представлени</w:t>
      </w:r>
      <w:r>
        <w:t>я данных, а не хранилище количе</w:t>
      </w:r>
      <w:r w:rsidR="00DF77BD" w:rsidRPr="00DF77BD">
        <w:t>ственной информации. Необходимость видеть поведение данных невозможно преувеличить.</w:t>
      </w:r>
      <w:r>
        <w:t xml:space="preserve"> </w:t>
      </w:r>
      <w:r w:rsidR="00DF77BD" w:rsidRPr="00DF77BD">
        <w:t xml:space="preserve">Мы должны сделать менее заметным или совсем убрать все, что может нам помешать </w:t>
      </w:r>
      <w:r w:rsidR="00DF77BD" w:rsidRPr="00DF77BD">
        <w:lastRenderedPageBreak/>
        <w:t>видеть, что, собственно, происходит на графике.</w:t>
      </w:r>
      <w:r>
        <w:t xml:space="preserve"> На </w:t>
      </w:r>
      <w:r w:rsidR="00DF77BD" w:rsidRPr="00DF77BD">
        <w:t xml:space="preserve">каждой оси </w:t>
      </w:r>
      <w:r>
        <w:t xml:space="preserve">мы используем, </w:t>
      </w:r>
      <w:r w:rsidR="00DF77BD" w:rsidRPr="00DF77BD">
        <w:t>лишь четыре-пять меток,</w:t>
      </w:r>
      <w:r>
        <w:t xml:space="preserve"> и</w:t>
      </w:r>
      <w:r w:rsidR="00DF77BD" w:rsidRPr="00DF77BD">
        <w:t xml:space="preserve"> лишь два-три числа.</w:t>
      </w:r>
    </w:p>
    <w:p w:rsidR="00DF77BD" w:rsidRPr="00DF77BD" w:rsidRDefault="005C1B22" w:rsidP="00DF77BD">
      <w:pPr>
        <w:spacing w:after="120" w:line="240" w:lineRule="auto"/>
      </w:pPr>
      <w:r>
        <w:t>Больше всего мы будем связаны с</w:t>
      </w:r>
      <w:r w:rsidR="00DF77BD" w:rsidRPr="00DF77BD">
        <w:t xml:space="preserve"> графическим вычитанием при решении основного соотношения</w:t>
      </w:r>
      <w:r>
        <w:t>:</w:t>
      </w:r>
    </w:p>
    <w:p w:rsidR="00DF77BD" w:rsidRPr="005C1B22" w:rsidRDefault="00DF77BD" w:rsidP="00DF77BD">
      <w:pPr>
        <w:spacing w:after="120" w:line="240" w:lineRule="auto"/>
        <w:rPr>
          <w:i/>
        </w:rPr>
      </w:pPr>
      <w:r w:rsidRPr="005C1B22">
        <w:rPr>
          <w:i/>
        </w:rPr>
        <w:t xml:space="preserve">данные = </w:t>
      </w:r>
      <w:r w:rsidR="005C1B22">
        <w:rPr>
          <w:i/>
        </w:rPr>
        <w:t>неполное описание ПЛЮС остатки =</w:t>
      </w:r>
      <w:r w:rsidRPr="005C1B22">
        <w:rPr>
          <w:i/>
        </w:rPr>
        <w:t xml:space="preserve"> аппроксимация</w:t>
      </w:r>
      <w:r w:rsidR="005C1B22">
        <w:rPr>
          <w:i/>
        </w:rPr>
        <w:t xml:space="preserve"> </w:t>
      </w:r>
      <w:r w:rsidRPr="005C1B22">
        <w:rPr>
          <w:i/>
        </w:rPr>
        <w:t xml:space="preserve">ПЛЮС </w:t>
      </w:r>
      <w:r w:rsidR="005C1B22">
        <w:rPr>
          <w:i/>
        </w:rPr>
        <w:t>остатки</w:t>
      </w:r>
    </w:p>
    <w:p w:rsidR="00DF77BD" w:rsidRPr="00DF77BD" w:rsidRDefault="00DF77BD" w:rsidP="00DF77BD">
      <w:pPr>
        <w:spacing w:after="120" w:line="240" w:lineRule="auto"/>
      </w:pPr>
      <w:r w:rsidRPr="00DF77BD">
        <w:t>для нахождения из него остатков:</w:t>
      </w:r>
    </w:p>
    <w:p w:rsidR="00DF77BD" w:rsidRPr="005C1B22" w:rsidRDefault="00DF77BD" w:rsidP="00DF77BD">
      <w:pPr>
        <w:spacing w:after="120" w:line="240" w:lineRule="auto"/>
        <w:rPr>
          <w:i/>
        </w:rPr>
      </w:pPr>
      <w:r w:rsidRPr="005C1B22">
        <w:rPr>
          <w:i/>
        </w:rPr>
        <w:t>остатки = данные МИНУС неполное описание</w:t>
      </w:r>
      <w:r w:rsidR="005C1B22">
        <w:rPr>
          <w:i/>
        </w:rPr>
        <w:t xml:space="preserve"> </w:t>
      </w:r>
      <w:r w:rsidR="005C1B22" w:rsidRPr="005C1B22">
        <w:t>(рис. 15)</w:t>
      </w:r>
      <w:r w:rsidRPr="005C1B22">
        <w:t>.</w:t>
      </w:r>
    </w:p>
    <w:p w:rsidR="005C1B22" w:rsidRDefault="005C1B22" w:rsidP="00DF77BD">
      <w:pPr>
        <w:spacing w:after="120" w:line="240" w:lineRule="auto"/>
      </w:pPr>
      <w:r>
        <w:rPr>
          <w:noProof/>
          <w:lang w:eastAsia="ru-RU"/>
        </w:rPr>
        <w:drawing>
          <wp:inline distT="0" distB="0" distL="0" distR="0">
            <wp:extent cx="2821427" cy="3355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 15. Образование остатков путем вычитания неполного описания из данных.jpg"/>
                    <pic:cNvPicPr/>
                  </pic:nvPicPr>
                  <pic:blipFill>
                    <a:blip r:embed="rId31">
                      <a:extLst>
                        <a:ext uri="{28A0092B-C50C-407E-A947-70E740481C1C}">
                          <a14:useLocalDpi xmlns:a14="http://schemas.microsoft.com/office/drawing/2010/main" val="0"/>
                        </a:ext>
                      </a:extLst>
                    </a:blip>
                    <a:stretch>
                      <a:fillRect/>
                    </a:stretch>
                  </pic:blipFill>
                  <pic:spPr>
                    <a:xfrm>
                      <a:off x="0" y="0"/>
                      <a:ext cx="2829197" cy="3364691"/>
                    </a:xfrm>
                    <a:prstGeom prst="rect">
                      <a:avLst/>
                    </a:prstGeom>
                  </pic:spPr>
                </pic:pic>
              </a:graphicData>
            </a:graphic>
          </wp:inline>
        </w:drawing>
      </w:r>
    </w:p>
    <w:p w:rsidR="00DF77BD" w:rsidRPr="00DF77BD" w:rsidRDefault="005C1B22" w:rsidP="00DF77BD">
      <w:pPr>
        <w:spacing w:after="120" w:line="240" w:lineRule="auto"/>
      </w:pPr>
      <w:r>
        <w:t xml:space="preserve">Рис. 15. </w:t>
      </w:r>
      <w:r w:rsidR="00DF77BD" w:rsidRPr="00DF77BD">
        <w:t>Образование остатков путем вычитания неполного описания из данных</w:t>
      </w:r>
    </w:p>
    <w:p w:rsidR="005C1B22" w:rsidRDefault="00DF77BD" w:rsidP="00DF77BD">
      <w:pPr>
        <w:spacing w:after="120" w:line="240" w:lineRule="auto"/>
      </w:pPr>
      <w:r w:rsidRPr="00DF77BD">
        <w:t>Если мы вычтем неудачную прямую и обнаружим это, взглянув на остатки, мы всегда сможем исправить дело еще одним вычитанием. График наших первых остатков будет отличаться от графика наилучш</w:t>
      </w:r>
      <w:r w:rsidR="005C1B22">
        <w:t>их наличием некоторого наклона.</w:t>
      </w:r>
    </w:p>
    <w:p w:rsidR="00DF77BD" w:rsidRPr="00DF77BD" w:rsidRDefault="005C1B22" w:rsidP="005C1B22">
      <w:pPr>
        <w:spacing w:after="0" w:line="240" w:lineRule="auto"/>
      </w:pPr>
      <w:r>
        <w:t>Рассмотрим п</w:t>
      </w:r>
      <w:r w:rsidR="00DF77BD" w:rsidRPr="00DF77BD">
        <w:t xml:space="preserve">ример с населением США по данным переписей через каждые 10 лет с 1800 по 1950 г. </w:t>
      </w:r>
      <w:r>
        <w:t xml:space="preserve"> (рис. 16). О</w:t>
      </w:r>
      <w:r w:rsidR="00DF77BD" w:rsidRPr="00DF77BD">
        <w:t>бращают на себя внимание два обстоятельства:</w:t>
      </w:r>
    </w:p>
    <w:p w:rsidR="00DF77BD" w:rsidRPr="00DF77BD" w:rsidRDefault="00DF77BD" w:rsidP="005C1B22">
      <w:pPr>
        <w:pStyle w:val="a9"/>
        <w:numPr>
          <w:ilvl w:val="0"/>
          <w:numId w:val="14"/>
        </w:numPr>
        <w:spacing w:after="120" w:line="240" w:lineRule="auto"/>
      </w:pPr>
      <w:r w:rsidRPr="00DF77BD">
        <w:t>более ранние годы были годами ускоренного роста, возможно на какой-то определенный постоянный процент за год;</w:t>
      </w:r>
    </w:p>
    <w:p w:rsidR="00DF77BD" w:rsidRPr="00DF77BD" w:rsidRDefault="00DF77BD" w:rsidP="005C1B22">
      <w:pPr>
        <w:pStyle w:val="a9"/>
        <w:numPr>
          <w:ilvl w:val="0"/>
          <w:numId w:val="14"/>
        </w:numPr>
        <w:spacing w:after="120" w:line="240" w:lineRule="auto"/>
      </w:pPr>
      <w:r w:rsidRPr="00DF77BD">
        <w:t>в дальнейшем каждые деся</w:t>
      </w:r>
      <w:r w:rsidR="005C1B22">
        <w:t>ть лет количество населения уве</w:t>
      </w:r>
      <w:r w:rsidRPr="00DF77BD">
        <w:t>личивалось примерно на одно и то же число.</w:t>
      </w:r>
    </w:p>
    <w:p w:rsidR="008C3E3C" w:rsidRDefault="008C3E3C" w:rsidP="008C3E3C">
      <w:pPr>
        <w:spacing w:after="120" w:line="240" w:lineRule="auto"/>
      </w:pPr>
      <w:r>
        <w:rPr>
          <w:noProof/>
          <w:lang w:eastAsia="ru-RU"/>
        </w:rPr>
        <w:drawing>
          <wp:inline distT="0" distB="0" distL="0" distR="0" wp14:anchorId="1903224F" wp14:editId="2847FF4D">
            <wp:extent cx="2481863" cy="252851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16. Население США (в миллионах человек, масштаб линейный).jpg"/>
                    <pic:cNvPicPr/>
                  </pic:nvPicPr>
                  <pic:blipFill>
                    <a:blip r:embed="rId32">
                      <a:extLst>
                        <a:ext uri="{28A0092B-C50C-407E-A947-70E740481C1C}">
                          <a14:useLocalDpi xmlns:a14="http://schemas.microsoft.com/office/drawing/2010/main" val="0"/>
                        </a:ext>
                      </a:extLst>
                    </a:blip>
                    <a:stretch>
                      <a:fillRect/>
                    </a:stretch>
                  </pic:blipFill>
                  <pic:spPr>
                    <a:xfrm>
                      <a:off x="0" y="0"/>
                      <a:ext cx="2483366" cy="2530046"/>
                    </a:xfrm>
                    <a:prstGeom prst="rect">
                      <a:avLst/>
                    </a:prstGeom>
                  </pic:spPr>
                </pic:pic>
              </a:graphicData>
            </a:graphic>
          </wp:inline>
        </w:drawing>
      </w:r>
    </w:p>
    <w:p w:rsidR="008C3E3C" w:rsidRPr="00DF77BD" w:rsidRDefault="008C3E3C" w:rsidP="008C3E3C">
      <w:pPr>
        <w:spacing w:after="120" w:line="240" w:lineRule="auto"/>
      </w:pPr>
      <w:r>
        <w:t xml:space="preserve">Рис. 16. </w:t>
      </w:r>
      <w:r w:rsidRPr="00DF77BD">
        <w:t>Население США (в миллионах человек, масштаб линейный)</w:t>
      </w:r>
    </w:p>
    <w:p w:rsidR="00DF77BD" w:rsidRPr="00DF77BD" w:rsidRDefault="00DF77BD" w:rsidP="008C3E3C">
      <w:pPr>
        <w:spacing w:after="120" w:line="240" w:lineRule="auto"/>
      </w:pPr>
      <w:r w:rsidRPr="00DF77BD">
        <w:lastRenderedPageBreak/>
        <w:t xml:space="preserve">На </w:t>
      </w:r>
      <w:r w:rsidR="008C3E3C">
        <w:t>рис</w:t>
      </w:r>
      <w:r w:rsidRPr="00DF77BD">
        <w:t>. 1</w:t>
      </w:r>
      <w:r w:rsidR="008C3E3C">
        <w:t>7а</w:t>
      </w:r>
      <w:r w:rsidRPr="00DF77BD">
        <w:t xml:space="preserve"> показан тот же график, на котором нанесена еще прямая для сравнения. </w:t>
      </w:r>
      <w:r w:rsidR="008C3E3C">
        <w:t>Её формула:</w:t>
      </w:r>
      <w:r w:rsidRPr="00DF77BD">
        <w:t xml:space="preserve"> у</w:t>
      </w:r>
      <w:r w:rsidR="008C3E3C">
        <w:t xml:space="preserve"> </w:t>
      </w:r>
      <w:r w:rsidRPr="00DF77BD">
        <w:t>=</w:t>
      </w:r>
      <w:r w:rsidR="008C3E3C">
        <w:t xml:space="preserve"> </w:t>
      </w:r>
      <w:r w:rsidRPr="00DF77BD">
        <w:t>35</w:t>
      </w:r>
      <w:r w:rsidR="008C3E3C">
        <w:t xml:space="preserve"> </w:t>
      </w:r>
      <w:r w:rsidRPr="00DF77BD">
        <w:t>+</w:t>
      </w:r>
      <w:r w:rsidR="008C3E3C">
        <w:t xml:space="preserve"> </w:t>
      </w:r>
      <w:r w:rsidRPr="00DF77BD">
        <w:t>1,4 (</w:t>
      </w:r>
      <w:r w:rsidRPr="008C3E3C">
        <w:rPr>
          <w:i/>
        </w:rPr>
        <w:t>х</w:t>
      </w:r>
      <w:r w:rsidR="008C3E3C">
        <w:t xml:space="preserve"> – </w:t>
      </w:r>
      <w:r w:rsidRPr="00DF77BD">
        <w:t>1870).</w:t>
      </w:r>
      <w:r w:rsidR="008C3E3C">
        <w:t xml:space="preserve"> Если вычесть ее из первоначальных данных получим остатки (рис. 17б).</w:t>
      </w:r>
      <w:r w:rsidR="008C3E3C" w:rsidRPr="008C3E3C">
        <w:t xml:space="preserve"> </w:t>
      </w:r>
      <w:r w:rsidR="008C3E3C">
        <w:t>Аналогично можно поступить и для периода с 1800 по 1870 гг. Только теперь нужно строить логарифмические графики.</w:t>
      </w:r>
    </w:p>
    <w:p w:rsidR="008C3E3C" w:rsidRDefault="008C3E3C" w:rsidP="008C3E3C">
      <w:pPr>
        <w:spacing w:after="120" w:line="240" w:lineRule="auto"/>
      </w:pPr>
      <w:r>
        <w:rPr>
          <w:noProof/>
          <w:lang w:eastAsia="ru-RU"/>
        </w:rPr>
        <w:drawing>
          <wp:inline distT="0" distB="0" distL="0" distR="0">
            <wp:extent cx="5095875" cy="31432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Рис. 17. Население США.jpg"/>
                    <pic:cNvPicPr/>
                  </pic:nvPicPr>
                  <pic:blipFill>
                    <a:blip r:embed="rId33">
                      <a:extLst>
                        <a:ext uri="{28A0092B-C50C-407E-A947-70E740481C1C}">
                          <a14:useLocalDpi xmlns:a14="http://schemas.microsoft.com/office/drawing/2010/main" val="0"/>
                        </a:ext>
                      </a:extLst>
                    </a:blip>
                    <a:stretch>
                      <a:fillRect/>
                    </a:stretch>
                  </pic:blipFill>
                  <pic:spPr>
                    <a:xfrm>
                      <a:off x="0" y="0"/>
                      <a:ext cx="5095875" cy="3143250"/>
                    </a:xfrm>
                    <a:prstGeom prst="rect">
                      <a:avLst/>
                    </a:prstGeom>
                  </pic:spPr>
                </pic:pic>
              </a:graphicData>
            </a:graphic>
          </wp:inline>
        </w:drawing>
      </w:r>
    </w:p>
    <w:p w:rsidR="008C3E3C" w:rsidRPr="00DF77BD" w:rsidRDefault="008C3E3C" w:rsidP="008C3E3C">
      <w:pPr>
        <w:spacing w:after="120" w:line="240" w:lineRule="auto"/>
      </w:pPr>
      <w:r>
        <w:t xml:space="preserve">Рис. 17. </w:t>
      </w:r>
      <w:r w:rsidRPr="00DF77BD">
        <w:t>Население США</w:t>
      </w:r>
      <w:r>
        <w:t xml:space="preserve">: </w:t>
      </w:r>
      <w:r w:rsidRPr="00DF77BD">
        <w:t>(</w:t>
      </w:r>
      <w:r>
        <w:t xml:space="preserve">а) </w:t>
      </w:r>
      <w:r w:rsidRPr="00DF77BD">
        <w:t>в милл</w:t>
      </w:r>
      <w:r>
        <w:t>ионах человек с прямой сравнения; (б) остатки, равные отклонению от указанной прямой (масштаб различный)</w:t>
      </w:r>
    </w:p>
    <w:p w:rsidR="00DF77BD" w:rsidRPr="00DF77BD" w:rsidRDefault="00DF77BD" w:rsidP="008C3E3C">
      <w:pPr>
        <w:spacing w:after="0" w:line="240" w:lineRule="auto"/>
      </w:pPr>
      <w:r w:rsidRPr="00DF77BD">
        <w:t xml:space="preserve">Мы </w:t>
      </w:r>
      <w:r w:rsidR="008C3E3C">
        <w:t>у</w:t>
      </w:r>
      <w:r w:rsidRPr="00DF77BD">
        <w:t>видели конкретные примеры весьма общих принципов, а именно:</w:t>
      </w:r>
    </w:p>
    <w:p w:rsidR="00DF77BD" w:rsidRPr="00DF77BD" w:rsidRDefault="00DF77BD" w:rsidP="008C3E3C">
      <w:pPr>
        <w:pStyle w:val="a9"/>
        <w:numPr>
          <w:ilvl w:val="0"/>
          <w:numId w:val="15"/>
        </w:numPr>
        <w:spacing w:after="120" w:line="240" w:lineRule="auto"/>
      </w:pPr>
      <w:r w:rsidRPr="00DF77BD">
        <w:t>приближенная линеаризац</w:t>
      </w:r>
      <w:r w:rsidR="008C3E3C">
        <w:t>ия графика с помощью выбора под</w:t>
      </w:r>
      <w:r w:rsidRPr="00DF77BD">
        <w:t>ходящего масштаба всегда позволяет гораздо яснее видеть локальные или характерные особенности;</w:t>
      </w:r>
    </w:p>
    <w:p w:rsidR="00DF77BD" w:rsidRPr="00DF77BD" w:rsidRDefault="00DF77BD" w:rsidP="008C3E3C">
      <w:pPr>
        <w:pStyle w:val="a9"/>
        <w:numPr>
          <w:ilvl w:val="0"/>
          <w:numId w:val="15"/>
        </w:numPr>
        <w:spacing w:after="120" w:line="240" w:lineRule="auto"/>
      </w:pPr>
      <w:r w:rsidRPr="00DF77BD">
        <w:t xml:space="preserve">выравнивание данных путем вычитания неполного описания всегда позволяет нам растянуть ось ординат я внимательнее всмотреться в оставшиеся особенности почти любого вида. </w:t>
      </w:r>
    </w:p>
    <w:p w:rsidR="00DF77BD" w:rsidRPr="00DF77BD" w:rsidRDefault="00DF77BD" w:rsidP="001635FC">
      <w:pPr>
        <w:spacing w:after="120" w:line="240" w:lineRule="auto"/>
      </w:pPr>
      <w:r w:rsidRPr="00DF77BD">
        <w:t xml:space="preserve">Поскольку оценка наклона нам будет нужна для </w:t>
      </w:r>
      <w:r w:rsidR="008C3E3C">
        <w:t>выравнивания данных</w:t>
      </w:r>
      <w:r w:rsidRPr="00DF77BD">
        <w:t>, мы хорошо сделаем, если приложим все усилия для получе</w:t>
      </w:r>
      <w:r w:rsidR="008C3E3C">
        <w:t xml:space="preserve">ния возможно лучшей его оценки. </w:t>
      </w:r>
      <w:r w:rsidRPr="00DF77BD">
        <w:t>Первый шаг в изучении иску</w:t>
      </w:r>
      <w:r w:rsidR="008C3E3C">
        <w:t>сства построения графиков — мак</w:t>
      </w:r>
      <w:r w:rsidRPr="00DF77BD">
        <w:t>симально возможное выпрямлени</w:t>
      </w:r>
      <w:r w:rsidR="008C3E3C">
        <w:t xml:space="preserve">е зависимости или облака точек. </w:t>
      </w:r>
      <w:r w:rsidRPr="00DF77BD">
        <w:t xml:space="preserve">В поисках прямолинейности, по-видимому, разумно вместо </w:t>
      </w:r>
      <w:r w:rsidRPr="001635FC">
        <w:rPr>
          <w:i/>
        </w:rPr>
        <w:t>у</w:t>
      </w:r>
      <w:r w:rsidRPr="00DF77BD">
        <w:t xml:space="preserve"> наносить на график</w:t>
      </w:r>
      <w:r w:rsidR="001635FC">
        <w:t xml:space="preserve"> </w:t>
      </w:r>
      <w:r w:rsidRPr="00DF77BD">
        <w:t>у</w:t>
      </w:r>
      <w:r w:rsidR="001635FC" w:rsidRPr="001635FC">
        <w:rPr>
          <w:vertAlign w:val="superscript"/>
        </w:rPr>
        <w:t>2</w:t>
      </w:r>
      <w:r w:rsidRPr="00DF77BD">
        <w:t xml:space="preserve">, </w:t>
      </w:r>
      <w:r w:rsidR="001635FC">
        <w:rPr>
          <w:rFonts w:cstheme="minorHAnsi"/>
        </w:rPr>
        <w:t>√</w:t>
      </w:r>
      <w:r w:rsidR="001635FC">
        <w:t>у</w:t>
      </w:r>
      <w:r w:rsidR="001635FC">
        <w:rPr>
          <w:rFonts w:cstheme="minorHAnsi"/>
        </w:rPr>
        <w:t>̅</w:t>
      </w:r>
      <w:r w:rsidR="001635FC">
        <w:t xml:space="preserve">, </w:t>
      </w:r>
      <w:r w:rsidR="001635FC">
        <w:rPr>
          <w:lang w:val="en-US"/>
        </w:rPr>
        <w:t>l</w:t>
      </w:r>
      <w:r w:rsidRPr="00DF77BD">
        <w:t>og</w:t>
      </w:r>
      <w:bookmarkStart w:id="0" w:name="_GoBack"/>
      <w:bookmarkEnd w:id="0"/>
      <w:r w:rsidR="001635FC">
        <w:t xml:space="preserve"> y, –1/у </w:t>
      </w:r>
      <w:r w:rsidRPr="00DF77BD">
        <w:t>и т.п.</w:t>
      </w:r>
      <w:r w:rsidR="001635FC">
        <w:t xml:space="preserve"> Разумно с той же целью вместо </w:t>
      </w:r>
      <w:r w:rsidR="001635FC" w:rsidRPr="001635FC">
        <w:rPr>
          <w:i/>
        </w:rPr>
        <w:t>х</w:t>
      </w:r>
      <w:r w:rsidR="001635FC">
        <w:t xml:space="preserve"> использовать х</w:t>
      </w:r>
      <w:r w:rsidRPr="001635FC">
        <w:rPr>
          <w:vertAlign w:val="superscript"/>
        </w:rPr>
        <w:t>2</w:t>
      </w:r>
      <w:r w:rsidR="001635FC">
        <w:t xml:space="preserve">, </w:t>
      </w:r>
      <w:r w:rsidR="001635FC">
        <w:rPr>
          <w:rFonts w:cstheme="minorHAnsi"/>
        </w:rPr>
        <w:t>√</w:t>
      </w:r>
      <w:r w:rsidRPr="00DF77BD">
        <w:t>х</w:t>
      </w:r>
      <w:r w:rsidR="001635FC">
        <w:rPr>
          <w:rFonts w:cstheme="minorHAnsi"/>
        </w:rPr>
        <w:t>̅</w:t>
      </w:r>
      <w:r w:rsidR="001635FC">
        <w:t>, log х, –</w:t>
      </w:r>
      <w:r w:rsidRPr="00DF77BD">
        <w:t>1</w:t>
      </w:r>
      <w:r w:rsidR="001635FC">
        <w:t>/х</w:t>
      </w:r>
      <w:r w:rsidRPr="00DF77BD">
        <w:t xml:space="preserve"> и т.п.</w:t>
      </w:r>
      <w:r w:rsidR="001635FC" w:rsidRPr="00DF77BD">
        <w:t xml:space="preserve"> </w:t>
      </w:r>
      <w:r w:rsidRPr="00DF77BD">
        <w:t>После выпрямления графика обычно бывает очень выгодно выровнять его, обычно с помощью изображения остатков (по отношению к неполному описанию — прямой, которую мы, возможно, еще и не нанесли на график).</w:t>
      </w:r>
    </w:p>
    <w:p w:rsidR="00DF77BD" w:rsidRPr="00DF77BD" w:rsidRDefault="00DF77BD" w:rsidP="001635FC">
      <w:pPr>
        <w:pStyle w:val="3"/>
      </w:pPr>
      <w:r w:rsidRPr="00DF77BD">
        <w:t>Глава 6</w:t>
      </w:r>
      <w:r w:rsidR="001635FC">
        <w:t xml:space="preserve">. </w:t>
      </w:r>
      <w:r w:rsidRPr="00DF77BD">
        <w:t>ВЫПРЯМЛЕНИЕ ГРАФИКОВ</w:t>
      </w:r>
      <w:r w:rsidR="001635FC">
        <w:t xml:space="preserve"> </w:t>
      </w:r>
      <w:r w:rsidRPr="00DF77BD">
        <w:t>(с помощью трех точек)</w:t>
      </w:r>
    </w:p>
    <w:p w:rsidR="00DF77BD" w:rsidRDefault="00DF77BD" w:rsidP="00DF77BD">
      <w:pPr>
        <w:spacing w:after="120" w:line="240" w:lineRule="auto"/>
      </w:pPr>
      <w:r w:rsidRPr="00DF77BD">
        <w:t xml:space="preserve">Если совокупность данных выглядит искривленной, можно </w:t>
      </w:r>
      <w:r w:rsidR="00440BC6">
        <w:t>проверить это</w:t>
      </w:r>
      <w:r w:rsidRPr="00DF77BD">
        <w:t>, выбрав три характерные точки. Например, для прир</w:t>
      </w:r>
      <w:r w:rsidR="00440BC6">
        <w:t>оста населения США в первой по</w:t>
      </w:r>
      <w:r w:rsidRPr="00DF77BD">
        <w:t>ло</w:t>
      </w:r>
      <w:r w:rsidR="00440BC6">
        <w:t>вине</w:t>
      </w:r>
      <w:r w:rsidRPr="00DF77BD">
        <w:t xml:space="preserve"> рассмотренного периода мо</w:t>
      </w:r>
      <w:r w:rsidR="00440BC6">
        <w:t>жно было бы выбрать точки, соот</w:t>
      </w:r>
      <w:r w:rsidRPr="00DF77BD">
        <w:t>ветствующие 1800, 18</w:t>
      </w:r>
      <w:r w:rsidR="00440BC6">
        <w:t xml:space="preserve">50 и 1890 гг. Вот эти три точки: (1800; 5,3); (1850; 23,2); </w:t>
      </w:r>
      <w:r w:rsidRPr="00DF77BD">
        <w:t>(1890; 62,9).</w:t>
      </w:r>
      <w:r w:rsidR="00440BC6">
        <w:t xml:space="preserve"> </w:t>
      </w:r>
      <w:r w:rsidRPr="00DF77BD">
        <w:t>Проверить, лежат ли какие-либо три точки на одной прямой, можно путем сравнения угловых коэффи</w:t>
      </w:r>
      <w:r w:rsidR="00440BC6">
        <w:t>циентов прямых, проходящих соот</w:t>
      </w:r>
      <w:r w:rsidRPr="00DF77BD">
        <w:t>ветственно через первые две и последние две точки. Имеем</w:t>
      </w:r>
      <w:r w:rsidR="00440BC6">
        <w:t>:</w:t>
      </w:r>
    </w:p>
    <w:p w:rsidR="00440BC6" w:rsidRPr="00DF77BD" w:rsidRDefault="00440BC6" w:rsidP="00DF77BD">
      <w:pPr>
        <w:spacing w:after="120" w:line="240" w:lineRule="auto"/>
      </w:pPr>
      <w:r>
        <w:rPr>
          <w:noProof/>
          <w:lang w:eastAsia="ru-RU"/>
        </w:rPr>
        <w:drawing>
          <wp:inline distT="0" distB="0" distL="0" distR="0">
            <wp:extent cx="3790950" cy="4000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7а. Расчеты 1.jpg"/>
                    <pic:cNvPicPr/>
                  </pic:nvPicPr>
                  <pic:blipFill>
                    <a:blip r:embed="rId34">
                      <a:extLst>
                        <a:ext uri="{28A0092B-C50C-407E-A947-70E740481C1C}">
                          <a14:useLocalDpi xmlns:a14="http://schemas.microsoft.com/office/drawing/2010/main" val="0"/>
                        </a:ext>
                      </a:extLst>
                    </a:blip>
                    <a:stretch>
                      <a:fillRect/>
                    </a:stretch>
                  </pic:blipFill>
                  <pic:spPr>
                    <a:xfrm>
                      <a:off x="0" y="0"/>
                      <a:ext cx="3790950" cy="400050"/>
                    </a:xfrm>
                    <a:prstGeom prst="rect">
                      <a:avLst/>
                    </a:prstGeom>
                  </pic:spPr>
                </pic:pic>
              </a:graphicData>
            </a:graphic>
          </wp:inline>
        </w:drawing>
      </w:r>
    </w:p>
    <w:p w:rsidR="00DF77BD" w:rsidRPr="00DF77BD" w:rsidRDefault="00DF77BD" w:rsidP="00DF77BD">
      <w:pPr>
        <w:spacing w:after="120" w:line="240" w:lineRule="auto"/>
      </w:pPr>
      <w:r w:rsidRPr="00DF77BD">
        <w:t>Эти значения сильно различаются. В</w:t>
      </w:r>
      <w:r w:rsidR="00440BC6">
        <w:t>торой коэффициент наклона боль</w:t>
      </w:r>
      <w:r w:rsidRPr="00DF77BD">
        <w:t>ше,</w:t>
      </w:r>
      <w:r w:rsidR="00440BC6">
        <w:t xml:space="preserve"> поэтому кривая выгнута книзу (выпуклая вниз). </w:t>
      </w:r>
      <w:r w:rsidRPr="00DF77BD">
        <w:t>Сказать, что у кривой «в</w:t>
      </w:r>
      <w:r w:rsidR="00440BC6">
        <w:t>ыпуклость</w:t>
      </w:r>
      <w:r w:rsidRPr="00DF77BD">
        <w:t xml:space="preserve"> в</w:t>
      </w:r>
      <w:r w:rsidR="00440BC6">
        <w:t>верх», означает, что из трех то</w:t>
      </w:r>
      <w:r w:rsidRPr="00DF77BD">
        <w:t>чек на э</w:t>
      </w:r>
      <w:r w:rsidR="00440BC6">
        <w:t>той кривой средняя находится выш</w:t>
      </w:r>
      <w:r w:rsidRPr="00DF77BD">
        <w:t>е прямой, соединяющей две другие. Аналогичным образом «в</w:t>
      </w:r>
      <w:r w:rsidR="00440BC6">
        <w:t>ыпуклость</w:t>
      </w:r>
      <w:r w:rsidRPr="00DF77BD">
        <w:t xml:space="preserve"> вниз» означает,</w:t>
      </w:r>
      <w:r w:rsidR="00440BC6">
        <w:t xml:space="preserve"> </w:t>
      </w:r>
      <w:r w:rsidR="00543C9C">
        <w:t>что средняя точка находится ниж</w:t>
      </w:r>
      <w:r w:rsidRPr="00DF77BD">
        <w:t>е прямой, соединяющей две другие.</w:t>
      </w:r>
      <w:r w:rsidR="00440BC6">
        <w:t xml:space="preserve"> Е</w:t>
      </w:r>
      <w:r w:rsidRPr="00DF77BD">
        <w:t>сли у наших трех точек в</w:t>
      </w:r>
      <w:r w:rsidR="00440BC6">
        <w:t>ыпуклость</w:t>
      </w:r>
      <w:r w:rsidRPr="00DF77BD">
        <w:t xml:space="preserve"> ВВЕРХ, </w:t>
      </w:r>
      <w:r w:rsidR="00543C9C">
        <w:t>прямолинейность нужно искать ВЫШ</w:t>
      </w:r>
      <w:r w:rsidRPr="00DF77BD">
        <w:t>Е по лестнице</w:t>
      </w:r>
      <w:r w:rsidR="00440BC6">
        <w:t xml:space="preserve"> (см. рис. 13)</w:t>
      </w:r>
      <w:r w:rsidRPr="00DF77BD">
        <w:t>;</w:t>
      </w:r>
      <w:r w:rsidR="00440BC6">
        <w:t xml:space="preserve"> </w:t>
      </w:r>
      <w:r w:rsidRPr="00DF77BD">
        <w:t>если у наших трех точек в</w:t>
      </w:r>
      <w:r w:rsidR="00543C9C">
        <w:t>ыпуклость</w:t>
      </w:r>
      <w:r w:rsidRPr="00DF77BD">
        <w:t xml:space="preserve"> ВНИЗ, прямолинейность ну</w:t>
      </w:r>
      <w:r w:rsidR="00543C9C">
        <w:t>жно искать НИЖ</w:t>
      </w:r>
      <w:r w:rsidRPr="00DF77BD">
        <w:t xml:space="preserve">Е по </w:t>
      </w:r>
      <w:r w:rsidRPr="00DF77BD">
        <w:lastRenderedPageBreak/>
        <w:t>лестнице.</w:t>
      </w:r>
      <w:r w:rsidR="00440BC6">
        <w:t xml:space="preserve"> </w:t>
      </w:r>
      <w:r w:rsidRPr="00DF77BD">
        <w:t xml:space="preserve">Для преобразования </w:t>
      </w:r>
      <w:r w:rsidRPr="00440BC6">
        <w:rPr>
          <w:i/>
        </w:rPr>
        <w:t>у</w:t>
      </w:r>
      <w:r w:rsidRPr="00DF77BD">
        <w:t xml:space="preserve"> правило выглядит очень простым:</w:t>
      </w:r>
      <w:r w:rsidR="00440BC6">
        <w:t xml:space="preserve"> </w:t>
      </w:r>
      <w:r w:rsidRPr="00DF77BD">
        <w:t>двигайтесь по лестнице в ту сторону, куда указывает выпуклость кривой.</w:t>
      </w:r>
    </w:p>
    <w:p w:rsidR="00DF77BD" w:rsidRDefault="00DF77BD" w:rsidP="00DF77BD">
      <w:pPr>
        <w:spacing w:after="120" w:line="240" w:lineRule="auto"/>
      </w:pPr>
      <w:r w:rsidRPr="00DF77BD">
        <w:t>Применение этого правила к населению США в первой половине периода показывает, что мы должны спускаться по лестнице, так как в</w:t>
      </w:r>
      <w:r w:rsidR="00543C9C">
        <w:t>ыпуклость</w:t>
      </w:r>
      <w:r w:rsidRPr="00DF77BD">
        <w:t xml:space="preserve"> кривой направлена в</w:t>
      </w:r>
      <w:r w:rsidR="00543C9C">
        <w:t xml:space="preserve">низ. Возьмем </w:t>
      </w:r>
      <w:r w:rsidRPr="00DF77BD">
        <w:t>log</w:t>
      </w:r>
      <w:r w:rsidR="00543C9C">
        <w:t xml:space="preserve"> </w:t>
      </w:r>
      <w:r w:rsidRPr="00543C9C">
        <w:rPr>
          <w:i/>
        </w:rPr>
        <w:t>y</w:t>
      </w:r>
      <w:r w:rsidR="00543C9C">
        <w:t>. М</w:t>
      </w:r>
      <w:r w:rsidRPr="00DF77BD">
        <w:t>ы видим, что</w:t>
      </w:r>
      <w:r w:rsidR="00543C9C">
        <w:t xml:space="preserve"> </w:t>
      </w:r>
      <w:r w:rsidRPr="00DF77BD">
        <w:t>log 5,3</w:t>
      </w:r>
      <w:r w:rsidR="00543C9C">
        <w:t xml:space="preserve"> </w:t>
      </w:r>
      <w:r w:rsidRPr="00DF77BD">
        <w:t>=</w:t>
      </w:r>
      <w:r w:rsidR="00543C9C">
        <w:t xml:space="preserve"> </w:t>
      </w:r>
      <w:r w:rsidRPr="00DF77BD">
        <w:t>0,72</w:t>
      </w:r>
      <w:r w:rsidR="00543C9C">
        <w:t>,</w:t>
      </w:r>
      <w:r w:rsidRPr="00DF77BD">
        <w:t xml:space="preserve"> log 23,2</w:t>
      </w:r>
      <w:r w:rsidR="00543C9C">
        <w:t xml:space="preserve"> </w:t>
      </w:r>
      <w:r w:rsidRPr="00DF77BD">
        <w:t>=</w:t>
      </w:r>
      <w:r w:rsidR="00543C9C">
        <w:t xml:space="preserve"> </w:t>
      </w:r>
      <w:r w:rsidRPr="00DF77BD">
        <w:t>1,37, log 62,9</w:t>
      </w:r>
      <w:r w:rsidR="00543C9C">
        <w:t xml:space="preserve"> = </w:t>
      </w:r>
      <w:r w:rsidRPr="00DF77BD">
        <w:t>1,80, откуда получаем три точки и два угловых коэффициента:</w:t>
      </w:r>
    </w:p>
    <w:p w:rsidR="00543C9C" w:rsidRPr="00DF77BD" w:rsidRDefault="00543C9C" w:rsidP="00DF77BD">
      <w:pPr>
        <w:spacing w:after="120" w:line="240" w:lineRule="auto"/>
      </w:pPr>
      <w:r>
        <w:rPr>
          <w:noProof/>
          <w:lang w:eastAsia="ru-RU"/>
        </w:rPr>
        <w:drawing>
          <wp:inline distT="0" distB="0" distL="0" distR="0">
            <wp:extent cx="2990850" cy="723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7б. Расчеты 2.jpg"/>
                    <pic:cNvPicPr/>
                  </pic:nvPicPr>
                  <pic:blipFill>
                    <a:blip r:embed="rId35">
                      <a:extLst>
                        <a:ext uri="{28A0092B-C50C-407E-A947-70E740481C1C}">
                          <a14:useLocalDpi xmlns:a14="http://schemas.microsoft.com/office/drawing/2010/main" val="0"/>
                        </a:ext>
                      </a:extLst>
                    </a:blip>
                    <a:stretch>
                      <a:fillRect/>
                    </a:stretch>
                  </pic:blipFill>
                  <pic:spPr>
                    <a:xfrm>
                      <a:off x="0" y="0"/>
                      <a:ext cx="2990850" cy="723900"/>
                    </a:xfrm>
                    <a:prstGeom prst="rect">
                      <a:avLst/>
                    </a:prstGeom>
                  </pic:spPr>
                </pic:pic>
              </a:graphicData>
            </a:graphic>
          </wp:inline>
        </w:drawing>
      </w:r>
    </w:p>
    <w:p w:rsidR="00543C9C" w:rsidRDefault="00543C9C" w:rsidP="00DF77BD">
      <w:pPr>
        <w:spacing w:after="120" w:line="240" w:lineRule="auto"/>
      </w:pPr>
      <w:r>
        <w:t xml:space="preserve">Поскольку легче произвести измерения для величин </w:t>
      </w:r>
      <w:r w:rsidRPr="00543C9C">
        <w:rPr>
          <w:i/>
        </w:rPr>
        <w:t>х</w:t>
      </w:r>
      <w:r>
        <w:t xml:space="preserve"> = год – 1800, н</w:t>
      </w:r>
      <w:r w:rsidR="00DF77BD" w:rsidRPr="00DF77BD">
        <w:t>аходим три значения функции</w:t>
      </w:r>
      <w:r>
        <w:t xml:space="preserve"> </w:t>
      </w:r>
      <w:r w:rsidR="00DF77BD" w:rsidRPr="00DF77BD">
        <w:t>у</w:t>
      </w:r>
      <w:r>
        <w:t xml:space="preserve"> – </w:t>
      </w:r>
      <w:r w:rsidR="00DF77BD" w:rsidRPr="00DF77BD">
        <w:t>0,012 (год — 1800),</w:t>
      </w:r>
      <w:r>
        <w:t xml:space="preserve"> </w:t>
      </w:r>
      <w:r w:rsidR="00DF77BD" w:rsidRPr="00DF77BD">
        <w:t>а именно</w:t>
      </w:r>
      <w:r>
        <w:t xml:space="preserve"> </w:t>
      </w:r>
      <w:r>
        <w:br/>
      </w:r>
      <w:r w:rsidR="00DF77BD" w:rsidRPr="00DF77BD">
        <w:t>0,72</w:t>
      </w:r>
      <w:r>
        <w:t xml:space="preserve"> – </w:t>
      </w:r>
      <w:r w:rsidR="00DF77BD" w:rsidRPr="00DF77BD">
        <w:t>0,012 (0)</w:t>
      </w:r>
      <w:r>
        <w:t xml:space="preserve"> </w:t>
      </w:r>
      <w:r w:rsidR="00DF77BD" w:rsidRPr="00DF77BD">
        <w:t>=</w:t>
      </w:r>
      <w:r>
        <w:t xml:space="preserve"> 0,72</w:t>
      </w:r>
      <w:r>
        <w:br/>
      </w:r>
      <w:r w:rsidR="00DF77BD" w:rsidRPr="00DF77BD">
        <w:t>1,37—0,012 (50) =</w:t>
      </w:r>
      <w:r>
        <w:t xml:space="preserve"> 0,77,</w:t>
      </w:r>
      <w:r>
        <w:br/>
        <w:t>1,80—0,012 (90) =0,72,</w:t>
      </w:r>
      <w:r>
        <w:br/>
      </w:r>
      <w:r w:rsidR="00DF77BD" w:rsidRPr="00DF77BD">
        <w:t>среднее из которых с точностью до двух знаков будет 0,74.</w:t>
      </w:r>
    </w:p>
    <w:p w:rsidR="00DF77BD" w:rsidRPr="00DF77BD" w:rsidRDefault="00543C9C" w:rsidP="00DF77BD">
      <w:pPr>
        <w:spacing w:after="120" w:line="240" w:lineRule="auto"/>
      </w:pPr>
      <w:r>
        <w:t>Итоговая функция:</w:t>
      </w:r>
    </w:p>
    <w:p w:rsidR="00DF77BD" w:rsidRPr="00543C9C" w:rsidRDefault="00DF77BD" w:rsidP="00DF77BD">
      <w:pPr>
        <w:spacing w:after="120" w:line="240" w:lineRule="auto"/>
        <w:rPr>
          <w:i/>
        </w:rPr>
      </w:pPr>
      <w:r w:rsidRPr="00543C9C">
        <w:rPr>
          <w:i/>
        </w:rPr>
        <w:t>население (логарифм от миллионов) = 0,74</w:t>
      </w:r>
      <w:r w:rsidR="00543C9C" w:rsidRPr="00543C9C">
        <w:rPr>
          <w:i/>
        </w:rPr>
        <w:t xml:space="preserve"> </w:t>
      </w:r>
      <w:r w:rsidRPr="00543C9C">
        <w:rPr>
          <w:i/>
        </w:rPr>
        <w:t>+</w:t>
      </w:r>
      <w:r w:rsidR="00543C9C" w:rsidRPr="00543C9C">
        <w:rPr>
          <w:i/>
        </w:rPr>
        <w:t xml:space="preserve"> </w:t>
      </w:r>
      <w:r w:rsidRPr="00543C9C">
        <w:rPr>
          <w:i/>
        </w:rPr>
        <w:t>0,012</w:t>
      </w:r>
      <w:r w:rsidR="00543C9C" w:rsidRPr="00543C9C">
        <w:rPr>
          <w:i/>
        </w:rPr>
        <w:t xml:space="preserve"> </w:t>
      </w:r>
      <w:r w:rsidRPr="00543C9C">
        <w:rPr>
          <w:i/>
        </w:rPr>
        <w:t>(год</w:t>
      </w:r>
      <w:r w:rsidR="00543C9C" w:rsidRPr="00543C9C">
        <w:rPr>
          <w:i/>
        </w:rPr>
        <w:t xml:space="preserve"> – </w:t>
      </w:r>
      <w:r w:rsidRPr="00543C9C">
        <w:rPr>
          <w:i/>
        </w:rPr>
        <w:t>1800)</w:t>
      </w:r>
    </w:p>
    <w:p w:rsidR="00DF77BD" w:rsidRPr="00DF77BD" w:rsidRDefault="00543C9C" w:rsidP="00DF77BD">
      <w:pPr>
        <w:spacing w:after="120" w:line="240" w:lineRule="auto"/>
      </w:pPr>
      <w:r>
        <w:t xml:space="preserve">Аналогичным образом можно преобразовать только </w:t>
      </w:r>
      <w:r w:rsidRPr="00543C9C">
        <w:rPr>
          <w:i/>
        </w:rPr>
        <w:t>х</w:t>
      </w:r>
      <w:r>
        <w:t xml:space="preserve">. Для населения США получим наилучшую линейную аппроксимацию при странной зависимости </w:t>
      </w:r>
      <w:r w:rsidRPr="006B15D2">
        <w:rPr>
          <w:i/>
        </w:rPr>
        <w:t xml:space="preserve">у </w:t>
      </w:r>
      <w:r w:rsidRPr="006B15D2">
        <w:rPr>
          <w:rFonts w:cstheme="minorHAnsi"/>
          <w:i/>
          <w:position w:val="-4"/>
        </w:rPr>
        <w:t>~</w:t>
      </w:r>
      <w:r w:rsidRPr="006B15D2">
        <w:rPr>
          <w:rFonts w:cstheme="minorHAnsi"/>
          <w:i/>
        </w:rPr>
        <w:t xml:space="preserve"> х</w:t>
      </w:r>
      <w:r w:rsidRPr="006B15D2">
        <w:rPr>
          <w:rFonts w:cstheme="minorHAnsi"/>
          <w:i/>
          <w:vertAlign w:val="superscript"/>
        </w:rPr>
        <w:t>7</w:t>
      </w:r>
      <w:r>
        <w:rPr>
          <w:rFonts w:cstheme="minorHAnsi"/>
        </w:rPr>
        <w:t>.</w:t>
      </w:r>
    </w:p>
    <w:p w:rsidR="00DF77BD" w:rsidRPr="00DF77BD" w:rsidRDefault="00DF77BD" w:rsidP="00DF77BD">
      <w:pPr>
        <w:spacing w:after="120" w:line="240" w:lineRule="auto"/>
      </w:pPr>
      <w:r w:rsidRPr="00DF77BD">
        <w:t>Существует довольно естественный соблазн, особенно сильный в том случае, когда</w:t>
      </w:r>
      <w:r w:rsidR="006B15D2">
        <w:t xml:space="preserve"> мы получили лишь одну из ап</w:t>
      </w:r>
      <w:r w:rsidRPr="00DF77BD">
        <w:t>проксимаций, превратить «хорошую аппроксимацию» в принцип «это должно было происходить вот так»,</w:t>
      </w:r>
      <w:r w:rsidR="006B15D2">
        <w:t xml:space="preserve"> или «фундаментальный закон при</w:t>
      </w:r>
      <w:r w:rsidRPr="00DF77BD">
        <w:t>роста населения». Лишь один пример хорошей аппроксимации сам по себе еще совершенно не дает основан</w:t>
      </w:r>
      <w:r w:rsidR="006B15D2">
        <w:t>ий для таких сильных утвержде</w:t>
      </w:r>
      <w:r w:rsidRPr="00DF77BD">
        <w:t xml:space="preserve">ний. Тот факт, что мы получили </w:t>
      </w:r>
      <w:r w:rsidR="006B15D2">
        <w:t>две хорошие аппроксимации совер</w:t>
      </w:r>
      <w:r w:rsidRPr="00DF77BD">
        <w:t>шенно различного вида, подчеркивает необходимость избегать столь поспешных выводов. И обратно — хорошей аппроксимацией можно с полным правом воспользоваться для мн</w:t>
      </w:r>
      <w:r w:rsidR="006B15D2">
        <w:t>огих целей совершенно неза</w:t>
      </w:r>
      <w:r w:rsidRPr="00DF77BD">
        <w:t>висимо от того, является она «фундаментальным законом» или нет.</w:t>
      </w:r>
    </w:p>
    <w:p w:rsidR="00DF77BD" w:rsidRPr="00DF77BD" w:rsidRDefault="006B15D2" w:rsidP="00DF77BD">
      <w:pPr>
        <w:spacing w:after="120" w:line="240" w:lineRule="auto"/>
      </w:pPr>
      <w:r>
        <w:t>Н</w:t>
      </w:r>
      <w:r w:rsidR="00DF77BD" w:rsidRPr="00DF77BD">
        <w:t xml:space="preserve">е всегда стоит преобразовывать лишь одну из переменных. Иногда приносит успех преобразование сразу обеих, </w:t>
      </w:r>
      <w:r w:rsidR="00DF77BD" w:rsidRPr="006B15D2">
        <w:rPr>
          <w:i/>
        </w:rPr>
        <w:t>у</w:t>
      </w:r>
      <w:r w:rsidR="00DF77BD" w:rsidRPr="00DF77BD">
        <w:t xml:space="preserve"> и </w:t>
      </w:r>
      <w:r w:rsidR="00DF77BD" w:rsidRPr="006B15D2">
        <w:rPr>
          <w:i/>
        </w:rPr>
        <w:t>х</w:t>
      </w:r>
      <w:r w:rsidR="00DF77BD" w:rsidRPr="00DF77BD">
        <w:t xml:space="preserve">. </w:t>
      </w:r>
      <w:r>
        <w:t xml:space="preserve">Спрямлению может способствовать также </w:t>
      </w:r>
      <w:r w:rsidR="00DF77BD" w:rsidRPr="00DF77BD">
        <w:t>и</w:t>
      </w:r>
      <w:r>
        <w:t xml:space="preserve">зменение начала координат. </w:t>
      </w:r>
      <w:r w:rsidR="00DF77BD" w:rsidRPr="00DF77BD">
        <w:t xml:space="preserve">Подумать о разумном начале отсчета бывает необходимо иногда по отношению к </w:t>
      </w:r>
      <w:r w:rsidR="00DF77BD" w:rsidRPr="006B15D2">
        <w:rPr>
          <w:i/>
        </w:rPr>
        <w:t>х</w:t>
      </w:r>
      <w:r w:rsidR="00DF77BD" w:rsidRPr="00DF77BD">
        <w:t xml:space="preserve">, а иногда по отношению к </w:t>
      </w:r>
      <w:r w:rsidR="00DF77BD" w:rsidRPr="006B15D2">
        <w:rPr>
          <w:i/>
        </w:rPr>
        <w:t>у</w:t>
      </w:r>
      <w:r w:rsidR="00DF77BD" w:rsidRPr="00DF77BD">
        <w:t xml:space="preserve">. Естественный подход к данным </w:t>
      </w:r>
      <w:r>
        <w:t>такого рода заключается в вычис</w:t>
      </w:r>
      <w:r w:rsidR="00DF77BD" w:rsidRPr="00DF77BD">
        <w:t>лении</w:t>
      </w:r>
    </w:p>
    <w:p w:rsidR="00DF77BD" w:rsidRPr="006B15D2" w:rsidRDefault="00DF77BD" w:rsidP="00DF77BD">
      <w:pPr>
        <w:spacing w:after="120" w:line="240" w:lineRule="auto"/>
        <w:rPr>
          <w:i/>
        </w:rPr>
      </w:pPr>
      <w:r w:rsidRPr="006B15D2">
        <w:rPr>
          <w:i/>
        </w:rPr>
        <w:t>наблюдение МИНУС фон,</w:t>
      </w:r>
    </w:p>
    <w:p w:rsidR="00DF77BD" w:rsidRPr="00DF77BD" w:rsidRDefault="00DF77BD" w:rsidP="00DF77BD">
      <w:pPr>
        <w:spacing w:after="120" w:line="240" w:lineRule="auto"/>
      </w:pPr>
      <w:r w:rsidRPr="00DF77BD">
        <w:t>где «фон» означает константу, выбранную таким образом, чтобы учесть медленно меняющиеся компоненты. Мы должны найти этот «фон» из тех же самых данн</w:t>
      </w:r>
      <w:r w:rsidR="006B15D2">
        <w:t>ых, которые мы хотим выровнять.</w:t>
      </w:r>
    </w:p>
    <w:p w:rsidR="00DF77BD" w:rsidRPr="00DF77BD" w:rsidRDefault="006B15D2" w:rsidP="00DF77BD">
      <w:pPr>
        <w:spacing w:after="120" w:line="240" w:lineRule="auto"/>
      </w:pPr>
      <w:r>
        <w:t>На рис</w:t>
      </w:r>
      <w:r w:rsidR="00DF77BD" w:rsidRPr="00DF77BD">
        <w:t>. 1</w:t>
      </w:r>
      <w:r>
        <w:t>8</w:t>
      </w:r>
      <w:r w:rsidR="00DF77BD" w:rsidRPr="00DF77BD">
        <w:t xml:space="preserve"> показаны четыре в</w:t>
      </w:r>
      <w:r>
        <w:t>озможных случая и естественные ш</w:t>
      </w:r>
      <w:r w:rsidR="00DF77BD" w:rsidRPr="00DF77BD">
        <w:t xml:space="preserve">аги продвижения по лестницам для </w:t>
      </w:r>
      <w:r w:rsidR="00DF77BD" w:rsidRPr="006B15D2">
        <w:rPr>
          <w:i/>
        </w:rPr>
        <w:t>х</w:t>
      </w:r>
      <w:r>
        <w:t xml:space="preserve"> и </w:t>
      </w:r>
      <w:r w:rsidR="00DF77BD" w:rsidRPr="006B15D2">
        <w:rPr>
          <w:i/>
        </w:rPr>
        <w:t>у</w:t>
      </w:r>
      <w:r w:rsidR="00DF77BD" w:rsidRPr="00DF77BD">
        <w:t xml:space="preserve"> (можно двигаться по одной из них или по обеим сразу). Преобразования следует применять на остальных точках только тогда, когда они уже эффективно подействовали на три выбранные.</w:t>
      </w:r>
    </w:p>
    <w:p w:rsidR="006B15D2" w:rsidRDefault="006B15D2" w:rsidP="00DF77BD">
      <w:pPr>
        <w:spacing w:after="120" w:line="240" w:lineRule="auto"/>
      </w:pPr>
      <w:r>
        <w:rPr>
          <w:noProof/>
          <w:lang w:eastAsia="ru-RU"/>
        </w:rPr>
        <w:lastRenderedPageBreak/>
        <w:drawing>
          <wp:inline distT="0" distB="0" distL="0" distR="0">
            <wp:extent cx="3133725" cy="3248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8. Как двигаться в отдельности по каждой переменной (четыре случая формы кривых).jpg"/>
                    <pic:cNvPicPr/>
                  </pic:nvPicPr>
                  <pic:blipFill>
                    <a:blip r:embed="rId36">
                      <a:extLst>
                        <a:ext uri="{28A0092B-C50C-407E-A947-70E740481C1C}">
                          <a14:useLocalDpi xmlns:a14="http://schemas.microsoft.com/office/drawing/2010/main" val="0"/>
                        </a:ext>
                      </a:extLst>
                    </a:blip>
                    <a:stretch>
                      <a:fillRect/>
                    </a:stretch>
                  </pic:blipFill>
                  <pic:spPr>
                    <a:xfrm>
                      <a:off x="0" y="0"/>
                      <a:ext cx="3133725" cy="3248025"/>
                    </a:xfrm>
                    <a:prstGeom prst="rect">
                      <a:avLst/>
                    </a:prstGeom>
                  </pic:spPr>
                </pic:pic>
              </a:graphicData>
            </a:graphic>
          </wp:inline>
        </w:drawing>
      </w:r>
    </w:p>
    <w:p w:rsidR="00DF77BD" w:rsidRPr="00DF77BD" w:rsidRDefault="006B15D2" w:rsidP="00DF77BD">
      <w:pPr>
        <w:spacing w:after="120" w:line="240" w:lineRule="auto"/>
      </w:pPr>
      <w:r>
        <w:t xml:space="preserve">Рис. 18. </w:t>
      </w:r>
      <w:r w:rsidR="00DF77BD" w:rsidRPr="00DF77BD">
        <w:t>Как двигаться в отдельности по каждой переменной (четыре случая формы кривых)</w:t>
      </w:r>
    </w:p>
    <w:p w:rsidR="00DF77BD" w:rsidRPr="00DF77BD" w:rsidRDefault="00DF77BD" w:rsidP="006B15D2">
      <w:pPr>
        <w:pStyle w:val="3"/>
      </w:pPr>
      <w:r w:rsidRPr="00DF77BD">
        <w:t>Глава 7</w:t>
      </w:r>
      <w:r w:rsidR="006B15D2">
        <w:t xml:space="preserve">. </w:t>
      </w:r>
      <w:r w:rsidRPr="00DF77BD">
        <w:t>СГЛАЖИВАНИЕ ПОСЛЕДОВАТЕЛЬНОСТЕЙ</w:t>
      </w:r>
    </w:p>
    <w:p w:rsidR="00DF77BD" w:rsidRPr="00DF77BD" w:rsidRDefault="00DF77BD" w:rsidP="00DF77BD">
      <w:pPr>
        <w:spacing w:after="120" w:line="240" w:lineRule="auto"/>
      </w:pPr>
      <w:r w:rsidRPr="00DF77BD">
        <w:t>В предыдущих главах</w:t>
      </w:r>
      <w:r w:rsidR="00036580">
        <w:t xml:space="preserve"> особое место было отведено пря</w:t>
      </w:r>
      <w:r w:rsidRPr="00DF77BD">
        <w:t>мым линиям</w:t>
      </w:r>
      <w:r w:rsidR="00036580">
        <w:t xml:space="preserve">. </w:t>
      </w:r>
      <w:r w:rsidRPr="00DF77BD">
        <w:t>Но не все на свете — прямая линия. Нам нужны приемы обработки, которые помогли бы видеть, что говорят данные, даже если они не располагаются по прямой.</w:t>
      </w:r>
      <w:r w:rsidR="00036580">
        <w:t xml:space="preserve"> </w:t>
      </w:r>
      <w:r w:rsidRPr="00DF77BD">
        <w:t>Два основных принципа здесь — это опора на соседние значения и применение нескольких шагов сглаживания. На каждом шаге каждое значение сравнивают с несколькими соседними (нередко лишь с двумя или тремя) и затем соответственно изменяют его. Поскольку мы стремимся получить гладкие кривые, этот процесс называется сглаживанием. Будучи процессом аппроксимации, он приводит к общему соотношению:</w:t>
      </w:r>
    </w:p>
    <w:p w:rsidR="00DF77BD" w:rsidRPr="00036580" w:rsidRDefault="00DF77BD" w:rsidP="00DF77BD">
      <w:pPr>
        <w:spacing w:after="120" w:line="240" w:lineRule="auto"/>
        <w:rPr>
          <w:i/>
        </w:rPr>
      </w:pPr>
      <w:r w:rsidRPr="00036580">
        <w:rPr>
          <w:i/>
        </w:rPr>
        <w:t>имеющиеся наблюдения = плавная компонента ПЛЮС неровности.</w:t>
      </w:r>
    </w:p>
    <w:p w:rsidR="00036580" w:rsidRDefault="0009576B" w:rsidP="00DF77BD">
      <w:pPr>
        <w:spacing w:after="120" w:line="240" w:lineRule="auto"/>
      </w:pPr>
      <w:r>
        <w:t>Наибольший интерес представляют</w:t>
      </w:r>
      <w:r w:rsidR="00036580">
        <w:t xml:space="preserve"> данны</w:t>
      </w:r>
      <w:r>
        <w:t>е</w:t>
      </w:r>
      <w:r w:rsidR="00036580">
        <w:t>, для которых</w:t>
      </w:r>
      <w:r w:rsidR="00DF77BD" w:rsidRPr="00DF77BD">
        <w:t xml:space="preserve"> </w:t>
      </w:r>
      <w:r w:rsidR="00DF77BD" w:rsidRPr="00036580">
        <w:rPr>
          <w:i/>
        </w:rPr>
        <w:t>х</w:t>
      </w:r>
      <w:r w:rsidR="00DF77BD" w:rsidRPr="00DF77BD">
        <w:t xml:space="preserve"> непрерывно возрастает с одинаковым шагом, например</w:t>
      </w:r>
      <w:r w:rsidR="00036580">
        <w:t>,</w:t>
      </w:r>
      <w:r w:rsidR="00DF77BD" w:rsidRPr="00DF77BD">
        <w:t xml:space="preserve"> когда мы имеем одно значение каждый год или на каждой миле. В таких ситуациях часто говорят о «временных рядах»</w:t>
      </w:r>
      <w:r w:rsidR="00036580">
        <w:t>.</w:t>
      </w:r>
    </w:p>
    <w:p w:rsidR="00036580" w:rsidRDefault="00036580" w:rsidP="00DF77BD">
      <w:pPr>
        <w:spacing w:after="120" w:line="240" w:lineRule="auto"/>
      </w:pPr>
      <w:r w:rsidRPr="00036580">
        <w:rPr>
          <w:b/>
        </w:rPr>
        <w:t xml:space="preserve">Медиана по тройкам. </w:t>
      </w:r>
      <w:r w:rsidR="00DF77BD" w:rsidRPr="00DF77BD">
        <w:t>Если нам дана последовательность чисел</w:t>
      </w:r>
      <w:r>
        <w:t xml:space="preserve"> 4, 7, 9, 3, 4, 11, 12, 1304, 10, 15, </w:t>
      </w:r>
      <w:r w:rsidR="00DF77BD" w:rsidRPr="00DF77BD">
        <w:t>12, 13, 17,</w:t>
      </w:r>
      <w:r>
        <w:t xml:space="preserve"> м</w:t>
      </w:r>
      <w:r w:rsidR="00DF77BD" w:rsidRPr="00DF77BD">
        <w:t>ы будем брать по три значения, переставлять их внутри каждой тройки в порядке возрастания и брать их медиану</w:t>
      </w:r>
      <w:r w:rsidRPr="00036580">
        <w:t xml:space="preserve"> (</w:t>
      </w:r>
      <w:r>
        <w:t>рис. 19).</w:t>
      </w:r>
      <w:r w:rsidR="00B45432">
        <w:t xml:space="preserve"> </w:t>
      </w:r>
      <w:r w:rsidR="00B45432" w:rsidRPr="00DF77BD">
        <w:t>Поскольку группы значений, от которых мы находим медиану, можно представить себе скользящ</w:t>
      </w:r>
      <w:r w:rsidR="00B45432">
        <w:t>ими вдоль ряда, такие последова</w:t>
      </w:r>
      <w:r w:rsidR="00B45432" w:rsidRPr="00DF77BD">
        <w:t>тельности медиан часто называют</w:t>
      </w:r>
      <w:r w:rsidR="00B45432">
        <w:t xml:space="preserve"> скользящими медианами. Аналогичным образом можно сделать повторное сглаживание. Рано или поздно последователь</w:t>
      </w:r>
      <w:r w:rsidR="00B45432" w:rsidRPr="00DF77BD">
        <w:t>ность перестанет изменяться</w:t>
      </w:r>
      <w:r w:rsidR="00B45432">
        <w:t xml:space="preserve"> при сглаживании. Сглаженные</w:t>
      </w:r>
      <w:r w:rsidR="00B45432" w:rsidRPr="00DF77BD">
        <w:t xml:space="preserve"> последовательности ведут себя намного правильнее, чем </w:t>
      </w:r>
      <w:r w:rsidR="00B45432">
        <w:t>пер</w:t>
      </w:r>
      <w:r w:rsidR="00B45432" w:rsidRPr="00DF77BD">
        <w:t>воначальные данные</w:t>
      </w:r>
      <w:r w:rsidR="00B45432">
        <w:t xml:space="preserve"> (рис. 20)</w:t>
      </w:r>
      <w:r w:rsidR="00B45432" w:rsidRPr="00DF77BD">
        <w:t>.</w:t>
      </w:r>
    </w:p>
    <w:p w:rsidR="00B45432" w:rsidRPr="00B45432" w:rsidRDefault="00B45432" w:rsidP="0009576B">
      <w:pPr>
        <w:spacing w:after="120" w:line="240" w:lineRule="auto"/>
        <w:ind w:left="708"/>
      </w:pPr>
      <w:r>
        <w:rPr>
          <w:lang w:val="en-US"/>
        </w:rPr>
        <w:t>Excel</w:t>
      </w:r>
      <w:r w:rsidRPr="00B45432">
        <w:t xml:space="preserve"> </w:t>
      </w:r>
      <w:r>
        <w:t xml:space="preserve">предоставляет несколько возможностей сглаживания. Подробнее см. </w:t>
      </w:r>
      <w:hyperlink r:id="rId37" w:history="1">
        <w:r w:rsidRPr="00036580">
          <w:rPr>
            <w:rStyle w:val="a8"/>
          </w:rPr>
          <w:t>Анализ временных рядов</w:t>
        </w:r>
      </w:hyperlink>
      <w:r w:rsidR="0009576B">
        <w:t xml:space="preserve"> и </w:t>
      </w:r>
      <w:hyperlink r:id="rId38" w:history="1">
        <w:r w:rsidR="0009576B" w:rsidRPr="0009576B">
          <w:rPr>
            <w:rStyle w:val="a8"/>
          </w:rPr>
          <w:t>Прогнозирование на основе экспоненциального сглаживания</w:t>
        </w:r>
      </w:hyperlink>
      <w:r w:rsidR="0009576B">
        <w:t>.</w:t>
      </w:r>
    </w:p>
    <w:p w:rsidR="00036580" w:rsidRDefault="00036580" w:rsidP="00DF77BD">
      <w:pPr>
        <w:spacing w:after="120" w:line="240" w:lineRule="auto"/>
      </w:pPr>
      <w:r>
        <w:rPr>
          <w:noProof/>
          <w:lang w:eastAsia="ru-RU"/>
        </w:rPr>
        <w:lastRenderedPageBreak/>
        <w:drawing>
          <wp:inline distT="0" distB="0" distL="0" distR="0">
            <wp:extent cx="2667000" cy="4305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9. Вычисление скользящей медианы.jpg"/>
                    <pic:cNvPicPr/>
                  </pic:nvPicPr>
                  <pic:blipFill>
                    <a:blip r:embed="rId39">
                      <a:extLst>
                        <a:ext uri="{28A0092B-C50C-407E-A947-70E740481C1C}">
                          <a14:useLocalDpi xmlns:a14="http://schemas.microsoft.com/office/drawing/2010/main" val="0"/>
                        </a:ext>
                      </a:extLst>
                    </a:blip>
                    <a:stretch>
                      <a:fillRect/>
                    </a:stretch>
                  </pic:blipFill>
                  <pic:spPr>
                    <a:xfrm>
                      <a:off x="0" y="0"/>
                      <a:ext cx="2667000" cy="4305300"/>
                    </a:xfrm>
                    <a:prstGeom prst="rect">
                      <a:avLst/>
                    </a:prstGeom>
                  </pic:spPr>
                </pic:pic>
              </a:graphicData>
            </a:graphic>
          </wp:inline>
        </w:drawing>
      </w:r>
    </w:p>
    <w:p w:rsidR="00036580" w:rsidRDefault="00036580" w:rsidP="00DF77BD">
      <w:pPr>
        <w:spacing w:after="120" w:line="240" w:lineRule="auto"/>
      </w:pPr>
      <w:r>
        <w:t>Рис. 19. Вычисление скользящей медианы: (а) подробно для части данных; (б) для всей выборки</w:t>
      </w:r>
    </w:p>
    <w:p w:rsidR="000B4439" w:rsidRDefault="000B4439" w:rsidP="00DF77BD">
      <w:pPr>
        <w:spacing w:after="120" w:line="240" w:lineRule="auto"/>
      </w:pPr>
      <w:r>
        <w:rPr>
          <w:noProof/>
          <w:lang w:eastAsia="ru-RU"/>
        </w:rPr>
        <w:drawing>
          <wp:inline distT="0" distB="0" distL="0" distR="0">
            <wp:extent cx="2571750" cy="30194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 20. Сглаженная кривая.jpg"/>
                    <pic:cNvPicPr/>
                  </pic:nvPicPr>
                  <pic:blipFill>
                    <a:blip r:embed="rId40">
                      <a:extLst>
                        <a:ext uri="{28A0092B-C50C-407E-A947-70E740481C1C}">
                          <a14:useLocalDpi xmlns:a14="http://schemas.microsoft.com/office/drawing/2010/main" val="0"/>
                        </a:ext>
                      </a:extLst>
                    </a:blip>
                    <a:stretch>
                      <a:fillRect/>
                    </a:stretch>
                  </pic:blipFill>
                  <pic:spPr>
                    <a:xfrm>
                      <a:off x="0" y="0"/>
                      <a:ext cx="2571750" cy="3019425"/>
                    </a:xfrm>
                    <a:prstGeom prst="rect">
                      <a:avLst/>
                    </a:prstGeom>
                  </pic:spPr>
                </pic:pic>
              </a:graphicData>
            </a:graphic>
          </wp:inline>
        </w:drawing>
      </w:r>
    </w:p>
    <w:p w:rsidR="000B4439" w:rsidRDefault="000B4439" w:rsidP="00DF77BD">
      <w:pPr>
        <w:spacing w:after="120" w:line="240" w:lineRule="auto"/>
      </w:pPr>
      <w:r>
        <w:t>Рис. 20. С</w:t>
      </w:r>
      <w:r w:rsidR="00DF77BD" w:rsidRPr="00DF77BD">
        <w:t>глаж</w:t>
      </w:r>
      <w:r>
        <w:t>енная кривая</w:t>
      </w:r>
    </w:p>
    <w:p w:rsidR="00DF77BD" w:rsidRPr="00DF77BD" w:rsidRDefault="00DF77BD" w:rsidP="006C521B">
      <w:pPr>
        <w:pStyle w:val="3"/>
      </w:pPr>
      <w:r w:rsidRPr="00DF77BD">
        <w:t>Глава 10</w:t>
      </w:r>
      <w:r w:rsidR="006C521B">
        <w:t xml:space="preserve">. </w:t>
      </w:r>
      <w:r w:rsidRPr="00DF77BD">
        <w:t>ИСПОЛЬЗОВАНИЕ</w:t>
      </w:r>
      <w:r w:rsidR="006C521B">
        <w:t xml:space="preserve"> </w:t>
      </w:r>
      <w:r w:rsidRPr="00DF77BD">
        <w:t>ДВУХФАКТОРНОГО АНАЛИЗА</w:t>
      </w:r>
    </w:p>
    <w:p w:rsidR="00DF77BD" w:rsidRPr="00DF77BD" w:rsidRDefault="006C521B" w:rsidP="006C521B">
      <w:pPr>
        <w:spacing w:after="0" w:line="240" w:lineRule="auto"/>
      </w:pPr>
      <w:r>
        <w:t>Н</w:t>
      </w:r>
      <w:r w:rsidR="00DF77BD" w:rsidRPr="00DF77BD">
        <w:t>аступило время рассмотреть двухфакторный анализ — как вследствие его важности, так и потому, что он является введением в разнообразные методы исследования. В основе двухфакторной таблицы (таблицы «откликов») лежат:</w:t>
      </w:r>
    </w:p>
    <w:p w:rsidR="00DF77BD" w:rsidRPr="00DF77BD" w:rsidRDefault="00DF77BD" w:rsidP="006C521B">
      <w:pPr>
        <w:pStyle w:val="a9"/>
        <w:numPr>
          <w:ilvl w:val="0"/>
          <w:numId w:val="16"/>
        </w:numPr>
        <w:spacing w:after="120" w:line="240" w:lineRule="auto"/>
      </w:pPr>
      <w:r w:rsidRPr="00DF77BD">
        <w:t>один вид откликов;</w:t>
      </w:r>
    </w:p>
    <w:p w:rsidR="00DF77BD" w:rsidRPr="00DF77BD" w:rsidRDefault="00DF77BD" w:rsidP="006C521B">
      <w:pPr>
        <w:pStyle w:val="a9"/>
        <w:numPr>
          <w:ilvl w:val="0"/>
          <w:numId w:val="16"/>
        </w:numPr>
        <w:spacing w:after="120" w:line="240" w:lineRule="auto"/>
      </w:pPr>
      <w:r w:rsidRPr="00DF77BD">
        <w:t>два фактора — и каждый</w:t>
      </w:r>
      <w:r w:rsidR="006C521B">
        <w:t xml:space="preserve"> из них проявляется в каждом на</w:t>
      </w:r>
      <w:r w:rsidRPr="00DF77BD">
        <w:t>блюдении.</w:t>
      </w:r>
    </w:p>
    <w:p w:rsidR="006C521B" w:rsidRDefault="006C521B" w:rsidP="00DF77BD">
      <w:pPr>
        <w:spacing w:after="120" w:line="240" w:lineRule="auto"/>
      </w:pPr>
      <w:r w:rsidRPr="006C521B">
        <w:rPr>
          <w:b/>
        </w:rPr>
        <w:t xml:space="preserve">Двухфакторная таблица остатков. Анализ «строка-плюс-столбец». </w:t>
      </w:r>
      <w:r>
        <w:t>На рис</w:t>
      </w:r>
      <w:r w:rsidR="00DF77BD" w:rsidRPr="00DF77BD">
        <w:t xml:space="preserve">. </w:t>
      </w:r>
      <w:r>
        <w:t>2</w:t>
      </w:r>
      <w:r w:rsidR="00DF77BD" w:rsidRPr="00DF77BD">
        <w:t xml:space="preserve">1 приведены среднемесячные значения температуры для трех </w:t>
      </w:r>
      <w:r w:rsidR="00E828EE">
        <w:t>мест</w:t>
      </w:r>
      <w:r w:rsidR="00DF77BD" w:rsidRPr="00DF77BD">
        <w:t xml:space="preserve"> в Аризоне</w:t>
      </w:r>
      <w:r>
        <w:t>.</w:t>
      </w:r>
    </w:p>
    <w:p w:rsidR="006C521B" w:rsidRDefault="006C521B" w:rsidP="00DF77BD">
      <w:pPr>
        <w:spacing w:after="120" w:line="240" w:lineRule="auto"/>
      </w:pPr>
      <w:r>
        <w:rPr>
          <w:noProof/>
          <w:lang w:eastAsia="ru-RU"/>
        </w:rPr>
        <w:lastRenderedPageBreak/>
        <w:drawing>
          <wp:inline distT="0" distB="0" distL="0" distR="0">
            <wp:extent cx="2990850" cy="11290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21. Среднемесячные температуры в трех городах Аризоны.jpg"/>
                    <pic:cNvPicPr/>
                  </pic:nvPicPr>
                  <pic:blipFill rotWithShape="1">
                    <a:blip r:embed="rId41">
                      <a:extLst>
                        <a:ext uri="{28A0092B-C50C-407E-A947-70E740481C1C}">
                          <a14:useLocalDpi xmlns:a14="http://schemas.microsoft.com/office/drawing/2010/main" val="0"/>
                        </a:ext>
                      </a:extLst>
                    </a:blip>
                    <a:srcRect b="3627"/>
                    <a:stretch/>
                  </pic:blipFill>
                  <pic:spPr bwMode="auto">
                    <a:xfrm>
                      <a:off x="0" y="0"/>
                      <a:ext cx="2990850" cy="1129085"/>
                    </a:xfrm>
                    <a:prstGeom prst="rect">
                      <a:avLst/>
                    </a:prstGeom>
                    <a:ln>
                      <a:noFill/>
                    </a:ln>
                    <a:extLst>
                      <a:ext uri="{53640926-AAD7-44D8-BBD7-CCE9431645EC}">
                        <a14:shadowObscured xmlns:a14="http://schemas.microsoft.com/office/drawing/2010/main"/>
                      </a:ext>
                    </a:extLst>
                  </pic:spPr>
                </pic:pic>
              </a:graphicData>
            </a:graphic>
          </wp:inline>
        </w:drawing>
      </w:r>
    </w:p>
    <w:p w:rsidR="00DF77BD" w:rsidRPr="00DF77BD" w:rsidRDefault="006C521B" w:rsidP="00DF77BD">
      <w:pPr>
        <w:spacing w:after="120" w:line="240" w:lineRule="auto"/>
      </w:pPr>
      <w:r>
        <w:t xml:space="preserve">Рис. 21. Среднемесячные температуры </w:t>
      </w:r>
      <w:r w:rsidR="00DF77BD" w:rsidRPr="00DF77BD">
        <w:t>в</w:t>
      </w:r>
      <w:r>
        <w:t xml:space="preserve"> трех городах </w:t>
      </w:r>
      <w:r w:rsidRPr="00DF77BD">
        <w:t>Аризон</w:t>
      </w:r>
      <w:r>
        <w:t xml:space="preserve">ы, </w:t>
      </w:r>
      <w:r w:rsidR="00DF77BD" w:rsidRPr="00DF77BD">
        <w:t>°F</w:t>
      </w:r>
    </w:p>
    <w:p w:rsidR="006C521B" w:rsidRDefault="006C521B" w:rsidP="00DF77BD">
      <w:pPr>
        <w:spacing w:after="120" w:line="240" w:lineRule="auto"/>
      </w:pPr>
      <w:r>
        <w:t xml:space="preserve">Определим медиану по каждому </w:t>
      </w:r>
      <w:r w:rsidR="00E828EE">
        <w:t>месту</w:t>
      </w:r>
      <w:r>
        <w:t>, и вычтем ее из отдельных значений (рис. 22).</w:t>
      </w:r>
    </w:p>
    <w:p w:rsidR="006C521B" w:rsidRDefault="00DC73FF" w:rsidP="00DF77BD">
      <w:pPr>
        <w:spacing w:after="120" w:line="240" w:lineRule="auto"/>
      </w:pPr>
      <w:r>
        <w:rPr>
          <w:noProof/>
          <w:lang w:eastAsia="ru-RU"/>
        </w:rPr>
        <w:drawing>
          <wp:inline distT="0" distB="0" distL="0" distR="0">
            <wp:extent cx="2990850" cy="1137036"/>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 22. Значения аппроксимации (медианы) для каждого города и остатки.jpg"/>
                    <pic:cNvPicPr/>
                  </pic:nvPicPr>
                  <pic:blipFill rotWithShape="1">
                    <a:blip r:embed="rId42">
                      <a:extLst>
                        <a:ext uri="{28A0092B-C50C-407E-A947-70E740481C1C}">
                          <a14:useLocalDpi xmlns:a14="http://schemas.microsoft.com/office/drawing/2010/main" val="0"/>
                        </a:ext>
                      </a:extLst>
                    </a:blip>
                    <a:srcRect t="-1" b="3731"/>
                    <a:stretch/>
                  </pic:blipFill>
                  <pic:spPr bwMode="auto">
                    <a:xfrm>
                      <a:off x="0" y="0"/>
                      <a:ext cx="2990850" cy="1137036"/>
                    </a:xfrm>
                    <a:prstGeom prst="rect">
                      <a:avLst/>
                    </a:prstGeom>
                    <a:ln>
                      <a:noFill/>
                    </a:ln>
                    <a:extLst>
                      <a:ext uri="{53640926-AAD7-44D8-BBD7-CCE9431645EC}">
                        <a14:shadowObscured xmlns:a14="http://schemas.microsoft.com/office/drawing/2010/main"/>
                      </a:ext>
                    </a:extLst>
                  </pic:spPr>
                </pic:pic>
              </a:graphicData>
            </a:graphic>
          </wp:inline>
        </w:drawing>
      </w:r>
    </w:p>
    <w:p w:rsidR="006C521B" w:rsidRDefault="006C521B" w:rsidP="00DF77BD">
      <w:pPr>
        <w:spacing w:after="120" w:line="240" w:lineRule="auto"/>
      </w:pPr>
      <w:r>
        <w:t>Рис. 22. Значения аппроксимации (медианы) для каждого города и остатки</w:t>
      </w:r>
    </w:p>
    <w:p w:rsidR="00DC73FF" w:rsidRDefault="006C521B" w:rsidP="00DF77BD">
      <w:pPr>
        <w:spacing w:after="120" w:line="240" w:lineRule="auto"/>
      </w:pPr>
      <w:r>
        <w:t xml:space="preserve">Теперь </w:t>
      </w:r>
      <w:r w:rsidR="00DC73FF">
        <w:t>определим аппроксимацию (медиану) по каждой строке, и вычтем ее из значений строки (рис. 23).</w:t>
      </w:r>
    </w:p>
    <w:p w:rsidR="00DC73FF" w:rsidRDefault="00DC73FF" w:rsidP="00DF77BD">
      <w:pPr>
        <w:spacing w:after="120" w:line="240" w:lineRule="auto"/>
      </w:pPr>
      <w:r>
        <w:rPr>
          <w:noProof/>
          <w:lang w:eastAsia="ru-RU"/>
        </w:rPr>
        <w:drawing>
          <wp:inline distT="0" distB="0" distL="0" distR="0">
            <wp:extent cx="2981325" cy="129540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 23. Значения аппроксимации (медианы) для каждого месяца и остатки.jpg"/>
                    <pic:cNvPicPr/>
                  </pic:nvPicPr>
                  <pic:blipFill>
                    <a:blip r:embed="rId43">
                      <a:extLst>
                        <a:ext uri="{28A0092B-C50C-407E-A947-70E740481C1C}">
                          <a14:useLocalDpi xmlns:a14="http://schemas.microsoft.com/office/drawing/2010/main" val="0"/>
                        </a:ext>
                      </a:extLst>
                    </a:blip>
                    <a:stretch>
                      <a:fillRect/>
                    </a:stretch>
                  </pic:blipFill>
                  <pic:spPr>
                    <a:xfrm>
                      <a:off x="0" y="0"/>
                      <a:ext cx="2981325" cy="1295400"/>
                    </a:xfrm>
                    <a:prstGeom prst="rect">
                      <a:avLst/>
                    </a:prstGeom>
                  </pic:spPr>
                </pic:pic>
              </a:graphicData>
            </a:graphic>
          </wp:inline>
        </w:drawing>
      </w:r>
    </w:p>
    <w:p w:rsidR="00DC73FF" w:rsidRDefault="00DC73FF" w:rsidP="00DC73FF">
      <w:pPr>
        <w:spacing w:after="120" w:line="240" w:lineRule="auto"/>
      </w:pPr>
      <w:r>
        <w:t>Рис. 23. Значения аппроксимации (медианы) для каждого месяца и остатки</w:t>
      </w:r>
    </w:p>
    <w:p w:rsidR="00DF77BD" w:rsidRPr="00DF77BD" w:rsidRDefault="0088241B" w:rsidP="00DF77BD">
      <w:pPr>
        <w:spacing w:after="120" w:line="240" w:lineRule="auto"/>
      </w:pPr>
      <w:r>
        <w:t xml:space="preserve">Для рис. 23 мы </w:t>
      </w:r>
      <w:r w:rsidR="00DF77BD" w:rsidRPr="00DF77BD">
        <w:t>вводи</w:t>
      </w:r>
      <w:r>
        <w:t>м</w:t>
      </w:r>
      <w:r w:rsidR="00DF77BD" w:rsidRPr="00DF77BD">
        <w:t xml:space="preserve"> понятие «эффект»</w:t>
      </w:r>
      <w:r w:rsidR="00FC0AAB">
        <w:t>. Ч</w:t>
      </w:r>
      <w:r w:rsidR="00DF77BD" w:rsidRPr="00DF77BD">
        <w:t xml:space="preserve">исло </w:t>
      </w:r>
      <w:r w:rsidR="00FC0AAB">
        <w:t>–</w:t>
      </w:r>
      <w:r w:rsidR="00DF77BD" w:rsidRPr="00DF77BD">
        <w:t>24,7 пр</w:t>
      </w:r>
      <w:r w:rsidR="00FC0AAB">
        <w:t>едставляет собой эффект столбца, а</w:t>
      </w:r>
      <w:r w:rsidR="00DF77BD" w:rsidRPr="00DF77BD">
        <w:t xml:space="preserve"> число 19,1 — эффект строки.</w:t>
      </w:r>
      <w:r w:rsidR="00FC0AAB">
        <w:t xml:space="preserve"> Э</w:t>
      </w:r>
      <w:r w:rsidR="00DF77BD" w:rsidRPr="00DF77BD">
        <w:t xml:space="preserve">ффект показывает, как проявляется фактор или множество факторов в каждой из наблюденных величин. </w:t>
      </w:r>
      <w:r w:rsidR="00FC0AAB">
        <w:t>Е</w:t>
      </w:r>
      <w:r w:rsidR="00DF77BD" w:rsidRPr="00DF77BD">
        <w:t>сли проявляющаяся часть фактора больше, чем то, что остается, то легче разглядеть и понять, что происходит с данными.</w:t>
      </w:r>
      <w:r w:rsidR="00FC0AAB">
        <w:t xml:space="preserve"> </w:t>
      </w:r>
      <w:r w:rsidR="00DF77BD" w:rsidRPr="00DF77BD">
        <w:t>Число, которое было вычтено из всех без исключения данных (здесь 70,8), наз</w:t>
      </w:r>
      <w:r w:rsidR="00FC0AAB">
        <w:t>ы</w:t>
      </w:r>
      <w:r w:rsidR="00DF77BD" w:rsidRPr="00DF77BD">
        <w:t>ва</w:t>
      </w:r>
      <w:r w:rsidR="00FC0AAB">
        <w:t>ем «общее»</w:t>
      </w:r>
      <w:r w:rsidR="00DF77BD" w:rsidRPr="00DF77BD">
        <w:t>. Оно есть проявление всех факторов, общих для всех данных.</w:t>
      </w:r>
      <w:r w:rsidR="00FC0AAB">
        <w:t xml:space="preserve"> </w:t>
      </w:r>
      <w:r w:rsidR="00DF77BD" w:rsidRPr="00DF77BD">
        <w:t>Таким образом, для величи</w:t>
      </w:r>
      <w:r w:rsidR="00FC0AAB">
        <w:t>н на рис. 23 спра</w:t>
      </w:r>
      <w:r w:rsidR="00DF77BD" w:rsidRPr="00DF77BD">
        <w:t>ведлива формула:</w:t>
      </w:r>
    </w:p>
    <w:p w:rsidR="00FC0AAB" w:rsidRDefault="00FC0AAB" w:rsidP="00DF77BD">
      <w:pPr>
        <w:spacing w:after="120" w:line="240" w:lineRule="auto"/>
      </w:pPr>
      <w:r>
        <w:rPr>
          <w:noProof/>
          <w:lang w:eastAsia="ru-RU"/>
        </w:rPr>
        <w:drawing>
          <wp:inline distT="0" distB="0" distL="0" distR="0">
            <wp:extent cx="4200525" cy="4286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23а. Формула.jpg"/>
                    <pic:cNvPicPr/>
                  </pic:nvPicPr>
                  <pic:blipFill>
                    <a:blip r:embed="rId44">
                      <a:extLst>
                        <a:ext uri="{28A0092B-C50C-407E-A947-70E740481C1C}">
                          <a14:useLocalDpi xmlns:a14="http://schemas.microsoft.com/office/drawing/2010/main" val="0"/>
                        </a:ext>
                      </a:extLst>
                    </a:blip>
                    <a:stretch>
                      <a:fillRect/>
                    </a:stretch>
                  </pic:blipFill>
                  <pic:spPr>
                    <a:xfrm>
                      <a:off x="0" y="0"/>
                      <a:ext cx="4200525" cy="428625"/>
                    </a:xfrm>
                    <a:prstGeom prst="rect">
                      <a:avLst/>
                    </a:prstGeom>
                  </pic:spPr>
                </pic:pic>
              </a:graphicData>
            </a:graphic>
          </wp:inline>
        </w:drawing>
      </w:r>
    </w:p>
    <w:p w:rsidR="00DF77BD" w:rsidRPr="00DF77BD" w:rsidRDefault="00FC0AAB" w:rsidP="00DF77BD">
      <w:pPr>
        <w:spacing w:after="120" w:line="240" w:lineRule="auto"/>
      </w:pPr>
      <w:r>
        <w:t xml:space="preserve">Это и есть </w:t>
      </w:r>
      <w:r w:rsidR="00DF77BD" w:rsidRPr="00DF77BD">
        <w:t>схем</w:t>
      </w:r>
      <w:r>
        <w:t>а</w:t>
      </w:r>
      <w:r w:rsidR="00DF77BD" w:rsidRPr="00DF77BD">
        <w:t xml:space="preserve"> конкретного анализа</w:t>
      </w:r>
      <w:r>
        <w:t xml:space="preserve"> «строка-ПЛЮС-столбец». </w:t>
      </w:r>
      <w:r w:rsidR="00DF77BD" w:rsidRPr="00DF77BD">
        <w:t>Мы возвращаемся к нашей старой уловке — попытаться найти простое частичное описание — частичное описание, которое легче воспринимается — частичное описание, вычитание которого даст нам возможность глубже взглянуть на то, что еще не было описано.</w:t>
      </w:r>
    </w:p>
    <w:p w:rsidR="00DF77BD" w:rsidRPr="00DF77BD" w:rsidRDefault="00DF77BD" w:rsidP="00DF77BD">
      <w:pPr>
        <w:spacing w:after="120" w:line="240" w:lineRule="auto"/>
      </w:pPr>
      <w:r w:rsidRPr="00DF77BD">
        <w:t xml:space="preserve">Что нового мы сможем узнать благодаря полному двухфакторному анализу? </w:t>
      </w:r>
      <w:r w:rsidR="00FC0AAB">
        <w:t>С</w:t>
      </w:r>
      <w:r w:rsidRPr="00DF77BD">
        <w:t>амый большой остаток, равный 1,9, мал по сравнению с величиной изменения эффекта от пункта к пункту и от месяца к месяцу</w:t>
      </w:r>
      <w:r w:rsidR="00FC0AAB">
        <w:t>. В</w:t>
      </w:r>
      <w:r w:rsidRPr="00DF77BD">
        <w:t>о Флагстаффе приблизительно на 25°F прохладнее, чем в Фин</w:t>
      </w:r>
      <w:r w:rsidR="00FC0AAB">
        <w:t>иксе, в то время как в Юме на 5–</w:t>
      </w:r>
      <w:r w:rsidRPr="00DF77BD">
        <w:t>6°F теплее, чем в Финиксе</w:t>
      </w:r>
      <w:r w:rsidR="00FC0AAB">
        <w:t>. П</w:t>
      </w:r>
      <w:r w:rsidRPr="00DF77BD">
        <w:t>осл</w:t>
      </w:r>
      <w:r w:rsidR="00FC0AAB">
        <w:t>едовательность эффектов месяцев</w:t>
      </w:r>
      <w:r w:rsidRPr="00DF77BD">
        <w:t xml:space="preserve"> монотонно убыва</w:t>
      </w:r>
      <w:r w:rsidR="00FC0AAB">
        <w:t>е</w:t>
      </w:r>
      <w:r w:rsidRPr="00DF77BD">
        <w:t>т от месяца к месяцу, сначала медленно, затем быстро, затем снова медленно. Это похоже на симметрию относительно октября (</w:t>
      </w:r>
      <w:r w:rsidR="00FC0AAB">
        <w:t xml:space="preserve">такую закономерность я ранее наблюдал на примере продолжительности дня; см. </w:t>
      </w:r>
      <w:hyperlink r:id="rId45" w:history="1">
        <w:r w:rsidR="00FC0AAB" w:rsidRPr="00FC0AAB">
          <w:rPr>
            <w:rStyle w:val="a8"/>
          </w:rPr>
          <w:t>Управляйте по тенденциям, а не по событиям</w:t>
        </w:r>
      </w:hyperlink>
      <w:r w:rsidR="00FC0AAB">
        <w:t xml:space="preserve">. – </w:t>
      </w:r>
      <w:r w:rsidR="00FC0AAB" w:rsidRPr="00FC0AAB">
        <w:rPr>
          <w:i/>
        </w:rPr>
        <w:t>Прим. Багузина</w:t>
      </w:r>
      <w:r w:rsidR="00FC0AAB">
        <w:t xml:space="preserve">); </w:t>
      </w:r>
      <w:r w:rsidRPr="00DF77BD">
        <w:t xml:space="preserve">Мы сняли обе завесы — эффект сезона и эффект места. </w:t>
      </w:r>
      <w:r w:rsidR="00FC0AAB">
        <w:t>После этого</w:t>
      </w:r>
      <w:r w:rsidRPr="00DF77BD">
        <w:t xml:space="preserve"> мы смогли увидеть доволь</w:t>
      </w:r>
      <w:r w:rsidR="00FC0AAB">
        <w:t>но многое из того, что ранее ос</w:t>
      </w:r>
      <w:r w:rsidRPr="00DF77BD">
        <w:t>тавалось незамеченным.</w:t>
      </w:r>
    </w:p>
    <w:p w:rsidR="00DF77BD" w:rsidRPr="00DF77BD" w:rsidRDefault="00DF77BD" w:rsidP="00DF77BD">
      <w:pPr>
        <w:spacing w:after="120" w:line="240" w:lineRule="auto"/>
      </w:pPr>
      <w:r w:rsidRPr="00DF77BD">
        <w:t xml:space="preserve">На </w:t>
      </w:r>
      <w:r w:rsidR="00673211">
        <w:t>рис. 24</w:t>
      </w:r>
      <w:r w:rsidRPr="00DF77BD">
        <w:t xml:space="preserve"> приведена </w:t>
      </w:r>
      <w:r w:rsidR="00673211" w:rsidRPr="00673211">
        <w:rPr>
          <w:b/>
        </w:rPr>
        <w:t>двухфакторная диаграмма</w:t>
      </w:r>
      <w:r w:rsidR="00673211" w:rsidRPr="00673211">
        <w:t xml:space="preserve">. </w:t>
      </w:r>
      <w:r w:rsidRPr="00DF77BD">
        <w:t xml:space="preserve">Хотя основное на этом рисунке — это аппроксимация, мы не должны пренебрегать остатками. </w:t>
      </w:r>
      <w:r w:rsidR="00673211">
        <w:t>В</w:t>
      </w:r>
      <w:r w:rsidRPr="00DF77BD">
        <w:t xml:space="preserve"> четырех точках мы нарисовали короткие </w:t>
      </w:r>
      <w:r w:rsidR="00673211">
        <w:lastRenderedPageBreak/>
        <w:t>вер</w:t>
      </w:r>
      <w:r w:rsidRPr="00DF77BD">
        <w:t>тикальные черточки. Длины эти</w:t>
      </w:r>
      <w:r w:rsidR="00673211">
        <w:t>х черточек равны величинам соот</w:t>
      </w:r>
      <w:r w:rsidRPr="00DF77BD">
        <w:t xml:space="preserve">ветствующих остатков, так что координаты </w:t>
      </w:r>
      <w:r w:rsidR="00673211">
        <w:t>вторых концов представ</w:t>
      </w:r>
      <w:r w:rsidRPr="00DF77BD">
        <w:t>ляют не значения аппроксимации, а</w:t>
      </w:r>
    </w:p>
    <w:p w:rsidR="00DF77BD" w:rsidRPr="00673211" w:rsidRDefault="00673211" w:rsidP="00DF77BD">
      <w:pPr>
        <w:spacing w:after="120" w:line="240" w:lineRule="auto"/>
        <w:rPr>
          <w:i/>
        </w:rPr>
      </w:pPr>
      <w:r w:rsidRPr="00673211">
        <w:rPr>
          <w:i/>
        </w:rPr>
        <w:t>Д</w:t>
      </w:r>
      <w:r w:rsidR="00DF77BD" w:rsidRPr="00673211">
        <w:rPr>
          <w:i/>
        </w:rPr>
        <w:t>анные</w:t>
      </w:r>
      <w:r w:rsidRPr="00673211">
        <w:rPr>
          <w:i/>
        </w:rPr>
        <w:t xml:space="preserve"> </w:t>
      </w:r>
      <w:r w:rsidR="00DF77BD" w:rsidRPr="00673211">
        <w:rPr>
          <w:i/>
        </w:rPr>
        <w:t>=</w:t>
      </w:r>
      <w:r w:rsidRPr="00673211">
        <w:rPr>
          <w:i/>
        </w:rPr>
        <w:t xml:space="preserve"> </w:t>
      </w:r>
      <w:r w:rsidR="00DF77BD" w:rsidRPr="00673211">
        <w:rPr>
          <w:i/>
        </w:rPr>
        <w:t>аппроксимация ПЛЮС остаток.</w:t>
      </w:r>
    </w:p>
    <w:p w:rsidR="00673211" w:rsidRDefault="00673211" w:rsidP="00DF77BD">
      <w:pPr>
        <w:spacing w:after="120" w:line="240" w:lineRule="auto"/>
      </w:pPr>
      <w:r>
        <w:rPr>
          <w:noProof/>
          <w:lang w:eastAsia="ru-RU"/>
        </w:rPr>
        <w:drawing>
          <wp:inline distT="0" distB="0" distL="0" distR="0">
            <wp:extent cx="3209925" cy="2886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 24. Двухфакторная диаграмма.jpg"/>
                    <pic:cNvPicPr/>
                  </pic:nvPicPr>
                  <pic:blipFill>
                    <a:blip r:embed="rId46">
                      <a:extLst>
                        <a:ext uri="{28A0092B-C50C-407E-A947-70E740481C1C}">
                          <a14:useLocalDpi xmlns:a14="http://schemas.microsoft.com/office/drawing/2010/main" val="0"/>
                        </a:ext>
                      </a:extLst>
                    </a:blip>
                    <a:stretch>
                      <a:fillRect/>
                    </a:stretch>
                  </pic:blipFill>
                  <pic:spPr>
                    <a:xfrm>
                      <a:off x="0" y="0"/>
                      <a:ext cx="3209925" cy="2886075"/>
                    </a:xfrm>
                    <a:prstGeom prst="rect">
                      <a:avLst/>
                    </a:prstGeom>
                  </pic:spPr>
                </pic:pic>
              </a:graphicData>
            </a:graphic>
          </wp:inline>
        </w:drawing>
      </w:r>
    </w:p>
    <w:p w:rsidR="00673211" w:rsidRDefault="00673211" w:rsidP="00DF77BD">
      <w:pPr>
        <w:spacing w:after="120" w:line="240" w:lineRule="auto"/>
      </w:pPr>
      <w:r>
        <w:t>Рис. 24. Двухфакторная диаграмма</w:t>
      </w:r>
    </w:p>
    <w:p w:rsidR="00DF77BD" w:rsidRDefault="00DF77BD" w:rsidP="00DF77BD">
      <w:pPr>
        <w:spacing w:after="120" w:line="240" w:lineRule="auto"/>
      </w:pPr>
      <w:r w:rsidRPr="00DF77BD">
        <w:t>Заметим также, что свойство этой или любой другой двухфакторной диаграммы — «шкала лишь в одном направлении», за</w:t>
      </w:r>
      <w:r w:rsidR="00673211">
        <w:t>дающими вертикальный размер, т.</w:t>
      </w:r>
      <w:r w:rsidRPr="00DF77BD">
        <w:t xml:space="preserve">е. пунктирными горизонтальными линиями, проведенными по бокам </w:t>
      </w:r>
      <w:r w:rsidR="00673211">
        <w:t>картинки, и отсутствием какого-</w:t>
      </w:r>
      <w:r w:rsidRPr="00DF77BD">
        <w:t>либо размера в горизонтальном направлении.</w:t>
      </w:r>
    </w:p>
    <w:p w:rsidR="00673211" w:rsidRPr="00673211" w:rsidRDefault="00673211" w:rsidP="00673211">
      <w:pPr>
        <w:spacing w:after="120" w:line="240" w:lineRule="auto"/>
        <w:ind w:left="708"/>
      </w:pPr>
      <w:r>
        <w:t xml:space="preserve">О возможностях </w:t>
      </w:r>
      <w:r>
        <w:rPr>
          <w:lang w:val="en-US"/>
        </w:rPr>
        <w:t>Excel</w:t>
      </w:r>
      <w:r>
        <w:t xml:space="preserve"> см. </w:t>
      </w:r>
      <w:hyperlink r:id="rId47" w:history="1">
        <w:r w:rsidRPr="00673211">
          <w:rPr>
            <w:rStyle w:val="a8"/>
          </w:rPr>
          <w:t>Двухфакторный дисперсионный анализ</w:t>
        </w:r>
      </w:hyperlink>
      <w:r>
        <w:t>. Любопытно, что некоторые формулы, использованные в этой заметке, носят имя Тьюки</w:t>
      </w:r>
    </w:p>
    <w:p w:rsidR="000F4E69" w:rsidRDefault="000F4E69" w:rsidP="00DF77BD">
      <w:pPr>
        <w:spacing w:after="120" w:line="240" w:lineRule="auto"/>
      </w:pPr>
    </w:p>
    <w:p w:rsidR="00DF77BD" w:rsidRPr="00DF77BD" w:rsidRDefault="000F4E69" w:rsidP="00DF77BD">
      <w:pPr>
        <w:spacing w:after="120" w:line="240" w:lineRule="auto"/>
      </w:pPr>
      <w:r>
        <w:t xml:space="preserve">Дальнейшее изложение, на мой взгляд, стало совсем сложным… </w:t>
      </w:r>
    </w:p>
    <w:sectPr w:rsidR="00DF77BD" w:rsidRPr="00DF77BD"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69" w:rsidRDefault="000F4E69" w:rsidP="00B35F06">
      <w:pPr>
        <w:spacing w:after="0" w:line="240" w:lineRule="auto"/>
      </w:pPr>
      <w:r>
        <w:separator/>
      </w:r>
    </w:p>
  </w:endnote>
  <w:endnote w:type="continuationSeparator" w:id="0">
    <w:p w:rsidR="000F4E69" w:rsidRDefault="000F4E69"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69" w:rsidRDefault="000F4E69" w:rsidP="00B35F06">
      <w:pPr>
        <w:spacing w:after="0" w:line="240" w:lineRule="auto"/>
      </w:pPr>
      <w:r>
        <w:separator/>
      </w:r>
    </w:p>
  </w:footnote>
  <w:footnote w:type="continuationSeparator" w:id="0">
    <w:p w:rsidR="000F4E69" w:rsidRDefault="000F4E69"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A1"/>
    <w:multiLevelType w:val="hybridMultilevel"/>
    <w:tmpl w:val="6234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646C7"/>
    <w:multiLevelType w:val="hybridMultilevel"/>
    <w:tmpl w:val="0310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AC2635"/>
    <w:multiLevelType w:val="hybridMultilevel"/>
    <w:tmpl w:val="DC96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A876AF"/>
    <w:multiLevelType w:val="hybridMultilevel"/>
    <w:tmpl w:val="BF8E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F74B01"/>
    <w:multiLevelType w:val="hybridMultilevel"/>
    <w:tmpl w:val="40FA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7220ED"/>
    <w:multiLevelType w:val="hybridMultilevel"/>
    <w:tmpl w:val="B31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8C1B9E"/>
    <w:multiLevelType w:val="hybridMultilevel"/>
    <w:tmpl w:val="802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A746CE"/>
    <w:multiLevelType w:val="hybridMultilevel"/>
    <w:tmpl w:val="2C7E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2"/>
  </w:num>
  <w:num w:numId="6">
    <w:abstractNumId w:val="14"/>
  </w:num>
  <w:num w:numId="7">
    <w:abstractNumId w:val="1"/>
  </w:num>
  <w:num w:numId="8">
    <w:abstractNumId w:val="8"/>
  </w:num>
  <w:num w:numId="9">
    <w:abstractNumId w:val="12"/>
  </w:num>
  <w:num w:numId="10">
    <w:abstractNumId w:val="10"/>
  </w:num>
  <w:num w:numId="11">
    <w:abstractNumId w:val="15"/>
  </w:num>
  <w:num w:numId="12">
    <w:abstractNumId w:val="4"/>
  </w:num>
  <w:num w:numId="13">
    <w:abstractNumId w:val="3"/>
  </w:num>
  <w:num w:numId="14">
    <w:abstractNumId w:val="0"/>
  </w:num>
  <w:num w:numId="15">
    <w:abstractNumId w:val="9"/>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6580"/>
    <w:rsid w:val="00037A7F"/>
    <w:rsid w:val="00040D07"/>
    <w:rsid w:val="00051E07"/>
    <w:rsid w:val="00052FA8"/>
    <w:rsid w:val="000757DC"/>
    <w:rsid w:val="0008060C"/>
    <w:rsid w:val="0009576B"/>
    <w:rsid w:val="000B4439"/>
    <w:rsid w:val="000B7A50"/>
    <w:rsid w:val="000C1BF6"/>
    <w:rsid w:val="000D328C"/>
    <w:rsid w:val="000E278C"/>
    <w:rsid w:val="000F17DC"/>
    <w:rsid w:val="000F4E69"/>
    <w:rsid w:val="0010376B"/>
    <w:rsid w:val="00107F7B"/>
    <w:rsid w:val="00123AD4"/>
    <w:rsid w:val="0014167D"/>
    <w:rsid w:val="00144705"/>
    <w:rsid w:val="00154145"/>
    <w:rsid w:val="001635FC"/>
    <w:rsid w:val="00187B31"/>
    <w:rsid w:val="001952D8"/>
    <w:rsid w:val="001A3EA9"/>
    <w:rsid w:val="001A5787"/>
    <w:rsid w:val="001B56A2"/>
    <w:rsid w:val="001B7DFF"/>
    <w:rsid w:val="001D0073"/>
    <w:rsid w:val="001E357C"/>
    <w:rsid w:val="001E5AF6"/>
    <w:rsid w:val="00210262"/>
    <w:rsid w:val="00234A76"/>
    <w:rsid w:val="0024403E"/>
    <w:rsid w:val="00250A85"/>
    <w:rsid w:val="00266463"/>
    <w:rsid w:val="00273299"/>
    <w:rsid w:val="0028374A"/>
    <w:rsid w:val="00293CA4"/>
    <w:rsid w:val="002B5767"/>
    <w:rsid w:val="002D2893"/>
    <w:rsid w:val="002F153E"/>
    <w:rsid w:val="002F48E7"/>
    <w:rsid w:val="00305DCC"/>
    <w:rsid w:val="003076F6"/>
    <w:rsid w:val="003173A1"/>
    <w:rsid w:val="0032788C"/>
    <w:rsid w:val="00333C0C"/>
    <w:rsid w:val="003461ED"/>
    <w:rsid w:val="00351A97"/>
    <w:rsid w:val="0035502F"/>
    <w:rsid w:val="0035608C"/>
    <w:rsid w:val="0036306A"/>
    <w:rsid w:val="00380E17"/>
    <w:rsid w:val="00395971"/>
    <w:rsid w:val="003B0F65"/>
    <w:rsid w:val="003E04AC"/>
    <w:rsid w:val="003E17A8"/>
    <w:rsid w:val="003E18E9"/>
    <w:rsid w:val="004008E3"/>
    <w:rsid w:val="004066C7"/>
    <w:rsid w:val="00415F2D"/>
    <w:rsid w:val="0042759F"/>
    <w:rsid w:val="0043309C"/>
    <w:rsid w:val="00436780"/>
    <w:rsid w:val="00440BC6"/>
    <w:rsid w:val="0045037A"/>
    <w:rsid w:val="004A10EC"/>
    <w:rsid w:val="004A3965"/>
    <w:rsid w:val="004C445D"/>
    <w:rsid w:val="004D1428"/>
    <w:rsid w:val="004D39BE"/>
    <w:rsid w:val="004D7FDA"/>
    <w:rsid w:val="004E2B4C"/>
    <w:rsid w:val="00525B73"/>
    <w:rsid w:val="005306BB"/>
    <w:rsid w:val="005367CE"/>
    <w:rsid w:val="00543875"/>
    <w:rsid w:val="00543C9C"/>
    <w:rsid w:val="0055105E"/>
    <w:rsid w:val="005607CA"/>
    <w:rsid w:val="00560ED0"/>
    <w:rsid w:val="00563708"/>
    <w:rsid w:val="0056652B"/>
    <w:rsid w:val="00572841"/>
    <w:rsid w:val="00574C5C"/>
    <w:rsid w:val="00580741"/>
    <w:rsid w:val="00587EFF"/>
    <w:rsid w:val="00593D67"/>
    <w:rsid w:val="005979F0"/>
    <w:rsid w:val="005A0427"/>
    <w:rsid w:val="005A78E6"/>
    <w:rsid w:val="005B3B56"/>
    <w:rsid w:val="005C1B22"/>
    <w:rsid w:val="005D0113"/>
    <w:rsid w:val="005D1363"/>
    <w:rsid w:val="005D4126"/>
    <w:rsid w:val="005D5A78"/>
    <w:rsid w:val="005D6C87"/>
    <w:rsid w:val="005D6DAC"/>
    <w:rsid w:val="005E00A0"/>
    <w:rsid w:val="005E4B74"/>
    <w:rsid w:val="005F012E"/>
    <w:rsid w:val="00636E32"/>
    <w:rsid w:val="00645BE9"/>
    <w:rsid w:val="00666334"/>
    <w:rsid w:val="00671A29"/>
    <w:rsid w:val="00673211"/>
    <w:rsid w:val="006952EE"/>
    <w:rsid w:val="006A608A"/>
    <w:rsid w:val="006B15D2"/>
    <w:rsid w:val="006B3EF0"/>
    <w:rsid w:val="006C388D"/>
    <w:rsid w:val="006C521B"/>
    <w:rsid w:val="006D2E80"/>
    <w:rsid w:val="006E64DB"/>
    <w:rsid w:val="006F2BA1"/>
    <w:rsid w:val="006F2D13"/>
    <w:rsid w:val="006F3F82"/>
    <w:rsid w:val="007000CC"/>
    <w:rsid w:val="007002AB"/>
    <w:rsid w:val="0071379D"/>
    <w:rsid w:val="00713C29"/>
    <w:rsid w:val="00722B7D"/>
    <w:rsid w:val="00737816"/>
    <w:rsid w:val="00737F79"/>
    <w:rsid w:val="00767750"/>
    <w:rsid w:val="00770837"/>
    <w:rsid w:val="007732A8"/>
    <w:rsid w:val="00774AB8"/>
    <w:rsid w:val="007818A3"/>
    <w:rsid w:val="00784724"/>
    <w:rsid w:val="00792147"/>
    <w:rsid w:val="0079725C"/>
    <w:rsid w:val="007A5AA1"/>
    <w:rsid w:val="007A5B82"/>
    <w:rsid w:val="007B4C0B"/>
    <w:rsid w:val="007B7377"/>
    <w:rsid w:val="007C42B9"/>
    <w:rsid w:val="007C47C2"/>
    <w:rsid w:val="007C4BF3"/>
    <w:rsid w:val="007D2F10"/>
    <w:rsid w:val="007D49F0"/>
    <w:rsid w:val="007F2650"/>
    <w:rsid w:val="007F5C0E"/>
    <w:rsid w:val="0080022D"/>
    <w:rsid w:val="00853738"/>
    <w:rsid w:val="00856561"/>
    <w:rsid w:val="008623BF"/>
    <w:rsid w:val="00862678"/>
    <w:rsid w:val="00873D20"/>
    <w:rsid w:val="008815D4"/>
    <w:rsid w:val="0088241B"/>
    <w:rsid w:val="008B503E"/>
    <w:rsid w:val="008C3E3C"/>
    <w:rsid w:val="008C407B"/>
    <w:rsid w:val="008C78AE"/>
    <w:rsid w:val="008D0C59"/>
    <w:rsid w:val="008E03E9"/>
    <w:rsid w:val="008E3FCF"/>
    <w:rsid w:val="008F5269"/>
    <w:rsid w:val="00904A1D"/>
    <w:rsid w:val="00921A07"/>
    <w:rsid w:val="009267E0"/>
    <w:rsid w:val="0093263C"/>
    <w:rsid w:val="00934133"/>
    <w:rsid w:val="0095135D"/>
    <w:rsid w:val="00955263"/>
    <w:rsid w:val="00965FFC"/>
    <w:rsid w:val="00975EDB"/>
    <w:rsid w:val="00987140"/>
    <w:rsid w:val="009D77BD"/>
    <w:rsid w:val="009F26F4"/>
    <w:rsid w:val="009F55DB"/>
    <w:rsid w:val="009F77DA"/>
    <w:rsid w:val="00A024C6"/>
    <w:rsid w:val="00A11341"/>
    <w:rsid w:val="00A344BD"/>
    <w:rsid w:val="00A60BB3"/>
    <w:rsid w:val="00A650F8"/>
    <w:rsid w:val="00A90B48"/>
    <w:rsid w:val="00A91F5E"/>
    <w:rsid w:val="00AA440F"/>
    <w:rsid w:val="00AD6664"/>
    <w:rsid w:val="00AE0AF7"/>
    <w:rsid w:val="00AE2A58"/>
    <w:rsid w:val="00AE52D0"/>
    <w:rsid w:val="00B15C2D"/>
    <w:rsid w:val="00B328EE"/>
    <w:rsid w:val="00B35F06"/>
    <w:rsid w:val="00B41929"/>
    <w:rsid w:val="00B45432"/>
    <w:rsid w:val="00B66106"/>
    <w:rsid w:val="00B84888"/>
    <w:rsid w:val="00B96DB2"/>
    <w:rsid w:val="00BA611D"/>
    <w:rsid w:val="00BE48BD"/>
    <w:rsid w:val="00BE72CF"/>
    <w:rsid w:val="00BF45E9"/>
    <w:rsid w:val="00C1132E"/>
    <w:rsid w:val="00C45D73"/>
    <w:rsid w:val="00C6663F"/>
    <w:rsid w:val="00C8203C"/>
    <w:rsid w:val="00C94381"/>
    <w:rsid w:val="00CA3C9A"/>
    <w:rsid w:val="00CC481D"/>
    <w:rsid w:val="00D01B03"/>
    <w:rsid w:val="00D1452B"/>
    <w:rsid w:val="00D20E47"/>
    <w:rsid w:val="00D33BF2"/>
    <w:rsid w:val="00D371FE"/>
    <w:rsid w:val="00D42124"/>
    <w:rsid w:val="00D5341D"/>
    <w:rsid w:val="00D53E3A"/>
    <w:rsid w:val="00D62172"/>
    <w:rsid w:val="00D675A8"/>
    <w:rsid w:val="00D936A1"/>
    <w:rsid w:val="00D93820"/>
    <w:rsid w:val="00DB22E9"/>
    <w:rsid w:val="00DC4C53"/>
    <w:rsid w:val="00DC73FF"/>
    <w:rsid w:val="00DD0F20"/>
    <w:rsid w:val="00DF1AA9"/>
    <w:rsid w:val="00DF1BE3"/>
    <w:rsid w:val="00DF3FB5"/>
    <w:rsid w:val="00DF77BD"/>
    <w:rsid w:val="00E011B2"/>
    <w:rsid w:val="00E26BFF"/>
    <w:rsid w:val="00E26E87"/>
    <w:rsid w:val="00E34880"/>
    <w:rsid w:val="00E74818"/>
    <w:rsid w:val="00E80C69"/>
    <w:rsid w:val="00E828EE"/>
    <w:rsid w:val="00EA184B"/>
    <w:rsid w:val="00EC1E3E"/>
    <w:rsid w:val="00ED160A"/>
    <w:rsid w:val="00ED7204"/>
    <w:rsid w:val="00F148D5"/>
    <w:rsid w:val="00F25E0D"/>
    <w:rsid w:val="00F37D6A"/>
    <w:rsid w:val="00F42693"/>
    <w:rsid w:val="00F51072"/>
    <w:rsid w:val="00F55BA7"/>
    <w:rsid w:val="00F708C5"/>
    <w:rsid w:val="00F75724"/>
    <w:rsid w:val="00F81410"/>
    <w:rsid w:val="00FA0446"/>
    <w:rsid w:val="00FA0806"/>
    <w:rsid w:val="00FB5B41"/>
    <w:rsid w:val="00FB602D"/>
    <w:rsid w:val="00FB620D"/>
    <w:rsid w:val="00FC0AAB"/>
    <w:rsid w:val="00FE4DFD"/>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guzin.ru/wp/?p=9739" TargetMode="External"/><Relationship Id="rId18" Type="http://schemas.openxmlformats.org/officeDocument/2006/relationships/image" Target="media/image8.jpg"/><Relationship Id="rId26" Type="http://schemas.openxmlformats.org/officeDocument/2006/relationships/hyperlink" Target="https://ru.wikipedia.org/wiki/%D0%A1%D1%82%D1%80%D0%B5%D1%82%D1%82,_%D0%94%D0%B6%D0%BE%D0%BD_%D0%A3%D0%B8%D0%BB%D1%8C%D1%8F%D0%BC_(%D0%BB%D0%BE%D1%80%D0%B4_%D0%A0%D1%8D%D0%BB%D0%B5%D0%B9)" TargetMode="External"/><Relationship Id="rId39" Type="http://schemas.openxmlformats.org/officeDocument/2006/relationships/image" Target="media/image22.jpg"/><Relationship Id="rId3" Type="http://schemas.openxmlformats.org/officeDocument/2006/relationships/styles" Target="styles.xml"/><Relationship Id="rId21" Type="http://schemas.openxmlformats.org/officeDocument/2006/relationships/hyperlink" Target="http://r-analytics.blogspot.ru/2011/11/r_08.html" TargetMode="External"/><Relationship Id="rId34" Type="http://schemas.openxmlformats.org/officeDocument/2006/relationships/image" Target="media/image19.jpg"/><Relationship Id="rId42" Type="http://schemas.openxmlformats.org/officeDocument/2006/relationships/image" Target="media/image25.jpg"/><Relationship Id="rId47" Type="http://schemas.openxmlformats.org/officeDocument/2006/relationships/hyperlink" Target="http://baguzin.ru/wp/?p=5919" TargetMode="External"/><Relationship Id="rId7" Type="http://schemas.openxmlformats.org/officeDocument/2006/relationships/endnotes" Target="endnotes.xml"/><Relationship Id="rId12" Type="http://schemas.openxmlformats.org/officeDocument/2006/relationships/hyperlink" Target="http://baguzin.ru/wp/?p=14715" TargetMode="External"/><Relationship Id="rId17" Type="http://schemas.openxmlformats.org/officeDocument/2006/relationships/image" Target="media/image7.jpg"/><Relationship Id="rId25" Type="http://schemas.openxmlformats.org/officeDocument/2006/relationships/hyperlink" Target="http://baguzin.ru/wp/?p=2071" TargetMode="External"/><Relationship Id="rId33" Type="http://schemas.openxmlformats.org/officeDocument/2006/relationships/image" Target="media/image18.jpg"/><Relationship Id="rId38" Type="http://schemas.openxmlformats.org/officeDocument/2006/relationships/hyperlink" Target="http://baguzin.ru/wp/?p=15074" TargetMode="External"/><Relationship Id="rId46" Type="http://schemas.openxmlformats.org/officeDocument/2006/relationships/image" Target="media/image28.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baguzin.ru/wp/?p=4349" TargetMode="External"/><Relationship Id="rId29" Type="http://schemas.openxmlformats.org/officeDocument/2006/relationships/image" Target="media/image14.jpg"/><Relationship Id="rId41" Type="http://schemas.openxmlformats.org/officeDocument/2006/relationships/image" Target="media/image2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1.jpg"/><Relationship Id="rId32" Type="http://schemas.openxmlformats.org/officeDocument/2006/relationships/image" Target="media/image17.jpg"/><Relationship Id="rId37" Type="http://schemas.openxmlformats.org/officeDocument/2006/relationships/hyperlink" Target="http://baguzin.ru/wp/?p=6212" TargetMode="External"/><Relationship Id="rId40" Type="http://schemas.openxmlformats.org/officeDocument/2006/relationships/image" Target="media/image23.jpg"/><Relationship Id="rId45" Type="http://schemas.openxmlformats.org/officeDocument/2006/relationships/hyperlink" Target="http://baguzin.ru/wp/?p=2123"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0.jpg"/><Relationship Id="rId28" Type="http://schemas.openxmlformats.org/officeDocument/2006/relationships/image" Target="media/image13.jpg"/><Relationship Id="rId36" Type="http://schemas.openxmlformats.org/officeDocument/2006/relationships/image" Target="media/image21.jpg"/><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9.jpg"/><Relationship Id="rId31" Type="http://schemas.openxmlformats.org/officeDocument/2006/relationships/image" Target="media/image16.jpg"/><Relationship Id="rId44" Type="http://schemas.openxmlformats.org/officeDocument/2006/relationships/image" Target="media/image27.jpg"/><Relationship Id="rId4" Type="http://schemas.openxmlformats.org/officeDocument/2006/relationships/settings" Target="settings.xml"/><Relationship Id="rId9" Type="http://schemas.openxmlformats.org/officeDocument/2006/relationships/hyperlink" Target="http://baguzin.ru/wp/?p=15657" TargetMode="External"/><Relationship Id="rId14" Type="http://schemas.openxmlformats.org/officeDocument/2006/relationships/image" Target="media/image4.jpg"/><Relationship Id="rId22" Type="http://schemas.openxmlformats.org/officeDocument/2006/relationships/hyperlink" Target="http://baguzin.ru/wp/?p=14666" TargetMode="External"/><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0.jpg"/><Relationship Id="rId43" Type="http://schemas.openxmlformats.org/officeDocument/2006/relationships/image" Target="media/image26.jpg"/><Relationship Id="rId48"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7B726-192A-42F5-BD01-D888DD19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16</Pages>
  <Words>3856</Words>
  <Characters>21982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17</cp:revision>
  <cp:lastPrinted>2016-10-29T13:36:00Z</cp:lastPrinted>
  <dcterms:created xsi:type="dcterms:W3CDTF">2016-10-29T14:01:00Z</dcterms:created>
  <dcterms:modified xsi:type="dcterms:W3CDTF">2016-11-14T18:12:00Z</dcterms:modified>
</cp:coreProperties>
</file>