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1301A2" w:rsidP="00D4730E">
      <w:pPr>
        <w:spacing w:after="240" w:line="240" w:lineRule="auto"/>
        <w:rPr>
          <w:rFonts w:eastAsia="Times New Roman" w:cstheme="minorHAnsi"/>
          <w:b/>
          <w:bCs/>
          <w:color w:val="000000"/>
          <w:sz w:val="28"/>
          <w:lang w:eastAsia="ru-RU"/>
        </w:rPr>
      </w:pPr>
      <w:r w:rsidRPr="001301A2">
        <w:rPr>
          <w:rFonts w:eastAsia="Times New Roman" w:cstheme="minorHAnsi"/>
          <w:b/>
          <w:bCs/>
          <w:color w:val="000000"/>
          <w:sz w:val="28"/>
          <w:lang w:eastAsia="ru-RU"/>
        </w:rPr>
        <w:t>Михаил Лимитовский. Инвестиционные проек</w:t>
      </w:r>
      <w:r>
        <w:rPr>
          <w:rFonts w:eastAsia="Times New Roman" w:cstheme="minorHAnsi"/>
          <w:b/>
          <w:bCs/>
          <w:color w:val="000000"/>
          <w:sz w:val="28"/>
          <w:lang w:eastAsia="ru-RU"/>
        </w:rPr>
        <w:t>ты и реальные опционы на разви</w:t>
      </w:r>
      <w:r w:rsidRPr="001301A2">
        <w:rPr>
          <w:rFonts w:eastAsia="Times New Roman" w:cstheme="minorHAnsi"/>
          <w:b/>
          <w:bCs/>
          <w:color w:val="000000"/>
          <w:sz w:val="28"/>
          <w:lang w:eastAsia="ru-RU"/>
        </w:rPr>
        <w:t>вающихся рынках</w:t>
      </w:r>
    </w:p>
    <w:p w:rsidR="007F4E0C" w:rsidRPr="007F4E0C" w:rsidRDefault="00A66442" w:rsidP="007F4E0C">
      <w:pPr>
        <w:spacing w:after="120" w:line="240" w:lineRule="auto"/>
        <w:rPr>
          <w:rFonts w:eastAsia="Times New Roman" w:cstheme="minorHAnsi"/>
          <w:color w:val="000000"/>
          <w:lang w:eastAsia="ru-RU"/>
        </w:rPr>
      </w:pPr>
      <w:r>
        <w:rPr>
          <w:rFonts w:eastAsia="Times New Roman" w:cstheme="minorHAnsi"/>
          <w:color w:val="000000"/>
          <w:lang w:eastAsia="ru-RU"/>
        </w:rPr>
        <w:t>В книге</w:t>
      </w:r>
      <w:r w:rsidRPr="00A66442">
        <w:rPr>
          <w:rFonts w:eastAsia="Times New Roman" w:cstheme="minorHAnsi"/>
          <w:color w:val="000000"/>
          <w:lang w:eastAsia="ru-RU"/>
        </w:rPr>
        <w:t xml:space="preserve"> </w:t>
      </w:r>
      <w:r>
        <w:rPr>
          <w:rFonts w:eastAsia="Times New Roman" w:cstheme="minorHAnsi"/>
          <w:color w:val="000000"/>
          <w:lang w:eastAsia="ru-RU"/>
        </w:rPr>
        <w:t>п</w:t>
      </w:r>
      <w:r w:rsidRPr="00A66442">
        <w:rPr>
          <w:rFonts w:eastAsia="Times New Roman" w:cstheme="minorHAnsi"/>
          <w:color w:val="000000"/>
          <w:lang w:eastAsia="ru-RU"/>
        </w:rPr>
        <w:t>редставлен</w:t>
      </w:r>
      <w:r>
        <w:rPr>
          <w:rFonts w:eastAsia="Times New Roman" w:cstheme="minorHAnsi"/>
          <w:color w:val="000000"/>
          <w:lang w:eastAsia="ru-RU"/>
        </w:rPr>
        <w:t>ы</w:t>
      </w:r>
      <w:r w:rsidRPr="00A66442">
        <w:rPr>
          <w:rFonts w:eastAsia="Times New Roman" w:cstheme="minorHAnsi"/>
          <w:color w:val="000000"/>
          <w:lang w:eastAsia="ru-RU"/>
        </w:rPr>
        <w:t xml:space="preserve"> финансовы</w:t>
      </w:r>
      <w:r>
        <w:rPr>
          <w:rFonts w:eastAsia="Times New Roman" w:cstheme="minorHAnsi"/>
          <w:color w:val="000000"/>
          <w:lang w:eastAsia="ru-RU"/>
        </w:rPr>
        <w:t>е</w:t>
      </w:r>
      <w:r w:rsidRPr="00A66442">
        <w:rPr>
          <w:rFonts w:eastAsia="Times New Roman" w:cstheme="minorHAnsi"/>
          <w:color w:val="000000"/>
          <w:lang w:eastAsia="ru-RU"/>
        </w:rPr>
        <w:t xml:space="preserve"> модел</w:t>
      </w:r>
      <w:r>
        <w:rPr>
          <w:rFonts w:eastAsia="Times New Roman" w:cstheme="minorHAnsi"/>
          <w:color w:val="000000"/>
          <w:lang w:eastAsia="ru-RU"/>
        </w:rPr>
        <w:t>и</w:t>
      </w:r>
      <w:r w:rsidRPr="00A66442">
        <w:rPr>
          <w:rFonts w:eastAsia="Times New Roman" w:cstheme="minorHAnsi"/>
          <w:color w:val="000000"/>
          <w:lang w:eastAsia="ru-RU"/>
        </w:rPr>
        <w:t xml:space="preserve"> различных типов инвестиционных проектов, обоснован</w:t>
      </w:r>
      <w:r>
        <w:rPr>
          <w:rFonts w:eastAsia="Times New Roman" w:cstheme="minorHAnsi"/>
          <w:color w:val="000000"/>
          <w:lang w:eastAsia="ru-RU"/>
        </w:rPr>
        <w:t>а</w:t>
      </w:r>
      <w:r w:rsidRPr="00A66442">
        <w:rPr>
          <w:rFonts w:eastAsia="Times New Roman" w:cstheme="minorHAnsi"/>
          <w:color w:val="000000"/>
          <w:lang w:eastAsia="ru-RU"/>
        </w:rPr>
        <w:t xml:space="preserve"> структур</w:t>
      </w:r>
      <w:r>
        <w:rPr>
          <w:rFonts w:eastAsia="Times New Roman" w:cstheme="minorHAnsi"/>
          <w:color w:val="000000"/>
          <w:lang w:eastAsia="ru-RU"/>
        </w:rPr>
        <w:t>а</w:t>
      </w:r>
      <w:r w:rsidRPr="00A66442">
        <w:rPr>
          <w:rFonts w:eastAsia="Times New Roman" w:cstheme="minorHAnsi"/>
          <w:color w:val="000000"/>
          <w:lang w:eastAsia="ru-RU"/>
        </w:rPr>
        <w:t>, расчет</w:t>
      </w:r>
      <w:r>
        <w:rPr>
          <w:rFonts w:eastAsia="Times New Roman" w:cstheme="minorHAnsi"/>
          <w:color w:val="000000"/>
          <w:lang w:eastAsia="ru-RU"/>
        </w:rPr>
        <w:t>ы</w:t>
      </w:r>
      <w:r w:rsidRPr="00A66442">
        <w:rPr>
          <w:rFonts w:eastAsia="Times New Roman" w:cstheme="minorHAnsi"/>
          <w:color w:val="000000"/>
          <w:lang w:eastAsia="ru-RU"/>
        </w:rPr>
        <w:t xml:space="preserve"> стоимости капитала, выбор критериев оценки проектов и их анализ при формировании инвестиционной программы предприятия. Большое внимание уделено вопросам мотивации, увязке интересов ключевых участников инвестиционных проектов. Помимо традиционных методов оценки проектов рассмотрена альтернативная технология их обоснования </w:t>
      </w:r>
      <w:r>
        <w:rPr>
          <w:rFonts w:eastAsia="Times New Roman" w:cstheme="minorHAnsi"/>
          <w:color w:val="000000"/>
          <w:lang w:eastAsia="ru-RU"/>
        </w:rPr>
        <w:t>–</w:t>
      </w:r>
      <w:r w:rsidRPr="00A66442">
        <w:rPr>
          <w:rFonts w:eastAsia="Times New Roman" w:cstheme="minorHAnsi"/>
          <w:color w:val="000000"/>
          <w:lang w:eastAsia="ru-RU"/>
        </w:rPr>
        <w:t xml:space="preserve"> метод реальных опционов, позволяющий количественно оценить управленческую гибкость и п</w:t>
      </w:r>
      <w:r>
        <w:rPr>
          <w:rFonts w:eastAsia="Times New Roman" w:cstheme="minorHAnsi"/>
          <w:color w:val="000000"/>
          <w:lang w:eastAsia="ru-RU"/>
        </w:rPr>
        <w:t>ерспективы развития проектов.</w:t>
      </w:r>
      <w:r w:rsidR="007F4E0C" w:rsidRPr="007F4E0C">
        <w:rPr>
          <w:rFonts w:eastAsia="Times New Roman" w:cstheme="minorHAnsi"/>
          <w:color w:val="000000"/>
          <w:lang w:eastAsia="ru-RU"/>
        </w:rPr>
        <w:t xml:space="preserve"> </w:t>
      </w:r>
      <w:r w:rsidR="007F4E0C">
        <w:rPr>
          <w:rFonts w:eastAsia="Times New Roman" w:cstheme="minorHAnsi"/>
          <w:color w:val="000000"/>
          <w:lang w:eastAsia="ru-RU"/>
        </w:rPr>
        <w:t xml:space="preserve">Хотя 4-е издание книги вышло в 2008 г., примеры, похоже, перекочевали из предыдущих изданий: используется </w:t>
      </w:r>
      <w:hyperlink r:id="rId8" w:history="1">
        <w:r w:rsidR="007F4E0C" w:rsidRPr="007F4E0C">
          <w:rPr>
            <w:rStyle w:val="a9"/>
            <w:rFonts w:eastAsia="Times New Roman" w:cstheme="minorHAnsi"/>
            <w:lang w:eastAsia="ru-RU"/>
          </w:rPr>
          <w:t>ставка налога на прибыль</w:t>
        </w:r>
      </w:hyperlink>
      <w:r w:rsidR="0084413A">
        <w:rPr>
          <w:rFonts w:eastAsia="Times New Roman" w:cstheme="minorHAnsi"/>
          <w:color w:val="000000"/>
          <w:lang w:eastAsia="ru-RU"/>
        </w:rPr>
        <w:t xml:space="preserve"> организаций 35%, </w:t>
      </w:r>
      <w:r w:rsidR="007F4E0C">
        <w:rPr>
          <w:rFonts w:eastAsia="Times New Roman" w:cstheme="minorHAnsi"/>
          <w:color w:val="000000"/>
          <w:lang w:eastAsia="ru-RU"/>
        </w:rPr>
        <w:t xml:space="preserve">действовавшая в период 1992–2001, а уровень инфляции около 30%, что характерно для начала </w:t>
      </w:r>
      <w:r w:rsidR="007F4E0C">
        <w:rPr>
          <w:rFonts w:eastAsia="Times New Roman" w:cstheme="minorHAnsi"/>
          <w:color w:val="000000"/>
          <w:lang w:val="en-US" w:eastAsia="ru-RU"/>
        </w:rPr>
        <w:t>XXI</w:t>
      </w:r>
      <w:r w:rsidR="007F4E0C">
        <w:rPr>
          <w:rFonts w:eastAsia="Times New Roman" w:cstheme="minorHAnsi"/>
          <w:color w:val="000000"/>
          <w:lang w:eastAsia="ru-RU"/>
        </w:rPr>
        <w:t xml:space="preserve"> века. Я ознакомился с фрагментом 5-го издания, вышедшего в 2015 г. По крайней мере, первый пример не был приведен к современным реалиям</w:t>
      </w:r>
      <w:r w:rsidR="005E358A">
        <w:rPr>
          <w:rFonts w:eastAsia="Times New Roman" w:cstheme="minorHAnsi"/>
          <w:color w:val="000000"/>
          <w:lang w:eastAsia="ru-RU"/>
        </w:rPr>
        <w:t>.</w:t>
      </w:r>
      <w:r w:rsidR="007F4E0C">
        <w:rPr>
          <w:rFonts w:eastAsia="Times New Roman" w:cstheme="minorHAnsi"/>
          <w:color w:val="000000"/>
          <w:lang w:eastAsia="ru-RU"/>
        </w:rPr>
        <w:t xml:space="preserve"> В целом же книга мне понравилась</w:t>
      </w:r>
      <w:r w:rsidR="0084413A">
        <w:rPr>
          <w:rFonts w:eastAsia="Times New Roman" w:cstheme="minorHAnsi"/>
          <w:color w:val="000000"/>
          <w:lang w:eastAsia="ru-RU"/>
        </w:rPr>
        <w:t>: многие сложные финансовые понятия раскрыты понятно и наглядно.</w:t>
      </w:r>
    </w:p>
    <w:p w:rsidR="00F32C1F" w:rsidRDefault="00A66442" w:rsidP="00A66442">
      <w:pPr>
        <w:spacing w:after="120" w:line="240" w:lineRule="auto"/>
        <w:rPr>
          <w:rFonts w:eastAsia="Times New Roman" w:cstheme="minorHAnsi"/>
          <w:color w:val="000000"/>
          <w:lang w:eastAsia="ru-RU"/>
        </w:rPr>
      </w:pPr>
      <w:r w:rsidRPr="00A66442">
        <w:rPr>
          <w:rFonts w:eastAsia="Times New Roman" w:cstheme="minorHAnsi"/>
          <w:color w:val="000000"/>
          <w:lang w:eastAsia="ru-RU"/>
        </w:rPr>
        <w:t>Михаил Лимитовский. Инвестиционные проекты и реальные опционы на развивающихся рынках</w:t>
      </w:r>
      <w:r w:rsidR="00E77D6B">
        <w:rPr>
          <w:rFonts w:eastAsia="Times New Roman" w:cstheme="minorHAnsi"/>
          <w:color w:val="000000"/>
          <w:lang w:eastAsia="ru-RU"/>
        </w:rPr>
        <w:t>. – М.: ЮРАЙТ, 200</w:t>
      </w:r>
      <w:r w:rsidR="00813651">
        <w:rPr>
          <w:rFonts w:eastAsia="Times New Roman" w:cstheme="minorHAnsi"/>
          <w:color w:val="000000"/>
          <w:lang w:eastAsia="ru-RU"/>
        </w:rPr>
        <w:t>8. – 472</w:t>
      </w:r>
      <w:r>
        <w:rPr>
          <w:rFonts w:eastAsia="Times New Roman" w:cstheme="minorHAnsi"/>
          <w:color w:val="000000"/>
          <w:lang w:eastAsia="ru-RU"/>
        </w:rPr>
        <w:t xml:space="preserve"> с.</w:t>
      </w:r>
    </w:p>
    <w:p w:rsidR="009A7374" w:rsidRDefault="00813651" w:rsidP="009A7374">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809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ихаил Лимитовский. Инвестиционные проекты.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809875"/>
                    </a:xfrm>
                    <a:prstGeom prst="rect">
                      <a:avLst/>
                    </a:prstGeom>
                  </pic:spPr>
                </pic:pic>
              </a:graphicData>
            </a:graphic>
          </wp:inline>
        </w:drawing>
      </w:r>
    </w:p>
    <w:p w:rsidR="00A66442" w:rsidRDefault="00A66442" w:rsidP="009A7374">
      <w:pPr>
        <w:spacing w:after="120" w:line="240" w:lineRule="auto"/>
        <w:rPr>
          <w:rFonts w:eastAsia="Times New Roman" w:cstheme="minorHAnsi"/>
          <w:color w:val="000000"/>
          <w:lang w:eastAsia="ru-RU"/>
        </w:rPr>
      </w:pPr>
      <w:r w:rsidRPr="00A66442">
        <w:rPr>
          <w:rFonts w:eastAsia="Times New Roman" w:cstheme="minorHAnsi"/>
          <w:color w:val="000000"/>
          <w:lang w:eastAsia="ru-RU"/>
        </w:rPr>
        <w:t xml:space="preserve">Купить цифровую книгу в </w:t>
      </w:r>
      <w:hyperlink r:id="rId10" w:history="1">
        <w:r w:rsidRPr="00A66442">
          <w:rPr>
            <w:rStyle w:val="a9"/>
            <w:rFonts w:eastAsia="Times New Roman" w:cstheme="minorHAnsi"/>
            <w:lang w:eastAsia="ru-RU"/>
          </w:rPr>
          <w:t>ЛитРес</w:t>
        </w:r>
      </w:hyperlink>
      <w:r w:rsidRPr="00A66442">
        <w:rPr>
          <w:rFonts w:eastAsia="Times New Roman" w:cstheme="minorHAnsi"/>
          <w:color w:val="000000"/>
          <w:lang w:eastAsia="ru-RU"/>
        </w:rPr>
        <w:t xml:space="preserve">, бумажную книгу в </w:t>
      </w:r>
      <w:hyperlink r:id="rId11" w:history="1">
        <w:r w:rsidRPr="00A66442">
          <w:rPr>
            <w:rStyle w:val="a9"/>
            <w:rFonts w:eastAsia="Times New Roman" w:cstheme="minorHAnsi"/>
            <w:lang w:eastAsia="ru-RU"/>
          </w:rPr>
          <w:t>Ozon</w:t>
        </w:r>
      </w:hyperlink>
      <w:r w:rsidRPr="00A66442">
        <w:rPr>
          <w:rFonts w:eastAsia="Times New Roman" w:cstheme="minorHAnsi"/>
          <w:color w:val="000000"/>
          <w:lang w:eastAsia="ru-RU"/>
        </w:rPr>
        <w:t xml:space="preserve"> или </w:t>
      </w:r>
      <w:hyperlink r:id="rId12" w:history="1">
        <w:r w:rsidRPr="00DE0973">
          <w:rPr>
            <w:rStyle w:val="a9"/>
            <w:rFonts w:eastAsia="Times New Roman" w:cstheme="minorHAnsi"/>
            <w:lang w:eastAsia="ru-RU"/>
          </w:rPr>
          <w:t>Лабиринте</w:t>
        </w:r>
      </w:hyperlink>
    </w:p>
    <w:p w:rsidR="0084413A" w:rsidRDefault="003F0918" w:rsidP="0084413A">
      <w:pPr>
        <w:pStyle w:val="3"/>
        <w:rPr>
          <w:rFonts w:eastAsia="Times New Roman"/>
          <w:lang w:eastAsia="ru-RU"/>
        </w:rPr>
      </w:pPr>
      <w:r w:rsidRPr="003F0918">
        <w:rPr>
          <w:rFonts w:eastAsia="Times New Roman"/>
          <w:lang w:eastAsia="ru-RU"/>
        </w:rPr>
        <w:t>Глава 1</w:t>
      </w:r>
      <w:r w:rsidR="0084413A">
        <w:rPr>
          <w:rFonts w:eastAsia="Times New Roman"/>
          <w:lang w:eastAsia="ru-RU"/>
        </w:rPr>
        <w:t>. П</w:t>
      </w:r>
      <w:r w:rsidR="0084413A" w:rsidRPr="0084413A">
        <w:rPr>
          <w:rFonts w:eastAsia="Times New Roman"/>
          <w:lang w:eastAsia="ru-RU"/>
        </w:rPr>
        <w:t>озитивные резул</w:t>
      </w:r>
      <w:r w:rsidR="0084413A">
        <w:rPr>
          <w:rFonts w:eastAsia="Times New Roman"/>
          <w:lang w:eastAsia="ru-RU"/>
        </w:rPr>
        <w:t>ьтаты инвестиционного проекта. Д</w:t>
      </w:r>
      <w:r w:rsidR="0084413A" w:rsidRPr="0084413A">
        <w:rPr>
          <w:rFonts w:eastAsia="Times New Roman"/>
          <w:lang w:eastAsia="ru-RU"/>
        </w:rPr>
        <w:t>енежные потоки</w:t>
      </w:r>
    </w:p>
    <w:p w:rsidR="00886EAA" w:rsidRDefault="00886EAA" w:rsidP="00886EAA">
      <w:pPr>
        <w:pStyle w:val="4"/>
        <w:rPr>
          <w:rFonts w:eastAsia="Times New Roman"/>
          <w:lang w:eastAsia="ru-RU"/>
        </w:rPr>
      </w:pPr>
      <w:r>
        <w:rPr>
          <w:rFonts w:eastAsia="Times New Roman"/>
          <w:lang w:eastAsia="ru-RU"/>
        </w:rPr>
        <w:t>Прибыль и денежные потоки</w:t>
      </w:r>
    </w:p>
    <w:p w:rsidR="003F0918" w:rsidRPr="003F0918" w:rsidRDefault="0084413A" w:rsidP="0084413A">
      <w:pPr>
        <w:spacing w:after="120" w:line="240" w:lineRule="auto"/>
        <w:rPr>
          <w:rFonts w:eastAsia="Times New Roman" w:cstheme="minorHAnsi"/>
          <w:color w:val="000000"/>
          <w:lang w:eastAsia="ru-RU"/>
        </w:rPr>
      </w:pPr>
      <w:r w:rsidRPr="0084413A">
        <w:rPr>
          <w:rFonts w:eastAsia="Times New Roman" w:cstheme="minorHAnsi"/>
          <w:color w:val="000000"/>
          <w:lang w:eastAsia="ru-RU"/>
        </w:rPr>
        <w:t>Долгое время в СССР позитивн</w:t>
      </w:r>
      <w:r>
        <w:rPr>
          <w:rFonts w:eastAsia="Times New Roman" w:cstheme="minorHAnsi"/>
          <w:color w:val="000000"/>
          <w:lang w:eastAsia="ru-RU"/>
        </w:rPr>
        <w:t>ые результаты инвестиционного пр</w:t>
      </w:r>
      <w:r w:rsidRPr="0084413A">
        <w:rPr>
          <w:rFonts w:eastAsia="Times New Roman" w:cstheme="minorHAnsi"/>
          <w:color w:val="000000"/>
          <w:lang w:eastAsia="ru-RU"/>
        </w:rPr>
        <w:t>оек</w:t>
      </w:r>
      <w:r>
        <w:rPr>
          <w:rFonts w:eastAsia="Times New Roman" w:cstheme="minorHAnsi"/>
          <w:color w:val="000000"/>
          <w:lang w:eastAsia="ru-RU"/>
        </w:rPr>
        <w:t>т</w:t>
      </w:r>
      <w:r w:rsidRPr="0084413A">
        <w:rPr>
          <w:rFonts w:eastAsia="Times New Roman" w:cstheme="minorHAnsi"/>
          <w:color w:val="000000"/>
          <w:lang w:eastAsia="ru-RU"/>
        </w:rPr>
        <w:t>а базировались на оценке ожидаемой бухгалтерской прибыли</w:t>
      </w:r>
      <w:r>
        <w:rPr>
          <w:rFonts w:eastAsia="Times New Roman" w:cstheme="minorHAnsi"/>
          <w:color w:val="000000"/>
          <w:lang w:eastAsia="ru-RU"/>
        </w:rPr>
        <w:t xml:space="preserve">. В тоже время, </w:t>
      </w:r>
      <w:r w:rsidRPr="0084413A">
        <w:rPr>
          <w:rFonts w:eastAsia="Times New Roman" w:cstheme="minorHAnsi"/>
          <w:color w:val="000000"/>
          <w:lang w:eastAsia="ru-RU"/>
        </w:rPr>
        <w:t>в развитых странах мира оценка эффективности инвестиций баз</w:t>
      </w:r>
      <w:r>
        <w:rPr>
          <w:rFonts w:eastAsia="Times New Roman" w:cstheme="minorHAnsi"/>
          <w:color w:val="000000"/>
          <w:lang w:eastAsia="ru-RU"/>
        </w:rPr>
        <w:t>ируется на расчете д</w:t>
      </w:r>
      <w:r w:rsidRPr="0084413A">
        <w:rPr>
          <w:rFonts w:eastAsia="Times New Roman" w:cstheme="minorHAnsi"/>
          <w:color w:val="000000"/>
          <w:lang w:eastAsia="ru-RU"/>
        </w:rPr>
        <w:t>енежных потоков</w:t>
      </w:r>
      <w:r>
        <w:rPr>
          <w:rFonts w:eastAsia="Times New Roman" w:cstheme="minorHAnsi"/>
          <w:color w:val="000000"/>
          <w:lang w:eastAsia="ru-RU"/>
        </w:rPr>
        <w:t>.</w:t>
      </w:r>
      <w:r w:rsidRPr="0084413A">
        <w:t xml:space="preserve"> </w:t>
      </w:r>
      <w:r w:rsidRPr="0084413A">
        <w:rPr>
          <w:rFonts w:eastAsia="Times New Roman" w:cstheme="minorHAnsi"/>
          <w:color w:val="000000"/>
          <w:lang w:eastAsia="ru-RU"/>
        </w:rPr>
        <w:t>Условность бухгал</w:t>
      </w:r>
      <w:r>
        <w:rPr>
          <w:rFonts w:eastAsia="Times New Roman" w:cstheme="minorHAnsi"/>
          <w:color w:val="000000"/>
          <w:lang w:eastAsia="ru-RU"/>
        </w:rPr>
        <w:t>терской прибыли была другой прич</w:t>
      </w:r>
      <w:r w:rsidRPr="0084413A">
        <w:rPr>
          <w:rFonts w:eastAsia="Times New Roman" w:cstheme="minorHAnsi"/>
          <w:color w:val="000000"/>
          <w:lang w:eastAsia="ru-RU"/>
        </w:rPr>
        <w:t>иной, по которой она переста</w:t>
      </w:r>
      <w:r>
        <w:rPr>
          <w:rFonts w:eastAsia="Times New Roman" w:cstheme="minorHAnsi"/>
          <w:color w:val="000000"/>
          <w:lang w:eastAsia="ru-RU"/>
        </w:rPr>
        <w:t>ла удовлетворять тех, кто оцени</w:t>
      </w:r>
      <w:r w:rsidRPr="0084413A">
        <w:rPr>
          <w:rFonts w:eastAsia="Times New Roman" w:cstheme="minorHAnsi"/>
          <w:color w:val="000000"/>
          <w:lang w:eastAsia="ru-RU"/>
        </w:rPr>
        <w:t>вал инвестиционные альтернативы.</w:t>
      </w:r>
      <w:r>
        <w:rPr>
          <w:rFonts w:eastAsia="Times New Roman" w:cstheme="minorHAnsi"/>
          <w:color w:val="000000"/>
          <w:lang w:eastAsia="ru-RU"/>
        </w:rPr>
        <w:t xml:space="preserve"> И в России</w:t>
      </w:r>
      <w:r w:rsidR="003F0918" w:rsidRPr="003F0918">
        <w:rPr>
          <w:rFonts w:eastAsia="Times New Roman" w:cstheme="minorHAnsi"/>
          <w:color w:val="000000"/>
          <w:lang w:eastAsia="ru-RU"/>
        </w:rPr>
        <w:t xml:space="preserve"> призна</w:t>
      </w:r>
      <w:r>
        <w:rPr>
          <w:rFonts w:eastAsia="Times New Roman" w:cstheme="minorHAnsi"/>
          <w:color w:val="000000"/>
          <w:lang w:eastAsia="ru-RU"/>
        </w:rPr>
        <w:t>ли</w:t>
      </w:r>
      <w:r w:rsidR="003F0918" w:rsidRPr="003F0918">
        <w:rPr>
          <w:rFonts w:eastAsia="Times New Roman" w:cstheme="minorHAnsi"/>
          <w:color w:val="000000"/>
          <w:lang w:eastAsia="ru-RU"/>
        </w:rPr>
        <w:t>, что контролировать надо прежде всего не бухгалтерские показатели, а реальные денежные суммы, которые вкладываются и извлекаются из бизнеса.</w:t>
      </w:r>
    </w:p>
    <w:p w:rsidR="00B3161A" w:rsidRDefault="00B3161A" w:rsidP="003F0918">
      <w:pPr>
        <w:spacing w:after="120" w:line="240" w:lineRule="auto"/>
        <w:rPr>
          <w:rFonts w:eastAsia="Times New Roman" w:cstheme="minorHAnsi"/>
          <w:color w:val="000000"/>
          <w:lang w:eastAsia="ru-RU"/>
        </w:rPr>
      </w:pPr>
      <w:r>
        <w:rPr>
          <w:rFonts w:eastAsia="Times New Roman" w:cstheme="minorHAnsi"/>
          <w:color w:val="000000"/>
          <w:lang w:eastAsia="ru-RU"/>
        </w:rPr>
        <w:t>Баланс вы</w:t>
      </w:r>
      <w:r w:rsidR="0084413A">
        <w:rPr>
          <w:rFonts w:eastAsia="Times New Roman" w:cstheme="minorHAnsi"/>
          <w:color w:val="000000"/>
          <w:lang w:eastAsia="ru-RU"/>
        </w:rPr>
        <w:t>п</w:t>
      </w:r>
      <w:r>
        <w:rPr>
          <w:rFonts w:eastAsia="Times New Roman" w:cstheme="minorHAnsi"/>
          <w:color w:val="000000"/>
          <w:lang w:eastAsia="ru-RU"/>
        </w:rPr>
        <w:t>лат и поступлений денеж</w:t>
      </w:r>
      <w:r w:rsidR="003F0918" w:rsidRPr="003F0918">
        <w:rPr>
          <w:rFonts w:eastAsia="Times New Roman" w:cstheme="minorHAnsi"/>
          <w:color w:val="000000"/>
          <w:lang w:eastAsia="ru-RU"/>
        </w:rPr>
        <w:t xml:space="preserve">ных средств, связанных с осуществлением инвестиционного проекта, приуроченный к определенному периоду времени t, называется </w:t>
      </w:r>
      <w:r w:rsidR="003F0918" w:rsidRPr="00B3161A">
        <w:rPr>
          <w:rFonts w:eastAsia="Times New Roman" w:cstheme="minorHAnsi"/>
          <w:i/>
          <w:color w:val="000000"/>
          <w:lang w:eastAsia="ru-RU"/>
        </w:rPr>
        <w:t>чистым денежным потоком</w:t>
      </w:r>
      <w:r w:rsidR="003F0918" w:rsidRPr="003F0918">
        <w:rPr>
          <w:rFonts w:eastAsia="Times New Roman" w:cstheme="minorHAnsi"/>
          <w:color w:val="000000"/>
          <w:lang w:eastAsia="ru-RU"/>
        </w:rPr>
        <w:t xml:space="preserve"> проекта в данный период времени. Будем обозначать чистый денежный поток — символом CF, а притоки и оттоки — соответственно CIF и COF.</w:t>
      </w:r>
      <w:r>
        <w:rPr>
          <w:rFonts w:eastAsia="Times New Roman" w:cstheme="minorHAnsi"/>
          <w:color w:val="000000"/>
          <w:lang w:eastAsia="ru-RU"/>
        </w:rPr>
        <w:t xml:space="preserve"> При этом </w:t>
      </w:r>
      <w:r w:rsidR="003F0918" w:rsidRPr="003F0918">
        <w:rPr>
          <w:rFonts w:eastAsia="Times New Roman" w:cstheme="minorHAnsi"/>
          <w:color w:val="000000"/>
          <w:lang w:eastAsia="ru-RU"/>
        </w:rPr>
        <w:t>нефинансовые оценки, анализ возможностей должны производиться ранее, чем финансовые расчеты</w:t>
      </w:r>
      <w:r>
        <w:rPr>
          <w:rFonts w:eastAsia="Times New Roman" w:cstheme="minorHAnsi"/>
          <w:color w:val="000000"/>
          <w:lang w:eastAsia="ru-RU"/>
        </w:rPr>
        <w:t xml:space="preserve"> (см., </w:t>
      </w:r>
      <w:hyperlink r:id="rId13" w:history="1">
        <w:r w:rsidRPr="00B3161A">
          <w:rPr>
            <w:rStyle w:val="a9"/>
            <w:rFonts w:eastAsia="Times New Roman" w:cstheme="minorHAnsi"/>
            <w:lang w:eastAsia="ru-RU"/>
          </w:rPr>
          <w:t>Концепция развития компании</w:t>
        </w:r>
      </w:hyperlink>
      <w:r>
        <w:rPr>
          <w:rFonts w:eastAsia="Times New Roman" w:cstheme="minorHAnsi"/>
          <w:color w:val="000000"/>
          <w:lang w:eastAsia="ru-RU"/>
        </w:rPr>
        <w:t>).</w:t>
      </w:r>
    </w:p>
    <w:p w:rsidR="003F0918" w:rsidRPr="003F0918" w:rsidRDefault="00B3161A" w:rsidP="003F0918">
      <w:pPr>
        <w:spacing w:after="120" w:line="240" w:lineRule="auto"/>
        <w:rPr>
          <w:rFonts w:eastAsia="Times New Roman" w:cstheme="minorHAnsi"/>
          <w:color w:val="000000"/>
          <w:lang w:eastAsia="ru-RU"/>
        </w:rPr>
      </w:pPr>
      <w:r>
        <w:rPr>
          <w:rFonts w:eastAsia="Times New Roman" w:cstheme="minorHAnsi"/>
          <w:color w:val="000000"/>
          <w:lang w:eastAsia="ru-RU"/>
        </w:rPr>
        <w:t>Д</w:t>
      </w:r>
      <w:r w:rsidR="003F0918" w:rsidRPr="003F0918">
        <w:rPr>
          <w:rFonts w:eastAsia="Times New Roman" w:cstheme="minorHAnsi"/>
          <w:color w:val="000000"/>
          <w:lang w:eastAsia="ru-RU"/>
        </w:rPr>
        <w:t>енежными притоками являются:</w:t>
      </w:r>
      <w:r>
        <w:rPr>
          <w:rFonts w:eastAsia="Times New Roman" w:cstheme="minorHAnsi"/>
          <w:color w:val="000000"/>
          <w:lang w:eastAsia="ru-RU"/>
        </w:rPr>
        <w:t xml:space="preserve"> </w:t>
      </w:r>
      <w:r w:rsidR="003F0918" w:rsidRPr="003F0918">
        <w:rPr>
          <w:rFonts w:eastAsia="Times New Roman" w:cstheme="minorHAnsi"/>
          <w:color w:val="000000"/>
          <w:lang w:eastAsia="ru-RU"/>
        </w:rPr>
        <w:t>выручка от реализации продукции и/или услуг, производимых проектом;</w:t>
      </w:r>
      <w:r>
        <w:rPr>
          <w:rFonts w:eastAsia="Times New Roman" w:cstheme="minorHAnsi"/>
          <w:color w:val="000000"/>
          <w:lang w:eastAsia="ru-RU"/>
        </w:rPr>
        <w:t xml:space="preserve"> </w:t>
      </w:r>
      <w:r w:rsidR="003F0918" w:rsidRPr="003F0918">
        <w:rPr>
          <w:rFonts w:eastAsia="Times New Roman" w:cstheme="minorHAnsi"/>
          <w:color w:val="000000"/>
          <w:lang w:eastAsia="ru-RU"/>
        </w:rPr>
        <w:t>выручка от реализации активов проекта, например</w:t>
      </w:r>
      <w:r>
        <w:rPr>
          <w:rFonts w:eastAsia="Times New Roman" w:cstheme="minorHAnsi"/>
          <w:color w:val="000000"/>
          <w:lang w:eastAsia="ru-RU"/>
        </w:rPr>
        <w:t>,</w:t>
      </w:r>
      <w:r w:rsidR="003F0918" w:rsidRPr="003F0918">
        <w:rPr>
          <w:rFonts w:eastAsia="Times New Roman" w:cstheme="minorHAnsi"/>
          <w:color w:val="000000"/>
          <w:lang w:eastAsia="ru-RU"/>
        </w:rPr>
        <w:t xml:space="preserve"> в случае их продажи по рыночной стоимости после завершения проекта.</w:t>
      </w:r>
      <w:r w:rsidR="00886EAA">
        <w:rPr>
          <w:rFonts w:eastAsia="Times New Roman" w:cstheme="minorHAnsi"/>
          <w:color w:val="000000"/>
          <w:lang w:eastAsia="ru-RU"/>
        </w:rPr>
        <w:t xml:space="preserve"> </w:t>
      </w:r>
      <w:r w:rsidR="003F0918" w:rsidRPr="003F0918">
        <w:rPr>
          <w:rFonts w:eastAsia="Times New Roman" w:cstheme="minorHAnsi"/>
          <w:color w:val="000000"/>
          <w:lang w:eastAsia="ru-RU"/>
        </w:rPr>
        <w:t>Денежные оттоки проекта образованы:</w:t>
      </w:r>
      <w:r>
        <w:rPr>
          <w:rFonts w:eastAsia="Times New Roman" w:cstheme="minorHAnsi"/>
          <w:color w:val="000000"/>
          <w:lang w:eastAsia="ru-RU"/>
        </w:rPr>
        <w:t xml:space="preserve"> </w:t>
      </w:r>
      <w:r w:rsidR="003F0918" w:rsidRPr="003F0918">
        <w:rPr>
          <w:rFonts w:eastAsia="Times New Roman" w:cstheme="minorHAnsi"/>
          <w:color w:val="000000"/>
          <w:lang w:eastAsia="ru-RU"/>
        </w:rPr>
        <w:t>капитальными издержками на строительство, приобретение и монтаж оборудования, НИОКР и т.п.;</w:t>
      </w:r>
      <w:r>
        <w:rPr>
          <w:rFonts w:eastAsia="Times New Roman" w:cstheme="minorHAnsi"/>
          <w:color w:val="000000"/>
          <w:lang w:eastAsia="ru-RU"/>
        </w:rPr>
        <w:t xml:space="preserve"> </w:t>
      </w:r>
      <w:r w:rsidR="003F0918" w:rsidRPr="003F0918">
        <w:rPr>
          <w:rFonts w:eastAsia="Times New Roman" w:cstheme="minorHAnsi"/>
          <w:color w:val="000000"/>
          <w:lang w:eastAsia="ru-RU"/>
        </w:rPr>
        <w:lastRenderedPageBreak/>
        <w:t>эксплуатационными (текущими) затратами на производство продукции и/или услуг (материалы, сырье, заработная плата, услуги, прочие). Амортизация не является прямым оттоком денежных средств и в выплаты не включается;</w:t>
      </w:r>
      <w:r>
        <w:rPr>
          <w:rFonts w:eastAsia="Times New Roman" w:cstheme="minorHAnsi"/>
          <w:color w:val="000000"/>
          <w:lang w:eastAsia="ru-RU"/>
        </w:rPr>
        <w:t xml:space="preserve"> </w:t>
      </w:r>
      <w:r w:rsidR="003F0918" w:rsidRPr="003F0918">
        <w:rPr>
          <w:rFonts w:eastAsia="Times New Roman" w:cstheme="minorHAnsi"/>
          <w:color w:val="000000"/>
          <w:lang w:eastAsia="ru-RU"/>
        </w:rPr>
        <w:t>налогом на прибыль (</w:t>
      </w:r>
      <w:r>
        <w:rPr>
          <w:rFonts w:eastAsia="Times New Roman" w:cstheme="minorHAnsi"/>
          <w:color w:val="000000"/>
          <w:lang w:eastAsia="ru-RU"/>
        </w:rPr>
        <w:t xml:space="preserve">если вы не планируете возмещать НДС на начальном этапе, его следует </w:t>
      </w:r>
      <w:r w:rsidR="003F0918" w:rsidRPr="003F0918">
        <w:rPr>
          <w:rFonts w:eastAsia="Times New Roman" w:cstheme="minorHAnsi"/>
          <w:color w:val="000000"/>
          <w:lang w:eastAsia="ru-RU"/>
        </w:rPr>
        <w:t>включ</w:t>
      </w:r>
      <w:r>
        <w:rPr>
          <w:rFonts w:eastAsia="Times New Roman" w:cstheme="minorHAnsi"/>
          <w:color w:val="000000"/>
          <w:lang w:eastAsia="ru-RU"/>
        </w:rPr>
        <w:t>ить</w:t>
      </w:r>
      <w:r w:rsidR="003F0918" w:rsidRPr="003F0918">
        <w:rPr>
          <w:rFonts w:eastAsia="Times New Roman" w:cstheme="minorHAnsi"/>
          <w:color w:val="000000"/>
          <w:lang w:eastAsia="ru-RU"/>
        </w:rPr>
        <w:t xml:space="preserve"> в прочие затраты).</w:t>
      </w:r>
    </w:p>
    <w:p w:rsidR="003F0918" w:rsidRDefault="00B3161A" w:rsidP="003F0918">
      <w:pPr>
        <w:spacing w:after="120" w:line="240" w:lineRule="auto"/>
        <w:rPr>
          <w:rFonts w:eastAsia="Times New Roman" w:cstheme="minorHAnsi"/>
          <w:color w:val="000000"/>
          <w:lang w:eastAsia="ru-RU"/>
        </w:rPr>
      </w:pPr>
      <w:r>
        <w:rPr>
          <w:rFonts w:eastAsia="Times New Roman" w:cstheme="minorHAnsi"/>
          <w:color w:val="000000"/>
          <w:lang w:eastAsia="ru-RU"/>
        </w:rPr>
        <w:t>Н</w:t>
      </w:r>
      <w:r w:rsidR="003F0918" w:rsidRPr="003F0918">
        <w:rPr>
          <w:rFonts w:eastAsia="Times New Roman" w:cstheme="minorHAnsi"/>
          <w:color w:val="000000"/>
          <w:lang w:eastAsia="ru-RU"/>
        </w:rPr>
        <w:t>а величину денежного потока влияет также прирост</w:t>
      </w:r>
      <w:r>
        <w:rPr>
          <w:rFonts w:eastAsia="Times New Roman" w:cstheme="minorHAnsi"/>
          <w:color w:val="000000"/>
          <w:lang w:eastAsia="ru-RU"/>
        </w:rPr>
        <w:t xml:space="preserve"> рабочего (оборотного) капитала, который равен</w:t>
      </w:r>
      <w:r w:rsidR="003F0918" w:rsidRPr="003F0918">
        <w:rPr>
          <w:rFonts w:eastAsia="Times New Roman" w:cstheme="minorHAnsi"/>
          <w:color w:val="000000"/>
          <w:lang w:eastAsia="ru-RU"/>
        </w:rPr>
        <w:t xml:space="preserve"> разниц</w:t>
      </w:r>
      <w:r>
        <w:rPr>
          <w:rFonts w:eastAsia="Times New Roman" w:cstheme="minorHAnsi"/>
          <w:color w:val="000000"/>
          <w:lang w:eastAsia="ru-RU"/>
        </w:rPr>
        <w:t>е</w:t>
      </w:r>
      <w:r w:rsidR="003F0918" w:rsidRPr="003F0918">
        <w:rPr>
          <w:rFonts w:eastAsia="Times New Roman" w:cstheme="minorHAnsi"/>
          <w:color w:val="000000"/>
          <w:lang w:eastAsia="ru-RU"/>
        </w:rPr>
        <w:t xml:space="preserve"> между текущими активами и текущими обязательствами по проекту. </w:t>
      </w:r>
      <w:r>
        <w:rPr>
          <w:rFonts w:eastAsia="Times New Roman" w:cstheme="minorHAnsi"/>
          <w:color w:val="000000"/>
          <w:lang w:eastAsia="ru-RU"/>
        </w:rPr>
        <w:t>Ч</w:t>
      </w:r>
      <w:r w:rsidR="003F0918" w:rsidRPr="003F0918">
        <w:rPr>
          <w:rFonts w:eastAsia="Times New Roman" w:cstheme="minorHAnsi"/>
          <w:color w:val="000000"/>
          <w:lang w:eastAsia="ru-RU"/>
        </w:rPr>
        <w:t>ист</w:t>
      </w:r>
      <w:r>
        <w:rPr>
          <w:rFonts w:eastAsia="Times New Roman" w:cstheme="minorHAnsi"/>
          <w:color w:val="000000"/>
          <w:lang w:eastAsia="ru-RU"/>
        </w:rPr>
        <w:t>ый</w:t>
      </w:r>
      <w:r w:rsidR="003F0918" w:rsidRPr="003F0918">
        <w:rPr>
          <w:rFonts w:eastAsia="Times New Roman" w:cstheme="minorHAnsi"/>
          <w:color w:val="000000"/>
          <w:lang w:eastAsia="ru-RU"/>
        </w:rPr>
        <w:t xml:space="preserve"> денежн</w:t>
      </w:r>
      <w:r>
        <w:rPr>
          <w:rFonts w:eastAsia="Times New Roman" w:cstheme="minorHAnsi"/>
          <w:color w:val="000000"/>
          <w:lang w:eastAsia="ru-RU"/>
        </w:rPr>
        <w:t>ый</w:t>
      </w:r>
      <w:r w:rsidR="003F0918" w:rsidRPr="003F0918">
        <w:rPr>
          <w:rFonts w:eastAsia="Times New Roman" w:cstheme="minorHAnsi"/>
          <w:color w:val="000000"/>
          <w:lang w:eastAsia="ru-RU"/>
        </w:rPr>
        <w:t xml:space="preserve"> поток:</w:t>
      </w:r>
    </w:p>
    <w:p w:rsidR="00B3161A" w:rsidRPr="00B3161A" w:rsidRDefault="0046008C" w:rsidP="003F0918">
      <w:pPr>
        <w:spacing w:after="120" w:line="240" w:lineRule="auto"/>
        <w:rPr>
          <w:rFonts w:eastAsia="Times New Roman" w:cstheme="minorHAnsi"/>
          <w: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1</m:t>
              </m:r>
            </m:e>
          </m:d>
          <m:r>
            <w:rPr>
              <w:rFonts w:ascii="Cambria Math" w:eastAsia="Times New Roman" w:hAnsi="Cambria Math" w:cstheme="minorHAnsi"/>
              <w:color w:val="000000"/>
              <w:lang w:val="en-US" w:eastAsia="ru-RU"/>
            </w:rPr>
            <m:t xml:space="preserve"> CF=</m:t>
          </m:r>
          <m:d>
            <m:dPr>
              <m:ctrlPr>
                <w:rPr>
                  <w:rFonts w:ascii="Cambria Math" w:eastAsia="Times New Roman" w:hAnsi="Cambria Math" w:cstheme="minorHAnsi"/>
                  <w:i/>
                  <w:color w:val="000000"/>
                  <w:lang w:val="en-US" w:eastAsia="ru-RU"/>
                </w:rPr>
              </m:ctrlPr>
            </m:dPr>
            <m:e>
              <m:r>
                <w:rPr>
                  <w:rFonts w:ascii="Cambria Math" w:eastAsia="Times New Roman" w:hAnsi="Cambria Math" w:cstheme="minorHAnsi"/>
                  <w:color w:val="000000"/>
                  <w:lang w:val="en-US" w:eastAsia="ru-RU"/>
                </w:rPr>
                <m:t>S –C</m:t>
              </m:r>
            </m:e>
          </m:d>
          <m:r>
            <w:rPr>
              <w:rFonts w:ascii="Cambria Math" w:eastAsia="Times New Roman" w:hAnsi="Cambria Math" w:cstheme="minorHAnsi"/>
              <w:color w:val="000000"/>
              <w:lang w:val="en-US" w:eastAsia="ru-RU"/>
            </w:rPr>
            <m:t>∙</m:t>
          </m:r>
          <m:d>
            <m:dPr>
              <m:ctrlPr>
                <w:rPr>
                  <w:rFonts w:ascii="Cambria Math" w:eastAsia="Times New Roman" w:hAnsi="Cambria Math" w:cstheme="minorHAnsi"/>
                  <w:i/>
                  <w:color w:val="000000"/>
                  <w:lang w:val="en-US" w:eastAsia="ru-RU"/>
                </w:rPr>
              </m:ctrlPr>
            </m:dPr>
            <m:e>
              <m:r>
                <w:rPr>
                  <w:rFonts w:ascii="Cambria Math" w:eastAsia="Times New Roman" w:hAnsi="Cambria Math" w:cstheme="minorHAnsi"/>
                  <w:color w:val="000000"/>
                  <w:lang w:val="en-US" w:eastAsia="ru-RU"/>
                </w:rPr>
                <m:t>1 –T</m:t>
              </m:r>
            </m:e>
          </m:d>
          <m:r>
            <w:rPr>
              <w:rFonts w:ascii="Cambria Math" w:eastAsia="Times New Roman" w:hAnsi="Cambria Math" w:cstheme="minorHAnsi"/>
              <w:color w:val="000000"/>
              <w:lang w:val="en-US" w:eastAsia="ru-RU"/>
            </w:rPr>
            <m:t>+DT∙T+SV –(Capex+ ∆WC)</m:t>
          </m:r>
        </m:oMath>
      </m:oMathPara>
    </w:p>
    <w:p w:rsidR="00B3161A" w:rsidRDefault="00886EAA" w:rsidP="003F0918">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6267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Основные составляющие потока от активов.jpg"/>
                    <pic:cNvPicPr/>
                  </pic:nvPicPr>
                  <pic:blipFill>
                    <a:blip r:embed="rId14">
                      <a:extLst>
                        <a:ext uri="{28A0092B-C50C-407E-A947-70E740481C1C}">
                          <a14:useLocalDpi xmlns:a14="http://schemas.microsoft.com/office/drawing/2010/main" val="0"/>
                        </a:ext>
                      </a:extLst>
                    </a:blip>
                    <a:stretch>
                      <a:fillRect/>
                    </a:stretch>
                  </pic:blipFill>
                  <pic:spPr>
                    <a:xfrm>
                      <a:off x="0" y="0"/>
                      <a:ext cx="5238750" cy="6267450"/>
                    </a:xfrm>
                    <a:prstGeom prst="rect">
                      <a:avLst/>
                    </a:prstGeom>
                  </pic:spPr>
                </pic:pic>
              </a:graphicData>
            </a:graphic>
          </wp:inline>
        </w:drawing>
      </w:r>
    </w:p>
    <w:p w:rsidR="00B3161A" w:rsidRDefault="00B3161A" w:rsidP="003F0918">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1. </w:t>
      </w:r>
      <w:r w:rsidR="003F0918" w:rsidRPr="003F0918">
        <w:rPr>
          <w:rFonts w:eastAsia="Times New Roman" w:cstheme="minorHAnsi"/>
          <w:color w:val="000000"/>
          <w:lang w:eastAsia="ru-RU"/>
        </w:rPr>
        <w:t>Основные состав</w:t>
      </w:r>
      <w:r>
        <w:rPr>
          <w:rFonts w:eastAsia="Times New Roman" w:cstheme="minorHAnsi"/>
          <w:color w:val="000000"/>
          <w:lang w:eastAsia="ru-RU"/>
        </w:rPr>
        <w:t>ляющие потока от активов</w:t>
      </w:r>
    </w:p>
    <w:p w:rsidR="00886EAA"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После Расчета денежных потоков</w:t>
      </w:r>
      <w:r w:rsidR="00886EAA">
        <w:rPr>
          <w:rFonts w:eastAsia="Times New Roman" w:cstheme="minorHAnsi"/>
          <w:color w:val="000000"/>
          <w:lang w:eastAsia="ru-RU"/>
        </w:rPr>
        <w:t xml:space="preserve"> </w:t>
      </w:r>
      <w:r w:rsidRPr="003F0918">
        <w:rPr>
          <w:rFonts w:eastAsia="Times New Roman" w:cstheme="minorHAnsi"/>
          <w:color w:val="000000"/>
          <w:lang w:eastAsia="ru-RU"/>
        </w:rPr>
        <w:t>по периодам осуществления проекта</w:t>
      </w:r>
      <w:r w:rsidR="00886EAA">
        <w:rPr>
          <w:rFonts w:eastAsia="Times New Roman" w:cstheme="minorHAnsi"/>
          <w:color w:val="000000"/>
          <w:lang w:eastAsia="ru-RU"/>
        </w:rPr>
        <w:t xml:space="preserve"> </w:t>
      </w:r>
      <w:r w:rsidRPr="003F0918">
        <w:rPr>
          <w:rFonts w:eastAsia="Times New Roman" w:cstheme="minorHAnsi"/>
          <w:color w:val="000000"/>
          <w:lang w:eastAsia="ru-RU"/>
        </w:rPr>
        <w:t>все они дисконтируются к моменту</w:t>
      </w:r>
      <w:r w:rsidR="00886EAA">
        <w:rPr>
          <w:rFonts w:eastAsia="Times New Roman" w:cstheme="minorHAnsi"/>
          <w:color w:val="000000"/>
          <w:lang w:eastAsia="ru-RU"/>
        </w:rPr>
        <w:t xml:space="preserve"> </w:t>
      </w:r>
      <w:r w:rsidRPr="003F0918">
        <w:rPr>
          <w:rFonts w:eastAsia="Times New Roman" w:cstheme="minorHAnsi"/>
          <w:color w:val="000000"/>
          <w:lang w:eastAsia="ru-RU"/>
        </w:rPr>
        <w:t xml:space="preserve">оценки. </w:t>
      </w:r>
      <w:r w:rsidR="00886EAA">
        <w:rPr>
          <w:rFonts w:eastAsia="Times New Roman" w:cstheme="minorHAnsi"/>
          <w:color w:val="000000"/>
          <w:lang w:eastAsia="ru-RU"/>
        </w:rPr>
        <w:t>Ч</w:t>
      </w:r>
      <w:r w:rsidRPr="003F0918">
        <w:rPr>
          <w:rFonts w:eastAsia="Times New Roman" w:cstheme="minorHAnsi"/>
          <w:color w:val="000000"/>
          <w:lang w:eastAsia="ru-RU"/>
        </w:rPr>
        <w:t>ист</w:t>
      </w:r>
      <w:r w:rsidR="00886EAA">
        <w:rPr>
          <w:rFonts w:eastAsia="Times New Roman" w:cstheme="minorHAnsi"/>
          <w:color w:val="000000"/>
          <w:lang w:eastAsia="ru-RU"/>
        </w:rPr>
        <w:t>ая приведенная</w:t>
      </w:r>
      <w:r w:rsidRPr="003F0918">
        <w:rPr>
          <w:rFonts w:eastAsia="Times New Roman" w:cstheme="minorHAnsi"/>
          <w:color w:val="000000"/>
          <w:lang w:eastAsia="ru-RU"/>
        </w:rPr>
        <w:t xml:space="preserve"> стоимость</w:t>
      </w:r>
      <w:r w:rsidR="00886EAA">
        <w:rPr>
          <w:rFonts w:eastAsia="Times New Roman" w:cstheme="minorHAnsi"/>
          <w:color w:val="000000"/>
          <w:lang w:eastAsia="ru-RU"/>
        </w:rPr>
        <w:t>:</w:t>
      </w:r>
    </w:p>
    <w:p w:rsidR="00886EAA" w:rsidRPr="00886EAA" w:rsidRDefault="0046008C" w:rsidP="003F0918">
      <w:pPr>
        <w:spacing w:after="120" w:line="240" w:lineRule="auto"/>
        <w:rPr>
          <w:rFonts w:eastAsia="Times New Roman" w:cstheme="minorHAnsi"/>
          <w: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2</m:t>
              </m:r>
            </m:e>
          </m:d>
          <m:r>
            <w:rPr>
              <w:rFonts w:ascii="Cambria Math" w:eastAsia="Times New Roman" w:hAnsi="Cambria Math" w:cstheme="minorHAnsi"/>
              <w:color w:val="000000"/>
              <w:lang w:val="en-US" w:eastAsia="ru-RU"/>
            </w:rPr>
            <m:t xml:space="preserve"> NVP=C</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F</m:t>
              </m:r>
            </m:e>
            <m:sub>
              <m:r>
                <w:rPr>
                  <w:rFonts w:ascii="Cambria Math" w:eastAsia="Times New Roman" w:hAnsi="Cambria Math" w:cstheme="minorHAnsi"/>
                  <w:color w:val="000000"/>
                  <w:lang w:val="en-US" w:eastAsia="ru-RU"/>
                </w:rPr>
                <m:t>0</m:t>
              </m:r>
            </m:sub>
          </m:sSub>
          <m:r>
            <w:rPr>
              <w:rFonts w:ascii="Cambria Math" w:eastAsia="Times New Roman" w:hAnsi="Cambria Math" w:cstheme="minorHAnsi"/>
              <w:color w:val="000000"/>
              <w:lang w:val="en-US" w:eastAsia="ru-RU"/>
            </w:rPr>
            <m:t xml:space="preserve">+ </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C</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F</m:t>
                  </m:r>
                </m:e>
                <m:sub>
                  <m:r>
                    <w:rPr>
                      <w:rFonts w:ascii="Cambria Math" w:eastAsia="Times New Roman" w:hAnsi="Cambria Math" w:cstheme="minorHAnsi"/>
                      <w:color w:val="000000"/>
                      <w:lang w:val="en-US" w:eastAsia="ru-RU"/>
                    </w:rPr>
                    <m:t>1</m:t>
                  </m:r>
                </m:sub>
              </m:sSub>
            </m:num>
            <m:den>
              <m:r>
                <w:rPr>
                  <w:rFonts w:ascii="Cambria Math" w:eastAsia="Times New Roman" w:hAnsi="Cambria Math" w:cstheme="minorHAnsi"/>
                  <w:color w:val="000000"/>
                  <w:lang w:val="en-US" w:eastAsia="ru-RU"/>
                </w:rPr>
                <m:t>1+r</m:t>
              </m:r>
            </m:den>
          </m:f>
          <m:r>
            <w:rPr>
              <w:rFonts w:ascii="Cambria Math" w:eastAsia="Times New Roman" w:hAnsi="Cambria Math" w:cstheme="minorHAnsi"/>
              <w:color w:val="000000"/>
              <w:lang w:val="en-US" w:eastAsia="ru-RU"/>
            </w:rPr>
            <m:t xml:space="preserve">+ </m:t>
          </m:r>
          <m:f>
            <m:fPr>
              <m:ctrlPr>
                <w:rPr>
                  <w:rFonts w:ascii="Cambria Math" w:eastAsia="Times New Roman" w:hAnsi="Cambria Math" w:cstheme="minorHAnsi"/>
                  <w:i/>
                  <w:color w:val="000000"/>
                  <w:lang w:val="en-US" w:eastAsia="ru-RU"/>
                </w:rPr>
              </m:ctrlPr>
            </m:fPr>
            <m:num>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CF</m:t>
                  </m:r>
                </m:e>
                <m:sub>
                  <m:r>
                    <w:rPr>
                      <w:rFonts w:ascii="Cambria Math" w:eastAsia="Times New Roman" w:hAnsi="Cambria Math" w:cstheme="minorHAnsi"/>
                      <w:color w:val="000000"/>
                      <w:lang w:val="en-US" w:eastAsia="ru-RU"/>
                    </w:rPr>
                    <m:t>2</m:t>
                  </m:r>
                </m:sub>
              </m:sSub>
            </m:num>
            <m:den>
              <m:sSup>
                <m:sSupPr>
                  <m:ctrlPr>
                    <w:rPr>
                      <w:rFonts w:ascii="Cambria Math" w:eastAsia="Times New Roman" w:hAnsi="Cambria Math" w:cstheme="minorHAnsi"/>
                      <w:i/>
                      <w:color w:val="000000"/>
                      <w:lang w:val="en-US" w:eastAsia="ru-RU"/>
                    </w:rPr>
                  </m:ctrlPr>
                </m:sSupPr>
                <m:e>
                  <m:r>
                    <w:rPr>
                      <w:rFonts w:ascii="Cambria Math" w:eastAsia="Times New Roman" w:hAnsi="Cambria Math" w:cstheme="minorHAnsi"/>
                      <w:color w:val="000000"/>
                      <w:lang w:val="en-US" w:eastAsia="ru-RU"/>
                    </w:rPr>
                    <m:t>(1+r)</m:t>
                  </m:r>
                </m:e>
                <m:sup>
                  <m:r>
                    <w:rPr>
                      <w:rFonts w:ascii="Cambria Math" w:eastAsia="Times New Roman" w:hAnsi="Cambria Math" w:cstheme="minorHAnsi"/>
                      <w:color w:val="000000"/>
                      <w:lang w:val="en-US" w:eastAsia="ru-RU"/>
                    </w:rPr>
                    <m:t>2</m:t>
                  </m:r>
                </m:sup>
              </m:sSup>
            </m:den>
          </m:f>
          <m:r>
            <w:rPr>
              <w:rFonts w:ascii="Cambria Math" w:eastAsia="Times New Roman" w:hAnsi="Cambria Math" w:cstheme="minorHAnsi"/>
              <w:color w:val="000000"/>
              <w:lang w:val="en-US" w:eastAsia="ru-RU"/>
            </w:rPr>
            <m:t xml:space="preserve">+…+ </m:t>
          </m:r>
          <m:f>
            <m:fPr>
              <m:ctrlPr>
                <w:rPr>
                  <w:rFonts w:ascii="Cambria Math" w:eastAsia="Times New Roman" w:hAnsi="Cambria Math" w:cstheme="minorHAnsi"/>
                  <w:i/>
                  <w:color w:val="000000"/>
                  <w:lang w:val="en-US" w:eastAsia="ru-RU"/>
                </w:rPr>
              </m:ctrlPr>
            </m:fPr>
            <m:num>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CF</m:t>
                  </m:r>
                </m:e>
                <m:sub>
                  <m:r>
                    <w:rPr>
                      <w:rFonts w:ascii="Cambria Math" w:eastAsia="Times New Roman" w:hAnsi="Cambria Math" w:cstheme="minorHAnsi"/>
                      <w:color w:val="000000"/>
                      <w:lang w:val="en-US" w:eastAsia="ru-RU"/>
                    </w:rPr>
                    <m:t>j</m:t>
                  </m:r>
                </m:sub>
              </m:sSub>
            </m:num>
            <m:den>
              <m:sSup>
                <m:sSupPr>
                  <m:ctrlPr>
                    <w:rPr>
                      <w:rFonts w:ascii="Cambria Math" w:eastAsia="Times New Roman" w:hAnsi="Cambria Math" w:cstheme="minorHAnsi"/>
                      <w:i/>
                      <w:color w:val="000000"/>
                      <w:lang w:val="en-US" w:eastAsia="ru-RU"/>
                    </w:rPr>
                  </m:ctrlPr>
                </m:sSupPr>
                <m:e>
                  <m:d>
                    <m:dPr>
                      <m:ctrlPr>
                        <w:rPr>
                          <w:rFonts w:ascii="Cambria Math" w:eastAsia="Times New Roman" w:hAnsi="Cambria Math" w:cstheme="minorHAnsi"/>
                          <w:i/>
                          <w:color w:val="000000"/>
                          <w:lang w:val="en-US" w:eastAsia="ru-RU"/>
                        </w:rPr>
                      </m:ctrlPr>
                    </m:dPr>
                    <m:e>
                      <m:r>
                        <w:rPr>
                          <w:rFonts w:ascii="Cambria Math" w:eastAsia="Times New Roman" w:hAnsi="Cambria Math" w:cstheme="minorHAnsi"/>
                          <w:color w:val="000000"/>
                          <w:lang w:val="en-US" w:eastAsia="ru-RU"/>
                        </w:rPr>
                        <m:t>1+r</m:t>
                      </m:r>
                    </m:e>
                  </m:d>
                </m:e>
                <m:sup>
                  <m:r>
                    <w:rPr>
                      <w:rFonts w:ascii="Cambria Math" w:eastAsia="Times New Roman" w:hAnsi="Cambria Math" w:cstheme="minorHAnsi"/>
                      <w:color w:val="000000"/>
                      <w:lang w:val="en-US" w:eastAsia="ru-RU"/>
                    </w:rPr>
                    <m:t>j</m:t>
                  </m:r>
                </m:sup>
              </m:sSup>
            </m:den>
          </m:f>
          <m:r>
            <w:rPr>
              <w:rFonts w:ascii="Cambria Math" w:eastAsia="Times New Roman" w:hAnsi="Cambria Math" w:cstheme="minorHAnsi"/>
              <w:color w:val="000000"/>
              <w:lang w:val="en-US" w:eastAsia="ru-RU"/>
            </w:rPr>
            <m:t xml:space="preserve">+…+ </m:t>
          </m:r>
          <m:f>
            <m:fPr>
              <m:ctrlPr>
                <w:rPr>
                  <w:rFonts w:ascii="Cambria Math" w:eastAsia="Times New Roman" w:hAnsi="Cambria Math" w:cstheme="minorHAnsi"/>
                  <w:i/>
                  <w:color w:val="000000"/>
                  <w:lang w:val="en-US" w:eastAsia="ru-RU"/>
                </w:rPr>
              </m:ctrlPr>
            </m:fPr>
            <m:num>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CF</m:t>
                  </m:r>
                </m:e>
                <m:sub>
                  <m:r>
                    <w:rPr>
                      <w:rFonts w:ascii="Cambria Math" w:eastAsia="Times New Roman" w:hAnsi="Cambria Math" w:cstheme="minorHAnsi"/>
                      <w:color w:val="000000"/>
                      <w:lang w:val="en-US" w:eastAsia="ru-RU"/>
                    </w:rPr>
                    <m:t>n</m:t>
                  </m:r>
                </m:sub>
              </m:sSub>
            </m:num>
            <m:den>
              <m:sSup>
                <m:sSupPr>
                  <m:ctrlPr>
                    <w:rPr>
                      <w:rFonts w:ascii="Cambria Math" w:eastAsia="Times New Roman" w:hAnsi="Cambria Math" w:cstheme="minorHAnsi"/>
                      <w:i/>
                      <w:color w:val="000000"/>
                      <w:lang w:val="en-US" w:eastAsia="ru-RU"/>
                    </w:rPr>
                  </m:ctrlPr>
                </m:sSupPr>
                <m:e>
                  <m:r>
                    <w:rPr>
                      <w:rFonts w:ascii="Cambria Math" w:eastAsia="Times New Roman" w:hAnsi="Cambria Math" w:cstheme="minorHAnsi"/>
                      <w:color w:val="000000"/>
                      <w:lang w:val="en-US" w:eastAsia="ru-RU"/>
                    </w:rPr>
                    <m:t>(1+r)</m:t>
                  </m:r>
                </m:e>
                <m:sup>
                  <m:r>
                    <w:rPr>
                      <w:rFonts w:ascii="Cambria Math" w:eastAsia="Times New Roman" w:hAnsi="Cambria Math" w:cstheme="minorHAnsi"/>
                      <w:color w:val="000000"/>
                      <w:lang w:val="en-US" w:eastAsia="ru-RU"/>
                    </w:rPr>
                    <m:t>n</m:t>
                  </m:r>
                </m:sup>
              </m:sSup>
            </m:den>
          </m:f>
        </m:oMath>
      </m:oMathPara>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 xml:space="preserve">где </w:t>
      </w:r>
      <w:r w:rsidRPr="00886EAA">
        <w:rPr>
          <w:rFonts w:asciiTheme="majorHAnsi" w:eastAsia="Times New Roman" w:hAnsiTheme="majorHAnsi" w:cstheme="minorHAnsi"/>
          <w:i/>
          <w:color w:val="000000"/>
          <w:lang w:eastAsia="ru-RU"/>
        </w:rPr>
        <w:t>CF</w:t>
      </w:r>
      <w:r w:rsidR="00886EAA" w:rsidRPr="00886EAA">
        <w:rPr>
          <w:rFonts w:asciiTheme="majorHAnsi" w:eastAsia="Times New Roman" w:hAnsiTheme="majorHAnsi" w:cstheme="minorHAnsi"/>
          <w:i/>
          <w:color w:val="000000"/>
          <w:vertAlign w:val="subscript"/>
          <w:lang w:val="en-US" w:eastAsia="ru-RU"/>
        </w:rPr>
        <w:t>j</w:t>
      </w:r>
      <w:r w:rsidRPr="003F0918">
        <w:rPr>
          <w:rFonts w:eastAsia="Times New Roman" w:cstheme="minorHAnsi"/>
          <w:color w:val="000000"/>
          <w:lang w:eastAsia="ru-RU"/>
        </w:rPr>
        <w:t xml:space="preserve"> — денежный поток, приуроченный к j-му моменту (интервалу) времени; </w:t>
      </w:r>
      <w:r w:rsidR="00886EAA" w:rsidRPr="00886EAA">
        <w:rPr>
          <w:rFonts w:asciiTheme="majorHAnsi" w:eastAsia="Times New Roman" w:hAnsiTheme="majorHAnsi" w:cstheme="minorHAnsi"/>
          <w:i/>
          <w:color w:val="000000"/>
          <w:lang w:val="en-US" w:eastAsia="ru-RU"/>
        </w:rPr>
        <w:t>n</w:t>
      </w:r>
      <w:r w:rsidRPr="003F0918">
        <w:rPr>
          <w:rFonts w:eastAsia="Times New Roman" w:cstheme="minorHAnsi"/>
          <w:color w:val="000000"/>
          <w:lang w:eastAsia="ru-RU"/>
        </w:rPr>
        <w:t xml:space="preserve"> — срок жизни проекта. </w:t>
      </w:r>
    </w:p>
    <w:p w:rsidR="00886EAA" w:rsidRDefault="00886EAA" w:rsidP="003F0918">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 xml:space="preserve">В качестве ставки дисконта </w:t>
      </w:r>
      <w:r w:rsidRPr="00886EAA">
        <w:rPr>
          <w:rFonts w:asciiTheme="majorHAnsi" w:eastAsia="Times New Roman" w:hAnsiTheme="majorHAnsi" w:cstheme="minorHAnsi"/>
          <w:i/>
          <w:color w:val="000000"/>
          <w:lang w:eastAsia="ru-RU"/>
        </w:rPr>
        <w:t>r</w:t>
      </w:r>
      <w:r w:rsidR="003F0918" w:rsidRPr="003F0918">
        <w:rPr>
          <w:rFonts w:eastAsia="Times New Roman" w:cstheme="minorHAnsi"/>
          <w:color w:val="000000"/>
          <w:lang w:eastAsia="ru-RU"/>
        </w:rPr>
        <w:t xml:space="preserve"> выступает стоимость капитала, или доходность, которую требуют инвесторы от данного проекта, вкладывая в него свои деньги.</w:t>
      </w:r>
      <w:r w:rsidRPr="00886EAA">
        <w:rPr>
          <w:rFonts w:eastAsia="Times New Roman" w:cstheme="minorHAnsi"/>
          <w:color w:val="000000"/>
          <w:lang w:eastAsia="ru-RU"/>
        </w:rPr>
        <w:t xml:space="preserve"> </w:t>
      </w:r>
      <w:r w:rsidR="003F0918" w:rsidRPr="003F0918">
        <w:rPr>
          <w:rFonts w:eastAsia="Times New Roman" w:cstheme="minorHAnsi"/>
          <w:color w:val="000000"/>
          <w:lang w:eastAsia="ru-RU"/>
        </w:rPr>
        <w:t>Значение NPV &gt; 0 означает, что доходность инвестиционного проекта боль</w:t>
      </w:r>
      <w:r>
        <w:rPr>
          <w:rFonts w:eastAsia="Times New Roman" w:cstheme="minorHAnsi"/>
          <w:color w:val="000000"/>
          <w:lang w:eastAsia="ru-RU"/>
        </w:rPr>
        <w:t>ше, чем его стоимость капитала.</w:t>
      </w:r>
    </w:p>
    <w:p w:rsidR="00886EAA" w:rsidRDefault="00886EAA" w:rsidP="00886EAA">
      <w:pPr>
        <w:pStyle w:val="4"/>
        <w:rPr>
          <w:rFonts w:eastAsia="Times New Roman"/>
          <w:lang w:eastAsia="ru-RU"/>
        </w:rPr>
      </w:pPr>
      <w:r>
        <w:rPr>
          <w:rFonts w:eastAsia="Times New Roman"/>
          <w:lang w:eastAsia="ru-RU"/>
        </w:rPr>
        <w:t>Виды денежных потоков инвестиционного проекта</w:t>
      </w:r>
    </w:p>
    <w:p w:rsidR="00C6308C"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Осуществляемый проект может быть</w:t>
      </w:r>
      <w:r w:rsidR="00C6308C">
        <w:rPr>
          <w:rFonts w:eastAsia="Times New Roman" w:cstheme="minorHAnsi"/>
          <w:color w:val="000000"/>
          <w:lang w:eastAsia="ru-RU"/>
        </w:rPr>
        <w:t xml:space="preserve"> </w:t>
      </w:r>
      <w:r w:rsidRPr="003F0918">
        <w:rPr>
          <w:rFonts w:eastAsia="Times New Roman" w:cstheme="minorHAnsi"/>
          <w:color w:val="000000"/>
          <w:lang w:eastAsia="ru-RU"/>
        </w:rPr>
        <w:t>экономически обособленным или</w:t>
      </w:r>
      <w:r w:rsidR="00C6308C">
        <w:rPr>
          <w:rFonts w:eastAsia="Times New Roman" w:cstheme="minorHAnsi"/>
          <w:color w:val="000000"/>
          <w:lang w:eastAsia="ru-RU"/>
        </w:rPr>
        <w:t xml:space="preserve"> </w:t>
      </w:r>
      <w:r w:rsidRPr="003F0918">
        <w:rPr>
          <w:rFonts w:eastAsia="Times New Roman" w:cstheme="minorHAnsi"/>
          <w:color w:val="000000"/>
          <w:lang w:eastAsia="ru-RU"/>
        </w:rPr>
        <w:t>интегрированным в существующее</w:t>
      </w:r>
      <w:r w:rsidR="00C6308C">
        <w:rPr>
          <w:rFonts w:eastAsia="Times New Roman" w:cstheme="minorHAnsi"/>
          <w:color w:val="000000"/>
          <w:lang w:eastAsia="ru-RU"/>
        </w:rPr>
        <w:t xml:space="preserve"> предприятие.</w:t>
      </w:r>
    </w:p>
    <w:p w:rsidR="00A10B8A" w:rsidRDefault="00A10B8A" w:rsidP="003F0918">
      <w:pPr>
        <w:spacing w:after="120" w:line="240" w:lineRule="auto"/>
        <w:rPr>
          <w:rFonts w:eastAsia="Times New Roman" w:cstheme="minorHAnsi"/>
          <w:color w:val="000000"/>
          <w:lang w:eastAsia="ru-RU"/>
        </w:rPr>
      </w:pPr>
      <w:r>
        <w:rPr>
          <w:rFonts w:eastAsia="Times New Roman" w:cstheme="minorHAnsi"/>
          <w:color w:val="000000"/>
          <w:lang w:eastAsia="ru-RU"/>
        </w:rPr>
        <w:t>Если ч</w:t>
      </w:r>
      <w:r w:rsidR="003F0918" w:rsidRPr="003F0918">
        <w:rPr>
          <w:rFonts w:eastAsia="Times New Roman" w:cstheme="minorHAnsi"/>
          <w:color w:val="000000"/>
          <w:lang w:eastAsia="ru-RU"/>
        </w:rPr>
        <w:t>асть потребностей проекта в финансиров</w:t>
      </w:r>
      <w:r>
        <w:rPr>
          <w:rFonts w:eastAsia="Times New Roman" w:cstheme="minorHAnsi"/>
          <w:color w:val="000000"/>
          <w:lang w:eastAsia="ru-RU"/>
        </w:rPr>
        <w:t>ании покрыли кредиторы, то</w:t>
      </w:r>
      <w:r w:rsidR="003F0918" w:rsidRPr="003F0918">
        <w:rPr>
          <w:rFonts w:eastAsia="Times New Roman" w:cstheme="minorHAnsi"/>
          <w:color w:val="000000"/>
          <w:lang w:eastAsia="ru-RU"/>
        </w:rPr>
        <w:t xml:space="preserve"> платежи по обс</w:t>
      </w:r>
      <w:r>
        <w:rPr>
          <w:rFonts w:eastAsia="Times New Roman" w:cstheme="minorHAnsi"/>
          <w:color w:val="000000"/>
          <w:lang w:eastAsia="ru-RU"/>
        </w:rPr>
        <w:t>луживанию образовавшегося долга</w:t>
      </w:r>
      <w:r w:rsidR="003F0918" w:rsidRPr="003F0918">
        <w:rPr>
          <w:rFonts w:eastAsia="Times New Roman" w:cstheme="minorHAnsi"/>
          <w:color w:val="000000"/>
          <w:lang w:eastAsia="ru-RU"/>
        </w:rPr>
        <w:t xml:space="preserve"> образуют денежные потоки для кредитора.</w:t>
      </w:r>
      <w:r>
        <w:rPr>
          <w:rFonts w:eastAsia="Times New Roman" w:cstheme="minorHAnsi"/>
          <w:color w:val="000000"/>
          <w:lang w:eastAsia="ru-RU"/>
        </w:rPr>
        <w:t xml:space="preserve"> Остаточный денежный поток для собственников:</w:t>
      </w:r>
    </w:p>
    <w:p w:rsidR="00A10B8A" w:rsidRPr="00A10B8A" w:rsidRDefault="0046008C" w:rsidP="003F0918">
      <w:pPr>
        <w:spacing w:after="120" w:line="240" w:lineRule="auto"/>
        <w:rPr>
          <w:rFonts w:eastAsia="Times New Roman" w:cstheme="minorHAnsi"/>
          <w: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3</m:t>
              </m:r>
            </m:e>
          </m:d>
          <m:r>
            <w:rPr>
              <w:rFonts w:ascii="Cambria Math" w:eastAsia="Times New Roman" w:hAnsi="Cambria Math" w:cstheme="minorHAnsi"/>
              <w:color w:val="000000"/>
              <w:lang w:eastAsia="ru-RU"/>
            </w:rPr>
            <m:t xml:space="preserve"> </m:t>
          </m:r>
          <m:r>
            <w:rPr>
              <w:rFonts w:ascii="Cambria Math" w:eastAsia="Times New Roman" w:hAnsi="Cambria Math" w:cstheme="minorHAnsi"/>
              <w:color w:val="000000"/>
              <w:lang w:val="en-US" w:eastAsia="ru-RU"/>
            </w:rPr>
            <m:t>RCF=CF+D –I+∆T</m:t>
          </m:r>
        </m:oMath>
      </m:oMathPara>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где CF — денежный поток от активов проекта в каждый интервал времени;</w:t>
      </w:r>
      <w:r w:rsidR="00A10B8A" w:rsidRPr="00A10B8A">
        <w:rPr>
          <w:rFonts w:eastAsia="Times New Roman" w:cstheme="minorHAnsi"/>
          <w:color w:val="000000"/>
          <w:lang w:eastAsia="ru-RU"/>
        </w:rPr>
        <w:t xml:space="preserve"> </w:t>
      </w:r>
      <w:r w:rsidR="00A10B8A">
        <w:rPr>
          <w:rFonts w:eastAsia="Times New Roman" w:cstheme="minorHAnsi"/>
          <w:color w:val="000000"/>
          <w:lang w:eastAsia="ru-RU"/>
        </w:rPr>
        <w:t>D — чистое получение долга (плюс</w:t>
      </w:r>
      <w:r w:rsidRPr="003F0918">
        <w:rPr>
          <w:rFonts w:eastAsia="Times New Roman" w:cstheme="minorHAnsi"/>
          <w:color w:val="000000"/>
          <w:lang w:eastAsia="ru-RU"/>
        </w:rPr>
        <w:t xml:space="preserve"> — долг полученный; </w:t>
      </w:r>
      <w:r w:rsidR="00A10B8A">
        <w:rPr>
          <w:rFonts w:eastAsia="Times New Roman" w:cstheme="minorHAnsi"/>
          <w:color w:val="000000"/>
          <w:lang w:eastAsia="ru-RU"/>
        </w:rPr>
        <w:t xml:space="preserve">минус </w:t>
      </w:r>
      <w:r w:rsidRPr="003F0918">
        <w:rPr>
          <w:rFonts w:eastAsia="Times New Roman" w:cstheme="minorHAnsi"/>
          <w:color w:val="000000"/>
          <w:lang w:eastAsia="ru-RU"/>
        </w:rPr>
        <w:t>— долг возвращаемый);</w:t>
      </w:r>
      <w:r w:rsidR="00A10B8A">
        <w:rPr>
          <w:rFonts w:eastAsia="Times New Roman" w:cstheme="minorHAnsi"/>
          <w:color w:val="000000"/>
          <w:lang w:eastAsia="ru-RU"/>
        </w:rPr>
        <w:t xml:space="preserve"> </w:t>
      </w:r>
      <w:r w:rsidR="00A10B8A">
        <w:rPr>
          <w:rFonts w:eastAsia="Times New Roman" w:cstheme="minorHAnsi"/>
          <w:color w:val="000000"/>
          <w:lang w:val="en-US" w:eastAsia="ru-RU"/>
        </w:rPr>
        <w:t>I</w:t>
      </w:r>
      <w:r w:rsidR="00A10B8A" w:rsidRPr="00A10B8A">
        <w:rPr>
          <w:rFonts w:eastAsia="Times New Roman" w:cstheme="minorHAnsi"/>
          <w:color w:val="000000"/>
          <w:lang w:eastAsia="ru-RU"/>
        </w:rPr>
        <w:t xml:space="preserve"> </w:t>
      </w:r>
      <w:r w:rsidRPr="003F0918">
        <w:rPr>
          <w:rFonts w:eastAsia="Times New Roman" w:cstheme="minorHAnsi"/>
          <w:color w:val="000000"/>
          <w:lang w:eastAsia="ru-RU"/>
        </w:rPr>
        <w:t>— процентные платежи по долгу;</w:t>
      </w:r>
      <w:r w:rsidR="00A10B8A" w:rsidRPr="00A10B8A">
        <w:rPr>
          <w:rFonts w:eastAsia="Times New Roman" w:cstheme="minorHAnsi"/>
          <w:color w:val="000000"/>
          <w:lang w:eastAsia="ru-RU"/>
        </w:rPr>
        <w:t xml:space="preserve"> ∆</w:t>
      </w:r>
      <w:r w:rsidRPr="003F0918">
        <w:rPr>
          <w:rFonts w:eastAsia="Times New Roman" w:cstheme="minorHAnsi"/>
          <w:color w:val="000000"/>
          <w:lang w:eastAsia="ru-RU"/>
        </w:rPr>
        <w:t>Т — налог</w:t>
      </w:r>
      <w:r w:rsidR="00A10B8A">
        <w:rPr>
          <w:rFonts w:eastAsia="Times New Roman" w:cstheme="minorHAnsi"/>
          <w:color w:val="000000"/>
          <w:lang w:eastAsia="ru-RU"/>
        </w:rPr>
        <w:t>овый щит</w:t>
      </w:r>
      <w:r w:rsidRPr="003F0918">
        <w:rPr>
          <w:rFonts w:eastAsia="Times New Roman" w:cstheme="minorHAnsi"/>
          <w:color w:val="000000"/>
          <w:lang w:eastAsia="ru-RU"/>
        </w:rPr>
        <w:t>, связанный с тем, что проценты по долгу в какой-то части или полностью выплачиваются до налога на прибыль, что освобождает предприятие от необходимости платить этот налог. Экономия на налоге частично компенсирует отток денег при выплате процентов. Нетрудно понять, что размер этой компенсации равен I</w:t>
      </w:r>
      <w:r w:rsidR="00A10B8A" w:rsidRPr="00A10B8A">
        <w:rPr>
          <w:rFonts w:eastAsia="Times New Roman" w:cstheme="minorHAnsi"/>
          <w:color w:val="000000"/>
          <w:lang w:eastAsia="ru-RU"/>
        </w:rPr>
        <w:t>*</w:t>
      </w:r>
      <w:r w:rsidRPr="003F0918">
        <w:rPr>
          <w:rFonts w:eastAsia="Times New Roman" w:cstheme="minorHAnsi"/>
          <w:color w:val="000000"/>
          <w:lang w:eastAsia="ru-RU"/>
        </w:rPr>
        <w:t>T, где Т — ставка налога на прибыль.</w:t>
      </w:r>
    </w:p>
    <w:p w:rsidR="003F0918" w:rsidRPr="003F0918" w:rsidRDefault="003F0918" w:rsidP="00A10B8A">
      <w:pPr>
        <w:pStyle w:val="4"/>
        <w:rPr>
          <w:rFonts w:eastAsia="Times New Roman"/>
          <w:lang w:eastAsia="ru-RU"/>
        </w:rPr>
      </w:pPr>
      <w:r w:rsidRPr="003F0918">
        <w:rPr>
          <w:rFonts w:eastAsia="Times New Roman"/>
          <w:lang w:eastAsia="ru-RU"/>
        </w:rPr>
        <w:t>Р</w:t>
      </w:r>
      <w:r w:rsidR="00A10B8A" w:rsidRPr="00A10B8A">
        <w:rPr>
          <w:rFonts w:eastAsia="Times New Roman"/>
          <w:lang w:eastAsia="ru-RU"/>
        </w:rPr>
        <w:t>елевантност</w:t>
      </w:r>
      <w:r w:rsidR="00A10B8A">
        <w:rPr>
          <w:rFonts w:eastAsia="Times New Roman"/>
          <w:lang w:eastAsia="ru-RU"/>
        </w:rPr>
        <w:t>ь денежных потоков от активов. П</w:t>
      </w:r>
      <w:r w:rsidR="00A10B8A" w:rsidRPr="00A10B8A">
        <w:rPr>
          <w:rFonts w:eastAsia="Times New Roman"/>
          <w:lang w:eastAsia="ru-RU"/>
        </w:rPr>
        <w:t>ринцип отнесения денежных потоков на инвестиционный проект</w:t>
      </w:r>
    </w:p>
    <w:p w:rsidR="003F0918" w:rsidRPr="003F0918" w:rsidRDefault="003F0918" w:rsidP="00A10B8A">
      <w:pPr>
        <w:spacing w:after="0" w:line="240" w:lineRule="auto"/>
        <w:rPr>
          <w:rFonts w:eastAsia="Times New Roman" w:cstheme="minorHAnsi"/>
          <w:color w:val="000000"/>
          <w:lang w:eastAsia="ru-RU"/>
        </w:rPr>
      </w:pPr>
      <w:r w:rsidRPr="003F0918">
        <w:rPr>
          <w:rFonts w:eastAsia="Times New Roman" w:cstheme="minorHAnsi"/>
          <w:color w:val="000000"/>
          <w:lang w:eastAsia="ru-RU"/>
        </w:rPr>
        <w:t>К проблемам определения затратной части проекта относятся так называемые внешние эффекты:</w:t>
      </w:r>
    </w:p>
    <w:p w:rsidR="003F0918" w:rsidRPr="00A10B8A" w:rsidRDefault="00A10B8A" w:rsidP="00A10B8A">
      <w:pPr>
        <w:pStyle w:val="aa"/>
        <w:numPr>
          <w:ilvl w:val="0"/>
          <w:numId w:val="14"/>
        </w:numPr>
        <w:spacing w:after="120" w:line="240" w:lineRule="auto"/>
        <w:ind w:left="709" w:hanging="349"/>
        <w:rPr>
          <w:rFonts w:eastAsia="Times New Roman" w:cstheme="minorHAnsi"/>
          <w:color w:val="000000"/>
          <w:lang w:eastAsia="ru-RU"/>
        </w:rPr>
      </w:pPr>
      <w:r w:rsidRPr="00A10B8A">
        <w:rPr>
          <w:rFonts w:eastAsia="Times New Roman" w:cstheme="minorHAnsi"/>
          <w:color w:val="000000"/>
          <w:lang w:eastAsia="ru-RU"/>
        </w:rPr>
        <w:t xml:space="preserve">помимо прямых затрат могут потребоваться </w:t>
      </w:r>
      <w:r w:rsidR="003F0918" w:rsidRPr="00A10B8A">
        <w:rPr>
          <w:rFonts w:eastAsia="Times New Roman" w:cstheme="minorHAnsi"/>
          <w:color w:val="000000"/>
          <w:lang w:eastAsia="ru-RU"/>
        </w:rPr>
        <w:t>инфраструктурные капитальные затраты</w:t>
      </w:r>
      <w:r w:rsidRPr="00A10B8A">
        <w:rPr>
          <w:rFonts w:eastAsia="Times New Roman" w:cstheme="minorHAnsi"/>
          <w:color w:val="000000"/>
          <w:lang w:eastAsia="ru-RU"/>
        </w:rPr>
        <w:t xml:space="preserve"> (дороги, жилье, …)</w:t>
      </w:r>
      <w:r w:rsidR="003F0918" w:rsidRPr="00A10B8A">
        <w:rPr>
          <w:rFonts w:eastAsia="Times New Roman" w:cstheme="minorHAnsi"/>
          <w:color w:val="000000"/>
          <w:lang w:eastAsia="ru-RU"/>
        </w:rPr>
        <w:t>;</w:t>
      </w:r>
    </w:p>
    <w:p w:rsidR="00A10B8A" w:rsidRPr="00A10B8A" w:rsidRDefault="00A10B8A" w:rsidP="00A10B8A">
      <w:pPr>
        <w:pStyle w:val="aa"/>
        <w:numPr>
          <w:ilvl w:val="0"/>
          <w:numId w:val="14"/>
        </w:numPr>
        <w:spacing w:after="120" w:line="240" w:lineRule="auto"/>
        <w:ind w:left="709" w:hanging="349"/>
        <w:rPr>
          <w:rFonts w:eastAsia="Times New Roman" w:cstheme="minorHAnsi"/>
          <w:color w:val="000000"/>
          <w:lang w:eastAsia="ru-RU"/>
        </w:rPr>
      </w:pPr>
      <w:r w:rsidRPr="00A10B8A">
        <w:rPr>
          <w:rFonts w:eastAsia="Times New Roman" w:cstheme="minorHAnsi"/>
          <w:color w:val="000000"/>
          <w:lang w:eastAsia="ru-RU"/>
        </w:rPr>
        <w:t>наоборот, не следует учитывать невозвратные издержки, т.е., затраты, понесенные ранее, а теперь востребованные в проекте; чтобы оценить эти издержки, надо понять наилучший способ альтернативного использования отвлекаемых на проект ресурсов компании;</w:t>
      </w:r>
    </w:p>
    <w:p w:rsidR="003F0918" w:rsidRPr="00A10B8A" w:rsidRDefault="003F0918" w:rsidP="00A10B8A">
      <w:pPr>
        <w:pStyle w:val="aa"/>
        <w:numPr>
          <w:ilvl w:val="0"/>
          <w:numId w:val="14"/>
        </w:numPr>
        <w:spacing w:after="120" w:line="240" w:lineRule="auto"/>
        <w:ind w:left="709" w:hanging="349"/>
        <w:rPr>
          <w:rFonts w:eastAsia="Times New Roman" w:cstheme="minorHAnsi"/>
          <w:color w:val="000000"/>
          <w:lang w:eastAsia="ru-RU"/>
        </w:rPr>
      </w:pPr>
      <w:r w:rsidRPr="00A10B8A">
        <w:rPr>
          <w:rFonts w:eastAsia="Times New Roman" w:cstheme="minorHAnsi"/>
          <w:color w:val="000000"/>
          <w:lang w:eastAsia="ru-RU"/>
        </w:rPr>
        <w:t>издержки упущенных возможностей (альтернативные</w:t>
      </w:r>
      <w:r w:rsidR="00A10B8A" w:rsidRPr="00A10B8A">
        <w:rPr>
          <w:rFonts w:eastAsia="Times New Roman" w:cstheme="minorHAnsi"/>
          <w:color w:val="000000"/>
          <w:lang w:eastAsia="ru-RU"/>
        </w:rPr>
        <w:t xml:space="preserve"> </w:t>
      </w:r>
      <w:r w:rsidRPr="00A10B8A">
        <w:rPr>
          <w:rFonts w:eastAsia="Times New Roman" w:cstheme="minorHAnsi"/>
          <w:color w:val="000000"/>
          <w:lang w:eastAsia="ru-RU"/>
        </w:rPr>
        <w:t>издержки);</w:t>
      </w:r>
    </w:p>
    <w:p w:rsidR="003F0918" w:rsidRPr="00A10B8A" w:rsidRDefault="003F0918" w:rsidP="00A10B8A">
      <w:pPr>
        <w:pStyle w:val="aa"/>
        <w:numPr>
          <w:ilvl w:val="0"/>
          <w:numId w:val="14"/>
        </w:numPr>
        <w:spacing w:after="120" w:line="240" w:lineRule="auto"/>
        <w:ind w:left="709" w:hanging="349"/>
        <w:rPr>
          <w:rFonts w:eastAsia="Times New Roman" w:cstheme="minorHAnsi"/>
          <w:color w:val="000000"/>
          <w:lang w:eastAsia="ru-RU"/>
        </w:rPr>
      </w:pPr>
      <w:r w:rsidRPr="00A10B8A">
        <w:rPr>
          <w:rFonts w:eastAsia="Times New Roman" w:cstheme="minorHAnsi"/>
          <w:color w:val="000000"/>
          <w:lang w:eastAsia="ru-RU"/>
        </w:rPr>
        <w:t>избыточная производительность.</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 xml:space="preserve">Принцип </w:t>
      </w:r>
      <w:r w:rsidRPr="00A10B8A">
        <w:rPr>
          <w:rFonts w:eastAsia="Times New Roman" w:cstheme="minorHAnsi"/>
          <w:i/>
          <w:color w:val="000000"/>
          <w:lang w:eastAsia="ru-RU"/>
        </w:rPr>
        <w:t>With-Without</w:t>
      </w:r>
      <w:r w:rsidR="00A10B8A">
        <w:rPr>
          <w:rFonts w:eastAsia="Times New Roman" w:cstheme="minorHAnsi"/>
          <w:color w:val="000000"/>
          <w:lang w:eastAsia="ru-RU"/>
        </w:rPr>
        <w:t xml:space="preserve"> – д</w:t>
      </w:r>
      <w:r w:rsidRPr="003F0918">
        <w:rPr>
          <w:rFonts w:eastAsia="Times New Roman" w:cstheme="minorHAnsi"/>
          <w:color w:val="000000"/>
          <w:lang w:eastAsia="ru-RU"/>
        </w:rPr>
        <w:t>енежный поток проекта равен денежному потоку предприятия с проектом минус поток предприятия без проекта.</w:t>
      </w:r>
    </w:p>
    <w:p w:rsidR="003F0918" w:rsidRPr="003F0918" w:rsidRDefault="003F0918" w:rsidP="00A10B8A">
      <w:pPr>
        <w:pStyle w:val="4"/>
        <w:rPr>
          <w:rFonts w:eastAsia="Times New Roman"/>
          <w:lang w:eastAsia="ru-RU"/>
        </w:rPr>
      </w:pPr>
      <w:r w:rsidRPr="003F0918">
        <w:rPr>
          <w:rFonts w:eastAsia="Times New Roman"/>
          <w:lang w:eastAsia="ru-RU"/>
        </w:rPr>
        <w:t>А</w:t>
      </w:r>
      <w:r w:rsidR="00A10B8A" w:rsidRPr="00A10B8A">
        <w:rPr>
          <w:rFonts w:eastAsia="Times New Roman"/>
          <w:lang w:eastAsia="ru-RU"/>
        </w:rPr>
        <w:t>нализ проектов, не имеющих отдель</w:t>
      </w:r>
      <w:r w:rsidR="00A10B8A">
        <w:rPr>
          <w:rFonts w:eastAsia="Times New Roman"/>
          <w:lang w:eastAsia="ru-RU"/>
        </w:rPr>
        <w:t>ного коммерческого результата. Д</w:t>
      </w:r>
      <w:r w:rsidR="00A10B8A" w:rsidRPr="00A10B8A">
        <w:rPr>
          <w:rFonts w:eastAsia="Times New Roman"/>
          <w:lang w:eastAsia="ru-RU"/>
        </w:rPr>
        <w:t>ифференциальный денежный поток</w:t>
      </w:r>
    </w:p>
    <w:p w:rsidR="003F0918" w:rsidRDefault="004922A8" w:rsidP="003F0918">
      <w:pPr>
        <w:spacing w:after="120" w:line="240" w:lineRule="auto"/>
        <w:rPr>
          <w:rFonts w:eastAsia="Times New Roman" w:cstheme="minorHAnsi"/>
          <w:color w:val="000000"/>
          <w:lang w:eastAsia="ru-RU"/>
        </w:rPr>
      </w:pPr>
      <w:r>
        <w:rPr>
          <w:rFonts w:eastAsia="Times New Roman" w:cstheme="minorHAnsi"/>
          <w:color w:val="000000"/>
          <w:lang w:eastAsia="ru-RU"/>
        </w:rPr>
        <w:t>П</w:t>
      </w:r>
      <w:r w:rsidR="003F0918" w:rsidRPr="003F0918">
        <w:rPr>
          <w:rFonts w:eastAsia="Times New Roman" w:cstheme="minorHAnsi"/>
          <w:color w:val="000000"/>
          <w:lang w:eastAsia="ru-RU"/>
        </w:rPr>
        <w:t xml:space="preserve">омимо крупных проектов, имеющих четко выраженные, экономически обособленные коммерческие результаты, существует класс инвестиционных решений, который, работая на общий результат, сам по себе продукта, имеющего </w:t>
      </w:r>
      <w:r>
        <w:rPr>
          <w:rFonts w:eastAsia="Times New Roman" w:cstheme="minorHAnsi"/>
          <w:color w:val="000000"/>
          <w:lang w:eastAsia="ru-RU"/>
        </w:rPr>
        <w:t xml:space="preserve">рыночную стоимость, не создает. В таких проектах не всегда </w:t>
      </w:r>
      <w:r w:rsidR="00937467">
        <w:rPr>
          <w:rFonts w:eastAsia="Times New Roman" w:cstheme="minorHAnsi"/>
          <w:color w:val="000000"/>
          <w:lang w:eastAsia="ru-RU"/>
        </w:rPr>
        <w:t>следует</w:t>
      </w:r>
      <w:r>
        <w:rPr>
          <w:rFonts w:eastAsia="Times New Roman" w:cstheme="minorHAnsi"/>
          <w:color w:val="000000"/>
          <w:lang w:eastAsia="ru-RU"/>
        </w:rPr>
        <w:t xml:space="preserve"> определять </w:t>
      </w:r>
      <w:r w:rsidR="003F0918" w:rsidRPr="003F0918">
        <w:rPr>
          <w:rFonts w:eastAsia="Times New Roman" w:cstheme="minorHAnsi"/>
          <w:color w:val="000000"/>
          <w:lang w:eastAsia="ru-RU"/>
        </w:rPr>
        <w:t>экономическ</w:t>
      </w:r>
      <w:r>
        <w:rPr>
          <w:rFonts w:eastAsia="Times New Roman" w:cstheme="minorHAnsi"/>
          <w:color w:val="000000"/>
          <w:lang w:eastAsia="ru-RU"/>
        </w:rPr>
        <w:t>и</w:t>
      </w:r>
      <w:r w:rsidR="003F0918" w:rsidRPr="003F0918">
        <w:rPr>
          <w:rFonts w:eastAsia="Times New Roman" w:cstheme="minorHAnsi"/>
          <w:color w:val="000000"/>
          <w:lang w:eastAsia="ru-RU"/>
        </w:rPr>
        <w:t>й эффект</w:t>
      </w:r>
      <w:r w:rsidR="00937467">
        <w:rPr>
          <w:rFonts w:eastAsia="Times New Roman" w:cstheme="minorHAnsi"/>
          <w:color w:val="000000"/>
          <w:lang w:eastAsia="ru-RU"/>
        </w:rPr>
        <w:t>. А уж если его рассчитывать, то следует основываться на сопоставлении двух и более альтернатив.</w:t>
      </w:r>
      <w:r w:rsidR="003F0918" w:rsidRPr="003F0918">
        <w:rPr>
          <w:rFonts w:eastAsia="Times New Roman" w:cstheme="minorHAnsi"/>
          <w:color w:val="000000"/>
          <w:lang w:eastAsia="ru-RU"/>
        </w:rPr>
        <w:t xml:space="preserve"> Денежный поток, </w:t>
      </w:r>
      <w:r w:rsidR="00937467">
        <w:rPr>
          <w:rFonts w:eastAsia="Times New Roman" w:cstheme="minorHAnsi"/>
          <w:color w:val="000000"/>
          <w:lang w:eastAsia="ru-RU"/>
        </w:rPr>
        <w:t>определенный таким образом</w:t>
      </w:r>
      <w:r w:rsidR="003F0918" w:rsidRPr="003F0918">
        <w:rPr>
          <w:rFonts w:eastAsia="Times New Roman" w:cstheme="minorHAnsi"/>
          <w:color w:val="000000"/>
          <w:lang w:eastAsia="ru-RU"/>
        </w:rPr>
        <w:t>, называется дифференциальным:</w:t>
      </w:r>
    </w:p>
    <w:p w:rsidR="00937467" w:rsidRPr="00937467" w:rsidRDefault="0046008C" w:rsidP="003F0918">
      <w:pPr>
        <w:spacing w:after="120" w:line="240" w:lineRule="auto"/>
        <w:rPr>
          <w:rFonts w:eastAsia="Times New Roman" w:cstheme="minorHAnsi"/>
          <w: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4</m:t>
              </m:r>
            </m:e>
          </m:d>
          <m:r>
            <w:rPr>
              <w:rFonts w:ascii="Cambria Math" w:eastAsia="Times New Roman" w:hAnsi="Cambria Math" w:cstheme="minorHAnsi"/>
              <w:color w:val="000000"/>
              <w:lang w:eastAsia="ru-RU"/>
            </w:rPr>
            <m:t xml:space="preserve"> ∆</m:t>
          </m:r>
          <m:r>
            <w:rPr>
              <w:rFonts w:ascii="Cambria Math" w:eastAsia="Times New Roman" w:hAnsi="Cambria Math" w:cstheme="minorHAnsi"/>
              <w:color w:val="000000"/>
              <w:lang w:val="en-US" w:eastAsia="ru-RU"/>
            </w:rPr>
            <m:t xml:space="preserve">CF= </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CF</m:t>
              </m:r>
            </m:e>
            <m:sub>
              <m:r>
                <w:rPr>
                  <w:rFonts w:ascii="Cambria Math" w:eastAsia="Times New Roman" w:hAnsi="Cambria Math" w:cstheme="minorHAnsi"/>
                  <w:color w:val="000000"/>
                  <w:lang w:val="en-US" w:eastAsia="ru-RU"/>
                </w:rPr>
                <m:t>a</m:t>
              </m:r>
            </m:sub>
          </m:sSub>
          <m:r>
            <w:rPr>
              <w:rFonts w:ascii="Cambria Math" w:eastAsia="Times New Roman" w:hAnsi="Cambria Math" w:cstheme="minorHAnsi"/>
              <w:color w:val="000000"/>
              <w:lang w:val="en-US" w:eastAsia="ru-RU"/>
            </w:rPr>
            <m:t xml:space="preserve"> – </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CF</m:t>
              </m:r>
            </m:e>
            <m:sub>
              <m:r>
                <w:rPr>
                  <w:rFonts w:ascii="Cambria Math" w:eastAsia="Times New Roman" w:hAnsi="Cambria Math" w:cstheme="minorHAnsi"/>
                  <w:color w:val="000000"/>
                  <w:lang w:val="en-US" w:eastAsia="ru-RU"/>
                </w:rPr>
                <m:t>0</m:t>
              </m:r>
            </m:sub>
          </m:sSub>
        </m:oMath>
      </m:oMathPara>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где CF</w:t>
      </w:r>
      <w:r w:rsidRPr="00937467">
        <w:rPr>
          <w:rFonts w:eastAsia="Times New Roman" w:cstheme="minorHAnsi"/>
          <w:color w:val="000000"/>
          <w:vertAlign w:val="subscript"/>
          <w:lang w:eastAsia="ru-RU"/>
        </w:rPr>
        <w:t>0</w:t>
      </w:r>
      <w:r w:rsidRPr="003F0918">
        <w:rPr>
          <w:rFonts w:eastAsia="Times New Roman" w:cstheme="minorHAnsi"/>
          <w:color w:val="000000"/>
          <w:lang w:eastAsia="ru-RU"/>
        </w:rPr>
        <w:t xml:space="preserve"> — денежный поток релевантных </w:t>
      </w:r>
      <w:r w:rsidR="00937467">
        <w:rPr>
          <w:rFonts w:eastAsia="Times New Roman" w:cstheme="minorHAnsi"/>
          <w:color w:val="000000"/>
          <w:lang w:eastAsia="ru-RU"/>
        </w:rPr>
        <w:t xml:space="preserve">затрат по базисному варианту в </w:t>
      </w:r>
      <w:r w:rsidR="00937467">
        <w:rPr>
          <w:rFonts w:eastAsia="Times New Roman" w:cstheme="minorHAnsi"/>
          <w:color w:val="000000"/>
          <w:lang w:val="en-US" w:eastAsia="ru-RU"/>
        </w:rPr>
        <w:t>t</w:t>
      </w:r>
      <w:r w:rsidRPr="003F0918">
        <w:rPr>
          <w:rFonts w:eastAsia="Times New Roman" w:cstheme="minorHAnsi"/>
          <w:color w:val="000000"/>
          <w:lang w:eastAsia="ru-RU"/>
        </w:rPr>
        <w:t>-й период времени;</w:t>
      </w:r>
      <w:r w:rsidR="00937467" w:rsidRPr="00937467">
        <w:rPr>
          <w:rFonts w:eastAsia="Times New Roman" w:cstheme="minorHAnsi"/>
          <w:color w:val="000000"/>
          <w:lang w:eastAsia="ru-RU"/>
        </w:rPr>
        <w:t xml:space="preserve"> </w:t>
      </w:r>
      <w:r w:rsidRPr="003F0918">
        <w:rPr>
          <w:rFonts w:eastAsia="Times New Roman" w:cstheme="minorHAnsi"/>
          <w:color w:val="000000"/>
          <w:lang w:eastAsia="ru-RU"/>
        </w:rPr>
        <w:t>С</w:t>
      </w:r>
      <w:r w:rsidR="00937467">
        <w:rPr>
          <w:rFonts w:eastAsia="Times New Roman" w:cstheme="minorHAnsi"/>
          <w:color w:val="000000"/>
          <w:lang w:val="en-US" w:eastAsia="ru-RU"/>
        </w:rPr>
        <w:t>F</w:t>
      </w:r>
      <w:r w:rsidR="00937467" w:rsidRPr="00937467">
        <w:rPr>
          <w:rFonts w:eastAsia="Times New Roman" w:cstheme="minorHAnsi"/>
          <w:color w:val="000000"/>
          <w:vertAlign w:val="subscript"/>
          <w:lang w:eastAsia="ru-RU"/>
        </w:rPr>
        <w:t>0</w:t>
      </w:r>
      <w:r w:rsidRPr="003F0918">
        <w:rPr>
          <w:rFonts w:eastAsia="Times New Roman" w:cstheme="minorHAnsi"/>
          <w:color w:val="000000"/>
          <w:lang w:eastAsia="ru-RU"/>
        </w:rPr>
        <w:t xml:space="preserve"> — то же по рассматриваемой альтернативе.</w:t>
      </w:r>
    </w:p>
    <w:p w:rsidR="00026790" w:rsidRDefault="003F0918" w:rsidP="00026790">
      <w:pPr>
        <w:pStyle w:val="4"/>
        <w:rPr>
          <w:rFonts w:eastAsia="Times New Roman"/>
          <w:lang w:eastAsia="ru-RU"/>
        </w:rPr>
      </w:pPr>
      <w:r w:rsidRPr="003F0918">
        <w:rPr>
          <w:rFonts w:eastAsia="Times New Roman"/>
          <w:lang w:eastAsia="ru-RU"/>
        </w:rPr>
        <w:t>Н</w:t>
      </w:r>
      <w:r w:rsidR="00026790" w:rsidRPr="00026790">
        <w:rPr>
          <w:rFonts w:eastAsia="Times New Roman"/>
          <w:lang w:eastAsia="ru-RU"/>
        </w:rPr>
        <w:t>оминальн</w:t>
      </w:r>
      <w:r w:rsidR="00026790">
        <w:rPr>
          <w:rFonts w:eastAsia="Times New Roman"/>
          <w:lang w:eastAsia="ru-RU"/>
        </w:rPr>
        <w:t>ые и реальные денежные потоки. У</w:t>
      </w:r>
      <w:r w:rsidR="00026790" w:rsidRPr="00026790">
        <w:rPr>
          <w:rFonts w:eastAsia="Times New Roman"/>
          <w:lang w:eastAsia="ru-RU"/>
        </w:rPr>
        <w:t>чет инфляции в инвестиционных расчетах</w:t>
      </w:r>
    </w:p>
    <w:p w:rsidR="003F0918" w:rsidRPr="003F0918" w:rsidRDefault="003F0918" w:rsidP="00026790">
      <w:pPr>
        <w:spacing w:after="0" w:line="240" w:lineRule="auto"/>
        <w:rPr>
          <w:rFonts w:eastAsia="Times New Roman" w:cstheme="minorHAnsi"/>
          <w:color w:val="000000"/>
          <w:lang w:eastAsia="ru-RU"/>
        </w:rPr>
      </w:pPr>
      <w:r w:rsidRPr="003F0918">
        <w:rPr>
          <w:rFonts w:eastAsia="Times New Roman" w:cstheme="minorHAnsi"/>
          <w:color w:val="000000"/>
          <w:lang w:eastAsia="ru-RU"/>
        </w:rPr>
        <w:t>Учесть инфляцию при</w:t>
      </w:r>
      <w:r w:rsidR="00026790">
        <w:rPr>
          <w:rFonts w:eastAsia="Times New Roman" w:cstheme="minorHAnsi"/>
          <w:color w:val="000000"/>
          <w:lang w:eastAsia="ru-RU"/>
        </w:rPr>
        <w:t xml:space="preserve"> </w:t>
      </w:r>
      <w:r w:rsidRPr="003F0918">
        <w:rPr>
          <w:rFonts w:eastAsia="Times New Roman" w:cstheme="minorHAnsi"/>
          <w:color w:val="000000"/>
          <w:lang w:eastAsia="ru-RU"/>
        </w:rPr>
        <w:t>анализе инвестиционного проекта</w:t>
      </w:r>
      <w:r w:rsidR="00026790">
        <w:rPr>
          <w:rFonts w:eastAsia="Times New Roman" w:cstheme="minorHAnsi"/>
          <w:color w:val="000000"/>
          <w:lang w:eastAsia="ru-RU"/>
        </w:rPr>
        <w:t xml:space="preserve"> </w:t>
      </w:r>
      <w:r w:rsidRPr="003F0918">
        <w:rPr>
          <w:rFonts w:eastAsia="Times New Roman" w:cstheme="minorHAnsi"/>
          <w:color w:val="000000"/>
          <w:lang w:eastAsia="ru-RU"/>
        </w:rPr>
        <w:t>можно двумя способами:</w:t>
      </w:r>
    </w:p>
    <w:p w:rsidR="003F0918" w:rsidRPr="00026790" w:rsidRDefault="003F0918" w:rsidP="00026790">
      <w:pPr>
        <w:pStyle w:val="aa"/>
        <w:numPr>
          <w:ilvl w:val="0"/>
          <w:numId w:val="15"/>
        </w:numPr>
        <w:spacing w:after="120" w:line="240" w:lineRule="auto"/>
        <w:rPr>
          <w:rFonts w:eastAsia="Times New Roman" w:cstheme="minorHAnsi"/>
          <w:color w:val="000000"/>
          <w:lang w:eastAsia="ru-RU"/>
        </w:rPr>
      </w:pPr>
      <w:r w:rsidRPr="00026790">
        <w:rPr>
          <w:rFonts w:eastAsia="Times New Roman" w:cstheme="minorHAnsi"/>
          <w:color w:val="000000"/>
          <w:lang w:eastAsia="ru-RU"/>
        </w:rPr>
        <w:t>осуществив расчет на номинальной основе, т.е. задавшись определенным</w:t>
      </w:r>
      <w:r w:rsidR="00026790">
        <w:rPr>
          <w:rFonts w:eastAsia="Times New Roman" w:cstheme="minorHAnsi"/>
          <w:color w:val="000000"/>
          <w:lang w:eastAsia="ru-RU"/>
        </w:rPr>
        <w:t xml:space="preserve"> среднегодовым уровнем инфляции, и отразив ожидаемые денежные потоки и инфляционным ростом;</w:t>
      </w:r>
    </w:p>
    <w:p w:rsidR="003F0918" w:rsidRPr="00026790" w:rsidRDefault="003F0918" w:rsidP="00026790">
      <w:pPr>
        <w:pStyle w:val="aa"/>
        <w:numPr>
          <w:ilvl w:val="0"/>
          <w:numId w:val="15"/>
        </w:numPr>
        <w:spacing w:after="120" w:line="240" w:lineRule="auto"/>
        <w:rPr>
          <w:rFonts w:eastAsia="Times New Roman" w:cstheme="minorHAnsi"/>
          <w:color w:val="000000"/>
          <w:lang w:eastAsia="ru-RU"/>
        </w:rPr>
      </w:pPr>
      <w:r w:rsidRPr="00026790">
        <w:rPr>
          <w:rFonts w:eastAsia="Times New Roman" w:cstheme="minorHAnsi"/>
          <w:color w:val="000000"/>
          <w:lang w:eastAsia="ru-RU"/>
        </w:rPr>
        <w:t>произвед</w:t>
      </w:r>
      <w:r w:rsidR="00026790">
        <w:rPr>
          <w:rFonts w:eastAsia="Times New Roman" w:cstheme="minorHAnsi"/>
          <w:color w:val="000000"/>
          <w:lang w:eastAsia="ru-RU"/>
        </w:rPr>
        <w:t>я расчет на реальной основе, т.е</w:t>
      </w:r>
      <w:r w:rsidRPr="00026790">
        <w:rPr>
          <w:rFonts w:eastAsia="Times New Roman" w:cstheme="minorHAnsi"/>
          <w:color w:val="000000"/>
          <w:lang w:eastAsia="ru-RU"/>
        </w:rPr>
        <w:t>. оценив денежные потоки проекта в постоянн</w:t>
      </w:r>
      <w:r w:rsidR="00026790">
        <w:rPr>
          <w:rFonts w:eastAsia="Times New Roman" w:cstheme="minorHAnsi"/>
          <w:color w:val="000000"/>
          <w:lang w:eastAsia="ru-RU"/>
        </w:rPr>
        <w:t xml:space="preserve">ых ценах, и применить в качестве ставки дисконта </w:t>
      </w:r>
      <w:r w:rsidR="00026790" w:rsidRPr="00026790">
        <w:rPr>
          <w:rFonts w:eastAsia="Times New Roman" w:cstheme="minorHAnsi"/>
          <w:i/>
          <w:color w:val="000000"/>
          <w:lang w:eastAsia="ru-RU"/>
        </w:rPr>
        <w:t>реальную ставку доходности</w:t>
      </w:r>
      <w:r w:rsidR="00026790">
        <w:rPr>
          <w:rFonts w:eastAsia="Times New Roman" w:cstheme="minorHAnsi"/>
          <w:color w:val="000000"/>
          <w:lang w:eastAsia="ru-RU"/>
        </w:rPr>
        <w:t>:</w:t>
      </w:r>
    </w:p>
    <w:p w:rsidR="00026790" w:rsidRPr="00026790" w:rsidRDefault="0046008C" w:rsidP="00026790">
      <w:pPr>
        <w:spacing w:after="120" w:line="240" w:lineRule="auto"/>
        <w:rPr>
          <w:rFonts w:eastAsia="Times New Roman" w:cstheme="minorHAnsi"/>
          <w: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5</m:t>
              </m:r>
            </m:e>
          </m:d>
          <m:r>
            <w:rPr>
              <w:rFonts w:ascii="Cambria Math" w:eastAsia="Times New Roman" w:hAnsi="Cambria Math" w:cstheme="minorHAnsi"/>
              <w:color w:val="000000"/>
              <w:lang w:eastAsia="ru-RU"/>
            </w:rPr>
            <m:t xml:space="preserve"> </m:t>
          </m:r>
          <m:sSub>
            <m:sSubPr>
              <m:ctrlPr>
                <w:rPr>
                  <w:rFonts w:ascii="Cambria Math" w:eastAsia="Times New Roman" w:hAnsi="Cambria Math" w:cstheme="minorHAnsi"/>
                  <w:i/>
                  <w:color w:val="000000"/>
                  <w:lang w:eastAsia="ru-RU"/>
                </w:rPr>
              </m:ctrlPr>
            </m:sSubPr>
            <m:e>
              <m:r>
                <w:rPr>
                  <w:rFonts w:ascii="Cambria Math" w:eastAsia="Times New Roman" w:hAnsi="Cambria Math" w:cstheme="minorHAnsi"/>
                  <w:color w:val="000000"/>
                  <w:lang w:val="en-US" w:eastAsia="ru-RU"/>
                </w:rPr>
                <m:t>r</m:t>
              </m:r>
            </m:e>
            <m:sub>
              <m:r>
                <w:rPr>
                  <w:rFonts w:ascii="Cambria Math" w:eastAsia="Times New Roman" w:hAnsi="Cambria Math" w:cstheme="minorHAnsi"/>
                  <w:color w:val="000000"/>
                  <w:lang w:eastAsia="ru-RU"/>
                </w:rPr>
                <m:t>p</m:t>
              </m:r>
            </m:sub>
          </m:sSub>
          <m:r>
            <w:rPr>
              <w:rFonts w:ascii="Cambria Math" w:eastAsia="Times New Roman" w:hAnsi="Cambria Math" w:cstheme="minorHAnsi"/>
              <w:color w:val="000000"/>
              <w:lang w:eastAsia="ru-RU"/>
            </w:rPr>
            <m:t xml:space="preserve">= </m:t>
          </m:r>
          <m:f>
            <m:fPr>
              <m:ctrlPr>
                <w:rPr>
                  <w:rFonts w:ascii="Cambria Math" w:eastAsia="Times New Roman" w:hAnsi="Cambria Math" w:cstheme="minorHAnsi"/>
                  <w:i/>
                  <w:color w:val="000000"/>
                  <w:lang w:eastAsia="ru-RU"/>
                </w:rPr>
              </m:ctrlPr>
            </m:fPr>
            <m:num>
              <m:r>
                <w:rPr>
                  <w:rFonts w:ascii="Cambria Math" w:eastAsia="Times New Roman" w:hAnsi="Cambria Math" w:cstheme="minorHAnsi"/>
                  <w:color w:val="000000"/>
                  <w:lang w:eastAsia="ru-RU"/>
                </w:rPr>
                <m:t>1+r</m:t>
              </m:r>
            </m:num>
            <m:den>
              <m:r>
                <w:rPr>
                  <w:rFonts w:ascii="Cambria Math" w:eastAsia="Times New Roman" w:hAnsi="Cambria Math" w:cstheme="minorHAnsi"/>
                  <w:color w:val="000000"/>
                  <w:lang w:eastAsia="ru-RU"/>
                </w:rPr>
                <m:t>1+</m:t>
              </m:r>
              <m:r>
                <w:rPr>
                  <w:rFonts w:ascii="Cambria Math" w:eastAsia="Times New Roman" w:hAnsi="Cambria Math" w:cstheme="minorHAnsi"/>
                  <w:color w:val="000000"/>
                  <w:lang w:eastAsia="ru-RU"/>
                </w:rPr>
                <m:t>h</m:t>
              </m:r>
            </m:den>
          </m:f>
          <m:r>
            <w:rPr>
              <w:rFonts w:ascii="Cambria Math" w:eastAsia="Times New Roman" w:hAnsi="Cambria Math" w:cstheme="minorHAnsi"/>
              <w:color w:val="000000"/>
              <w:lang w:eastAsia="ru-RU"/>
            </w:rPr>
            <m:t>-1</m:t>
          </m:r>
        </m:oMath>
      </m:oMathPara>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 xml:space="preserve">где </w:t>
      </w:r>
      <w:r w:rsidR="00026790">
        <w:rPr>
          <w:rFonts w:eastAsia="Times New Roman" w:cstheme="minorHAnsi"/>
          <w:color w:val="000000"/>
          <w:lang w:val="en-US" w:eastAsia="ru-RU"/>
        </w:rPr>
        <w:t>r</w:t>
      </w:r>
      <w:r w:rsidR="00026790" w:rsidRPr="00026790">
        <w:rPr>
          <w:rFonts w:eastAsia="Times New Roman" w:cstheme="minorHAnsi"/>
          <w:color w:val="000000"/>
          <w:vertAlign w:val="subscript"/>
          <w:lang w:val="en-US" w:eastAsia="ru-RU"/>
        </w:rPr>
        <w:t>p</w:t>
      </w:r>
      <w:r w:rsidRPr="003F0918">
        <w:rPr>
          <w:rFonts w:eastAsia="Times New Roman" w:cstheme="minorHAnsi"/>
          <w:color w:val="000000"/>
          <w:lang w:eastAsia="ru-RU"/>
        </w:rPr>
        <w:t xml:space="preserve"> — реальная ставка; </w:t>
      </w:r>
      <w:r w:rsidR="00026790">
        <w:rPr>
          <w:rFonts w:eastAsia="Times New Roman" w:cstheme="minorHAnsi"/>
          <w:color w:val="000000"/>
          <w:lang w:val="en-US" w:eastAsia="ru-RU"/>
        </w:rPr>
        <w:t>r</w:t>
      </w:r>
      <w:r w:rsidRPr="003F0918">
        <w:rPr>
          <w:rFonts w:eastAsia="Times New Roman" w:cstheme="minorHAnsi"/>
          <w:color w:val="000000"/>
          <w:lang w:eastAsia="ru-RU"/>
        </w:rPr>
        <w:t xml:space="preserve"> — номинальная ставка; h — темп инфляции.</w:t>
      </w:r>
    </w:p>
    <w:p w:rsidR="00026790" w:rsidRDefault="00026790" w:rsidP="003F0918">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П</w:t>
      </w:r>
      <w:r w:rsidR="003F0918" w:rsidRPr="003F0918">
        <w:rPr>
          <w:rFonts w:eastAsia="Times New Roman" w:cstheme="minorHAnsi"/>
          <w:color w:val="000000"/>
          <w:lang w:eastAsia="ru-RU"/>
        </w:rPr>
        <w:t>ри выборе методики расчета на</w:t>
      </w:r>
      <w:r>
        <w:rPr>
          <w:rFonts w:eastAsia="Times New Roman" w:cstheme="minorHAnsi"/>
          <w:color w:val="000000"/>
          <w:lang w:eastAsia="ru-RU"/>
        </w:rPr>
        <w:t xml:space="preserve"> </w:t>
      </w:r>
      <w:r w:rsidR="003F0918" w:rsidRPr="003F0918">
        <w:rPr>
          <w:rFonts w:eastAsia="Times New Roman" w:cstheme="minorHAnsi"/>
          <w:color w:val="000000"/>
          <w:lang w:eastAsia="ru-RU"/>
        </w:rPr>
        <w:t xml:space="preserve">реальной основе необходимо привести к реальной ставке не только требуемый уровень доходности на собственный капитал, но и ставку по кредитам и займам, </w:t>
      </w:r>
      <w:r>
        <w:rPr>
          <w:rFonts w:eastAsia="Times New Roman" w:cstheme="minorHAnsi"/>
          <w:color w:val="000000"/>
          <w:lang w:eastAsia="ru-RU"/>
        </w:rPr>
        <w:t>предоставленным проекту.</w:t>
      </w:r>
    </w:p>
    <w:p w:rsidR="00026790" w:rsidRPr="00026790" w:rsidRDefault="003F0918" w:rsidP="00026790">
      <w:pPr>
        <w:pStyle w:val="3"/>
        <w:rPr>
          <w:rFonts w:eastAsiaTheme="minorHAnsi" w:cstheme="minorBidi"/>
          <w:color w:val="auto"/>
        </w:rPr>
      </w:pPr>
      <w:r w:rsidRPr="003F0918">
        <w:rPr>
          <w:rFonts w:eastAsia="Times New Roman"/>
          <w:lang w:eastAsia="ru-RU"/>
        </w:rPr>
        <w:t>Глава 2</w:t>
      </w:r>
      <w:r w:rsidR="00026790">
        <w:rPr>
          <w:rFonts w:eastAsia="Times New Roman"/>
          <w:lang w:eastAsia="ru-RU"/>
        </w:rPr>
        <w:t xml:space="preserve">. </w:t>
      </w:r>
      <w:r w:rsidRPr="003F0918">
        <w:rPr>
          <w:rFonts w:eastAsia="Times New Roman"/>
          <w:lang w:eastAsia="ru-RU"/>
        </w:rPr>
        <w:t>Н</w:t>
      </w:r>
      <w:r w:rsidR="00026790" w:rsidRPr="00026790">
        <w:rPr>
          <w:rFonts w:eastAsia="Times New Roman"/>
          <w:lang w:eastAsia="ru-RU"/>
        </w:rPr>
        <w:t>ормативные результаты инвестиционного проекта. требуемый уровень дохо</w:t>
      </w:r>
      <w:r w:rsidR="00026790">
        <w:rPr>
          <w:rFonts w:eastAsia="Times New Roman"/>
          <w:lang w:eastAsia="ru-RU"/>
        </w:rPr>
        <w:t>дности в современных условиях РФ</w:t>
      </w:r>
      <w:r w:rsidR="00026790" w:rsidRPr="00026790">
        <w:rPr>
          <w:rFonts w:eastAsia="Times New Roman"/>
          <w:lang w:eastAsia="ru-RU"/>
        </w:rPr>
        <w:t xml:space="preserve">. </w:t>
      </w:r>
      <w:r w:rsidR="00026790">
        <w:rPr>
          <w:rFonts w:eastAsia="Times New Roman"/>
          <w:lang w:eastAsia="ru-RU"/>
        </w:rPr>
        <w:t>С</w:t>
      </w:r>
      <w:r w:rsidR="00026790" w:rsidRPr="00026790">
        <w:rPr>
          <w:rFonts w:eastAsia="Times New Roman"/>
          <w:lang w:eastAsia="ru-RU"/>
        </w:rPr>
        <w:t>труктура и стоимость капитала</w:t>
      </w:r>
    </w:p>
    <w:p w:rsidR="003F0918" w:rsidRPr="003F0918" w:rsidRDefault="00913818" w:rsidP="00913818">
      <w:pPr>
        <w:pStyle w:val="4"/>
        <w:rPr>
          <w:rFonts w:eastAsia="Times New Roman"/>
          <w:lang w:eastAsia="ru-RU"/>
        </w:rPr>
      </w:pPr>
      <w:r>
        <w:rPr>
          <w:rFonts w:eastAsia="Times New Roman"/>
          <w:lang w:eastAsia="ru-RU"/>
        </w:rPr>
        <w:t>Т</w:t>
      </w:r>
      <w:r w:rsidRPr="00913818">
        <w:rPr>
          <w:rFonts w:eastAsia="Times New Roman"/>
          <w:lang w:eastAsia="ru-RU"/>
        </w:rPr>
        <w:t>ребуемый уровень доходности: норматив или стоимость капитала?</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Э</w:t>
      </w:r>
      <w:r w:rsidR="00913818">
        <w:rPr>
          <w:rFonts w:eastAsia="Times New Roman" w:cstheme="minorHAnsi"/>
          <w:color w:val="000000"/>
          <w:lang w:eastAsia="ru-RU"/>
        </w:rPr>
        <w:t>фф</w:t>
      </w:r>
      <w:r w:rsidRPr="003F0918">
        <w:rPr>
          <w:rFonts w:eastAsia="Times New Roman" w:cstheme="minorHAnsi"/>
          <w:color w:val="000000"/>
          <w:lang w:eastAsia="ru-RU"/>
        </w:rPr>
        <w:t xml:space="preserve">ект </w:t>
      </w:r>
      <w:r w:rsidR="00913818">
        <w:rPr>
          <w:rFonts w:eastAsia="Times New Roman" w:cstheme="minorHAnsi"/>
          <w:color w:val="000000"/>
          <w:lang w:eastAsia="ru-RU"/>
        </w:rPr>
        <w:t xml:space="preserve">любого инвестиционного </w:t>
      </w:r>
      <w:r w:rsidRPr="003F0918">
        <w:rPr>
          <w:rFonts w:eastAsia="Times New Roman" w:cstheme="minorHAnsi"/>
          <w:color w:val="000000"/>
          <w:lang w:eastAsia="ru-RU"/>
        </w:rPr>
        <w:t>проекта зависит не только от того,</w:t>
      </w:r>
      <w:r w:rsidR="00913818">
        <w:rPr>
          <w:rFonts w:eastAsia="Times New Roman" w:cstheme="minorHAnsi"/>
          <w:color w:val="000000"/>
          <w:lang w:eastAsia="ru-RU"/>
        </w:rPr>
        <w:t xml:space="preserve"> </w:t>
      </w:r>
      <w:r w:rsidRPr="003F0918">
        <w:rPr>
          <w:rFonts w:eastAsia="Times New Roman" w:cstheme="minorHAnsi"/>
          <w:color w:val="000000"/>
          <w:lang w:eastAsia="ru-RU"/>
        </w:rPr>
        <w:t>насколько правильно и корректно</w:t>
      </w:r>
      <w:r w:rsidR="00913818">
        <w:rPr>
          <w:rFonts w:eastAsia="Times New Roman" w:cstheme="minorHAnsi"/>
          <w:color w:val="000000"/>
          <w:lang w:eastAsia="ru-RU"/>
        </w:rPr>
        <w:t xml:space="preserve"> </w:t>
      </w:r>
      <w:r w:rsidRPr="003F0918">
        <w:rPr>
          <w:rFonts w:eastAsia="Times New Roman" w:cstheme="minorHAnsi"/>
          <w:color w:val="000000"/>
          <w:lang w:eastAsia="ru-RU"/>
        </w:rPr>
        <w:t>оценены его будущие денежные потоки. Значительное влияние на результаты расчетов оказывает принятая ставка дисконта. О</w:t>
      </w:r>
      <w:r w:rsidR="00913818">
        <w:rPr>
          <w:rFonts w:eastAsia="Times New Roman" w:cstheme="minorHAnsi"/>
          <w:color w:val="000000"/>
          <w:lang w:eastAsia="ru-RU"/>
        </w:rPr>
        <w:t>бразно говоря, ставка дисконта –</w:t>
      </w:r>
      <w:r w:rsidRPr="003F0918">
        <w:rPr>
          <w:rFonts w:eastAsia="Times New Roman" w:cstheme="minorHAnsi"/>
          <w:color w:val="000000"/>
          <w:lang w:eastAsia="ru-RU"/>
        </w:rPr>
        <w:t xml:space="preserve"> это тот норматив, который должен преодолеть проект, чтобы его могли оценить</w:t>
      </w:r>
      <w:r w:rsidR="00913818">
        <w:rPr>
          <w:rFonts w:eastAsia="Times New Roman" w:cstheme="minorHAnsi"/>
          <w:color w:val="000000"/>
          <w:lang w:eastAsia="ru-RU"/>
        </w:rPr>
        <w:t>,</w:t>
      </w:r>
      <w:r w:rsidRPr="003F0918">
        <w:rPr>
          <w:rFonts w:eastAsia="Times New Roman" w:cstheme="minorHAnsi"/>
          <w:color w:val="000000"/>
          <w:lang w:eastAsia="ru-RU"/>
        </w:rPr>
        <w:t xml:space="preserve"> как эффективный.</w:t>
      </w:r>
      <w:r w:rsidR="00913818">
        <w:rPr>
          <w:rFonts w:eastAsia="Times New Roman" w:cstheme="minorHAnsi"/>
          <w:color w:val="000000"/>
          <w:lang w:eastAsia="ru-RU"/>
        </w:rPr>
        <w:t xml:space="preserve"> Практики используют три подхода к определению этого норматива.</w:t>
      </w:r>
    </w:p>
    <w:p w:rsidR="00913818" w:rsidRDefault="00913818" w:rsidP="003F0918">
      <w:pPr>
        <w:spacing w:after="120" w:line="240" w:lineRule="auto"/>
        <w:rPr>
          <w:rFonts w:eastAsia="Times New Roman" w:cstheme="minorHAnsi"/>
          <w:color w:val="000000"/>
          <w:lang w:eastAsia="ru-RU"/>
        </w:rPr>
      </w:pPr>
      <w:r w:rsidRPr="00913818">
        <w:rPr>
          <w:rFonts w:eastAsia="Times New Roman" w:cstheme="minorHAnsi"/>
          <w:color w:val="000000"/>
          <w:lang w:eastAsia="ru-RU"/>
        </w:rPr>
        <w:t>Наиболее многочисленная и наименее подготовленная первая группа</w:t>
      </w:r>
      <w:r>
        <w:rPr>
          <w:rFonts w:eastAsia="Times New Roman" w:cstheme="minorHAnsi"/>
          <w:color w:val="000000"/>
          <w:lang w:eastAsia="ru-RU"/>
        </w:rPr>
        <w:t xml:space="preserve"> </w:t>
      </w:r>
      <w:r w:rsidRPr="00913818">
        <w:rPr>
          <w:rFonts w:eastAsia="Times New Roman" w:cstheme="minorHAnsi"/>
          <w:color w:val="000000"/>
          <w:lang w:eastAsia="ru-RU"/>
        </w:rPr>
        <w:t xml:space="preserve">разработчиков инвестиционных проектов </w:t>
      </w:r>
      <w:r>
        <w:rPr>
          <w:rFonts w:eastAsia="Times New Roman" w:cstheme="minorHAnsi"/>
          <w:color w:val="000000"/>
          <w:lang w:eastAsia="ru-RU"/>
        </w:rPr>
        <w:t>с</w:t>
      </w:r>
      <w:r w:rsidRPr="00913818">
        <w:rPr>
          <w:rFonts w:eastAsia="Times New Roman" w:cstheme="minorHAnsi"/>
          <w:color w:val="000000"/>
          <w:lang w:eastAsia="ru-RU"/>
        </w:rPr>
        <w:t>сыла</w:t>
      </w:r>
      <w:r>
        <w:rPr>
          <w:rFonts w:eastAsia="Times New Roman" w:cstheme="minorHAnsi"/>
          <w:color w:val="000000"/>
          <w:lang w:eastAsia="ru-RU"/>
        </w:rPr>
        <w:t>ется на доходность мифического «альтернативного»</w:t>
      </w:r>
      <w:r w:rsidRPr="00913818">
        <w:rPr>
          <w:rFonts w:eastAsia="Times New Roman" w:cstheme="minorHAnsi"/>
          <w:color w:val="000000"/>
          <w:lang w:eastAsia="ru-RU"/>
        </w:rPr>
        <w:t xml:space="preserve"> вложения, </w:t>
      </w:r>
      <w:r>
        <w:rPr>
          <w:rFonts w:eastAsia="Times New Roman" w:cstheme="minorHAnsi"/>
          <w:color w:val="000000"/>
          <w:lang w:eastAsia="ru-RU"/>
        </w:rPr>
        <w:t xml:space="preserve">и </w:t>
      </w:r>
      <w:r w:rsidRPr="00913818">
        <w:rPr>
          <w:rFonts w:eastAsia="Times New Roman" w:cstheme="minorHAnsi"/>
          <w:color w:val="000000"/>
          <w:lang w:eastAsia="ru-RU"/>
        </w:rPr>
        <w:t>без каких-либо обоснований принима</w:t>
      </w:r>
      <w:r>
        <w:rPr>
          <w:rFonts w:eastAsia="Times New Roman" w:cstheme="minorHAnsi"/>
          <w:color w:val="000000"/>
          <w:lang w:eastAsia="ru-RU"/>
        </w:rPr>
        <w:t>ют ставку дисконта на уровне 10–</w:t>
      </w:r>
      <w:r w:rsidRPr="00913818">
        <w:rPr>
          <w:rFonts w:eastAsia="Times New Roman" w:cstheme="minorHAnsi"/>
          <w:color w:val="000000"/>
          <w:lang w:eastAsia="ru-RU"/>
        </w:rPr>
        <w:t>15% годовых для всех анализируемых проектов независимо от их уровня риска, отраслевой принадлежности и даже валюты (!), в которой производится расчет.</w:t>
      </w:r>
      <w:r>
        <w:rPr>
          <w:rFonts w:eastAsia="Times New Roman" w:cstheme="minorHAnsi"/>
          <w:color w:val="000000"/>
          <w:lang w:eastAsia="ru-RU"/>
        </w:rPr>
        <w:t xml:space="preserve"> </w:t>
      </w:r>
      <w:r w:rsidR="003F0918" w:rsidRPr="003F0918">
        <w:rPr>
          <w:rFonts w:eastAsia="Times New Roman" w:cstheme="minorHAnsi"/>
          <w:color w:val="000000"/>
          <w:lang w:eastAsia="ru-RU"/>
        </w:rPr>
        <w:t>В</w:t>
      </w:r>
      <w:r>
        <w:rPr>
          <w:rFonts w:eastAsia="Times New Roman" w:cstheme="minorHAnsi"/>
          <w:color w:val="000000"/>
          <w:lang w:eastAsia="ru-RU"/>
        </w:rPr>
        <w:t>торая группа признает не</w:t>
      </w:r>
      <w:r w:rsidR="003F0918" w:rsidRPr="003F0918">
        <w:rPr>
          <w:rFonts w:eastAsia="Times New Roman" w:cstheme="minorHAnsi"/>
          <w:color w:val="000000"/>
          <w:lang w:eastAsia="ru-RU"/>
        </w:rPr>
        <w:t>обходимость дифференциации ставок дисконт</w:t>
      </w:r>
      <w:r>
        <w:rPr>
          <w:rFonts w:eastAsia="Times New Roman" w:cstheme="minorHAnsi"/>
          <w:color w:val="000000"/>
          <w:lang w:eastAsia="ru-RU"/>
        </w:rPr>
        <w:t>а для различных групп проектов.</w:t>
      </w:r>
    </w:p>
    <w:p w:rsidR="003F0918" w:rsidRPr="00913818" w:rsidRDefault="00913818" w:rsidP="003F0918">
      <w:pPr>
        <w:spacing w:after="120" w:line="240" w:lineRule="auto"/>
        <w:rPr>
          <w:rFonts w:eastAsia="Times New Roman" w:cstheme="minorHAnsi"/>
          <w:color w:val="000000"/>
          <w:lang w:eastAsia="ru-RU"/>
        </w:rPr>
      </w:pPr>
      <w:r>
        <w:rPr>
          <w:rFonts w:eastAsia="Times New Roman" w:cstheme="minorHAnsi"/>
          <w:color w:val="000000"/>
          <w:lang w:eastAsia="ru-RU"/>
        </w:rPr>
        <w:t>Т</w:t>
      </w:r>
      <w:r w:rsidR="003F0918" w:rsidRPr="003F0918">
        <w:rPr>
          <w:rFonts w:eastAsia="Times New Roman" w:cstheme="minorHAnsi"/>
          <w:color w:val="000000"/>
          <w:lang w:eastAsia="ru-RU"/>
        </w:rPr>
        <w:t xml:space="preserve">ретья группа рассматривает в качестве ставки дисконта стоимость капитала, полученного корпорацией. По определению </w:t>
      </w:r>
      <w:r w:rsidR="003F0918" w:rsidRPr="00913818">
        <w:rPr>
          <w:rFonts w:eastAsia="Times New Roman" w:cstheme="minorHAnsi"/>
          <w:i/>
          <w:color w:val="000000"/>
          <w:lang w:eastAsia="ru-RU"/>
        </w:rPr>
        <w:t>стоимость капитала</w:t>
      </w:r>
      <w:r w:rsidR="003F0918" w:rsidRPr="003F0918">
        <w:rPr>
          <w:rFonts w:eastAsia="Times New Roman" w:cstheme="minorHAnsi"/>
          <w:color w:val="000000"/>
          <w:lang w:eastAsia="ru-RU"/>
        </w:rPr>
        <w:t xml:space="preserve"> — это та ставка доходности, которую рассчитывают получить инвесторы или кредиторы, предоставляя корпорации средства на долевой или долговой основе.</w:t>
      </w:r>
      <w:r>
        <w:rPr>
          <w:rFonts w:eastAsia="Times New Roman" w:cstheme="minorHAnsi"/>
          <w:color w:val="000000"/>
          <w:lang w:eastAsia="ru-RU"/>
        </w:rPr>
        <w:t xml:space="preserve"> Поэтому рассматривать проект со ставкой дисконта ниже средневзвешенной</w:t>
      </w:r>
      <w:r w:rsidRPr="003F0918">
        <w:rPr>
          <w:rFonts w:eastAsia="Times New Roman" w:cstheme="minorHAnsi"/>
          <w:color w:val="000000"/>
          <w:lang w:eastAsia="ru-RU"/>
        </w:rPr>
        <w:t xml:space="preserve"> стоимост</w:t>
      </w:r>
      <w:r>
        <w:rPr>
          <w:rFonts w:eastAsia="Times New Roman" w:cstheme="minorHAnsi"/>
          <w:color w:val="000000"/>
          <w:lang w:eastAsia="ru-RU"/>
        </w:rPr>
        <w:t>и</w:t>
      </w:r>
      <w:r w:rsidRPr="003F0918">
        <w:rPr>
          <w:rFonts w:eastAsia="Times New Roman" w:cstheme="minorHAnsi"/>
          <w:color w:val="000000"/>
          <w:lang w:eastAsia="ru-RU"/>
        </w:rPr>
        <w:t xml:space="preserve"> капитала корпорации</w:t>
      </w:r>
      <w:r>
        <w:rPr>
          <w:rFonts w:eastAsia="Times New Roman" w:cstheme="minorHAnsi"/>
          <w:color w:val="000000"/>
          <w:lang w:eastAsia="ru-RU"/>
        </w:rPr>
        <w:t xml:space="preserve"> (</w:t>
      </w:r>
      <w:r w:rsidR="003F0918" w:rsidRPr="00E1722F">
        <w:rPr>
          <w:rFonts w:eastAsia="Times New Roman" w:cstheme="minorHAnsi"/>
          <w:i/>
          <w:color w:val="000000"/>
          <w:lang w:val="en-US" w:eastAsia="ru-RU"/>
        </w:rPr>
        <w:t>weighted</w:t>
      </w:r>
      <w:r w:rsidR="003F0918" w:rsidRPr="00E1722F">
        <w:rPr>
          <w:rFonts w:eastAsia="Times New Roman" w:cstheme="minorHAnsi"/>
          <w:i/>
          <w:color w:val="000000"/>
          <w:lang w:eastAsia="ru-RU"/>
        </w:rPr>
        <w:t xml:space="preserve"> </w:t>
      </w:r>
      <w:r w:rsidR="003F0918" w:rsidRPr="00E1722F">
        <w:rPr>
          <w:rFonts w:eastAsia="Times New Roman" w:cstheme="minorHAnsi"/>
          <w:i/>
          <w:color w:val="000000"/>
          <w:lang w:val="en-US" w:eastAsia="ru-RU"/>
        </w:rPr>
        <w:t>average</w:t>
      </w:r>
      <w:r w:rsidR="003F0918" w:rsidRPr="00E1722F">
        <w:rPr>
          <w:rFonts w:eastAsia="Times New Roman" w:cstheme="minorHAnsi"/>
          <w:i/>
          <w:color w:val="000000"/>
          <w:lang w:eastAsia="ru-RU"/>
        </w:rPr>
        <w:t xml:space="preserve"> </w:t>
      </w:r>
      <w:r w:rsidR="003F0918" w:rsidRPr="00E1722F">
        <w:rPr>
          <w:rFonts w:eastAsia="Times New Roman" w:cstheme="minorHAnsi"/>
          <w:i/>
          <w:color w:val="000000"/>
          <w:lang w:val="en-US" w:eastAsia="ru-RU"/>
        </w:rPr>
        <w:t>cost</w:t>
      </w:r>
      <w:r w:rsidR="003F0918" w:rsidRPr="00E1722F">
        <w:rPr>
          <w:rFonts w:eastAsia="Times New Roman" w:cstheme="minorHAnsi"/>
          <w:i/>
          <w:color w:val="000000"/>
          <w:lang w:eastAsia="ru-RU"/>
        </w:rPr>
        <w:t xml:space="preserve"> </w:t>
      </w:r>
      <w:r w:rsidR="003F0918" w:rsidRPr="00E1722F">
        <w:rPr>
          <w:rFonts w:eastAsia="Times New Roman" w:cstheme="minorHAnsi"/>
          <w:i/>
          <w:color w:val="000000"/>
          <w:lang w:val="en-US" w:eastAsia="ru-RU"/>
        </w:rPr>
        <w:t>of</w:t>
      </w:r>
      <w:r w:rsidR="003F0918" w:rsidRPr="00E1722F">
        <w:rPr>
          <w:rFonts w:eastAsia="Times New Roman" w:cstheme="minorHAnsi"/>
          <w:i/>
          <w:color w:val="000000"/>
          <w:lang w:eastAsia="ru-RU"/>
        </w:rPr>
        <w:t xml:space="preserve"> </w:t>
      </w:r>
      <w:r w:rsidR="003F0918" w:rsidRPr="00E1722F">
        <w:rPr>
          <w:rFonts w:eastAsia="Times New Roman" w:cstheme="minorHAnsi"/>
          <w:i/>
          <w:color w:val="000000"/>
          <w:lang w:val="en-US" w:eastAsia="ru-RU"/>
        </w:rPr>
        <w:t>capital</w:t>
      </w:r>
      <w:r w:rsidRPr="00E1722F">
        <w:rPr>
          <w:rFonts w:eastAsia="Times New Roman" w:cstheme="minorHAnsi"/>
          <w:i/>
          <w:color w:val="000000"/>
          <w:lang w:eastAsia="ru-RU"/>
        </w:rPr>
        <w:t xml:space="preserve">, </w:t>
      </w:r>
      <w:r w:rsidRPr="00E1722F">
        <w:rPr>
          <w:rFonts w:eastAsia="Times New Roman" w:cstheme="minorHAnsi"/>
          <w:i/>
          <w:color w:val="000000"/>
          <w:lang w:val="en-US" w:eastAsia="ru-RU"/>
        </w:rPr>
        <w:t>WACC</w:t>
      </w:r>
      <w:r>
        <w:rPr>
          <w:rFonts w:eastAsia="Times New Roman" w:cstheme="minorHAnsi"/>
          <w:color w:val="000000"/>
          <w:lang w:eastAsia="ru-RU"/>
        </w:rPr>
        <w:t>) лишено смысла.</w:t>
      </w:r>
    </w:p>
    <w:p w:rsidR="003F0918" w:rsidRDefault="003F0918" w:rsidP="00913818">
      <w:pPr>
        <w:spacing w:after="120" w:line="240" w:lineRule="auto"/>
        <w:rPr>
          <w:rFonts w:eastAsia="Times New Roman" w:cstheme="minorHAnsi"/>
          <w:color w:val="000000"/>
          <w:lang w:eastAsia="ru-RU"/>
        </w:rPr>
      </w:pPr>
      <w:r w:rsidRPr="003F0918">
        <w:rPr>
          <w:rFonts w:eastAsia="Times New Roman" w:cstheme="minorHAnsi"/>
          <w:color w:val="000000"/>
          <w:lang w:eastAsia="ru-RU"/>
        </w:rPr>
        <w:t xml:space="preserve">С </w:t>
      </w:r>
      <w:r w:rsidR="00913818">
        <w:rPr>
          <w:rFonts w:eastAsia="Times New Roman" w:cstheme="minorHAnsi"/>
          <w:color w:val="000000"/>
          <w:lang w:eastAsia="ru-RU"/>
        </w:rPr>
        <w:t>у</w:t>
      </w:r>
      <w:r w:rsidRPr="003F0918">
        <w:rPr>
          <w:rFonts w:eastAsia="Times New Roman" w:cstheme="minorHAnsi"/>
          <w:color w:val="000000"/>
          <w:lang w:eastAsia="ru-RU"/>
        </w:rPr>
        <w:t>четом налогового щита с</w:t>
      </w:r>
      <w:r w:rsidR="00913818">
        <w:rPr>
          <w:rFonts w:eastAsia="Times New Roman" w:cstheme="minorHAnsi"/>
          <w:color w:val="000000"/>
          <w:lang w:eastAsia="ru-RU"/>
        </w:rPr>
        <w:t>редневзвешенн</w:t>
      </w:r>
      <w:r w:rsidR="00E1722F">
        <w:rPr>
          <w:rFonts w:eastAsia="Times New Roman" w:cstheme="minorHAnsi"/>
          <w:color w:val="000000"/>
          <w:lang w:eastAsia="ru-RU"/>
        </w:rPr>
        <w:t>ая</w:t>
      </w:r>
      <w:r w:rsidR="00913818">
        <w:rPr>
          <w:rFonts w:eastAsia="Times New Roman" w:cstheme="minorHAnsi"/>
          <w:color w:val="000000"/>
          <w:lang w:eastAsia="ru-RU"/>
        </w:rPr>
        <w:t xml:space="preserve"> стои</w:t>
      </w:r>
      <w:r w:rsidRPr="003F0918">
        <w:rPr>
          <w:rFonts w:eastAsia="Times New Roman" w:cstheme="minorHAnsi"/>
          <w:color w:val="000000"/>
          <w:lang w:eastAsia="ru-RU"/>
        </w:rPr>
        <w:t>мост</w:t>
      </w:r>
      <w:r w:rsidR="00913818">
        <w:rPr>
          <w:rFonts w:eastAsia="Times New Roman" w:cstheme="minorHAnsi"/>
          <w:color w:val="000000"/>
          <w:lang w:eastAsia="ru-RU"/>
        </w:rPr>
        <w:t>ь</w:t>
      </w:r>
      <w:r w:rsidRPr="003F0918">
        <w:rPr>
          <w:rFonts w:eastAsia="Times New Roman" w:cstheme="minorHAnsi"/>
          <w:color w:val="000000"/>
          <w:lang w:eastAsia="ru-RU"/>
        </w:rPr>
        <w:t xml:space="preserve"> капитала</w:t>
      </w:r>
      <w:r w:rsidR="00913818">
        <w:rPr>
          <w:rFonts w:eastAsia="Times New Roman" w:cstheme="minorHAnsi"/>
          <w:color w:val="000000"/>
          <w:lang w:eastAsia="ru-RU"/>
        </w:rPr>
        <w:t>:</w:t>
      </w:r>
    </w:p>
    <w:p w:rsidR="00913818" w:rsidRPr="00913818" w:rsidRDefault="0046008C" w:rsidP="00913818">
      <w:pPr>
        <w:spacing w:after="120" w:line="240" w:lineRule="auto"/>
        <w:rPr>
          <w:rFonts w:eastAsia="Times New Roman" w:cstheme="minorHAnsi"/>
          <w: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6</m:t>
              </m:r>
            </m:e>
          </m:d>
          <m:r>
            <w:rPr>
              <w:rFonts w:ascii="Cambria Math" w:eastAsia="Times New Roman" w:hAnsi="Cambria Math" w:cstheme="minorHAnsi"/>
              <w:color w:val="000000"/>
              <w:lang w:val="en-US" w:eastAsia="ru-RU"/>
            </w:rPr>
            <m:t xml:space="preserve"> WACC= </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k</m:t>
              </m:r>
            </m:e>
            <m:sub>
              <m:r>
                <w:rPr>
                  <w:rFonts w:ascii="Cambria Math" w:eastAsia="Times New Roman" w:hAnsi="Cambria Math" w:cstheme="minorHAnsi"/>
                  <w:color w:val="000000"/>
                  <w:lang w:val="en-US" w:eastAsia="ru-RU"/>
                </w:rPr>
                <m:t>d</m:t>
              </m:r>
            </m:sub>
          </m:sSub>
          <m:r>
            <w:rPr>
              <w:rFonts w:ascii="Cambria Math" w:eastAsia="Times New Roman" w:hAnsi="Cambria Math" w:cstheme="minorHAnsi"/>
              <w:color w:val="000000"/>
              <w:lang w:val="en-US" w:eastAsia="ru-RU"/>
            </w:rPr>
            <m:t>∙</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w</m:t>
              </m:r>
            </m:e>
            <m:sub>
              <m:r>
                <w:rPr>
                  <w:rFonts w:ascii="Cambria Math" w:eastAsia="Times New Roman" w:hAnsi="Cambria Math" w:cstheme="minorHAnsi"/>
                  <w:color w:val="000000"/>
                  <w:lang w:val="en-US" w:eastAsia="ru-RU"/>
                </w:rPr>
                <m:t>d</m:t>
              </m:r>
            </m:sub>
          </m:sSub>
          <m:r>
            <w:rPr>
              <w:rFonts w:ascii="Cambria Math" w:eastAsia="Times New Roman" w:hAnsi="Cambria Math" w:cstheme="minorHAnsi"/>
              <w:color w:val="000000"/>
              <w:lang w:val="en-US" w:eastAsia="ru-RU"/>
            </w:rPr>
            <m:t>∙</m:t>
          </m:r>
          <m:d>
            <m:dPr>
              <m:ctrlPr>
                <w:rPr>
                  <w:rFonts w:ascii="Cambria Math" w:eastAsia="Times New Roman" w:hAnsi="Cambria Math" w:cstheme="minorHAnsi"/>
                  <w:i/>
                  <w:color w:val="000000"/>
                  <w:lang w:val="en-US" w:eastAsia="ru-RU"/>
                </w:rPr>
              </m:ctrlPr>
            </m:dPr>
            <m:e>
              <m:r>
                <w:rPr>
                  <w:rFonts w:ascii="Cambria Math" w:eastAsia="Times New Roman" w:hAnsi="Cambria Math" w:cstheme="minorHAnsi"/>
                  <w:color w:val="000000"/>
                  <w:lang w:val="en-US" w:eastAsia="ru-RU"/>
                </w:rPr>
                <m:t>1 –T</m:t>
              </m:r>
            </m:e>
          </m:d>
          <m:r>
            <w:rPr>
              <w:rFonts w:ascii="Cambria Math" w:eastAsia="Times New Roman" w:hAnsi="Cambria Math" w:cstheme="minorHAnsi"/>
              <w:color w:val="000000"/>
              <w:lang w:val="en-US" w:eastAsia="ru-RU"/>
            </w:rPr>
            <m:t>+</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k</m:t>
              </m:r>
            </m:e>
            <m:sub>
              <m:r>
                <w:rPr>
                  <w:rFonts w:ascii="Cambria Math" w:eastAsia="Times New Roman" w:hAnsi="Cambria Math" w:cstheme="minorHAnsi"/>
                  <w:color w:val="000000"/>
                  <w:lang w:val="en-US" w:eastAsia="ru-RU"/>
                </w:rPr>
                <m:t>e</m:t>
              </m:r>
            </m:sub>
          </m:sSub>
          <m:r>
            <w:rPr>
              <w:rFonts w:ascii="Cambria Math" w:eastAsia="Times New Roman" w:hAnsi="Cambria Math" w:cstheme="minorHAnsi"/>
              <w:color w:val="000000"/>
              <w:lang w:val="en-US" w:eastAsia="ru-RU"/>
            </w:rPr>
            <m:t>∙</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w</m:t>
              </m:r>
            </m:e>
            <m:sub>
              <m:r>
                <w:rPr>
                  <w:rFonts w:ascii="Cambria Math" w:eastAsia="Times New Roman" w:hAnsi="Cambria Math" w:cstheme="minorHAnsi"/>
                  <w:color w:val="000000"/>
                  <w:lang w:val="en-US" w:eastAsia="ru-RU"/>
                </w:rPr>
                <m:t>e</m:t>
              </m:r>
            </m:sub>
          </m:sSub>
        </m:oMath>
      </m:oMathPara>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где k</w:t>
      </w:r>
      <w:r w:rsidRPr="00913818">
        <w:rPr>
          <w:rFonts w:eastAsia="Times New Roman" w:cstheme="minorHAnsi"/>
          <w:color w:val="000000"/>
          <w:vertAlign w:val="subscript"/>
          <w:lang w:eastAsia="ru-RU"/>
        </w:rPr>
        <w:t>d</w:t>
      </w:r>
      <w:r w:rsidRPr="003F0918">
        <w:rPr>
          <w:rFonts w:eastAsia="Times New Roman" w:cstheme="minorHAnsi"/>
          <w:color w:val="000000"/>
          <w:lang w:eastAsia="ru-RU"/>
        </w:rPr>
        <w:t xml:space="preserve"> — стоимость заемного капитала (средняя);</w:t>
      </w:r>
      <w:r w:rsidR="00913818" w:rsidRPr="00913818">
        <w:rPr>
          <w:rFonts w:eastAsia="Times New Roman" w:cstheme="minorHAnsi"/>
          <w:color w:val="000000"/>
          <w:lang w:eastAsia="ru-RU"/>
        </w:rPr>
        <w:t xml:space="preserve"> </w:t>
      </w:r>
      <w:r w:rsidR="00913818">
        <w:rPr>
          <w:rFonts w:eastAsia="Times New Roman" w:cstheme="minorHAnsi"/>
          <w:color w:val="000000"/>
          <w:lang w:val="en-US" w:eastAsia="ru-RU"/>
        </w:rPr>
        <w:t>w</w:t>
      </w:r>
      <w:r w:rsidRPr="00913818">
        <w:rPr>
          <w:rFonts w:eastAsia="Times New Roman" w:cstheme="minorHAnsi"/>
          <w:color w:val="000000"/>
          <w:vertAlign w:val="subscript"/>
          <w:lang w:eastAsia="ru-RU"/>
        </w:rPr>
        <w:t>d</w:t>
      </w:r>
      <w:r w:rsidRPr="003F0918">
        <w:rPr>
          <w:rFonts w:eastAsia="Times New Roman" w:cstheme="minorHAnsi"/>
          <w:color w:val="000000"/>
          <w:lang w:eastAsia="ru-RU"/>
        </w:rPr>
        <w:t xml:space="preserve"> — удельный вес долга в структуре капитала корпорации;</w:t>
      </w:r>
      <w:r w:rsidR="00E1722F" w:rsidRPr="00E1722F">
        <w:rPr>
          <w:rFonts w:eastAsia="Times New Roman" w:cstheme="minorHAnsi"/>
          <w:color w:val="000000"/>
          <w:lang w:eastAsia="ru-RU"/>
        </w:rPr>
        <w:t xml:space="preserve"> </w:t>
      </w:r>
      <w:r w:rsidRPr="003F0918">
        <w:rPr>
          <w:rFonts w:eastAsia="Times New Roman" w:cstheme="minorHAnsi"/>
          <w:color w:val="000000"/>
          <w:lang w:eastAsia="ru-RU"/>
        </w:rPr>
        <w:t>Т — ставка налога на прибыль;</w:t>
      </w:r>
      <w:r w:rsidR="00E1722F" w:rsidRPr="00E1722F">
        <w:rPr>
          <w:rFonts w:eastAsia="Times New Roman" w:cstheme="minorHAnsi"/>
          <w:color w:val="000000"/>
          <w:lang w:eastAsia="ru-RU"/>
        </w:rPr>
        <w:t xml:space="preserve"> </w:t>
      </w:r>
      <w:r w:rsidR="00E1722F">
        <w:rPr>
          <w:rFonts w:eastAsia="Times New Roman" w:cstheme="minorHAnsi"/>
          <w:color w:val="000000"/>
          <w:lang w:val="en-US" w:eastAsia="ru-RU"/>
        </w:rPr>
        <w:t>k</w:t>
      </w:r>
      <w:r w:rsidRPr="00E1722F">
        <w:rPr>
          <w:rFonts w:eastAsia="Times New Roman" w:cstheme="minorHAnsi"/>
          <w:color w:val="000000"/>
          <w:vertAlign w:val="subscript"/>
          <w:lang w:eastAsia="ru-RU"/>
        </w:rPr>
        <w:t>е</w:t>
      </w:r>
      <w:r w:rsidRPr="003F0918">
        <w:rPr>
          <w:rFonts w:eastAsia="Times New Roman" w:cstheme="minorHAnsi"/>
          <w:color w:val="000000"/>
          <w:lang w:eastAsia="ru-RU"/>
        </w:rPr>
        <w:t xml:space="preserve"> — средняя стоимость соб</w:t>
      </w:r>
      <w:r w:rsidR="00E1722F">
        <w:rPr>
          <w:rFonts w:eastAsia="Times New Roman" w:cstheme="minorHAnsi"/>
          <w:color w:val="000000"/>
          <w:lang w:eastAsia="ru-RU"/>
        </w:rPr>
        <w:t>ственного капитала корпорации; w</w:t>
      </w:r>
      <w:r w:rsidRPr="00E1722F">
        <w:rPr>
          <w:rFonts w:eastAsia="Times New Roman" w:cstheme="minorHAnsi"/>
          <w:color w:val="000000"/>
          <w:vertAlign w:val="subscript"/>
          <w:lang w:eastAsia="ru-RU"/>
        </w:rPr>
        <w:t>e</w:t>
      </w:r>
      <w:r w:rsidRPr="003F0918">
        <w:rPr>
          <w:rFonts w:eastAsia="Times New Roman" w:cstheme="minorHAnsi"/>
          <w:color w:val="000000"/>
          <w:lang w:eastAsia="ru-RU"/>
        </w:rPr>
        <w:t xml:space="preserve"> -— удельный вес собственного капитала в структуре капитала корпорации.</w:t>
      </w:r>
    </w:p>
    <w:p w:rsidR="003F0918" w:rsidRPr="003F0918" w:rsidRDefault="00E1722F" w:rsidP="003F0918">
      <w:pPr>
        <w:spacing w:after="120" w:line="240" w:lineRule="auto"/>
        <w:rPr>
          <w:rFonts w:eastAsia="Times New Roman" w:cstheme="minorHAnsi"/>
          <w:color w:val="000000"/>
          <w:lang w:eastAsia="ru-RU"/>
        </w:rPr>
      </w:pPr>
      <w:r>
        <w:rPr>
          <w:rFonts w:eastAsia="Times New Roman" w:cstheme="minorHAnsi"/>
          <w:color w:val="000000"/>
          <w:lang w:eastAsia="ru-RU"/>
        </w:rPr>
        <w:t>Е</w:t>
      </w:r>
      <w:r w:rsidR="003F0918" w:rsidRPr="003F0918">
        <w:rPr>
          <w:rFonts w:eastAsia="Times New Roman" w:cstheme="minorHAnsi"/>
          <w:color w:val="000000"/>
          <w:lang w:eastAsia="ru-RU"/>
        </w:rPr>
        <w:t>сли проект экономически обособлен и до</w:t>
      </w:r>
      <w:r>
        <w:rPr>
          <w:rFonts w:eastAsia="Times New Roman" w:cstheme="minorHAnsi"/>
          <w:color w:val="000000"/>
          <w:lang w:eastAsia="ru-RU"/>
        </w:rPr>
        <w:t>веден до стадии де</w:t>
      </w:r>
      <w:r w:rsidR="003F0918" w:rsidRPr="003F0918">
        <w:rPr>
          <w:rFonts w:eastAsia="Times New Roman" w:cstheme="minorHAnsi"/>
          <w:color w:val="000000"/>
          <w:lang w:eastAsia="ru-RU"/>
        </w:rPr>
        <w:t>тальных расчетов, по нему возможно</w:t>
      </w:r>
      <w:r>
        <w:rPr>
          <w:rFonts w:eastAsia="Times New Roman" w:cstheme="minorHAnsi"/>
          <w:color w:val="000000"/>
          <w:lang w:eastAsia="ru-RU"/>
        </w:rPr>
        <w:t xml:space="preserve"> </w:t>
      </w:r>
      <w:r w:rsidR="003F0918" w:rsidRPr="003F0918">
        <w:rPr>
          <w:rFonts w:eastAsia="Times New Roman" w:cstheme="minorHAnsi"/>
          <w:color w:val="000000"/>
          <w:lang w:eastAsia="ru-RU"/>
        </w:rPr>
        <w:t>рассчитать остаточный де</w:t>
      </w:r>
      <w:r>
        <w:rPr>
          <w:rFonts w:eastAsia="Times New Roman" w:cstheme="minorHAnsi"/>
          <w:color w:val="000000"/>
          <w:lang w:eastAsia="ru-RU"/>
        </w:rPr>
        <w:t>нежный поток, который отражает</w:t>
      </w:r>
      <w:r w:rsidR="003F0918" w:rsidRPr="003F0918">
        <w:rPr>
          <w:rFonts w:eastAsia="Times New Roman" w:cstheme="minorHAnsi"/>
          <w:color w:val="000000"/>
          <w:lang w:eastAsia="ru-RU"/>
        </w:rPr>
        <w:t xml:space="preserve"> затраты собственного капитала и доходы на собственный капитал. Поэтому требуемым уровнем доходности для</w:t>
      </w:r>
      <w:r>
        <w:rPr>
          <w:rFonts w:eastAsia="Times New Roman" w:cstheme="minorHAnsi"/>
          <w:color w:val="000000"/>
          <w:lang w:eastAsia="ru-RU"/>
        </w:rPr>
        <w:t xml:space="preserve"> него будет стои</w:t>
      </w:r>
      <w:r w:rsidR="003F0918" w:rsidRPr="003F0918">
        <w:rPr>
          <w:rFonts w:eastAsia="Times New Roman" w:cstheme="minorHAnsi"/>
          <w:color w:val="000000"/>
          <w:lang w:eastAsia="ru-RU"/>
        </w:rPr>
        <w:t>мость только собственного капитала, а не средневзвешенная стоимость капитала, как в методе WACC.</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Другими словами, в ка</w:t>
      </w:r>
      <w:r w:rsidR="00E1722F">
        <w:rPr>
          <w:rFonts w:eastAsia="Times New Roman" w:cstheme="minorHAnsi"/>
          <w:color w:val="000000"/>
          <w:lang w:eastAsia="ru-RU"/>
        </w:rPr>
        <w:t>честве ставки дисконта для оста</w:t>
      </w:r>
      <w:r w:rsidRPr="003F0918">
        <w:rPr>
          <w:rFonts w:eastAsia="Times New Roman" w:cstheme="minorHAnsi"/>
          <w:color w:val="000000"/>
          <w:lang w:eastAsia="ru-RU"/>
        </w:rPr>
        <w:t xml:space="preserve">точного потока следует использовать только минимальную требуемую доходность на вложенный в проект долевой капитал. Этот метод, называемый также методом </w:t>
      </w:r>
      <w:r w:rsidRPr="00E1722F">
        <w:rPr>
          <w:rFonts w:eastAsia="Times New Roman" w:cstheme="minorHAnsi"/>
          <w:i/>
          <w:color w:val="000000"/>
          <w:lang w:eastAsia="ru-RU"/>
        </w:rPr>
        <w:t>ER</w:t>
      </w:r>
      <w:r w:rsidRPr="003F0918">
        <w:rPr>
          <w:rFonts w:eastAsia="Times New Roman" w:cstheme="minorHAnsi"/>
          <w:color w:val="000000"/>
          <w:lang w:eastAsia="ru-RU"/>
        </w:rPr>
        <w:t xml:space="preserve"> (</w:t>
      </w:r>
      <w:r w:rsidRPr="00E1722F">
        <w:rPr>
          <w:rFonts w:eastAsia="Times New Roman" w:cstheme="minorHAnsi"/>
          <w:i/>
          <w:color w:val="000000"/>
          <w:lang w:eastAsia="ru-RU"/>
        </w:rPr>
        <w:t>equity residuals</w:t>
      </w:r>
      <w:r w:rsidRPr="003F0918">
        <w:rPr>
          <w:rFonts w:eastAsia="Times New Roman" w:cstheme="minorHAnsi"/>
          <w:color w:val="000000"/>
          <w:lang w:eastAsia="ru-RU"/>
        </w:rPr>
        <w:t>), более точен, чем предыдущий, однако требует более детальных расчетов и более представительной исходной информации.</w:t>
      </w:r>
    </w:p>
    <w:p w:rsidR="003F0918" w:rsidRPr="003F0918" w:rsidRDefault="003F0918" w:rsidP="00E1722F">
      <w:pPr>
        <w:pStyle w:val="4"/>
        <w:rPr>
          <w:rFonts w:eastAsia="Times New Roman"/>
          <w:lang w:eastAsia="ru-RU"/>
        </w:rPr>
      </w:pPr>
      <w:r w:rsidRPr="003F0918">
        <w:rPr>
          <w:rFonts w:eastAsia="Times New Roman"/>
          <w:lang w:eastAsia="ru-RU"/>
        </w:rPr>
        <w:t>С</w:t>
      </w:r>
      <w:r w:rsidR="00E1722F" w:rsidRPr="00E1722F">
        <w:rPr>
          <w:rFonts w:eastAsia="Times New Roman"/>
          <w:lang w:eastAsia="ru-RU"/>
        </w:rPr>
        <w:t>тоимость собственного капитала российской компании</w:t>
      </w:r>
    </w:p>
    <w:p w:rsidR="003F0918" w:rsidRPr="003F0918" w:rsidRDefault="00E1722F" w:rsidP="00E1722F">
      <w:pPr>
        <w:spacing w:after="0" w:line="240" w:lineRule="auto"/>
        <w:rPr>
          <w:rFonts w:eastAsia="Times New Roman" w:cstheme="minorHAnsi"/>
          <w:color w:val="000000"/>
          <w:lang w:eastAsia="ru-RU"/>
        </w:rPr>
      </w:pPr>
      <w:r>
        <w:rPr>
          <w:rFonts w:eastAsia="Times New Roman" w:cstheme="minorHAnsi"/>
          <w:color w:val="000000"/>
          <w:lang w:eastAsia="ru-RU"/>
        </w:rPr>
        <w:t xml:space="preserve">Для оценки </w:t>
      </w:r>
      <w:r w:rsidR="003F0918" w:rsidRPr="003F0918">
        <w:rPr>
          <w:rFonts w:eastAsia="Times New Roman" w:cstheme="minorHAnsi"/>
          <w:color w:val="000000"/>
          <w:lang w:eastAsia="ru-RU"/>
        </w:rPr>
        <w:t>стоимости собственного капитала используются несколько методов:</w:t>
      </w:r>
    </w:p>
    <w:p w:rsidR="003F0918" w:rsidRPr="00E1722F" w:rsidRDefault="003F0918" w:rsidP="00E1722F">
      <w:pPr>
        <w:pStyle w:val="aa"/>
        <w:numPr>
          <w:ilvl w:val="0"/>
          <w:numId w:val="20"/>
        </w:numPr>
        <w:spacing w:after="120" w:line="240" w:lineRule="auto"/>
        <w:ind w:left="709" w:hanging="349"/>
        <w:rPr>
          <w:rFonts w:eastAsia="Times New Roman" w:cstheme="minorHAnsi"/>
          <w:color w:val="000000"/>
          <w:lang w:eastAsia="ru-RU"/>
        </w:rPr>
      </w:pPr>
      <w:r w:rsidRPr="00E1722F">
        <w:rPr>
          <w:rFonts w:eastAsia="Times New Roman" w:cstheme="minorHAnsi"/>
          <w:color w:val="000000"/>
          <w:lang w:eastAsia="ru-RU"/>
        </w:rPr>
        <w:t>метод кумулятивного построения (build-up method — BUM);</w:t>
      </w:r>
    </w:p>
    <w:p w:rsidR="003F0918" w:rsidRPr="00E1722F" w:rsidRDefault="003F0918" w:rsidP="00E1722F">
      <w:pPr>
        <w:pStyle w:val="aa"/>
        <w:numPr>
          <w:ilvl w:val="0"/>
          <w:numId w:val="20"/>
        </w:numPr>
        <w:spacing w:after="120" w:line="240" w:lineRule="auto"/>
        <w:ind w:left="709" w:hanging="349"/>
        <w:rPr>
          <w:rFonts w:eastAsia="Times New Roman" w:cstheme="minorHAnsi"/>
          <w:color w:val="000000"/>
          <w:lang w:eastAsia="ru-RU"/>
        </w:rPr>
      </w:pPr>
      <w:r w:rsidRPr="00E1722F">
        <w:rPr>
          <w:rFonts w:eastAsia="Times New Roman" w:cstheme="minorHAnsi"/>
          <w:color w:val="000000"/>
          <w:lang w:eastAsia="ru-RU"/>
        </w:rPr>
        <w:t>оценка на основе модели дивидендного роста (DGM);</w:t>
      </w:r>
    </w:p>
    <w:p w:rsidR="003F0918" w:rsidRPr="00E1722F" w:rsidRDefault="003F0918" w:rsidP="00E1722F">
      <w:pPr>
        <w:pStyle w:val="aa"/>
        <w:numPr>
          <w:ilvl w:val="0"/>
          <w:numId w:val="20"/>
        </w:numPr>
        <w:spacing w:after="120" w:line="240" w:lineRule="auto"/>
        <w:ind w:left="709" w:hanging="349"/>
        <w:rPr>
          <w:rFonts w:eastAsia="Times New Roman" w:cstheme="minorHAnsi"/>
          <w:color w:val="000000"/>
          <w:lang w:eastAsia="ru-RU"/>
        </w:rPr>
      </w:pPr>
      <w:r w:rsidRPr="00E1722F">
        <w:rPr>
          <w:rFonts w:eastAsia="Times New Roman" w:cstheme="minorHAnsi"/>
          <w:color w:val="000000"/>
          <w:lang w:eastAsia="ru-RU"/>
        </w:rPr>
        <w:t>оценка по модели стоимости капитальных активов (capital assets pricing model — САРМ);</w:t>
      </w:r>
    </w:p>
    <w:p w:rsidR="003F0918" w:rsidRPr="00E1722F" w:rsidRDefault="003F0918" w:rsidP="00E1722F">
      <w:pPr>
        <w:pStyle w:val="aa"/>
        <w:numPr>
          <w:ilvl w:val="0"/>
          <w:numId w:val="20"/>
        </w:numPr>
        <w:spacing w:after="120" w:line="240" w:lineRule="auto"/>
        <w:ind w:left="709" w:hanging="349"/>
        <w:rPr>
          <w:rFonts w:eastAsia="Times New Roman" w:cstheme="minorHAnsi"/>
          <w:color w:val="000000"/>
          <w:lang w:eastAsia="ru-RU"/>
        </w:rPr>
      </w:pPr>
      <w:r w:rsidRPr="00E1722F">
        <w:rPr>
          <w:rFonts w:eastAsia="Times New Roman" w:cstheme="minorHAnsi"/>
          <w:color w:val="000000"/>
          <w:lang w:eastAsia="ru-RU"/>
        </w:rPr>
        <w:t>оценка на основе теории арбитражного ценообразования (arbitrage pricing theory — APT);</w:t>
      </w:r>
    </w:p>
    <w:p w:rsidR="003F0918" w:rsidRPr="00E1722F" w:rsidRDefault="003F0918" w:rsidP="00E1722F">
      <w:pPr>
        <w:pStyle w:val="aa"/>
        <w:numPr>
          <w:ilvl w:val="0"/>
          <w:numId w:val="20"/>
        </w:numPr>
        <w:spacing w:after="120" w:line="240" w:lineRule="auto"/>
        <w:ind w:left="709" w:hanging="349"/>
        <w:rPr>
          <w:rFonts w:eastAsia="Times New Roman" w:cstheme="minorHAnsi"/>
          <w:color w:val="000000"/>
          <w:lang w:eastAsia="ru-RU"/>
        </w:rPr>
      </w:pPr>
      <w:r w:rsidRPr="00E1722F">
        <w:rPr>
          <w:rFonts w:eastAsia="Times New Roman" w:cstheme="minorHAnsi"/>
          <w:color w:val="000000"/>
          <w:lang w:eastAsia="ru-RU"/>
        </w:rPr>
        <w:t>метод Фамы—Френча (FFM).</w:t>
      </w:r>
    </w:p>
    <w:p w:rsidR="003F0918" w:rsidRPr="003F0918" w:rsidRDefault="003F0918" w:rsidP="00E1722F">
      <w:pPr>
        <w:spacing w:after="0" w:line="240" w:lineRule="auto"/>
        <w:rPr>
          <w:rFonts w:eastAsia="Times New Roman" w:cstheme="minorHAnsi"/>
          <w:color w:val="000000"/>
          <w:lang w:eastAsia="ru-RU"/>
        </w:rPr>
      </w:pPr>
      <w:r w:rsidRPr="00E1722F">
        <w:rPr>
          <w:rFonts w:eastAsia="Times New Roman" w:cstheme="minorHAnsi"/>
          <w:i/>
          <w:color w:val="000000"/>
          <w:lang w:eastAsia="ru-RU"/>
        </w:rPr>
        <w:t>Метод кумулятивного</w:t>
      </w:r>
      <w:r w:rsidR="00E1722F">
        <w:rPr>
          <w:rFonts w:eastAsia="Times New Roman" w:cstheme="minorHAnsi"/>
          <w:i/>
          <w:color w:val="000000"/>
          <w:lang w:eastAsia="ru-RU"/>
        </w:rPr>
        <w:t xml:space="preserve"> </w:t>
      </w:r>
      <w:r w:rsidRPr="00E1722F">
        <w:rPr>
          <w:rFonts w:eastAsia="Times New Roman" w:cstheme="minorHAnsi"/>
          <w:i/>
          <w:color w:val="000000"/>
          <w:lang w:eastAsia="ru-RU"/>
        </w:rPr>
        <w:t>построения</w:t>
      </w:r>
      <w:r w:rsidRPr="003F0918">
        <w:rPr>
          <w:rFonts w:eastAsia="Times New Roman" w:cstheme="minorHAnsi"/>
          <w:color w:val="000000"/>
          <w:lang w:eastAsia="ru-RU"/>
        </w:rPr>
        <w:t xml:space="preserve"> состоит в следующем:</w:t>
      </w:r>
    </w:p>
    <w:p w:rsidR="003F0918" w:rsidRPr="00E1722F" w:rsidRDefault="003F0918" w:rsidP="00E1722F">
      <w:pPr>
        <w:pStyle w:val="aa"/>
        <w:numPr>
          <w:ilvl w:val="0"/>
          <w:numId w:val="14"/>
        </w:numPr>
        <w:spacing w:after="120" w:line="240" w:lineRule="auto"/>
        <w:ind w:left="709" w:hanging="349"/>
        <w:rPr>
          <w:rFonts w:eastAsia="Times New Roman" w:cstheme="minorHAnsi"/>
          <w:color w:val="000000"/>
          <w:lang w:eastAsia="ru-RU"/>
        </w:rPr>
      </w:pPr>
      <w:r w:rsidRPr="00E1722F">
        <w:rPr>
          <w:rFonts w:eastAsia="Times New Roman" w:cstheme="minorHAnsi"/>
          <w:color w:val="000000"/>
          <w:lang w:eastAsia="ru-RU"/>
        </w:rPr>
        <w:t>если бы анализируемое вложение капитала было безрисковым, инвесторы требовали бы безрискового уровня доходности на свой капитал, т.е. ставки R</w:t>
      </w:r>
      <w:r w:rsidRPr="00E1722F">
        <w:rPr>
          <w:rFonts w:eastAsia="Times New Roman" w:cstheme="minorHAnsi"/>
          <w:color w:val="000000"/>
          <w:vertAlign w:val="subscript"/>
          <w:lang w:eastAsia="ru-RU"/>
        </w:rPr>
        <w:t>f</w:t>
      </w:r>
      <w:r w:rsidRPr="00E1722F">
        <w:rPr>
          <w:rFonts w:eastAsia="Times New Roman" w:cstheme="minorHAnsi"/>
          <w:color w:val="000000"/>
          <w:lang w:eastAsia="ru-RU"/>
        </w:rPr>
        <w:t>;</w:t>
      </w:r>
    </w:p>
    <w:p w:rsidR="003F0918" w:rsidRPr="00E1722F" w:rsidRDefault="003F0918" w:rsidP="00E1722F">
      <w:pPr>
        <w:pStyle w:val="aa"/>
        <w:numPr>
          <w:ilvl w:val="0"/>
          <w:numId w:val="14"/>
        </w:numPr>
        <w:spacing w:after="120" w:line="240" w:lineRule="auto"/>
        <w:ind w:left="709" w:hanging="349"/>
        <w:rPr>
          <w:rFonts w:eastAsia="Times New Roman" w:cstheme="minorHAnsi"/>
          <w:color w:val="000000"/>
          <w:lang w:eastAsia="ru-RU"/>
        </w:rPr>
      </w:pPr>
      <w:r w:rsidRPr="00E1722F">
        <w:rPr>
          <w:rFonts w:eastAsia="Times New Roman" w:cstheme="minorHAnsi"/>
          <w:color w:val="000000"/>
          <w:lang w:eastAsia="ru-RU"/>
        </w:rPr>
        <w:t xml:space="preserve">однако </w:t>
      </w:r>
      <w:r w:rsidR="0029453D" w:rsidRPr="00E1722F">
        <w:rPr>
          <w:rFonts w:eastAsia="Times New Roman" w:cstheme="minorHAnsi"/>
          <w:color w:val="000000"/>
          <w:lang w:eastAsia="ru-RU"/>
        </w:rPr>
        <w:t>в связи с тем, что</w:t>
      </w:r>
      <w:r w:rsidRPr="00E1722F">
        <w:rPr>
          <w:rFonts w:eastAsia="Times New Roman" w:cstheme="minorHAnsi"/>
          <w:color w:val="000000"/>
          <w:lang w:eastAsia="ru-RU"/>
        </w:rPr>
        <w:t xml:space="preserve"> инвестиция, как правило, не является безрисковой, </w:t>
      </w:r>
      <w:r w:rsidR="00E1722F" w:rsidRPr="00E1722F">
        <w:rPr>
          <w:rFonts w:eastAsia="Times New Roman" w:cstheme="minorHAnsi"/>
          <w:color w:val="000000"/>
          <w:lang w:eastAsia="ru-RU"/>
        </w:rPr>
        <w:t>т.е. на нее действуют определен</w:t>
      </w:r>
      <w:r w:rsidRPr="00E1722F">
        <w:rPr>
          <w:rFonts w:eastAsia="Times New Roman" w:cstheme="minorHAnsi"/>
          <w:color w:val="000000"/>
          <w:lang w:eastAsia="ru-RU"/>
        </w:rPr>
        <w:t>ные факторы риска, можно, оценив экспертным путем степень присутствия каждого фактора риска, добавить к безрисковой ставке соответствующее количество рисковых премий за каждый из таких факторов.</w:t>
      </w:r>
      <w:bookmarkStart w:id="0" w:name="_GoBack"/>
      <w:bookmarkEnd w:id="0"/>
    </w:p>
    <w:p w:rsidR="00E1722F" w:rsidRPr="00E1722F" w:rsidRDefault="0046008C" w:rsidP="003F0918">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7</m:t>
              </m:r>
            </m:e>
          </m:d>
          <m:sSub>
            <m:sSubPr>
              <m:ctrlPr>
                <w:rPr>
                  <w:rFonts w:ascii="Cambria Math" w:eastAsia="Times New Roman" w:hAnsi="Cambria Math" w:cstheme="minorHAnsi"/>
                  <w:i/>
                  <w:color w:val="000000"/>
                  <w:lang w:eastAsia="ru-RU"/>
                </w:rPr>
              </m:ctrlPr>
            </m:sSubPr>
            <m:e>
              <m:r>
                <w:rPr>
                  <w:rFonts w:ascii="Cambria Math" w:eastAsia="Times New Roman" w:hAnsi="Cambria Math" w:cstheme="minorHAnsi"/>
                  <w:color w:val="000000"/>
                  <w:lang w:val="en-US" w:eastAsia="ru-RU"/>
                </w:rPr>
                <m:t xml:space="preserve"> k</m:t>
              </m:r>
            </m:e>
            <m:sub>
              <m:r>
                <w:rPr>
                  <w:rFonts w:ascii="Cambria Math" w:eastAsia="Times New Roman" w:hAnsi="Cambria Math" w:cstheme="minorHAnsi"/>
                  <w:color w:val="000000"/>
                  <w:lang w:eastAsia="ru-RU"/>
                </w:rPr>
                <m:t>e</m:t>
              </m:r>
            </m:sub>
          </m:sSub>
          <m:r>
            <w:rPr>
              <w:rFonts w:ascii="Cambria Math" w:eastAsia="Times New Roman" w:hAnsi="Cambria Math" w:cstheme="minorHAnsi"/>
              <w:color w:val="000000"/>
              <w:lang w:eastAsia="ru-RU"/>
            </w:rPr>
            <m:t xml:space="preserve">= </m:t>
          </m:r>
          <m:sSub>
            <m:sSubPr>
              <m:ctrlPr>
                <w:rPr>
                  <w:rFonts w:ascii="Cambria Math" w:eastAsia="Times New Roman" w:hAnsi="Cambria Math" w:cstheme="minorHAnsi"/>
                  <w:i/>
                  <w:color w:val="000000"/>
                  <w:lang w:eastAsia="ru-RU"/>
                </w:rPr>
              </m:ctrlPr>
            </m:sSubPr>
            <m:e>
              <m:r>
                <w:rPr>
                  <w:rFonts w:ascii="Cambria Math" w:eastAsia="Times New Roman" w:hAnsi="Cambria Math" w:cstheme="minorHAnsi"/>
                  <w:color w:val="000000"/>
                  <w:lang w:eastAsia="ru-RU"/>
                </w:rPr>
                <m:t>R</m:t>
              </m:r>
            </m:e>
            <m:sub>
              <m:r>
                <w:rPr>
                  <w:rFonts w:ascii="Cambria Math" w:eastAsia="Times New Roman" w:hAnsi="Cambria Math" w:cstheme="minorHAnsi"/>
                  <w:color w:val="000000"/>
                  <w:lang w:eastAsia="ru-RU"/>
                </w:rPr>
                <m:t>f</m:t>
              </m:r>
            </m:sub>
          </m:sSub>
          <m:r>
            <w:rPr>
              <w:rFonts w:ascii="Cambria Math" w:eastAsia="Times New Roman" w:hAnsi="Cambria Math" w:cstheme="minorHAnsi"/>
              <w:color w:val="000000"/>
              <w:lang w:eastAsia="ru-RU"/>
            </w:rPr>
            <m:t xml:space="preserve">+ </m:t>
          </m:r>
          <m:nary>
            <m:naryPr>
              <m:chr m:val="∑"/>
              <m:limLoc m:val="undOvr"/>
              <m:subHide m:val="1"/>
              <m:supHide m:val="1"/>
              <m:ctrlPr>
                <w:rPr>
                  <w:rFonts w:ascii="Cambria Math" w:eastAsia="Times New Roman" w:hAnsi="Cambria Math" w:cstheme="minorHAnsi"/>
                  <w:i/>
                  <w:color w:val="000000"/>
                  <w:lang w:eastAsia="ru-RU"/>
                </w:rPr>
              </m:ctrlPr>
            </m:naryPr>
            <m:sub/>
            <m:sup/>
            <m:e>
              <m:r>
                <w:rPr>
                  <w:rFonts w:ascii="Cambria Math" w:eastAsia="Times New Roman" w:hAnsi="Cambria Math" w:cstheme="minorHAnsi"/>
                  <w:color w:val="000000"/>
                  <w:lang w:eastAsia="ru-RU"/>
                </w:rPr>
                <m:t>∆</m:t>
              </m:r>
              <m:sSub>
                <m:sSubPr>
                  <m:ctrlPr>
                    <w:rPr>
                      <w:rFonts w:ascii="Cambria Math" w:eastAsia="Times New Roman" w:hAnsi="Cambria Math" w:cstheme="minorHAnsi"/>
                      <w:i/>
                      <w:color w:val="000000"/>
                      <w:lang w:eastAsia="ru-RU"/>
                    </w:rPr>
                  </m:ctrlPr>
                </m:sSubPr>
                <m:e>
                  <m:r>
                    <w:rPr>
                      <w:rFonts w:ascii="Cambria Math" w:eastAsia="Times New Roman" w:hAnsi="Cambria Math" w:cstheme="minorHAnsi"/>
                      <w:color w:val="000000"/>
                      <w:lang w:eastAsia="ru-RU"/>
                    </w:rPr>
                    <m:t>R</m:t>
                  </m:r>
                </m:e>
                <m:sub>
                  <m:r>
                    <w:rPr>
                      <w:rFonts w:ascii="Cambria Math" w:eastAsia="Times New Roman" w:hAnsi="Cambria Math" w:cstheme="minorHAnsi"/>
                      <w:color w:val="000000"/>
                      <w:lang w:eastAsia="ru-RU"/>
                    </w:rPr>
                    <m:t>j</m:t>
                  </m:r>
                </m:sub>
              </m:sSub>
            </m:e>
          </m:nary>
        </m:oMath>
      </m:oMathPara>
    </w:p>
    <w:p w:rsidR="003F0918" w:rsidRPr="003F0918" w:rsidRDefault="003F0918" w:rsidP="006A5875">
      <w:pPr>
        <w:spacing w:after="120" w:line="240" w:lineRule="auto"/>
        <w:rPr>
          <w:rFonts w:eastAsia="Times New Roman" w:cstheme="minorHAnsi"/>
          <w:color w:val="000000"/>
          <w:lang w:eastAsia="ru-RU"/>
        </w:rPr>
      </w:pPr>
      <w:r w:rsidRPr="003F0918">
        <w:rPr>
          <w:rFonts w:eastAsia="Times New Roman" w:cstheme="minorHAnsi"/>
          <w:color w:val="000000"/>
          <w:lang w:eastAsia="ru-RU"/>
        </w:rPr>
        <w:lastRenderedPageBreak/>
        <w:t xml:space="preserve">где </w:t>
      </w:r>
      <w:r w:rsidR="00E1722F">
        <w:rPr>
          <w:rFonts w:eastAsia="Times New Roman" w:cstheme="minorHAnsi"/>
          <w:color w:val="000000"/>
          <w:lang w:val="en-US" w:eastAsia="ru-RU"/>
        </w:rPr>
        <w:t>k</w:t>
      </w:r>
      <w:r w:rsidRPr="00E1722F">
        <w:rPr>
          <w:rFonts w:eastAsia="Times New Roman" w:cstheme="minorHAnsi"/>
          <w:color w:val="000000"/>
          <w:vertAlign w:val="subscript"/>
          <w:lang w:eastAsia="ru-RU"/>
        </w:rPr>
        <w:t>е</w:t>
      </w:r>
      <w:r w:rsidRPr="003F0918">
        <w:rPr>
          <w:rFonts w:eastAsia="Times New Roman" w:cstheme="minorHAnsi"/>
          <w:color w:val="000000"/>
          <w:lang w:eastAsia="ru-RU"/>
        </w:rPr>
        <w:t xml:space="preserve"> — требуемая ставка доходности на собственный капитал (стоимость собственного капитала);</w:t>
      </w:r>
      <w:r w:rsidR="00E1722F" w:rsidRPr="00E1722F">
        <w:rPr>
          <w:rFonts w:eastAsia="Times New Roman" w:cstheme="minorHAnsi"/>
          <w:color w:val="000000"/>
          <w:lang w:eastAsia="ru-RU"/>
        </w:rPr>
        <w:t xml:space="preserve"> </w:t>
      </w:r>
      <w:r w:rsidRPr="003F0918">
        <w:rPr>
          <w:rFonts w:eastAsia="Times New Roman" w:cstheme="minorHAnsi"/>
          <w:color w:val="000000"/>
          <w:lang w:eastAsia="ru-RU"/>
        </w:rPr>
        <w:t>R</w:t>
      </w:r>
      <w:r w:rsidRPr="00E1722F">
        <w:rPr>
          <w:rFonts w:eastAsia="Times New Roman" w:cstheme="minorHAnsi"/>
          <w:color w:val="000000"/>
          <w:vertAlign w:val="subscript"/>
          <w:lang w:eastAsia="ru-RU"/>
        </w:rPr>
        <w:t>f</w:t>
      </w:r>
      <w:r w:rsidRPr="003F0918">
        <w:rPr>
          <w:rFonts w:eastAsia="Times New Roman" w:cstheme="minorHAnsi"/>
          <w:color w:val="000000"/>
          <w:lang w:eastAsia="ru-RU"/>
        </w:rPr>
        <w:t xml:space="preserve"> — ставка безрискового вложения;</w:t>
      </w:r>
      <w:r w:rsidR="00E1722F" w:rsidRPr="00E1722F">
        <w:rPr>
          <w:rFonts w:eastAsia="Times New Roman" w:cstheme="minorHAnsi"/>
          <w:color w:val="000000"/>
          <w:lang w:eastAsia="ru-RU"/>
        </w:rPr>
        <w:t xml:space="preserve"> ∆</w:t>
      </w:r>
      <w:r w:rsidRPr="003F0918">
        <w:rPr>
          <w:rFonts w:eastAsia="Times New Roman" w:cstheme="minorHAnsi"/>
          <w:color w:val="000000"/>
          <w:lang w:eastAsia="ru-RU"/>
        </w:rPr>
        <w:t>R</w:t>
      </w:r>
      <w:r w:rsidRPr="00E1722F">
        <w:rPr>
          <w:rFonts w:eastAsia="Times New Roman" w:cstheme="minorHAnsi"/>
          <w:color w:val="000000"/>
          <w:vertAlign w:val="subscript"/>
          <w:lang w:eastAsia="ru-RU"/>
        </w:rPr>
        <w:t>j</w:t>
      </w:r>
      <w:r w:rsidR="00E1722F">
        <w:rPr>
          <w:rFonts w:eastAsia="Times New Roman" w:cstheme="minorHAnsi"/>
          <w:color w:val="000000"/>
          <w:lang w:eastAsia="ru-RU"/>
        </w:rPr>
        <w:t xml:space="preserve"> — рисковая премия по j</w:t>
      </w:r>
      <w:r w:rsidRPr="003F0918">
        <w:rPr>
          <w:rFonts w:eastAsia="Times New Roman" w:cstheme="minorHAnsi"/>
          <w:color w:val="000000"/>
          <w:lang w:eastAsia="ru-RU"/>
        </w:rPr>
        <w:t>-му фактору риска.</w:t>
      </w:r>
    </w:p>
    <w:p w:rsidR="006A5875" w:rsidRDefault="003F0918" w:rsidP="006A5875">
      <w:pPr>
        <w:spacing w:after="120" w:line="240" w:lineRule="auto"/>
        <w:rPr>
          <w:rFonts w:eastAsia="Times New Roman" w:cstheme="minorHAnsi"/>
          <w:color w:val="000000"/>
          <w:lang w:eastAsia="ru-RU"/>
        </w:rPr>
      </w:pPr>
      <w:r w:rsidRPr="003F0918">
        <w:rPr>
          <w:rFonts w:eastAsia="Times New Roman" w:cstheme="minorHAnsi"/>
          <w:color w:val="000000"/>
          <w:lang w:eastAsia="ru-RU"/>
        </w:rPr>
        <w:t>Стоимость собственного капитал</w:t>
      </w:r>
      <w:r w:rsidR="006A5875">
        <w:rPr>
          <w:rFonts w:eastAsia="Times New Roman" w:cstheme="minorHAnsi"/>
          <w:color w:val="000000"/>
          <w:lang w:eastAsia="ru-RU"/>
        </w:rPr>
        <w:t>а</w:t>
      </w:r>
      <w:r w:rsidRPr="003F0918">
        <w:rPr>
          <w:rFonts w:eastAsia="Times New Roman" w:cstheme="minorHAnsi"/>
          <w:color w:val="000000"/>
          <w:lang w:eastAsia="ru-RU"/>
        </w:rPr>
        <w:t xml:space="preserve"> по </w:t>
      </w:r>
      <w:r w:rsidRPr="006A5875">
        <w:rPr>
          <w:rFonts w:eastAsia="Times New Roman" w:cstheme="minorHAnsi"/>
          <w:i/>
          <w:color w:val="000000"/>
          <w:lang w:eastAsia="ru-RU"/>
        </w:rPr>
        <w:t>модели дивидендного роста</w:t>
      </w:r>
    </w:p>
    <w:p w:rsidR="006A5875" w:rsidRPr="006A5875" w:rsidRDefault="0046008C" w:rsidP="006A5875">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8</m:t>
              </m:r>
            </m:e>
          </m:d>
          <m:sSub>
            <m:sSubPr>
              <m:ctrlPr>
                <w:rPr>
                  <w:rFonts w:ascii="Cambria Math" w:eastAsia="Times New Roman" w:hAnsi="Cambria Math" w:cstheme="minorHAnsi"/>
                  <w:i/>
                  <w:color w:val="000000"/>
                  <w:lang w:eastAsia="ru-RU"/>
                </w:rPr>
              </m:ctrlPr>
            </m:sSubPr>
            <m:e>
              <m:r>
                <w:rPr>
                  <w:rFonts w:ascii="Cambria Math" w:eastAsia="Times New Roman" w:hAnsi="Cambria Math" w:cstheme="minorHAnsi"/>
                  <w:color w:val="000000"/>
                  <w:lang w:val="en-US" w:eastAsia="ru-RU"/>
                </w:rPr>
                <m:t xml:space="preserve"> k</m:t>
              </m:r>
            </m:e>
            <m:sub>
              <m:r>
                <w:rPr>
                  <w:rFonts w:ascii="Cambria Math" w:eastAsia="Times New Roman" w:hAnsi="Cambria Math" w:cstheme="minorHAnsi"/>
                  <w:color w:val="000000"/>
                  <w:lang w:eastAsia="ru-RU"/>
                </w:rPr>
                <m:t>e</m:t>
              </m:r>
            </m:sub>
          </m:sSub>
          <m:r>
            <w:rPr>
              <w:rFonts w:ascii="Cambria Math" w:eastAsia="Times New Roman" w:hAnsi="Cambria Math" w:cstheme="minorHAnsi"/>
              <w:color w:val="000000"/>
              <w:lang w:eastAsia="ru-RU"/>
            </w:rPr>
            <m:t xml:space="preserve">= </m:t>
          </m:r>
          <m:f>
            <m:fPr>
              <m:ctrlPr>
                <w:rPr>
                  <w:rFonts w:ascii="Cambria Math" w:eastAsia="Times New Roman" w:hAnsi="Cambria Math" w:cstheme="minorHAnsi"/>
                  <w:i/>
                  <w:color w:val="000000"/>
                  <w:lang w:eastAsia="ru-RU"/>
                </w:rPr>
              </m:ctrlPr>
            </m:fPr>
            <m:num>
              <m:r>
                <w:rPr>
                  <w:rFonts w:ascii="Cambria Math" w:eastAsia="Times New Roman" w:hAnsi="Cambria Math" w:cstheme="minorHAnsi"/>
                  <w:color w:val="000000"/>
                  <w:lang w:eastAsia="ru-RU"/>
                </w:rPr>
                <m:t>D</m:t>
              </m:r>
            </m:num>
            <m:den>
              <m:r>
                <w:rPr>
                  <w:rFonts w:ascii="Cambria Math" w:eastAsia="Times New Roman" w:hAnsi="Cambria Math" w:cstheme="minorHAnsi"/>
                  <w:color w:val="000000"/>
                  <w:lang w:eastAsia="ru-RU"/>
                </w:rPr>
                <m:t>P</m:t>
              </m:r>
            </m:den>
          </m:f>
          <m:r>
            <w:rPr>
              <w:rFonts w:ascii="Cambria Math" w:eastAsia="Times New Roman" w:hAnsi="Cambria Math" w:cstheme="minorHAnsi"/>
              <w:color w:val="000000"/>
              <w:lang w:eastAsia="ru-RU"/>
            </w:rPr>
            <m:t>+g</m:t>
          </m:r>
        </m:oMath>
      </m:oMathPara>
    </w:p>
    <w:p w:rsidR="003F0918" w:rsidRPr="003F0918" w:rsidRDefault="006A5875" w:rsidP="006A5875">
      <w:pPr>
        <w:spacing w:after="120" w:line="240" w:lineRule="auto"/>
        <w:rPr>
          <w:rFonts w:eastAsia="Times New Roman" w:cstheme="minorHAnsi"/>
          <w:color w:val="000000"/>
          <w:lang w:eastAsia="ru-RU"/>
        </w:rPr>
      </w:pPr>
      <w:r>
        <w:rPr>
          <w:rFonts w:eastAsia="Times New Roman" w:cstheme="minorHAnsi"/>
          <w:color w:val="000000"/>
          <w:lang w:eastAsia="ru-RU"/>
        </w:rPr>
        <w:t xml:space="preserve">где </w:t>
      </w:r>
      <w:r w:rsidRPr="003F0918">
        <w:rPr>
          <w:rFonts w:eastAsia="Times New Roman" w:cstheme="minorHAnsi"/>
          <w:color w:val="000000"/>
          <w:lang w:eastAsia="ru-RU"/>
        </w:rPr>
        <w:t xml:space="preserve">Р </w:t>
      </w:r>
      <w:r>
        <w:rPr>
          <w:rFonts w:eastAsia="Times New Roman" w:cstheme="minorHAnsi"/>
          <w:color w:val="000000"/>
          <w:lang w:eastAsia="ru-RU"/>
        </w:rPr>
        <w:t xml:space="preserve">– </w:t>
      </w:r>
      <w:r w:rsidR="003F0918" w:rsidRPr="003F0918">
        <w:rPr>
          <w:rFonts w:eastAsia="Times New Roman" w:cstheme="minorHAnsi"/>
          <w:color w:val="000000"/>
          <w:lang w:eastAsia="ru-RU"/>
        </w:rPr>
        <w:t xml:space="preserve">сложившаяся </w:t>
      </w:r>
      <w:r>
        <w:rPr>
          <w:rFonts w:eastAsia="Times New Roman" w:cstheme="minorHAnsi"/>
          <w:color w:val="000000"/>
          <w:lang w:eastAsia="ru-RU"/>
        </w:rPr>
        <w:t xml:space="preserve">на рынке </w:t>
      </w:r>
      <w:r w:rsidR="003F0918" w:rsidRPr="003F0918">
        <w:rPr>
          <w:rFonts w:eastAsia="Times New Roman" w:cstheme="minorHAnsi"/>
          <w:color w:val="000000"/>
          <w:lang w:eastAsia="ru-RU"/>
        </w:rPr>
        <w:t xml:space="preserve">цена </w:t>
      </w:r>
      <w:r>
        <w:rPr>
          <w:rFonts w:eastAsia="Times New Roman" w:cstheme="minorHAnsi"/>
          <w:color w:val="000000"/>
          <w:lang w:eastAsia="ru-RU"/>
        </w:rPr>
        <w:t>акции</w:t>
      </w:r>
      <w:r w:rsidR="003F0918" w:rsidRPr="003F0918">
        <w:rPr>
          <w:rFonts w:eastAsia="Times New Roman" w:cstheme="minorHAnsi"/>
          <w:color w:val="000000"/>
          <w:lang w:eastAsia="ru-RU"/>
        </w:rPr>
        <w:t>,</w:t>
      </w:r>
      <w:r>
        <w:rPr>
          <w:rFonts w:eastAsia="Times New Roman" w:cstheme="minorHAnsi"/>
          <w:color w:val="000000"/>
          <w:lang w:eastAsia="ru-RU"/>
        </w:rPr>
        <w:t xml:space="preserve"> </w:t>
      </w:r>
      <w:r>
        <w:rPr>
          <w:rFonts w:eastAsia="Times New Roman" w:cstheme="minorHAnsi"/>
          <w:color w:val="000000"/>
          <w:lang w:val="en-US" w:eastAsia="ru-RU"/>
        </w:rPr>
        <w:t>D</w:t>
      </w:r>
      <w:r w:rsidRPr="006A5875">
        <w:rPr>
          <w:rFonts w:eastAsia="Times New Roman" w:cstheme="minorHAnsi"/>
          <w:color w:val="000000"/>
          <w:lang w:eastAsia="ru-RU"/>
        </w:rPr>
        <w:t xml:space="preserve"> –</w:t>
      </w:r>
      <w:r w:rsidR="003F0918" w:rsidRPr="003F0918">
        <w:rPr>
          <w:rFonts w:eastAsia="Times New Roman" w:cstheme="minorHAnsi"/>
          <w:color w:val="000000"/>
          <w:lang w:eastAsia="ru-RU"/>
        </w:rPr>
        <w:t xml:space="preserve"> </w:t>
      </w:r>
      <w:r>
        <w:rPr>
          <w:rFonts w:eastAsia="Times New Roman" w:cstheme="minorHAnsi"/>
          <w:color w:val="000000"/>
          <w:lang w:eastAsia="ru-RU"/>
        </w:rPr>
        <w:t xml:space="preserve">размер ожидаемых </w:t>
      </w:r>
      <w:r w:rsidR="003F0918" w:rsidRPr="003F0918">
        <w:rPr>
          <w:rFonts w:eastAsia="Times New Roman" w:cstheme="minorHAnsi"/>
          <w:color w:val="000000"/>
          <w:lang w:eastAsia="ru-RU"/>
        </w:rPr>
        <w:t>дивиденд</w:t>
      </w:r>
      <w:r>
        <w:rPr>
          <w:rFonts w:eastAsia="Times New Roman" w:cstheme="minorHAnsi"/>
          <w:color w:val="000000"/>
          <w:lang w:eastAsia="ru-RU"/>
        </w:rPr>
        <w:t>ов</w:t>
      </w:r>
      <w:r w:rsidR="003F0918" w:rsidRPr="003F0918">
        <w:rPr>
          <w:rFonts w:eastAsia="Times New Roman" w:cstheme="minorHAnsi"/>
          <w:color w:val="000000"/>
          <w:lang w:eastAsia="ru-RU"/>
        </w:rPr>
        <w:t xml:space="preserve">, </w:t>
      </w:r>
      <w:r w:rsidRPr="003F0918">
        <w:rPr>
          <w:rFonts w:eastAsia="Times New Roman" w:cstheme="minorHAnsi"/>
          <w:color w:val="000000"/>
          <w:lang w:eastAsia="ru-RU"/>
        </w:rPr>
        <w:t>g</w:t>
      </w:r>
      <w:r>
        <w:rPr>
          <w:rFonts w:eastAsia="Times New Roman" w:cstheme="minorHAnsi"/>
          <w:color w:val="000000"/>
          <w:lang w:eastAsia="ru-RU"/>
        </w:rPr>
        <w:t xml:space="preserve"> –</w:t>
      </w:r>
      <w:r w:rsidR="003F0918" w:rsidRPr="003F0918">
        <w:rPr>
          <w:rFonts w:eastAsia="Times New Roman" w:cstheme="minorHAnsi"/>
          <w:color w:val="000000"/>
          <w:lang w:eastAsia="ru-RU"/>
        </w:rPr>
        <w:t xml:space="preserve"> среднегодовой темп прироста </w:t>
      </w:r>
      <w:r w:rsidRPr="003F0918">
        <w:rPr>
          <w:rFonts w:eastAsia="Times New Roman" w:cstheme="minorHAnsi"/>
          <w:color w:val="000000"/>
          <w:lang w:eastAsia="ru-RU"/>
        </w:rPr>
        <w:t>дивиденд</w:t>
      </w:r>
      <w:r>
        <w:rPr>
          <w:rFonts w:eastAsia="Times New Roman" w:cstheme="minorHAnsi"/>
          <w:color w:val="000000"/>
          <w:lang w:eastAsia="ru-RU"/>
        </w:rPr>
        <w:t>ов.</w:t>
      </w:r>
    </w:p>
    <w:p w:rsidR="003F0918" w:rsidRPr="003F0918" w:rsidRDefault="003F0918" w:rsidP="00F1027E">
      <w:pPr>
        <w:spacing w:after="0" w:line="240" w:lineRule="auto"/>
        <w:rPr>
          <w:rFonts w:eastAsia="Times New Roman" w:cstheme="minorHAnsi"/>
          <w:color w:val="000000"/>
          <w:lang w:eastAsia="ru-RU"/>
        </w:rPr>
      </w:pPr>
      <w:r w:rsidRPr="006A5875">
        <w:rPr>
          <w:rFonts w:eastAsia="Times New Roman" w:cstheme="minorHAnsi"/>
          <w:i/>
          <w:color w:val="000000"/>
          <w:lang w:eastAsia="ru-RU"/>
        </w:rPr>
        <w:t>Модель стоимости капитальных активов (САРМ)</w:t>
      </w:r>
      <w:r w:rsidR="00F1027E">
        <w:rPr>
          <w:rFonts w:eastAsia="Times New Roman" w:cstheme="minorHAnsi"/>
          <w:i/>
          <w:color w:val="000000"/>
          <w:lang w:eastAsia="ru-RU"/>
        </w:rPr>
        <w:t xml:space="preserve">. </w:t>
      </w:r>
      <w:r w:rsidR="006A5875">
        <w:rPr>
          <w:rFonts w:eastAsia="Times New Roman" w:cstheme="minorHAnsi"/>
          <w:color w:val="000000"/>
          <w:lang w:eastAsia="ru-RU"/>
        </w:rPr>
        <w:t>Ф</w:t>
      </w:r>
      <w:r w:rsidRPr="003F0918">
        <w:rPr>
          <w:rFonts w:eastAsia="Times New Roman" w:cstheme="minorHAnsi"/>
          <w:color w:val="000000"/>
          <w:lang w:eastAsia="ru-RU"/>
        </w:rPr>
        <w:t>акторы, от которых зависит требуемый уровень доходности на инвестиции:</w:t>
      </w:r>
    </w:p>
    <w:p w:rsidR="006A5875" w:rsidRPr="006A5875" w:rsidRDefault="003F0918" w:rsidP="006A5875">
      <w:pPr>
        <w:pStyle w:val="aa"/>
        <w:numPr>
          <w:ilvl w:val="0"/>
          <w:numId w:val="14"/>
        </w:numPr>
        <w:spacing w:after="120" w:line="240" w:lineRule="auto"/>
        <w:ind w:left="709" w:hanging="349"/>
        <w:rPr>
          <w:rFonts w:eastAsia="Times New Roman" w:cstheme="minorHAnsi"/>
          <w:color w:val="000000"/>
          <w:lang w:eastAsia="ru-RU"/>
        </w:rPr>
      </w:pPr>
      <w:r w:rsidRPr="006A5875">
        <w:rPr>
          <w:rFonts w:eastAsia="Times New Roman" w:cstheme="minorHAnsi"/>
          <w:color w:val="000000"/>
          <w:lang w:eastAsia="ru-RU"/>
        </w:rPr>
        <w:t>безрисковый уровень доходности R</w:t>
      </w:r>
      <w:r w:rsidRPr="006A5875">
        <w:rPr>
          <w:rFonts w:eastAsia="Times New Roman" w:cstheme="minorHAnsi"/>
          <w:color w:val="000000"/>
          <w:vertAlign w:val="subscript"/>
          <w:lang w:eastAsia="ru-RU"/>
        </w:rPr>
        <w:t>f</w:t>
      </w:r>
      <w:r w:rsidR="006A5875" w:rsidRPr="006A5875">
        <w:rPr>
          <w:rFonts w:eastAsia="Times New Roman" w:cstheme="minorHAnsi"/>
          <w:color w:val="000000"/>
          <w:lang w:eastAsia="ru-RU"/>
        </w:rPr>
        <w:t>;</w:t>
      </w:r>
    </w:p>
    <w:p w:rsidR="003F0918" w:rsidRPr="006A5875" w:rsidRDefault="003F0918" w:rsidP="006A5875">
      <w:pPr>
        <w:pStyle w:val="aa"/>
        <w:numPr>
          <w:ilvl w:val="0"/>
          <w:numId w:val="14"/>
        </w:numPr>
        <w:spacing w:after="120" w:line="240" w:lineRule="auto"/>
        <w:ind w:left="709" w:hanging="349"/>
        <w:rPr>
          <w:rFonts w:eastAsia="Times New Roman" w:cstheme="minorHAnsi"/>
          <w:color w:val="000000"/>
          <w:lang w:eastAsia="ru-RU"/>
        </w:rPr>
      </w:pPr>
      <w:r w:rsidRPr="006A5875">
        <w:rPr>
          <w:rFonts w:eastAsia="Times New Roman" w:cstheme="minorHAnsi"/>
          <w:color w:val="000000"/>
          <w:lang w:eastAsia="ru-RU"/>
        </w:rPr>
        <w:t>среднерыночная доходность R</w:t>
      </w:r>
      <w:r w:rsidRPr="006A5875">
        <w:rPr>
          <w:rFonts w:eastAsia="Times New Roman" w:cstheme="minorHAnsi"/>
          <w:color w:val="000000"/>
          <w:vertAlign w:val="subscript"/>
          <w:lang w:eastAsia="ru-RU"/>
        </w:rPr>
        <w:t>m</w:t>
      </w:r>
      <w:r w:rsidRPr="006A5875">
        <w:rPr>
          <w:rFonts w:eastAsia="Times New Roman" w:cstheme="minorHAnsi"/>
          <w:color w:val="000000"/>
          <w:lang w:eastAsia="ru-RU"/>
        </w:rPr>
        <w:t xml:space="preserve">, или доходность рыночного портфеля, </w:t>
      </w:r>
      <w:r w:rsidR="006A5875" w:rsidRPr="006A5875">
        <w:rPr>
          <w:rFonts w:eastAsia="Times New Roman" w:cstheme="minorHAnsi"/>
          <w:color w:val="000000"/>
          <w:lang w:eastAsia="ru-RU"/>
        </w:rPr>
        <w:t>которая принимается равной до</w:t>
      </w:r>
      <w:r w:rsidRPr="006A5875">
        <w:rPr>
          <w:rFonts w:eastAsia="Times New Roman" w:cstheme="minorHAnsi"/>
          <w:color w:val="000000"/>
          <w:lang w:eastAsia="ru-RU"/>
        </w:rPr>
        <w:t>ходности биржевого индекса, наиболее популярного на рассматриваемом рынке, например</w:t>
      </w:r>
      <w:r w:rsidR="006A5875" w:rsidRPr="006A5875">
        <w:rPr>
          <w:rFonts w:eastAsia="Times New Roman" w:cstheme="minorHAnsi"/>
          <w:color w:val="000000"/>
          <w:lang w:eastAsia="ru-RU"/>
        </w:rPr>
        <w:t>,</w:t>
      </w:r>
      <w:r w:rsidRPr="006A5875">
        <w:rPr>
          <w:rFonts w:eastAsia="Times New Roman" w:cstheme="minorHAnsi"/>
          <w:color w:val="000000"/>
          <w:lang w:eastAsia="ru-RU"/>
        </w:rPr>
        <w:t xml:space="preserve"> индекса DAX в Германии, S&amp;P500 в США, FT</w:t>
      </w:r>
      <w:r w:rsidR="006A5875" w:rsidRPr="006A5875">
        <w:rPr>
          <w:rFonts w:eastAsia="Times New Roman" w:cstheme="minorHAnsi"/>
          <w:color w:val="000000"/>
          <w:lang w:eastAsia="ru-RU"/>
        </w:rPr>
        <w:t>SE в Англии или NIKKEI в Японии;</w:t>
      </w:r>
    </w:p>
    <w:p w:rsidR="003F0918" w:rsidRPr="006A5875" w:rsidRDefault="003F0918" w:rsidP="006A5875">
      <w:pPr>
        <w:pStyle w:val="aa"/>
        <w:numPr>
          <w:ilvl w:val="0"/>
          <w:numId w:val="14"/>
        </w:numPr>
        <w:spacing w:after="120" w:line="240" w:lineRule="auto"/>
        <w:ind w:left="709" w:hanging="349"/>
        <w:rPr>
          <w:rFonts w:eastAsia="Times New Roman" w:cstheme="minorHAnsi"/>
          <w:color w:val="000000"/>
          <w:lang w:eastAsia="ru-RU"/>
        </w:rPr>
      </w:pPr>
      <w:r w:rsidRPr="006A5875">
        <w:rPr>
          <w:rFonts w:eastAsia="Times New Roman" w:cstheme="minorHAnsi"/>
          <w:color w:val="000000"/>
          <w:lang w:eastAsia="ru-RU"/>
        </w:rPr>
        <w:t>степень систематического риска конкретного актива, в который вкладываются деньги. Этот</w:t>
      </w:r>
      <w:r w:rsidR="006A5875" w:rsidRPr="006A5875">
        <w:rPr>
          <w:rFonts w:eastAsia="Times New Roman" w:cstheme="minorHAnsi"/>
          <w:color w:val="000000"/>
          <w:lang w:eastAsia="ru-RU"/>
        </w:rPr>
        <w:t xml:space="preserve"> риск отражается коэффициентом β</w:t>
      </w:r>
      <w:r w:rsidRPr="006A5875">
        <w:rPr>
          <w:rFonts w:eastAsia="Times New Roman" w:cstheme="minorHAnsi"/>
          <w:color w:val="000000"/>
          <w:lang w:eastAsia="ru-RU"/>
        </w:rPr>
        <w:t>, который показывает степень чувствительности доходности конкретного актива (например, акции) к взлетам и падениям рынка.</w:t>
      </w:r>
    </w:p>
    <w:p w:rsidR="006A5875" w:rsidRPr="006A5875" w:rsidRDefault="0046008C" w:rsidP="003F0918">
      <w:pPr>
        <w:spacing w:after="120" w:line="240" w:lineRule="auto"/>
        <w:rPr>
          <w:rFonts w:eastAsia="Times New Roman" w:cstheme="minorHAnsi"/>
          <w:color w:val="000000"/>
          <w:lang w:val="en-US" w:eastAsia="ru-RU"/>
        </w:rPr>
      </w:pPr>
      <m:oMathPara>
        <m:oMathParaPr>
          <m:jc m:val="left"/>
        </m:oMathParaPr>
        <m:oMath>
          <m:d>
            <m:dPr>
              <m:ctrlPr>
                <w:rPr>
                  <w:rFonts w:ascii="Cambria Math" w:eastAsia="Times New Roman" w:hAnsi="Cambria Math" w:cstheme="minorHAnsi"/>
                  <w:i/>
                  <w:color w:val="000000"/>
                  <w:lang w:val="en-US" w:eastAsia="ru-RU"/>
                </w:rPr>
              </m:ctrlPr>
            </m:dPr>
            <m:e>
              <m:r>
                <w:rPr>
                  <w:rFonts w:ascii="Cambria Math" w:eastAsia="Times New Roman" w:hAnsi="Cambria Math" w:cstheme="minorHAnsi"/>
                  <w:color w:val="000000"/>
                  <w:lang w:val="en-US" w:eastAsia="ru-RU"/>
                </w:rPr>
                <m:t>9</m:t>
              </m:r>
            </m:e>
          </m:d>
          <m:r>
            <w:rPr>
              <w:rFonts w:ascii="Cambria Math" w:eastAsia="Times New Roman" w:hAnsi="Cambria Math" w:cstheme="minorHAnsi"/>
              <w:color w:val="000000"/>
              <w:lang w:val="en-US" w:eastAsia="ru-RU"/>
            </w:rPr>
            <m:t xml:space="preserve"> </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k</m:t>
              </m:r>
            </m:e>
            <m:sub>
              <m:r>
                <w:rPr>
                  <w:rFonts w:ascii="Cambria Math" w:eastAsia="Times New Roman" w:hAnsi="Cambria Math" w:cstheme="minorHAnsi"/>
                  <w:color w:val="000000"/>
                  <w:lang w:val="en-US" w:eastAsia="ru-RU"/>
                </w:rPr>
                <m:t>e</m:t>
              </m:r>
            </m:sub>
          </m:sSub>
          <m:r>
            <w:rPr>
              <w:rFonts w:ascii="Cambria Math" w:eastAsia="Times New Roman" w:hAnsi="Cambria Math" w:cstheme="minorHAnsi"/>
              <w:color w:val="000000"/>
              <w:lang w:val="en-US" w:eastAsia="ru-RU"/>
            </w:rPr>
            <m:t xml:space="preserve">= </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R</m:t>
              </m:r>
            </m:e>
            <m:sub>
              <m:r>
                <w:rPr>
                  <w:rFonts w:ascii="Cambria Math" w:eastAsia="Times New Roman" w:hAnsi="Cambria Math" w:cstheme="minorHAnsi"/>
                  <w:color w:val="000000"/>
                  <w:lang w:val="en-US" w:eastAsia="ru-RU"/>
                </w:rPr>
                <m:t>f</m:t>
              </m:r>
            </m:sub>
          </m:sSub>
          <m:r>
            <w:rPr>
              <w:rFonts w:ascii="Cambria Math" w:eastAsia="Times New Roman" w:hAnsi="Cambria Math" w:cstheme="minorHAnsi"/>
              <w:color w:val="000000"/>
              <w:lang w:val="en-US" w:eastAsia="ru-RU"/>
            </w:rPr>
            <m:t>+ β∙(</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R</m:t>
              </m:r>
            </m:e>
            <m:sub>
              <m:r>
                <w:rPr>
                  <w:rFonts w:ascii="Cambria Math" w:eastAsia="Times New Roman" w:hAnsi="Cambria Math" w:cstheme="minorHAnsi"/>
                  <w:color w:val="000000"/>
                  <w:lang w:val="en-US" w:eastAsia="ru-RU"/>
                </w:rPr>
                <m:t>m</m:t>
              </m:r>
            </m:sub>
          </m:sSub>
          <m:r>
            <w:rPr>
              <w:rFonts w:ascii="Cambria Math" w:eastAsia="Times New Roman" w:hAnsi="Cambria Math" w:cstheme="minorHAnsi"/>
              <w:color w:val="000000"/>
              <w:lang w:val="en-US" w:eastAsia="ru-RU"/>
            </w:rPr>
            <m:t xml:space="preserve">- </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R</m:t>
              </m:r>
            </m:e>
            <m:sub>
              <m:r>
                <w:rPr>
                  <w:rFonts w:ascii="Cambria Math" w:eastAsia="Times New Roman" w:hAnsi="Cambria Math" w:cstheme="minorHAnsi"/>
                  <w:color w:val="000000"/>
                  <w:lang w:val="en-US" w:eastAsia="ru-RU"/>
                </w:rPr>
                <m:t>f</m:t>
              </m:r>
            </m:sub>
          </m:sSub>
          <m:r>
            <w:rPr>
              <w:rFonts w:ascii="Cambria Math" w:eastAsia="Times New Roman" w:hAnsi="Cambria Math" w:cstheme="minorHAnsi"/>
              <w:color w:val="000000"/>
              <w:lang w:val="en-US" w:eastAsia="ru-RU"/>
            </w:rPr>
            <m:t>)</m:t>
          </m:r>
        </m:oMath>
      </m:oMathPara>
    </w:p>
    <w:p w:rsidR="00F1027E" w:rsidRPr="003F0918" w:rsidRDefault="00F1027E" w:rsidP="00F1027E">
      <w:pPr>
        <w:spacing w:after="120" w:line="240" w:lineRule="auto"/>
        <w:rPr>
          <w:rFonts w:eastAsia="Times New Roman" w:cstheme="minorHAnsi"/>
          <w:color w:val="000000"/>
          <w:lang w:eastAsia="ru-RU"/>
        </w:rPr>
      </w:pPr>
      <w:r>
        <w:rPr>
          <w:rFonts w:eastAsia="Times New Roman" w:cstheme="minorHAnsi"/>
          <w:color w:val="000000"/>
          <w:lang w:eastAsia="ru-RU"/>
        </w:rPr>
        <w:t>П</w:t>
      </w:r>
      <w:r w:rsidRPr="003F0918">
        <w:rPr>
          <w:rFonts w:eastAsia="Times New Roman" w:cstheme="minorHAnsi"/>
          <w:color w:val="000000"/>
          <w:lang w:eastAsia="ru-RU"/>
        </w:rPr>
        <w:t>ри попытке применить модель в условиях развивающегося рынка мы сталкиваемся с целым рядом трудностей, поскольку получени</w:t>
      </w:r>
      <w:r>
        <w:rPr>
          <w:rFonts w:eastAsia="Times New Roman" w:cstheme="minorHAnsi"/>
          <w:color w:val="000000"/>
          <w:lang w:eastAsia="ru-RU"/>
        </w:rPr>
        <w:t>е любого параметра модели (R</w:t>
      </w:r>
      <w:r w:rsidRPr="00F1027E">
        <w:rPr>
          <w:rFonts w:eastAsia="Times New Roman" w:cstheme="minorHAnsi"/>
          <w:color w:val="000000"/>
          <w:vertAlign w:val="subscript"/>
          <w:lang w:eastAsia="ru-RU"/>
        </w:rPr>
        <w:t>f</w:t>
      </w:r>
      <w:r>
        <w:rPr>
          <w:rFonts w:eastAsia="Times New Roman" w:cstheme="minorHAnsi"/>
          <w:color w:val="000000"/>
          <w:lang w:eastAsia="ru-RU"/>
        </w:rPr>
        <w:t xml:space="preserve">, </w:t>
      </w:r>
      <w:r w:rsidRPr="00F1027E">
        <w:rPr>
          <w:rFonts w:eastAsia="Times New Roman" w:cstheme="minorHAnsi"/>
          <w:color w:val="000000"/>
          <w:lang w:eastAsia="ru-RU"/>
        </w:rPr>
        <w:t>∆</w:t>
      </w:r>
      <w:r>
        <w:rPr>
          <w:rFonts w:eastAsia="Times New Roman" w:cstheme="minorHAnsi"/>
          <w:color w:val="000000"/>
          <w:lang w:eastAsia="ru-RU"/>
        </w:rPr>
        <w:t>R, β</w:t>
      </w:r>
      <w:r w:rsidRPr="003F0918">
        <w:rPr>
          <w:rFonts w:eastAsia="Times New Roman" w:cstheme="minorHAnsi"/>
          <w:color w:val="000000"/>
          <w:lang w:eastAsia="ru-RU"/>
        </w:rPr>
        <w:t>) представляет собой практическую проблему.</w:t>
      </w:r>
    </w:p>
    <w:p w:rsidR="001D1332" w:rsidRDefault="001D1332" w:rsidP="001D1332">
      <w:pPr>
        <w:spacing w:after="120" w:line="240" w:lineRule="auto"/>
        <w:rPr>
          <w:rFonts w:eastAsia="Times New Roman" w:cstheme="minorHAnsi"/>
          <w:color w:val="000000"/>
          <w:lang w:eastAsia="ru-RU"/>
        </w:rPr>
      </w:pPr>
      <w:r w:rsidRPr="001D1332">
        <w:rPr>
          <w:rFonts w:eastAsia="Times New Roman" w:cstheme="minorHAnsi"/>
          <w:i/>
          <w:color w:val="000000"/>
          <w:lang w:eastAsia="ru-RU"/>
        </w:rPr>
        <w:t>Модель арбитражного ценообразования</w:t>
      </w:r>
      <w:r w:rsidRPr="001D1332">
        <w:rPr>
          <w:rFonts w:eastAsia="Times New Roman" w:cstheme="minorHAnsi"/>
          <w:color w:val="000000"/>
          <w:lang w:eastAsia="ru-RU"/>
        </w:rPr>
        <w:t xml:space="preserve"> базируется не на тезисе об эффективности рыночного портфеля, а на предположении о том, что на рынке, где оперируют рациональные инвесторы, не может долго и стабильно существовать арбитражная ситуация. </w:t>
      </w:r>
      <w:r>
        <w:rPr>
          <w:rFonts w:eastAsia="Times New Roman" w:cstheme="minorHAnsi"/>
          <w:color w:val="000000"/>
          <w:lang w:eastAsia="ru-RU"/>
        </w:rPr>
        <w:t>М</w:t>
      </w:r>
      <w:r w:rsidRPr="001D1332">
        <w:rPr>
          <w:rFonts w:eastAsia="Times New Roman" w:cstheme="minorHAnsi"/>
          <w:color w:val="000000"/>
          <w:lang w:eastAsia="ru-RU"/>
        </w:rPr>
        <w:t>одель арбитражного ценообразования отражает влияние нескольких параметров текущего состояния экономики на требуемый уровень доходности:</w:t>
      </w:r>
    </w:p>
    <w:p w:rsidR="001D1332" w:rsidRPr="001D1332" w:rsidRDefault="0046008C" w:rsidP="001D1332">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val="en-US" w:eastAsia="ru-RU"/>
                </w:rPr>
              </m:ctrlPr>
            </m:dPr>
            <m:e>
              <m:r>
                <w:rPr>
                  <w:rFonts w:ascii="Cambria Math" w:eastAsia="Times New Roman" w:hAnsi="Cambria Math" w:cstheme="minorHAnsi"/>
                  <w:color w:val="000000"/>
                  <w:lang w:val="en-US" w:eastAsia="ru-RU"/>
                </w:rPr>
                <m:t>10</m:t>
              </m:r>
            </m:e>
          </m:d>
          <m:r>
            <w:rPr>
              <w:rFonts w:ascii="Cambria Math" w:eastAsia="Times New Roman" w:hAnsi="Cambria Math" w:cstheme="minorHAnsi"/>
              <w:color w:val="000000"/>
              <w:lang w:val="en-US" w:eastAsia="ru-RU"/>
            </w:rPr>
            <m:t xml:space="preserve"> </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k</m:t>
              </m:r>
            </m:e>
            <m:sub>
              <m:r>
                <w:rPr>
                  <w:rFonts w:ascii="Cambria Math" w:eastAsia="Times New Roman" w:hAnsi="Cambria Math" w:cstheme="minorHAnsi"/>
                  <w:color w:val="000000"/>
                  <w:lang w:val="en-US" w:eastAsia="ru-RU"/>
                </w:rPr>
                <m:t>e</m:t>
              </m:r>
            </m:sub>
          </m:sSub>
          <m:r>
            <w:rPr>
              <w:rFonts w:ascii="Cambria Math" w:eastAsia="Times New Roman" w:hAnsi="Cambria Math" w:cstheme="minorHAnsi"/>
              <w:color w:val="000000"/>
              <w:lang w:val="en-US" w:eastAsia="ru-RU"/>
            </w:rPr>
            <m:t xml:space="preserve">= </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R</m:t>
              </m:r>
            </m:e>
            <m:sub>
              <m:r>
                <w:rPr>
                  <w:rFonts w:ascii="Cambria Math" w:eastAsia="Times New Roman" w:hAnsi="Cambria Math" w:cstheme="minorHAnsi"/>
                  <w:color w:val="000000"/>
                  <w:lang w:val="en-US" w:eastAsia="ru-RU"/>
                </w:rPr>
                <m:t>f</m:t>
              </m:r>
            </m:sub>
          </m:sSub>
          <m:r>
            <w:rPr>
              <w:rFonts w:ascii="Cambria Math" w:eastAsia="Times New Roman" w:hAnsi="Cambria Math" w:cstheme="minorHAnsi"/>
              <w:color w:val="000000"/>
              <w:lang w:val="en-US" w:eastAsia="ru-RU"/>
            </w:rPr>
            <m:t xml:space="preserve">+ </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β</m:t>
              </m:r>
            </m:e>
            <m:sub>
              <m:r>
                <w:rPr>
                  <w:rFonts w:ascii="Cambria Math" w:eastAsia="Times New Roman" w:hAnsi="Cambria Math" w:cstheme="minorHAnsi"/>
                  <w:color w:val="000000"/>
                  <w:lang w:val="en-US" w:eastAsia="ru-RU"/>
                </w:rPr>
                <m:t>1</m:t>
              </m:r>
            </m:sub>
          </m:sSub>
          <m:r>
            <w:rPr>
              <w:rFonts w:ascii="Cambria Math" w:eastAsia="Times New Roman" w:hAnsi="Cambria Math" w:cstheme="minorHAnsi"/>
              <w:color w:val="000000"/>
              <w:lang w:val="en-US" w:eastAsia="ru-RU"/>
            </w:rPr>
            <m:t>∙∆</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R</m:t>
              </m:r>
            </m:e>
            <m:sub>
              <m:r>
                <w:rPr>
                  <w:rFonts w:ascii="Cambria Math" w:eastAsia="Times New Roman" w:hAnsi="Cambria Math" w:cstheme="minorHAnsi"/>
                  <w:color w:val="000000"/>
                  <w:lang w:val="en-US" w:eastAsia="ru-RU"/>
                </w:rPr>
                <m:t>1</m:t>
              </m:r>
            </m:sub>
          </m:sSub>
          <m:r>
            <w:rPr>
              <w:rFonts w:ascii="Cambria Math" w:eastAsia="Times New Roman" w:hAnsi="Cambria Math" w:cstheme="minorHAnsi"/>
              <w:color w:val="000000"/>
              <w:lang w:val="en-US" w:eastAsia="ru-RU"/>
            </w:rPr>
            <m:t xml:space="preserve">+ </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β</m:t>
              </m:r>
            </m:e>
            <m:sub>
              <m:r>
                <w:rPr>
                  <w:rFonts w:ascii="Cambria Math" w:eastAsia="Times New Roman" w:hAnsi="Cambria Math" w:cstheme="minorHAnsi"/>
                  <w:color w:val="000000"/>
                  <w:lang w:val="en-US" w:eastAsia="ru-RU"/>
                </w:rPr>
                <m:t>2</m:t>
              </m:r>
            </m:sub>
          </m:sSub>
          <m:r>
            <w:rPr>
              <w:rFonts w:ascii="Cambria Math" w:eastAsia="Times New Roman" w:hAnsi="Cambria Math" w:cstheme="minorHAnsi"/>
              <w:color w:val="000000"/>
              <w:lang w:val="en-US" w:eastAsia="ru-RU"/>
            </w:rPr>
            <m:t>∙∆</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R</m:t>
              </m:r>
            </m:e>
            <m:sub>
              <m:r>
                <w:rPr>
                  <w:rFonts w:ascii="Cambria Math" w:eastAsia="Times New Roman" w:hAnsi="Cambria Math" w:cstheme="minorHAnsi"/>
                  <w:color w:val="000000"/>
                  <w:lang w:val="en-US" w:eastAsia="ru-RU"/>
                </w:rPr>
                <m:t>2</m:t>
              </m:r>
            </m:sub>
          </m:sSub>
          <m:r>
            <w:rPr>
              <w:rFonts w:ascii="Cambria Math" w:eastAsia="Times New Roman" w:hAnsi="Cambria Math" w:cstheme="minorHAnsi"/>
              <w:color w:val="000000"/>
              <w:lang w:val="en-US" w:eastAsia="ru-RU"/>
            </w:rPr>
            <m:t xml:space="preserve"> + </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β</m:t>
              </m:r>
            </m:e>
            <m:sub>
              <m:r>
                <w:rPr>
                  <w:rFonts w:ascii="Cambria Math" w:eastAsia="Times New Roman" w:hAnsi="Cambria Math" w:cstheme="minorHAnsi"/>
                  <w:color w:val="000000"/>
                  <w:lang w:val="en-US" w:eastAsia="ru-RU"/>
                </w:rPr>
                <m:t>3</m:t>
              </m:r>
            </m:sub>
          </m:sSub>
          <m:r>
            <w:rPr>
              <w:rFonts w:ascii="Cambria Math" w:eastAsia="Times New Roman" w:hAnsi="Cambria Math" w:cstheme="minorHAnsi"/>
              <w:color w:val="000000"/>
              <w:lang w:val="en-US" w:eastAsia="ru-RU"/>
            </w:rPr>
            <m:t>∙∆</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R</m:t>
              </m:r>
            </m:e>
            <m:sub>
              <m:r>
                <w:rPr>
                  <w:rFonts w:ascii="Cambria Math" w:eastAsia="Times New Roman" w:hAnsi="Cambria Math" w:cstheme="minorHAnsi"/>
                  <w:color w:val="000000"/>
                  <w:lang w:val="en-US" w:eastAsia="ru-RU"/>
                </w:rPr>
                <m:t>3</m:t>
              </m:r>
            </m:sub>
          </m:sSub>
          <m:r>
            <w:rPr>
              <w:rFonts w:ascii="Cambria Math" w:eastAsia="Times New Roman" w:hAnsi="Cambria Math" w:cstheme="minorHAnsi"/>
              <w:color w:val="000000"/>
              <w:lang w:val="en-US" w:eastAsia="ru-RU"/>
            </w:rPr>
            <m:t>+…</m:t>
          </m:r>
        </m:oMath>
      </m:oMathPara>
    </w:p>
    <w:p w:rsidR="001D1332" w:rsidRDefault="00F1027E" w:rsidP="001D1332">
      <w:pPr>
        <w:spacing w:after="120" w:line="240" w:lineRule="auto"/>
        <w:rPr>
          <w:rFonts w:eastAsia="Times New Roman" w:cstheme="minorHAnsi"/>
          <w:color w:val="000000"/>
          <w:lang w:eastAsia="ru-RU"/>
        </w:rPr>
      </w:pPr>
      <w:r>
        <w:rPr>
          <w:rFonts w:eastAsia="Times New Roman" w:cstheme="minorHAnsi"/>
          <w:color w:val="000000"/>
          <w:lang w:eastAsia="ru-RU"/>
        </w:rPr>
        <w:t>где β</w:t>
      </w:r>
      <w:r w:rsidRPr="00F1027E">
        <w:rPr>
          <w:rFonts w:eastAsia="Times New Roman" w:cstheme="minorHAnsi"/>
          <w:color w:val="000000"/>
          <w:vertAlign w:val="subscript"/>
          <w:lang w:eastAsia="ru-RU"/>
        </w:rPr>
        <w:t>1</w:t>
      </w:r>
      <w:r w:rsidR="001D1332" w:rsidRPr="001D1332">
        <w:rPr>
          <w:rFonts w:eastAsia="Times New Roman" w:cstheme="minorHAnsi"/>
          <w:color w:val="000000"/>
          <w:lang w:eastAsia="ru-RU"/>
        </w:rPr>
        <w:t xml:space="preserve">, </w:t>
      </w:r>
      <w:r>
        <w:rPr>
          <w:rFonts w:eastAsia="Times New Roman" w:cstheme="minorHAnsi"/>
          <w:color w:val="000000"/>
          <w:lang w:eastAsia="ru-RU"/>
        </w:rPr>
        <w:t>β</w:t>
      </w:r>
      <w:r>
        <w:rPr>
          <w:rFonts w:eastAsia="Times New Roman" w:cstheme="minorHAnsi"/>
          <w:color w:val="000000"/>
          <w:vertAlign w:val="subscript"/>
          <w:lang w:eastAsia="ru-RU"/>
        </w:rPr>
        <w:t>2</w:t>
      </w:r>
      <w:r>
        <w:rPr>
          <w:rFonts w:eastAsia="Times New Roman" w:cstheme="minorHAnsi"/>
          <w:color w:val="000000"/>
          <w:lang w:eastAsia="ru-RU"/>
        </w:rPr>
        <w:t>, β</w:t>
      </w:r>
      <w:r>
        <w:rPr>
          <w:rFonts w:eastAsia="Times New Roman" w:cstheme="minorHAnsi"/>
          <w:color w:val="000000"/>
          <w:vertAlign w:val="subscript"/>
          <w:lang w:eastAsia="ru-RU"/>
        </w:rPr>
        <w:t>3</w:t>
      </w:r>
      <w:r w:rsidR="001D1332" w:rsidRPr="001D1332">
        <w:rPr>
          <w:rFonts w:eastAsia="Times New Roman" w:cstheme="minorHAnsi"/>
          <w:color w:val="000000"/>
          <w:lang w:eastAsia="ru-RU"/>
        </w:rPr>
        <w:t xml:space="preserve"> — коэффициенты, отражающие чувствительность доходности к 1, 2, 3-му и т.д. факторам, воздействующим на требуемый уровень доходности;</w:t>
      </w:r>
      <w:r w:rsidRPr="00F1027E">
        <w:t xml:space="preserve"> </w:t>
      </w:r>
      <w:r>
        <w:rPr>
          <w:rFonts w:eastAsia="Times New Roman" w:cstheme="minorHAnsi"/>
          <w:color w:val="000000"/>
          <w:lang w:eastAsia="ru-RU"/>
        </w:rPr>
        <w:t>∆R</w:t>
      </w:r>
      <w:r w:rsidRPr="00F1027E">
        <w:rPr>
          <w:rFonts w:eastAsia="Times New Roman" w:cstheme="minorHAnsi"/>
          <w:color w:val="000000"/>
          <w:vertAlign w:val="subscript"/>
          <w:lang w:eastAsia="ru-RU"/>
        </w:rPr>
        <w:t>1</w:t>
      </w:r>
      <w:r w:rsidR="001D1332" w:rsidRPr="001D1332">
        <w:rPr>
          <w:rFonts w:eastAsia="Times New Roman" w:cstheme="minorHAnsi"/>
          <w:color w:val="000000"/>
          <w:lang w:eastAsia="ru-RU"/>
        </w:rPr>
        <w:t xml:space="preserve">, </w:t>
      </w:r>
      <w:r>
        <w:rPr>
          <w:rFonts w:eastAsia="Times New Roman" w:cstheme="minorHAnsi"/>
          <w:color w:val="000000"/>
          <w:lang w:eastAsia="ru-RU"/>
        </w:rPr>
        <w:t>∆R</w:t>
      </w:r>
      <w:r>
        <w:rPr>
          <w:rFonts w:eastAsia="Times New Roman" w:cstheme="minorHAnsi"/>
          <w:color w:val="000000"/>
          <w:vertAlign w:val="subscript"/>
          <w:lang w:eastAsia="ru-RU"/>
        </w:rPr>
        <w:t>2</w:t>
      </w:r>
      <w:r w:rsidR="001D1332" w:rsidRPr="001D1332">
        <w:rPr>
          <w:rFonts w:eastAsia="Times New Roman" w:cstheme="minorHAnsi"/>
          <w:color w:val="000000"/>
          <w:lang w:eastAsia="ru-RU"/>
        </w:rPr>
        <w:t xml:space="preserve">, </w:t>
      </w:r>
      <w:r>
        <w:rPr>
          <w:rFonts w:eastAsia="Times New Roman" w:cstheme="minorHAnsi"/>
          <w:color w:val="000000"/>
          <w:lang w:eastAsia="ru-RU"/>
        </w:rPr>
        <w:t>∆R</w:t>
      </w:r>
      <w:r>
        <w:rPr>
          <w:rFonts w:eastAsia="Times New Roman" w:cstheme="minorHAnsi"/>
          <w:color w:val="000000"/>
          <w:vertAlign w:val="subscript"/>
          <w:lang w:eastAsia="ru-RU"/>
        </w:rPr>
        <w:t>3</w:t>
      </w:r>
      <w:r w:rsidR="001D1332" w:rsidRPr="001D1332">
        <w:rPr>
          <w:rFonts w:eastAsia="Times New Roman" w:cstheme="minorHAnsi"/>
          <w:color w:val="000000"/>
          <w:lang w:eastAsia="ru-RU"/>
        </w:rPr>
        <w:t xml:space="preserve"> — средние рисковые премии по 1, 2, 3-му и т.д. факторам.</w:t>
      </w:r>
    </w:p>
    <w:p w:rsidR="00F1027E" w:rsidRDefault="00F1027E" w:rsidP="00F1027E">
      <w:pPr>
        <w:spacing w:after="120" w:line="240" w:lineRule="auto"/>
        <w:rPr>
          <w:rFonts w:eastAsia="Times New Roman" w:cstheme="minorHAnsi"/>
          <w:color w:val="000000"/>
          <w:lang w:eastAsia="ru-RU"/>
        </w:rPr>
      </w:pPr>
      <w:r w:rsidRPr="00F1027E">
        <w:rPr>
          <w:rFonts w:eastAsia="Times New Roman" w:cstheme="minorHAnsi"/>
          <w:color w:val="000000"/>
          <w:lang w:eastAsia="ru-RU"/>
        </w:rPr>
        <w:t>Бо</w:t>
      </w:r>
      <w:r>
        <w:rPr>
          <w:rFonts w:eastAsia="Times New Roman" w:cstheme="minorHAnsi"/>
          <w:color w:val="000000"/>
          <w:lang w:eastAsia="ru-RU"/>
        </w:rPr>
        <w:t>лее простая в использовании мно</w:t>
      </w:r>
      <w:r w:rsidRPr="00F1027E">
        <w:rPr>
          <w:rFonts w:eastAsia="Times New Roman" w:cstheme="minorHAnsi"/>
          <w:color w:val="000000"/>
          <w:lang w:eastAsia="ru-RU"/>
        </w:rPr>
        <w:t>гофакторная модель была предложена в 1990-х гг. классиками современной теории финансовых рынков Юджином Фамой и Кеннетом Френчем.</w:t>
      </w:r>
      <w:r>
        <w:rPr>
          <w:rFonts w:eastAsia="Times New Roman" w:cstheme="minorHAnsi"/>
          <w:color w:val="000000"/>
          <w:lang w:eastAsia="ru-RU"/>
        </w:rPr>
        <w:t xml:space="preserve"> </w:t>
      </w:r>
      <w:r w:rsidRPr="00F1027E">
        <w:rPr>
          <w:rFonts w:eastAsia="Times New Roman" w:cstheme="minorHAnsi"/>
          <w:color w:val="000000"/>
          <w:lang w:eastAsia="ru-RU"/>
        </w:rPr>
        <w:t xml:space="preserve">По </w:t>
      </w:r>
      <w:r>
        <w:rPr>
          <w:rFonts w:eastAsia="Times New Roman" w:cstheme="minorHAnsi"/>
          <w:color w:val="000000"/>
          <w:lang w:eastAsia="ru-RU"/>
        </w:rPr>
        <w:t>э</w:t>
      </w:r>
      <w:r w:rsidRPr="00F1027E">
        <w:rPr>
          <w:rFonts w:eastAsia="Times New Roman" w:cstheme="minorHAnsi"/>
          <w:color w:val="000000"/>
          <w:lang w:eastAsia="ru-RU"/>
        </w:rPr>
        <w:t>той модели инвесторы, определяя уровень доходности акций, основываются не только на оценке риска. Они склонны ожидать более</w:t>
      </w:r>
      <w:r>
        <w:rPr>
          <w:rFonts w:eastAsia="Times New Roman" w:cstheme="minorHAnsi"/>
          <w:color w:val="000000"/>
          <w:lang w:eastAsia="ru-RU"/>
        </w:rPr>
        <w:t xml:space="preserve"> высокой доходности от компаний разных по размеру и </w:t>
      </w:r>
      <w:r w:rsidRPr="00F1027E">
        <w:rPr>
          <w:rFonts w:eastAsia="Times New Roman" w:cstheme="minorHAnsi"/>
          <w:color w:val="000000"/>
          <w:lang w:eastAsia="ru-RU"/>
        </w:rPr>
        <w:t>имеющих относительно низкую рыночную стоимость по сравнению с балансовой.</w:t>
      </w:r>
      <w:r>
        <w:rPr>
          <w:rFonts w:eastAsia="Times New Roman" w:cstheme="minorHAnsi"/>
          <w:color w:val="000000"/>
          <w:lang w:eastAsia="ru-RU"/>
        </w:rPr>
        <w:t xml:space="preserve"> </w:t>
      </w:r>
      <w:r w:rsidRPr="00F1027E">
        <w:rPr>
          <w:rFonts w:eastAsia="Times New Roman" w:cstheme="minorHAnsi"/>
          <w:color w:val="000000"/>
          <w:lang w:eastAsia="ru-RU"/>
        </w:rPr>
        <w:t>Соответствующая формула выглядит следующим образом:</w:t>
      </w:r>
    </w:p>
    <w:p w:rsidR="00F1027E" w:rsidRPr="00F1027E" w:rsidRDefault="0046008C" w:rsidP="00F1027E">
      <w:pPr>
        <w:spacing w:after="120" w:line="240" w:lineRule="auto"/>
        <w:rPr>
          <w:rFonts w:eastAsia="Times New Roman" w:cstheme="minorHAnsi"/>
          <w:i/>
          <w:color w:val="000000"/>
          <w:lang w:eastAsia="ru-RU"/>
        </w:rPr>
      </w:pPr>
      <m:oMathPara>
        <m:oMathParaPr>
          <m:jc m:val="left"/>
        </m:oMathParaPr>
        <m:oMath>
          <m:d>
            <m:dPr>
              <m:ctrlPr>
                <w:rPr>
                  <w:rFonts w:ascii="Cambria Math" w:eastAsia="Times New Roman" w:hAnsi="Cambria Math" w:cstheme="minorHAnsi"/>
                  <w:i/>
                  <w:color w:val="000000"/>
                  <w:lang w:val="en-US" w:eastAsia="ru-RU"/>
                </w:rPr>
              </m:ctrlPr>
            </m:dPr>
            <m:e>
              <m:r>
                <w:rPr>
                  <w:rFonts w:ascii="Cambria Math" w:eastAsia="Times New Roman" w:hAnsi="Cambria Math" w:cstheme="minorHAnsi"/>
                  <w:color w:val="000000"/>
                  <w:lang w:val="en-US" w:eastAsia="ru-RU"/>
                </w:rPr>
                <m:t>11</m:t>
              </m:r>
            </m:e>
          </m:d>
          <m:r>
            <w:rPr>
              <w:rFonts w:ascii="Cambria Math" w:eastAsia="Times New Roman" w:hAnsi="Cambria Math" w:cstheme="minorHAnsi"/>
              <w:color w:val="000000"/>
              <w:lang w:val="en-US" w:eastAsia="ru-RU"/>
            </w:rPr>
            <m:t xml:space="preserve"> </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k</m:t>
              </m:r>
            </m:e>
            <m:sub>
              <m:r>
                <w:rPr>
                  <w:rFonts w:ascii="Cambria Math" w:eastAsia="Times New Roman" w:hAnsi="Cambria Math" w:cstheme="minorHAnsi"/>
                  <w:color w:val="000000"/>
                  <w:lang w:val="en-US" w:eastAsia="ru-RU"/>
                </w:rPr>
                <m:t>e</m:t>
              </m:r>
            </m:sub>
          </m:sSub>
          <m:r>
            <w:rPr>
              <w:rFonts w:ascii="Cambria Math" w:eastAsia="Times New Roman" w:hAnsi="Cambria Math" w:cstheme="minorHAnsi"/>
              <w:color w:val="000000"/>
              <w:lang w:val="en-US" w:eastAsia="ru-RU"/>
            </w:rPr>
            <m:t xml:space="preserve">= </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R</m:t>
              </m:r>
            </m:e>
            <m:sub>
              <m:r>
                <w:rPr>
                  <w:rFonts w:ascii="Cambria Math" w:eastAsia="Times New Roman" w:hAnsi="Cambria Math" w:cstheme="minorHAnsi"/>
                  <w:color w:val="000000"/>
                  <w:lang w:val="en-US" w:eastAsia="ru-RU"/>
                </w:rPr>
                <m:t>f</m:t>
              </m:r>
            </m:sub>
          </m:sSub>
          <m:r>
            <w:rPr>
              <w:rFonts w:ascii="Cambria Math" w:eastAsia="Times New Roman" w:hAnsi="Cambria Math" w:cstheme="minorHAnsi"/>
              <w:color w:val="000000"/>
              <w:lang w:val="en-US" w:eastAsia="ru-RU"/>
            </w:rPr>
            <m:t>+ β∙</m:t>
          </m:r>
          <m:d>
            <m:dPr>
              <m:ctrlPr>
                <w:rPr>
                  <w:rFonts w:ascii="Cambria Math" w:eastAsia="Times New Roman" w:hAnsi="Cambria Math" w:cstheme="minorHAnsi"/>
                  <w:i/>
                  <w:color w:val="000000"/>
                  <w:lang w:val="en-US" w:eastAsia="ru-RU"/>
                </w:rPr>
              </m:ctrlPr>
            </m:dPr>
            <m:e>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R</m:t>
                  </m:r>
                </m:e>
                <m:sub>
                  <m:r>
                    <w:rPr>
                      <w:rFonts w:ascii="Cambria Math" w:eastAsia="Times New Roman" w:hAnsi="Cambria Math" w:cstheme="minorHAnsi"/>
                      <w:color w:val="000000"/>
                      <w:lang w:val="en-US" w:eastAsia="ru-RU"/>
                    </w:rPr>
                    <m:t>m</m:t>
                  </m:r>
                </m:sub>
              </m:sSub>
              <m:r>
                <w:rPr>
                  <w:rFonts w:ascii="Cambria Math" w:eastAsia="Times New Roman" w:hAnsi="Cambria Math" w:cstheme="minorHAnsi"/>
                  <w:color w:val="000000"/>
                  <w:lang w:val="en-US" w:eastAsia="ru-RU"/>
                </w:rPr>
                <m:t xml:space="preserve">- </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R</m:t>
                  </m:r>
                </m:e>
                <m:sub>
                  <m:r>
                    <w:rPr>
                      <w:rFonts w:ascii="Cambria Math" w:eastAsia="Times New Roman" w:hAnsi="Cambria Math" w:cstheme="minorHAnsi"/>
                      <w:color w:val="000000"/>
                      <w:lang w:val="en-US" w:eastAsia="ru-RU"/>
                    </w:rPr>
                    <m:t>f</m:t>
                  </m:r>
                </m:sub>
              </m:sSub>
            </m:e>
          </m:d>
          <m:r>
            <w:rPr>
              <w:rFonts w:ascii="Cambria Math" w:eastAsia="Times New Roman" w:hAnsi="Cambria Math" w:cstheme="minorHAnsi"/>
              <w:color w:val="000000"/>
              <w:lang w:val="en-US" w:eastAsia="ru-RU"/>
            </w:rPr>
            <m:t>+sSMB+hHML</m:t>
          </m:r>
        </m:oMath>
      </m:oMathPara>
    </w:p>
    <w:p w:rsidR="00F1027E" w:rsidRDefault="00F1027E" w:rsidP="00F1027E">
      <w:pPr>
        <w:spacing w:after="120" w:line="240" w:lineRule="auto"/>
        <w:rPr>
          <w:rFonts w:eastAsia="Times New Roman" w:cstheme="minorHAnsi"/>
          <w:color w:val="000000"/>
          <w:lang w:eastAsia="ru-RU"/>
        </w:rPr>
      </w:pPr>
      <w:r w:rsidRPr="00F1027E">
        <w:rPr>
          <w:rFonts w:eastAsia="Times New Roman" w:cstheme="minorHAnsi"/>
          <w:color w:val="000000"/>
          <w:lang w:eastAsia="ru-RU"/>
        </w:rPr>
        <w:t>где R</w:t>
      </w:r>
      <w:r w:rsidRPr="00F1027E">
        <w:rPr>
          <w:rFonts w:eastAsia="Times New Roman" w:cstheme="minorHAnsi"/>
          <w:color w:val="000000"/>
          <w:vertAlign w:val="subscript"/>
          <w:lang w:val="en-US" w:eastAsia="ru-RU"/>
        </w:rPr>
        <w:t>f</w:t>
      </w:r>
      <w:r w:rsidRPr="00F1027E">
        <w:rPr>
          <w:rFonts w:eastAsia="Times New Roman" w:cstheme="minorHAnsi"/>
          <w:color w:val="000000"/>
          <w:lang w:eastAsia="ru-RU"/>
        </w:rPr>
        <w:t xml:space="preserve"> — безрисковая ставка; (R</w:t>
      </w:r>
      <w:r w:rsidRPr="00F1027E">
        <w:rPr>
          <w:rFonts w:eastAsia="Times New Roman" w:cstheme="minorHAnsi"/>
          <w:color w:val="000000"/>
          <w:vertAlign w:val="subscript"/>
          <w:lang w:val="en-US" w:eastAsia="ru-RU"/>
        </w:rPr>
        <w:t>m</w:t>
      </w:r>
      <w:r w:rsidRPr="00F1027E">
        <w:rPr>
          <w:rFonts w:eastAsia="Times New Roman" w:cstheme="minorHAnsi"/>
          <w:color w:val="000000"/>
          <w:lang w:eastAsia="ru-RU"/>
        </w:rPr>
        <w:t xml:space="preserve"> – R</w:t>
      </w:r>
      <w:r w:rsidRPr="00F1027E">
        <w:rPr>
          <w:rFonts w:eastAsia="Times New Roman" w:cstheme="minorHAnsi"/>
          <w:color w:val="000000"/>
          <w:vertAlign w:val="subscript"/>
          <w:lang w:eastAsia="ru-RU"/>
        </w:rPr>
        <w:t>f</w:t>
      </w:r>
      <w:r w:rsidRPr="00F1027E">
        <w:rPr>
          <w:rFonts w:eastAsia="Times New Roman" w:cstheme="minorHAnsi"/>
          <w:color w:val="000000"/>
          <w:lang w:eastAsia="ru-RU"/>
        </w:rPr>
        <w:t>) – рыночная премия; SMB — разница в доходности акций мелких и крупных компании; HML — разница в доходности акций компаний с высокими и</w:t>
      </w:r>
      <w:r>
        <w:rPr>
          <w:rFonts w:eastAsia="Times New Roman" w:cstheme="minorHAnsi"/>
          <w:color w:val="000000"/>
          <w:lang w:eastAsia="ru-RU"/>
        </w:rPr>
        <w:t xml:space="preserve"> низкими соотношениями «</w:t>
      </w:r>
      <w:r w:rsidRPr="00F1027E">
        <w:rPr>
          <w:rFonts w:eastAsia="Times New Roman" w:cstheme="minorHAnsi"/>
          <w:color w:val="000000"/>
          <w:lang w:eastAsia="ru-RU"/>
        </w:rPr>
        <w:t>баланс</w:t>
      </w:r>
      <w:r>
        <w:rPr>
          <w:rFonts w:eastAsia="Times New Roman" w:cstheme="minorHAnsi"/>
          <w:color w:val="000000"/>
          <w:lang w:eastAsia="ru-RU"/>
        </w:rPr>
        <w:t>овая стоимость акций к рыночной»</w:t>
      </w:r>
      <w:r w:rsidRPr="00F1027E">
        <w:rPr>
          <w:rFonts w:eastAsia="Times New Roman" w:cstheme="minorHAnsi"/>
          <w:color w:val="000000"/>
          <w:lang w:eastAsia="ru-RU"/>
        </w:rPr>
        <w:t xml:space="preserve">; </w:t>
      </w:r>
      <w:r>
        <w:rPr>
          <w:rFonts w:eastAsia="Times New Roman" w:cstheme="minorHAnsi"/>
          <w:color w:val="000000"/>
          <w:lang w:val="en-US" w:eastAsia="ru-RU"/>
        </w:rPr>
        <w:t>β</w:t>
      </w:r>
      <w:r w:rsidRPr="00F1027E">
        <w:rPr>
          <w:rFonts w:eastAsia="Times New Roman" w:cstheme="minorHAnsi"/>
          <w:color w:val="000000"/>
          <w:lang w:eastAsia="ru-RU"/>
        </w:rPr>
        <w:t xml:space="preserve">, </w:t>
      </w:r>
      <w:r>
        <w:rPr>
          <w:rFonts w:eastAsia="Times New Roman" w:cstheme="minorHAnsi"/>
          <w:color w:val="000000"/>
          <w:lang w:val="en-US" w:eastAsia="ru-RU"/>
        </w:rPr>
        <w:t>s</w:t>
      </w:r>
      <w:r w:rsidRPr="00F1027E">
        <w:rPr>
          <w:rFonts w:eastAsia="Times New Roman" w:cstheme="minorHAnsi"/>
          <w:color w:val="000000"/>
          <w:lang w:eastAsia="ru-RU"/>
        </w:rPr>
        <w:t xml:space="preserve">, h — соответствующие </w:t>
      </w:r>
      <w:hyperlink r:id="rId15" w:history="1">
        <w:r w:rsidRPr="00F1027E">
          <w:rPr>
            <w:rStyle w:val="a9"/>
            <w:rFonts w:eastAsia="Times New Roman" w:cstheme="minorHAnsi"/>
            <w:lang w:eastAsia="ru-RU"/>
          </w:rPr>
          <w:t>коэффициенты регрессии</w:t>
        </w:r>
      </w:hyperlink>
      <w:r w:rsidRPr="00F1027E">
        <w:rPr>
          <w:rFonts w:eastAsia="Times New Roman" w:cstheme="minorHAnsi"/>
          <w:color w:val="000000"/>
          <w:lang w:eastAsia="ru-RU"/>
        </w:rPr>
        <w:t>.</w:t>
      </w:r>
    </w:p>
    <w:p w:rsidR="003F0918" w:rsidRPr="003F0918" w:rsidRDefault="003F0918" w:rsidP="00F839E8">
      <w:pPr>
        <w:pStyle w:val="4"/>
        <w:rPr>
          <w:rFonts w:eastAsia="Times New Roman"/>
          <w:lang w:eastAsia="ru-RU"/>
        </w:rPr>
      </w:pPr>
      <w:r w:rsidRPr="003F0918">
        <w:rPr>
          <w:rFonts w:eastAsia="Times New Roman"/>
          <w:lang w:eastAsia="ru-RU"/>
        </w:rPr>
        <w:t>С</w:t>
      </w:r>
      <w:r w:rsidR="00F839E8" w:rsidRPr="00F839E8">
        <w:rPr>
          <w:rFonts w:eastAsia="Times New Roman"/>
          <w:lang w:eastAsia="ru-RU"/>
        </w:rPr>
        <w:t>тоимость заемного капитала российской корпорации</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 xml:space="preserve">Поскольку стоимость капитала </w:t>
      </w:r>
      <w:r w:rsidR="00F839E8">
        <w:rPr>
          <w:rFonts w:eastAsia="Times New Roman" w:cstheme="minorHAnsi"/>
          <w:color w:val="000000"/>
          <w:lang w:eastAsia="ru-RU"/>
        </w:rPr>
        <w:t xml:space="preserve">– </w:t>
      </w:r>
      <w:r w:rsidRPr="003F0918">
        <w:rPr>
          <w:rFonts w:eastAsia="Times New Roman" w:cstheme="minorHAnsi"/>
          <w:color w:val="000000"/>
          <w:lang w:eastAsia="ru-RU"/>
        </w:rPr>
        <w:t>понятие, которое применяется для</w:t>
      </w:r>
      <w:r w:rsidR="00F839E8">
        <w:rPr>
          <w:rFonts w:eastAsia="Times New Roman" w:cstheme="minorHAnsi"/>
          <w:color w:val="000000"/>
          <w:lang w:eastAsia="ru-RU"/>
        </w:rPr>
        <w:t xml:space="preserve"> </w:t>
      </w:r>
      <w:r w:rsidRPr="003F0918">
        <w:rPr>
          <w:rFonts w:eastAsia="Times New Roman" w:cstheme="minorHAnsi"/>
          <w:color w:val="000000"/>
          <w:lang w:eastAsia="ru-RU"/>
        </w:rPr>
        <w:t xml:space="preserve">оценки </w:t>
      </w:r>
      <w:r w:rsidRPr="00F839E8">
        <w:rPr>
          <w:rFonts w:eastAsia="Times New Roman" w:cstheme="minorHAnsi"/>
          <w:i/>
          <w:color w:val="000000"/>
          <w:lang w:eastAsia="ru-RU"/>
        </w:rPr>
        <w:t>будущих</w:t>
      </w:r>
      <w:r w:rsidRPr="003F0918">
        <w:rPr>
          <w:rFonts w:eastAsia="Times New Roman" w:cstheme="minorHAnsi"/>
          <w:color w:val="000000"/>
          <w:lang w:eastAsia="ru-RU"/>
        </w:rPr>
        <w:t xml:space="preserve"> проектов предприятия, в расчетах необходимо использовать не ту ставку доходности, по которой капитал когда-то достался предприятию, а ту, под которую оно может получить финансовые ресурсы сейчас, чтобы начать проект. Поэтому в качестве стоимости заемного капитала используется ее рыночная, а не балансовая оценка.</w:t>
      </w:r>
    </w:p>
    <w:p w:rsidR="00F839E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Представим, что когда-то компания выпустила облигации с купонной ставкой 10% годовых по номиналу. Однако рейтинг этих облигаций упал, их цена понизилась. Теперь они стали котироваться ниже номинала, а их доход</w:t>
      </w:r>
      <w:r w:rsidR="00F839E8">
        <w:rPr>
          <w:rFonts w:eastAsia="Times New Roman" w:cstheme="minorHAnsi"/>
          <w:color w:val="000000"/>
          <w:lang w:eastAsia="ru-RU"/>
        </w:rPr>
        <w:t>ность к погашению возросла до 15</w:t>
      </w:r>
      <w:r w:rsidRPr="003F0918">
        <w:rPr>
          <w:rFonts w:eastAsia="Times New Roman" w:cstheme="minorHAnsi"/>
          <w:color w:val="000000"/>
          <w:lang w:eastAsia="ru-RU"/>
        </w:rPr>
        <w:t xml:space="preserve">%. Это означает, что теперь стоимость </w:t>
      </w:r>
      <w:r w:rsidRPr="003F0918">
        <w:rPr>
          <w:rFonts w:eastAsia="Times New Roman" w:cstheme="minorHAnsi"/>
          <w:color w:val="000000"/>
          <w:lang w:eastAsia="ru-RU"/>
        </w:rPr>
        <w:lastRenderedPageBreak/>
        <w:t>капитала к</w:t>
      </w:r>
      <w:r w:rsidR="00F839E8">
        <w:rPr>
          <w:rFonts w:eastAsia="Times New Roman" w:cstheme="minorHAnsi"/>
          <w:color w:val="000000"/>
          <w:lang w:eastAsia="ru-RU"/>
        </w:rPr>
        <w:t>орпорации составляет не 10, а 15</w:t>
      </w:r>
      <w:r w:rsidRPr="003F0918">
        <w:rPr>
          <w:rFonts w:eastAsia="Times New Roman" w:cstheme="minorHAnsi"/>
          <w:color w:val="000000"/>
          <w:lang w:eastAsia="ru-RU"/>
        </w:rPr>
        <w:t xml:space="preserve">% годовых, поскольку именно такую доходность теперь требуют инвесторы от облигаций </w:t>
      </w:r>
      <w:r w:rsidR="00F839E8">
        <w:rPr>
          <w:rFonts w:eastAsia="Times New Roman" w:cstheme="minorHAnsi"/>
          <w:color w:val="000000"/>
          <w:lang w:eastAsia="ru-RU"/>
        </w:rPr>
        <w:t>данного качества на рынке.</w:t>
      </w:r>
    </w:p>
    <w:p w:rsidR="003F0918" w:rsidRPr="003F0918" w:rsidRDefault="003F0918" w:rsidP="00F839E8">
      <w:pPr>
        <w:spacing w:after="0" w:line="240" w:lineRule="auto"/>
        <w:rPr>
          <w:rFonts w:eastAsia="Times New Roman" w:cstheme="minorHAnsi"/>
          <w:color w:val="000000"/>
          <w:lang w:eastAsia="ru-RU"/>
        </w:rPr>
      </w:pPr>
      <w:r w:rsidRPr="003F0918">
        <w:rPr>
          <w:rFonts w:eastAsia="Times New Roman" w:cstheme="minorHAnsi"/>
          <w:color w:val="000000"/>
          <w:lang w:eastAsia="ru-RU"/>
        </w:rPr>
        <w:t>Если долг корпорации имеет рыночную котировку, рассчитать рыночную стоимость капитала несложно.</w:t>
      </w:r>
      <w:r w:rsidR="00F839E8">
        <w:rPr>
          <w:rFonts w:eastAsia="Times New Roman" w:cstheme="minorHAnsi"/>
          <w:color w:val="000000"/>
          <w:lang w:eastAsia="ru-RU"/>
        </w:rPr>
        <w:t xml:space="preserve"> Например, р</w:t>
      </w:r>
      <w:r w:rsidRPr="003F0918">
        <w:rPr>
          <w:rFonts w:eastAsia="Times New Roman" w:cstheme="minorHAnsi"/>
          <w:color w:val="000000"/>
          <w:lang w:eastAsia="ru-RU"/>
        </w:rPr>
        <w:t>ыночная стоимость бескупонной облигации, выпущенной эмитентом, составляет 67% номинала, срок до погашения — 4 года. Требуется найти стоимость капитала для эмитента при выпуске таких облигаций, имея в виду следующие данные:</w:t>
      </w:r>
    </w:p>
    <w:p w:rsidR="003F0918" w:rsidRPr="00F839E8" w:rsidRDefault="003F0918" w:rsidP="00F839E8">
      <w:pPr>
        <w:pStyle w:val="aa"/>
        <w:numPr>
          <w:ilvl w:val="0"/>
          <w:numId w:val="22"/>
        </w:numPr>
        <w:spacing w:after="120" w:line="240" w:lineRule="auto"/>
        <w:ind w:left="993" w:hanging="285"/>
        <w:rPr>
          <w:rFonts w:eastAsia="Times New Roman" w:cstheme="minorHAnsi"/>
          <w:color w:val="000000"/>
          <w:lang w:eastAsia="ru-RU"/>
        </w:rPr>
      </w:pPr>
      <w:r w:rsidRPr="00F839E8">
        <w:rPr>
          <w:rFonts w:eastAsia="Times New Roman" w:cstheme="minorHAnsi"/>
          <w:color w:val="000000"/>
          <w:lang w:eastAsia="ru-RU"/>
        </w:rPr>
        <w:t>Д</w:t>
      </w:r>
      <w:r w:rsidR="00F839E8">
        <w:rPr>
          <w:rFonts w:eastAsia="Times New Roman" w:cstheme="minorHAnsi"/>
          <w:color w:val="000000"/>
          <w:lang w:eastAsia="ru-RU"/>
        </w:rPr>
        <w:t xml:space="preserve">енежный приток в нулевой период: </w:t>
      </w:r>
      <w:r w:rsidRPr="00F839E8">
        <w:rPr>
          <w:rFonts w:eastAsia="Times New Roman" w:cstheme="minorHAnsi"/>
          <w:color w:val="000000"/>
          <w:lang w:eastAsia="ru-RU"/>
        </w:rPr>
        <w:t>+67% номинала</w:t>
      </w:r>
    </w:p>
    <w:p w:rsidR="003F0918" w:rsidRPr="00F839E8" w:rsidRDefault="003F0918" w:rsidP="00F839E8">
      <w:pPr>
        <w:pStyle w:val="aa"/>
        <w:numPr>
          <w:ilvl w:val="0"/>
          <w:numId w:val="22"/>
        </w:numPr>
        <w:spacing w:after="120" w:line="240" w:lineRule="auto"/>
        <w:ind w:left="993" w:hanging="285"/>
        <w:rPr>
          <w:rFonts w:eastAsia="Times New Roman" w:cstheme="minorHAnsi"/>
          <w:color w:val="000000"/>
          <w:lang w:eastAsia="ru-RU"/>
        </w:rPr>
      </w:pPr>
      <w:r w:rsidRPr="00F839E8">
        <w:rPr>
          <w:rFonts w:eastAsia="Times New Roman" w:cstheme="minorHAnsi"/>
          <w:color w:val="000000"/>
          <w:lang w:eastAsia="ru-RU"/>
        </w:rPr>
        <w:t>Денежный отток в связи с необходимостью</w:t>
      </w:r>
      <w:r w:rsidR="00F839E8" w:rsidRPr="00F839E8">
        <w:rPr>
          <w:rFonts w:eastAsia="Times New Roman" w:cstheme="minorHAnsi"/>
          <w:color w:val="000000"/>
          <w:lang w:eastAsia="ru-RU"/>
        </w:rPr>
        <w:t xml:space="preserve"> </w:t>
      </w:r>
      <w:r w:rsidR="00F839E8">
        <w:rPr>
          <w:rFonts w:eastAsia="Times New Roman" w:cstheme="minorHAnsi"/>
          <w:color w:val="000000"/>
          <w:lang w:eastAsia="ru-RU"/>
        </w:rPr>
        <w:t xml:space="preserve">погашения займа в 4-й год: </w:t>
      </w:r>
      <w:r w:rsidRPr="00F839E8">
        <w:rPr>
          <w:rFonts w:eastAsia="Times New Roman" w:cstheme="minorHAnsi"/>
          <w:color w:val="000000"/>
          <w:lang w:eastAsia="ru-RU"/>
        </w:rPr>
        <w:t>100% номинала</w:t>
      </w:r>
    </w:p>
    <w:p w:rsidR="003F0918" w:rsidRPr="00F839E8" w:rsidRDefault="003F0918" w:rsidP="00F839E8">
      <w:pPr>
        <w:pStyle w:val="aa"/>
        <w:numPr>
          <w:ilvl w:val="0"/>
          <w:numId w:val="22"/>
        </w:numPr>
        <w:spacing w:after="120" w:line="240" w:lineRule="auto"/>
        <w:ind w:left="993" w:hanging="285"/>
        <w:rPr>
          <w:rFonts w:eastAsia="Times New Roman" w:cstheme="minorHAnsi"/>
          <w:color w:val="000000"/>
          <w:lang w:eastAsia="ru-RU"/>
        </w:rPr>
      </w:pPr>
      <w:r w:rsidRPr="00F839E8">
        <w:rPr>
          <w:rFonts w:eastAsia="Times New Roman" w:cstheme="minorHAnsi"/>
          <w:color w:val="000000"/>
          <w:lang w:eastAsia="ru-RU"/>
        </w:rPr>
        <w:t>Для определения стоимос</w:t>
      </w:r>
      <w:r w:rsidR="00F839E8">
        <w:rPr>
          <w:rFonts w:eastAsia="Times New Roman" w:cstheme="minorHAnsi"/>
          <w:color w:val="000000"/>
          <w:lang w:eastAsia="ru-RU"/>
        </w:rPr>
        <w:t>ти капитала составим уравнение:</w:t>
      </w:r>
    </w:p>
    <w:p w:rsidR="00F839E8" w:rsidRPr="00F839E8" w:rsidRDefault="0046008C" w:rsidP="003F0918">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12</m:t>
              </m:r>
            </m:e>
          </m:d>
          <m:r>
            <w:rPr>
              <w:rFonts w:ascii="Cambria Math" w:eastAsia="Times New Roman" w:hAnsi="Cambria Math" w:cstheme="minorHAnsi"/>
              <w:color w:val="000000"/>
              <w:lang w:eastAsia="ru-RU"/>
            </w:rPr>
            <m:t xml:space="preserve"> 67%- </m:t>
          </m:r>
          <m:f>
            <m:fPr>
              <m:ctrlPr>
                <w:rPr>
                  <w:rFonts w:ascii="Cambria Math" w:eastAsia="Times New Roman" w:hAnsi="Cambria Math" w:cstheme="minorHAnsi"/>
                  <w:i/>
                  <w:color w:val="000000"/>
                  <w:lang w:eastAsia="ru-RU"/>
                </w:rPr>
              </m:ctrlPr>
            </m:fPr>
            <m:num>
              <m:r>
                <w:rPr>
                  <w:rFonts w:ascii="Cambria Math" w:eastAsia="Times New Roman" w:hAnsi="Cambria Math" w:cstheme="minorHAnsi"/>
                  <w:color w:val="000000"/>
                  <w:lang w:eastAsia="ru-RU"/>
                </w:rPr>
                <m:t>100%</m:t>
              </m:r>
            </m:num>
            <m:den>
              <m:r>
                <w:rPr>
                  <w:rFonts w:ascii="Cambria Math" w:eastAsia="Times New Roman" w:hAnsi="Cambria Math" w:cstheme="minorHAnsi"/>
                  <w:color w:val="000000"/>
                  <w:lang w:eastAsia="ru-RU"/>
                </w:rPr>
                <m:t>(1+Х</m:t>
              </m:r>
              <m:sSup>
                <m:sSupPr>
                  <m:ctrlPr>
                    <w:rPr>
                      <w:rFonts w:ascii="Cambria Math" w:eastAsia="Times New Roman" w:hAnsi="Cambria Math" w:cstheme="minorHAnsi"/>
                      <w:i/>
                      <w:color w:val="000000"/>
                      <w:lang w:eastAsia="ru-RU"/>
                    </w:rPr>
                  </m:ctrlPr>
                </m:sSupPr>
                <m:e>
                  <m:r>
                    <w:rPr>
                      <w:rFonts w:ascii="Cambria Math" w:eastAsia="Times New Roman" w:hAnsi="Cambria Math" w:cstheme="minorHAnsi"/>
                      <w:color w:val="000000"/>
                      <w:lang w:eastAsia="ru-RU"/>
                    </w:rPr>
                    <m:t>)</m:t>
                  </m:r>
                </m:e>
                <m:sup>
                  <m:r>
                    <w:rPr>
                      <w:rFonts w:ascii="Cambria Math" w:eastAsia="Times New Roman" w:hAnsi="Cambria Math" w:cstheme="minorHAnsi"/>
                      <w:color w:val="000000"/>
                      <w:lang w:eastAsia="ru-RU"/>
                    </w:rPr>
                    <m:t>4</m:t>
                  </m:r>
                </m:sup>
              </m:sSup>
            </m:den>
          </m:f>
          <m:r>
            <w:rPr>
              <w:rFonts w:ascii="Cambria Math" w:eastAsia="Times New Roman" w:hAnsi="Cambria Math" w:cstheme="minorHAnsi"/>
              <w:color w:val="000000"/>
              <w:lang w:eastAsia="ru-RU"/>
            </w:rPr>
            <m:t xml:space="preserve">= 0  откуда  Х= </m:t>
          </m:r>
          <m:rad>
            <m:radPr>
              <m:ctrlPr>
                <w:rPr>
                  <w:rFonts w:ascii="Cambria Math" w:eastAsia="Times New Roman" w:hAnsi="Cambria Math" w:cstheme="minorHAnsi"/>
                  <w:i/>
                  <w:color w:val="000000"/>
                  <w:lang w:eastAsia="ru-RU"/>
                </w:rPr>
              </m:ctrlPr>
            </m:radPr>
            <m:deg>
              <m:r>
                <w:rPr>
                  <w:rFonts w:ascii="Cambria Math" w:eastAsia="Times New Roman" w:hAnsi="Cambria Math" w:cstheme="minorHAnsi"/>
                  <w:color w:val="000000"/>
                  <w:lang w:eastAsia="ru-RU"/>
                </w:rPr>
                <m:t>4</m:t>
              </m:r>
            </m:deg>
            <m:e>
              <m:f>
                <m:fPr>
                  <m:ctrlPr>
                    <w:rPr>
                      <w:rFonts w:ascii="Cambria Math" w:eastAsia="Times New Roman" w:hAnsi="Cambria Math" w:cstheme="minorHAnsi"/>
                      <w:i/>
                      <w:color w:val="000000"/>
                      <w:lang w:eastAsia="ru-RU"/>
                    </w:rPr>
                  </m:ctrlPr>
                </m:fPr>
                <m:num>
                  <m:r>
                    <w:rPr>
                      <w:rFonts w:ascii="Cambria Math" w:eastAsia="Times New Roman" w:hAnsi="Cambria Math" w:cstheme="minorHAnsi"/>
                      <w:color w:val="000000"/>
                      <w:lang w:eastAsia="ru-RU"/>
                    </w:rPr>
                    <m:t>100%</m:t>
                  </m:r>
                </m:num>
                <m:den>
                  <m:r>
                    <w:rPr>
                      <w:rFonts w:ascii="Cambria Math" w:eastAsia="Times New Roman" w:hAnsi="Cambria Math" w:cstheme="minorHAnsi"/>
                      <w:color w:val="000000"/>
                      <w:lang w:eastAsia="ru-RU"/>
                    </w:rPr>
                    <m:t>67%</m:t>
                  </m:r>
                </m:den>
              </m:f>
            </m:e>
          </m:rad>
          <m:r>
            <w:rPr>
              <w:rFonts w:ascii="Cambria Math" w:eastAsia="Times New Roman" w:hAnsi="Cambria Math" w:cstheme="minorHAnsi"/>
              <w:color w:val="000000"/>
              <w:lang w:eastAsia="ru-RU"/>
            </w:rPr>
            <m:t>- 1= 0,1053, или 10,53% годовых</m:t>
          </m:r>
        </m:oMath>
      </m:oMathPara>
    </w:p>
    <w:p w:rsidR="00F839E8" w:rsidRDefault="00F839E8" w:rsidP="00F839E8">
      <w:pPr>
        <w:spacing w:after="120" w:line="240" w:lineRule="auto"/>
        <w:rPr>
          <w:rFonts w:eastAsia="Times New Roman" w:cstheme="minorHAnsi"/>
          <w:color w:val="000000"/>
          <w:lang w:eastAsia="ru-RU"/>
        </w:rPr>
      </w:pPr>
      <w:r w:rsidRPr="00F839E8">
        <w:rPr>
          <w:rFonts w:eastAsia="Times New Roman" w:cstheme="minorHAnsi"/>
          <w:color w:val="000000"/>
          <w:lang w:eastAsia="ru-RU"/>
        </w:rPr>
        <w:t>Вторая причина, по которой рыночная стоимость заемного капитала может отличаться от процентной</w:t>
      </w:r>
      <w:r w:rsidRPr="00F839E8">
        <w:t xml:space="preserve"> </w:t>
      </w:r>
      <w:r w:rsidRPr="00F839E8">
        <w:rPr>
          <w:rFonts w:eastAsia="Times New Roman" w:cstheme="minorHAnsi"/>
          <w:color w:val="000000"/>
          <w:lang w:eastAsia="ru-RU"/>
        </w:rPr>
        <w:t>ставки, это необходимость платить за привлеченный долг не только проценты, но и различного рода комиссионные, дополнительные платежи, выплачиваемые в соответствии с т</w:t>
      </w:r>
      <w:r>
        <w:rPr>
          <w:rFonts w:eastAsia="Times New Roman" w:cstheme="minorHAnsi"/>
          <w:color w:val="000000"/>
          <w:lang w:eastAsia="ru-RU"/>
        </w:rPr>
        <w:t>ребованиями кредитора, оформлят</w:t>
      </w:r>
      <w:r w:rsidRPr="00F839E8">
        <w:rPr>
          <w:rFonts w:eastAsia="Times New Roman" w:cstheme="minorHAnsi"/>
          <w:color w:val="000000"/>
          <w:lang w:eastAsia="ru-RU"/>
        </w:rPr>
        <w:t>ь залог, держать деньги на определенном счету на относительно невыгодных условиях. Это и е</w:t>
      </w:r>
      <w:r>
        <w:rPr>
          <w:rFonts w:eastAsia="Times New Roman" w:cstheme="minorHAnsi"/>
          <w:color w:val="000000"/>
          <w:lang w:eastAsia="ru-RU"/>
        </w:rPr>
        <w:t xml:space="preserve">сть </w:t>
      </w:r>
      <w:r w:rsidRPr="00F839E8">
        <w:rPr>
          <w:rFonts w:eastAsia="Times New Roman" w:cstheme="minorHAnsi"/>
          <w:i/>
          <w:color w:val="000000"/>
          <w:lang w:eastAsia="ru-RU"/>
        </w:rPr>
        <w:t>скрытая стоимость капитала</w:t>
      </w:r>
      <w:r>
        <w:rPr>
          <w:rFonts w:eastAsia="Times New Roman" w:cstheme="minorHAnsi"/>
          <w:color w:val="000000"/>
          <w:lang w:eastAsia="ru-RU"/>
        </w:rPr>
        <w:t>.</w:t>
      </w:r>
    </w:p>
    <w:p w:rsidR="003F0918" w:rsidRPr="003F0918" w:rsidRDefault="003F0918" w:rsidP="00EC111F">
      <w:pPr>
        <w:pStyle w:val="4"/>
        <w:rPr>
          <w:rFonts w:eastAsia="Times New Roman"/>
          <w:lang w:eastAsia="ru-RU"/>
        </w:rPr>
      </w:pPr>
      <w:r w:rsidRPr="003F0918">
        <w:rPr>
          <w:rFonts w:eastAsia="Times New Roman"/>
          <w:lang w:eastAsia="ru-RU"/>
        </w:rPr>
        <w:t>С</w:t>
      </w:r>
      <w:r w:rsidR="00EC111F" w:rsidRPr="00EC111F">
        <w:rPr>
          <w:rFonts w:eastAsia="Times New Roman"/>
          <w:lang w:eastAsia="ru-RU"/>
        </w:rPr>
        <w:t>труктура капитала инвестиционного проекта в</w:t>
      </w:r>
      <w:r w:rsidRPr="003F0918">
        <w:rPr>
          <w:rFonts w:eastAsia="Times New Roman"/>
          <w:lang w:eastAsia="ru-RU"/>
        </w:rPr>
        <w:t xml:space="preserve"> РФ</w:t>
      </w:r>
    </w:p>
    <w:p w:rsidR="00EC111F"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Под структурой капитала понимается удел</w:t>
      </w:r>
      <w:r w:rsidR="00EC111F">
        <w:rPr>
          <w:rFonts w:eastAsia="Times New Roman" w:cstheme="minorHAnsi"/>
          <w:color w:val="000000"/>
          <w:lang w:eastAsia="ru-RU"/>
        </w:rPr>
        <w:t>ьный вес каждого вида капитала в</w:t>
      </w:r>
      <w:r w:rsidRPr="003F0918">
        <w:rPr>
          <w:rFonts w:eastAsia="Times New Roman" w:cstheme="minorHAnsi"/>
          <w:color w:val="000000"/>
          <w:lang w:eastAsia="ru-RU"/>
        </w:rPr>
        <w:t xml:space="preserve"> общем капитале проекта, а соотношение между заемным и соб</w:t>
      </w:r>
      <w:r w:rsidR="00EC111F">
        <w:rPr>
          <w:rFonts w:eastAsia="Times New Roman" w:cstheme="minorHAnsi"/>
          <w:color w:val="000000"/>
          <w:lang w:eastAsia="ru-RU"/>
        </w:rPr>
        <w:t>ственным капиталом</w:t>
      </w:r>
      <w:r w:rsidRPr="003F0918">
        <w:rPr>
          <w:rFonts w:eastAsia="Times New Roman" w:cstheme="minorHAnsi"/>
          <w:color w:val="000000"/>
          <w:lang w:eastAsia="ru-RU"/>
        </w:rPr>
        <w:t xml:space="preserve"> характеризует </w:t>
      </w:r>
      <w:r w:rsidRPr="00EC111F">
        <w:rPr>
          <w:rFonts w:eastAsia="Times New Roman" w:cstheme="minorHAnsi"/>
          <w:i/>
          <w:color w:val="000000"/>
          <w:lang w:eastAsia="ru-RU"/>
        </w:rPr>
        <w:t>финансовый рычаг</w:t>
      </w:r>
      <w:r w:rsidRPr="003F0918">
        <w:rPr>
          <w:rFonts w:eastAsia="Times New Roman" w:cstheme="minorHAnsi"/>
          <w:color w:val="000000"/>
          <w:lang w:eastAsia="ru-RU"/>
        </w:rPr>
        <w:t>.</w:t>
      </w:r>
      <w:r w:rsidR="00EC111F">
        <w:rPr>
          <w:rFonts w:eastAsia="Times New Roman" w:cstheme="minorHAnsi"/>
          <w:color w:val="000000"/>
          <w:lang w:eastAsia="ru-RU"/>
        </w:rPr>
        <w:t xml:space="preserve"> </w:t>
      </w:r>
      <w:r w:rsidRPr="003F0918">
        <w:rPr>
          <w:rFonts w:eastAsia="Times New Roman" w:cstheme="minorHAnsi"/>
          <w:color w:val="000000"/>
          <w:lang w:eastAsia="ru-RU"/>
        </w:rPr>
        <w:t>Проблема выбора структуры капитала по-разному стоит для спонсора — долевого инвестора проекта и для кредитора.</w:t>
      </w:r>
      <w:r w:rsidR="00EC111F">
        <w:rPr>
          <w:rFonts w:eastAsia="Times New Roman" w:cstheme="minorHAnsi"/>
          <w:color w:val="000000"/>
          <w:lang w:eastAsia="ru-RU"/>
        </w:rPr>
        <w:t xml:space="preserve"> </w:t>
      </w:r>
      <w:r w:rsidRPr="003F0918">
        <w:rPr>
          <w:rFonts w:eastAsia="Times New Roman" w:cstheme="minorHAnsi"/>
          <w:color w:val="000000"/>
          <w:lang w:eastAsia="ru-RU"/>
        </w:rPr>
        <w:t xml:space="preserve">С точки зрения спонсора (долевого инвестора), чем выше удельный вес заемного капитала в общем объеме финансирования, тем лучше. </w:t>
      </w:r>
      <w:r w:rsidR="00EC111F">
        <w:rPr>
          <w:rFonts w:eastAsia="Times New Roman" w:cstheme="minorHAnsi"/>
          <w:color w:val="000000"/>
          <w:lang w:eastAsia="ru-RU"/>
        </w:rPr>
        <w:t>П</w:t>
      </w:r>
      <w:r w:rsidRPr="003F0918">
        <w:rPr>
          <w:rFonts w:eastAsia="Times New Roman" w:cstheme="minorHAnsi"/>
          <w:color w:val="000000"/>
          <w:lang w:eastAsia="ru-RU"/>
        </w:rPr>
        <w:t>ри повышении финансового рычага средневзвешенная стоимость капитала снижается, а эффект от проекта и стоимость бизнеса возрастают.</w:t>
      </w:r>
      <w:r w:rsidR="00EC111F">
        <w:rPr>
          <w:rFonts w:eastAsia="Times New Roman" w:cstheme="minorHAnsi"/>
          <w:color w:val="000000"/>
          <w:lang w:eastAsia="ru-RU"/>
        </w:rPr>
        <w:t xml:space="preserve"> </w:t>
      </w:r>
      <w:r w:rsidRPr="003F0918">
        <w:rPr>
          <w:rFonts w:eastAsia="Times New Roman" w:cstheme="minorHAnsi"/>
          <w:color w:val="000000"/>
          <w:lang w:eastAsia="ru-RU"/>
        </w:rPr>
        <w:t>Однако кредитор, как пра</w:t>
      </w:r>
      <w:r w:rsidR="00EC111F">
        <w:rPr>
          <w:rFonts w:eastAsia="Times New Roman" w:cstheme="minorHAnsi"/>
          <w:color w:val="000000"/>
          <w:lang w:eastAsia="ru-RU"/>
        </w:rPr>
        <w:t>вило, никогда не согласится про</w:t>
      </w:r>
      <w:r w:rsidRPr="003F0918">
        <w:rPr>
          <w:rFonts w:eastAsia="Times New Roman" w:cstheme="minorHAnsi"/>
          <w:color w:val="000000"/>
          <w:lang w:eastAsia="ru-RU"/>
        </w:rPr>
        <w:t>финансировать весь проект полностью.</w:t>
      </w:r>
    </w:p>
    <w:p w:rsidR="003F0918" w:rsidRDefault="00EC111F" w:rsidP="003F0918">
      <w:pPr>
        <w:spacing w:after="120" w:line="240" w:lineRule="auto"/>
        <w:rPr>
          <w:rFonts w:eastAsia="Times New Roman" w:cstheme="minorHAnsi"/>
          <w:color w:val="000000"/>
          <w:lang w:eastAsia="ru-RU"/>
        </w:rPr>
      </w:pPr>
      <w:r>
        <w:rPr>
          <w:rFonts w:eastAsia="Times New Roman" w:cstheme="minorHAnsi"/>
          <w:color w:val="000000"/>
          <w:lang w:eastAsia="ru-RU"/>
        </w:rPr>
        <w:t>К</w:t>
      </w:r>
      <w:r w:rsidR="003F0918" w:rsidRPr="003F0918">
        <w:rPr>
          <w:rFonts w:eastAsia="Times New Roman" w:cstheme="minorHAnsi"/>
          <w:color w:val="000000"/>
          <w:lang w:eastAsia="ru-RU"/>
        </w:rPr>
        <w:t>ак</w:t>
      </w:r>
      <w:r>
        <w:rPr>
          <w:rFonts w:eastAsia="Times New Roman" w:cstheme="minorHAnsi"/>
          <w:color w:val="000000"/>
          <w:lang w:eastAsia="ru-RU"/>
        </w:rPr>
        <w:t xml:space="preserve"> же кредитору определить обосно</w:t>
      </w:r>
      <w:r w:rsidR="003F0918" w:rsidRPr="003F0918">
        <w:rPr>
          <w:rFonts w:eastAsia="Times New Roman" w:cstheme="minorHAnsi"/>
          <w:color w:val="000000"/>
          <w:lang w:eastAsia="ru-RU"/>
        </w:rPr>
        <w:t>ванный финансовый рычаг прое</w:t>
      </w:r>
      <w:r>
        <w:rPr>
          <w:rFonts w:eastAsia="Times New Roman" w:cstheme="minorHAnsi"/>
          <w:color w:val="000000"/>
          <w:lang w:eastAsia="ru-RU"/>
        </w:rPr>
        <w:t xml:space="preserve">кта? В мировой практике для этих целей часто применяется </w:t>
      </w:r>
      <w:r w:rsidRPr="00EC111F">
        <w:rPr>
          <w:rFonts w:eastAsia="Times New Roman" w:cstheme="minorHAnsi"/>
          <w:i/>
          <w:color w:val="000000"/>
          <w:lang w:eastAsia="ru-RU"/>
        </w:rPr>
        <w:t>коэффициент покрытия</w:t>
      </w:r>
      <w:r>
        <w:rPr>
          <w:rFonts w:eastAsia="Times New Roman" w:cstheme="minorHAnsi"/>
          <w:color w:val="000000"/>
          <w:lang w:eastAsia="ru-RU"/>
        </w:rPr>
        <w:t xml:space="preserve">, который представляет собой дробь, в знаменателе которой размер обязательства, а в числителе – источник их покрытия. </w:t>
      </w:r>
      <w:r w:rsidR="003F0918" w:rsidRPr="003F0918">
        <w:rPr>
          <w:rFonts w:eastAsia="Times New Roman" w:cstheme="minorHAnsi"/>
          <w:color w:val="000000"/>
          <w:lang w:eastAsia="ru-RU"/>
        </w:rPr>
        <w:t>Единственным источником покрытия кредита являются денежные потоки по проекту. От</w:t>
      </w:r>
      <w:r>
        <w:rPr>
          <w:rFonts w:eastAsia="Times New Roman" w:cstheme="minorHAnsi"/>
          <w:color w:val="000000"/>
          <w:lang w:eastAsia="ru-RU"/>
        </w:rPr>
        <w:t>сюда коэффициент покрытия долга:</w:t>
      </w:r>
    </w:p>
    <w:p w:rsidR="00EC111F" w:rsidRPr="00EC111F" w:rsidRDefault="0046008C" w:rsidP="003F0918">
      <w:pPr>
        <w:spacing w:after="120" w:line="240" w:lineRule="auto"/>
        <w:rPr>
          <w:rFonts w:eastAsia="Times New Roman" w:cstheme="minorHAnsi"/>
          <w: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13</m:t>
              </m:r>
            </m:e>
          </m:d>
          <m:r>
            <w:rPr>
              <w:rFonts w:ascii="Cambria Math" w:eastAsia="Times New Roman" w:hAnsi="Cambria Math" w:cstheme="minorHAnsi"/>
              <w:color w:val="000000"/>
              <w:lang w:eastAsia="ru-RU"/>
            </w:rPr>
            <m:t xml:space="preserve"> </m:t>
          </m:r>
          <m:r>
            <w:rPr>
              <w:rFonts w:ascii="Cambria Math" w:eastAsia="Times New Roman" w:hAnsi="Cambria Math" w:cstheme="minorHAnsi"/>
              <w:color w:val="000000"/>
              <w:lang w:val="en-US" w:eastAsia="ru-RU"/>
            </w:rPr>
            <m:t xml:space="preserve">K= </m:t>
          </m:r>
          <m:f>
            <m:fPr>
              <m:ctrlPr>
                <w:rPr>
                  <w:rFonts w:ascii="Cambria Math" w:eastAsia="Times New Roman" w:hAnsi="Cambria Math" w:cstheme="minorHAnsi"/>
                  <w:i/>
                  <w:color w:val="000000"/>
                  <w:lang w:val="en-US" w:eastAsia="ru-RU"/>
                </w:rPr>
              </m:ctrlPr>
            </m:fPr>
            <m:num>
              <m:nary>
                <m:naryPr>
                  <m:chr m:val="∑"/>
                  <m:limLoc m:val="undOvr"/>
                  <m:subHide m:val="1"/>
                  <m:supHide m:val="1"/>
                  <m:ctrlPr>
                    <w:rPr>
                      <w:rFonts w:ascii="Cambria Math" w:eastAsia="Times New Roman" w:hAnsi="Cambria Math" w:cstheme="minorHAnsi"/>
                      <w:i/>
                      <w:color w:val="000000"/>
                      <w:lang w:val="en-US" w:eastAsia="ru-RU"/>
                    </w:rPr>
                  </m:ctrlPr>
                </m:naryPr>
                <m:sub/>
                <m:sup/>
                <m:e>
                  <m:r>
                    <w:rPr>
                      <w:rFonts w:ascii="Cambria Math" w:eastAsia="Times New Roman" w:hAnsi="Cambria Math" w:cstheme="minorHAnsi"/>
                      <w:color w:val="000000"/>
                      <w:lang w:val="en-US" w:eastAsia="ru-RU"/>
                    </w:rPr>
                    <m:t>P</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V</m:t>
                      </m:r>
                    </m:e>
                    <m:sub>
                      <m:r>
                        <w:rPr>
                          <w:rFonts w:ascii="Cambria Math" w:eastAsia="Times New Roman" w:hAnsi="Cambria Math" w:cstheme="minorHAnsi"/>
                          <w:color w:val="000000"/>
                          <w:lang w:val="en-US" w:eastAsia="ru-RU"/>
                        </w:rPr>
                        <m:t>t</m:t>
                      </m:r>
                    </m:sub>
                  </m:sSub>
                  <m:r>
                    <w:rPr>
                      <w:rFonts w:ascii="Cambria Math" w:eastAsia="Times New Roman" w:hAnsi="Cambria Math" w:cstheme="minorHAnsi"/>
                      <w:color w:val="000000"/>
                      <w:lang w:val="en-US" w:eastAsia="ru-RU"/>
                    </w:rPr>
                    <m:t>(CF)</m:t>
                  </m:r>
                </m:e>
              </m:nary>
            </m:num>
            <m:den>
              <m:r>
                <w:rPr>
                  <w:rFonts w:ascii="Cambria Math" w:eastAsia="Times New Roman" w:hAnsi="Cambria Math" w:cstheme="minorHAnsi"/>
                  <w:color w:val="000000"/>
                  <w:lang w:val="en-US" w:eastAsia="ru-RU"/>
                </w:rPr>
                <m:t>D</m:t>
              </m:r>
            </m:den>
          </m:f>
        </m:oMath>
      </m:oMathPara>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где</w:t>
      </w:r>
      <w:r w:rsidR="00EC111F">
        <w:rPr>
          <w:rFonts w:eastAsia="Times New Roman" w:cstheme="minorHAnsi"/>
          <w:color w:val="000000"/>
          <w:lang w:eastAsia="ru-RU"/>
        </w:rPr>
        <w:t xml:space="preserve"> </w:t>
      </w:r>
      <w:r w:rsidR="00EC111F">
        <w:rPr>
          <w:rFonts w:eastAsia="Times New Roman" w:cstheme="minorHAnsi"/>
          <w:color w:val="000000"/>
          <w:lang w:val="en-US" w:eastAsia="ru-RU"/>
        </w:rPr>
        <w:t>PV</w:t>
      </w:r>
      <w:r w:rsidR="00EC111F" w:rsidRPr="00EC111F">
        <w:rPr>
          <w:rFonts w:eastAsia="Times New Roman" w:cstheme="minorHAnsi"/>
          <w:color w:val="000000"/>
          <w:vertAlign w:val="subscript"/>
          <w:lang w:val="en-US" w:eastAsia="ru-RU"/>
        </w:rPr>
        <w:t>t</w:t>
      </w:r>
      <w:r w:rsidRPr="003F0918">
        <w:rPr>
          <w:rFonts w:eastAsia="Times New Roman" w:cstheme="minorHAnsi"/>
          <w:color w:val="000000"/>
          <w:lang w:eastAsia="ru-RU"/>
        </w:rPr>
        <w:t>(CF) — сумма приведенной стоимости денежных потоков по проекту</w:t>
      </w:r>
      <w:r w:rsidR="00EC111F">
        <w:rPr>
          <w:rFonts w:eastAsia="Times New Roman" w:cstheme="minorHAnsi"/>
          <w:color w:val="000000"/>
          <w:lang w:eastAsia="ru-RU"/>
        </w:rPr>
        <w:t xml:space="preserve"> за N лет; N — срок полной амор</w:t>
      </w:r>
      <w:r w:rsidRPr="003F0918">
        <w:rPr>
          <w:rFonts w:eastAsia="Times New Roman" w:cstheme="minorHAnsi"/>
          <w:color w:val="000000"/>
          <w:lang w:eastAsia="ru-RU"/>
        </w:rPr>
        <w:t>т</w:t>
      </w:r>
      <w:r w:rsidR="00EC111F">
        <w:rPr>
          <w:rFonts w:eastAsia="Times New Roman" w:cstheme="minorHAnsi"/>
          <w:color w:val="000000"/>
          <w:lang w:eastAsia="ru-RU"/>
        </w:rPr>
        <w:t>изации кредита, D – размер кредита.</w:t>
      </w:r>
    </w:p>
    <w:p w:rsidR="00A515B0" w:rsidRDefault="00A515B0" w:rsidP="003F0918">
      <w:pPr>
        <w:spacing w:after="120" w:line="240" w:lineRule="auto"/>
        <w:rPr>
          <w:rFonts w:eastAsia="Times New Roman" w:cstheme="minorHAnsi"/>
          <w:color w:val="000000"/>
          <w:lang w:eastAsia="ru-RU"/>
        </w:rPr>
      </w:pPr>
      <w:r w:rsidRPr="00A515B0">
        <w:rPr>
          <w:rFonts w:eastAsia="Times New Roman" w:cstheme="minorHAnsi"/>
          <w:b/>
          <w:color w:val="000000"/>
          <w:lang w:eastAsia="ru-RU"/>
        </w:rPr>
        <w:t>Структура капитала</w:t>
      </w:r>
      <w:r>
        <w:rPr>
          <w:rFonts w:eastAsia="Times New Roman" w:cstheme="minorHAnsi"/>
          <w:color w:val="000000"/>
          <w:lang w:eastAsia="ru-RU"/>
        </w:rPr>
        <w:t xml:space="preserve"> любой корпорации на развивающемся рынке лишь частично может быть мотивирована расчета и соображениями </w:t>
      </w:r>
      <w:r w:rsidR="00C2535D">
        <w:rPr>
          <w:rFonts w:eastAsia="Times New Roman" w:cstheme="minorHAnsi"/>
          <w:color w:val="000000"/>
          <w:lang w:eastAsia="ru-RU"/>
        </w:rPr>
        <w:t>максимальной выгоды. Столь же сильное влияние на нее оказывают различные несовершенства финансового и товарного рынков (неразвитость инфраструктуры, недобросовестность агентов-менеджеров, неплатежи, информационная асимметрия), а также политические мотивы, связанные с сохранением контроля над предприятием.</w:t>
      </w:r>
    </w:p>
    <w:p w:rsidR="003F0918" w:rsidRPr="003F0918" w:rsidRDefault="003F0918" w:rsidP="00C2535D">
      <w:pPr>
        <w:pStyle w:val="4"/>
        <w:rPr>
          <w:rFonts w:eastAsia="Times New Roman"/>
          <w:lang w:eastAsia="ru-RU"/>
        </w:rPr>
      </w:pPr>
      <w:r w:rsidRPr="003F0918">
        <w:rPr>
          <w:rFonts w:eastAsia="Times New Roman"/>
          <w:lang w:eastAsia="ru-RU"/>
        </w:rPr>
        <w:t>В</w:t>
      </w:r>
      <w:r w:rsidR="00C2535D" w:rsidRPr="00C2535D">
        <w:rPr>
          <w:rFonts w:eastAsia="Times New Roman"/>
          <w:lang w:eastAsia="ru-RU"/>
        </w:rPr>
        <w:t>лияние структуры и стоимости капитала на эффект инвестиционного проекта и стоимость фирмы</w:t>
      </w:r>
    </w:p>
    <w:p w:rsidR="003F0918" w:rsidRPr="003F0918" w:rsidRDefault="00C2535D" w:rsidP="00895EB4">
      <w:pPr>
        <w:spacing w:after="0" w:line="240" w:lineRule="auto"/>
        <w:rPr>
          <w:rFonts w:eastAsia="Times New Roman" w:cstheme="minorHAnsi"/>
          <w:color w:val="000000"/>
          <w:lang w:eastAsia="ru-RU"/>
        </w:rPr>
      </w:pPr>
      <w:r>
        <w:rPr>
          <w:rFonts w:eastAsia="Times New Roman" w:cstheme="minorHAnsi"/>
          <w:color w:val="000000"/>
          <w:lang w:eastAsia="ru-RU"/>
        </w:rPr>
        <w:t>Правильное определение финансо</w:t>
      </w:r>
      <w:r w:rsidR="003F0918" w:rsidRPr="003F0918">
        <w:rPr>
          <w:rFonts w:eastAsia="Times New Roman" w:cstheme="minorHAnsi"/>
          <w:color w:val="000000"/>
          <w:lang w:eastAsia="ru-RU"/>
        </w:rPr>
        <w:t>вого рычага важно для отдельного</w:t>
      </w:r>
      <w:r w:rsidR="00895EB4">
        <w:rPr>
          <w:rFonts w:eastAsia="Times New Roman" w:cstheme="minorHAnsi"/>
          <w:color w:val="000000"/>
          <w:lang w:eastAsia="ru-RU"/>
        </w:rPr>
        <w:t xml:space="preserve"> проекта и для корпорации в целом. </w:t>
      </w:r>
      <w:r w:rsidR="003F0918" w:rsidRPr="003F0918">
        <w:rPr>
          <w:rFonts w:eastAsia="Times New Roman" w:cstheme="minorHAnsi"/>
          <w:color w:val="000000"/>
          <w:lang w:eastAsia="ru-RU"/>
        </w:rPr>
        <w:t>Механизм этого влияния математически раскрывает</w:t>
      </w:r>
      <w:r w:rsidR="00895EB4">
        <w:rPr>
          <w:rFonts w:eastAsia="Times New Roman" w:cstheme="minorHAnsi"/>
          <w:color w:val="000000"/>
          <w:lang w:eastAsia="ru-RU"/>
        </w:rPr>
        <w:t xml:space="preserve"> теория Модильяни—Миллера (ММ). </w:t>
      </w:r>
      <w:r w:rsidR="003F0918" w:rsidRPr="003F0918">
        <w:rPr>
          <w:rFonts w:eastAsia="Times New Roman" w:cstheme="minorHAnsi"/>
          <w:color w:val="000000"/>
          <w:lang w:eastAsia="ru-RU"/>
        </w:rPr>
        <w:t>Теория этих ученых исходит из ряда</w:t>
      </w:r>
      <w:r w:rsidR="00895EB4">
        <w:rPr>
          <w:rFonts w:eastAsia="Times New Roman" w:cstheme="minorHAnsi"/>
          <w:color w:val="000000"/>
          <w:lang w:eastAsia="ru-RU"/>
        </w:rPr>
        <w:t xml:space="preserve"> </w:t>
      </w:r>
      <w:r w:rsidR="003F0918" w:rsidRPr="003F0918">
        <w:rPr>
          <w:rFonts w:eastAsia="Times New Roman" w:cstheme="minorHAnsi"/>
          <w:color w:val="000000"/>
          <w:lang w:eastAsia="ru-RU"/>
        </w:rPr>
        <w:t>допущений</w:t>
      </w:r>
      <w:r w:rsidR="00895EB4">
        <w:rPr>
          <w:rFonts w:eastAsia="Times New Roman" w:cstheme="minorHAnsi"/>
          <w:color w:val="000000"/>
          <w:lang w:eastAsia="ru-RU"/>
        </w:rPr>
        <w:t>:</w:t>
      </w:r>
    </w:p>
    <w:p w:rsidR="003F0918" w:rsidRPr="00895EB4" w:rsidRDefault="003F0918" w:rsidP="00895EB4">
      <w:pPr>
        <w:pStyle w:val="aa"/>
        <w:numPr>
          <w:ilvl w:val="0"/>
          <w:numId w:val="22"/>
        </w:numPr>
        <w:spacing w:after="120" w:line="240" w:lineRule="auto"/>
        <w:ind w:left="1134" w:hanging="426"/>
        <w:rPr>
          <w:rFonts w:eastAsia="Times New Roman" w:cstheme="minorHAnsi"/>
          <w:color w:val="000000"/>
          <w:lang w:eastAsia="ru-RU"/>
        </w:rPr>
      </w:pPr>
      <w:r w:rsidRPr="00895EB4">
        <w:rPr>
          <w:rFonts w:eastAsia="Times New Roman" w:cstheme="minorHAnsi"/>
          <w:color w:val="000000"/>
          <w:lang w:eastAsia="ru-RU"/>
        </w:rPr>
        <w:t>инвесторы ведут себя рационально и одинаково информированы;</w:t>
      </w:r>
    </w:p>
    <w:p w:rsidR="003F0918" w:rsidRPr="00895EB4" w:rsidRDefault="003F0918" w:rsidP="00895EB4">
      <w:pPr>
        <w:pStyle w:val="aa"/>
        <w:numPr>
          <w:ilvl w:val="0"/>
          <w:numId w:val="22"/>
        </w:numPr>
        <w:spacing w:after="120" w:line="240" w:lineRule="auto"/>
        <w:ind w:left="1134" w:hanging="426"/>
        <w:rPr>
          <w:rFonts w:eastAsia="Times New Roman" w:cstheme="minorHAnsi"/>
          <w:color w:val="000000"/>
          <w:lang w:eastAsia="ru-RU"/>
        </w:rPr>
      </w:pPr>
      <w:r w:rsidRPr="00895EB4">
        <w:rPr>
          <w:rFonts w:eastAsia="Times New Roman" w:cstheme="minorHAnsi"/>
          <w:color w:val="000000"/>
          <w:lang w:eastAsia="ru-RU"/>
        </w:rPr>
        <w:t>стабильная арбитражная ситуация на финансовом рынке невозможна;</w:t>
      </w:r>
    </w:p>
    <w:p w:rsidR="003F0918" w:rsidRPr="00895EB4" w:rsidRDefault="003F0918" w:rsidP="00895EB4">
      <w:pPr>
        <w:pStyle w:val="aa"/>
        <w:numPr>
          <w:ilvl w:val="0"/>
          <w:numId w:val="22"/>
        </w:numPr>
        <w:spacing w:after="120" w:line="240" w:lineRule="auto"/>
        <w:ind w:left="1134" w:hanging="426"/>
        <w:rPr>
          <w:rFonts w:eastAsia="Times New Roman" w:cstheme="minorHAnsi"/>
          <w:color w:val="000000"/>
          <w:lang w:eastAsia="ru-RU"/>
        </w:rPr>
      </w:pPr>
      <w:r w:rsidRPr="00895EB4">
        <w:rPr>
          <w:rFonts w:eastAsia="Times New Roman" w:cstheme="minorHAnsi"/>
          <w:color w:val="000000"/>
          <w:lang w:eastAsia="ru-RU"/>
        </w:rPr>
        <w:t>предоставление и получение долга происходят по безрисковой ставке;</w:t>
      </w:r>
    </w:p>
    <w:p w:rsidR="003F0918" w:rsidRPr="00895EB4" w:rsidRDefault="003F0918" w:rsidP="00895EB4">
      <w:pPr>
        <w:pStyle w:val="aa"/>
        <w:numPr>
          <w:ilvl w:val="0"/>
          <w:numId w:val="22"/>
        </w:numPr>
        <w:spacing w:after="120" w:line="240" w:lineRule="auto"/>
        <w:ind w:left="1134" w:hanging="426"/>
        <w:rPr>
          <w:rFonts w:eastAsia="Times New Roman" w:cstheme="minorHAnsi"/>
          <w:color w:val="000000"/>
          <w:lang w:eastAsia="ru-RU"/>
        </w:rPr>
      </w:pPr>
      <w:r w:rsidRPr="00895EB4">
        <w:rPr>
          <w:rFonts w:eastAsia="Times New Roman" w:cstheme="minorHAnsi"/>
          <w:color w:val="000000"/>
          <w:lang w:eastAsia="ru-RU"/>
        </w:rPr>
        <w:t>не существует различий между корпоративным и персональным заимствованиями;</w:t>
      </w:r>
    </w:p>
    <w:p w:rsidR="003F0918" w:rsidRPr="00895EB4" w:rsidRDefault="003F0918" w:rsidP="00895EB4">
      <w:pPr>
        <w:pStyle w:val="aa"/>
        <w:numPr>
          <w:ilvl w:val="0"/>
          <w:numId w:val="22"/>
        </w:numPr>
        <w:spacing w:after="120" w:line="240" w:lineRule="auto"/>
        <w:ind w:left="1134" w:hanging="426"/>
        <w:rPr>
          <w:rFonts w:eastAsia="Times New Roman" w:cstheme="minorHAnsi"/>
          <w:color w:val="000000"/>
          <w:lang w:eastAsia="ru-RU"/>
        </w:rPr>
      </w:pPr>
      <w:r w:rsidRPr="00895EB4">
        <w:rPr>
          <w:rFonts w:eastAsia="Times New Roman" w:cstheme="minorHAnsi"/>
          <w:color w:val="000000"/>
          <w:lang w:eastAsia="ru-RU"/>
        </w:rPr>
        <w:t>проценты по долгам предприятия выплачивают до уплаты налога на прибыль.</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lastRenderedPageBreak/>
        <w:t>В таких Условиях, если бы не су</w:t>
      </w:r>
      <w:r w:rsidR="00895EB4">
        <w:rPr>
          <w:rFonts w:eastAsia="Times New Roman" w:cstheme="minorHAnsi"/>
          <w:color w:val="000000"/>
          <w:lang w:eastAsia="ru-RU"/>
        </w:rPr>
        <w:t>ществовало налогообложения при</w:t>
      </w:r>
      <w:r w:rsidRPr="003F0918">
        <w:rPr>
          <w:rFonts w:eastAsia="Times New Roman" w:cstheme="minorHAnsi"/>
          <w:color w:val="000000"/>
          <w:lang w:eastAsia="ru-RU"/>
        </w:rPr>
        <w:t>были, ценность рычаговой компании, т.е. компании, пользующейся заемным капиталом, была бы равна ценности безрычаговой компании, которая финансируется целиком за счет собственных средств. То есть ценность фирмы или оценка отдельного проекта не зависела бы от структуры его капитала.</w:t>
      </w:r>
    </w:p>
    <w:p w:rsid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 xml:space="preserve">Однако если налогообложение прибыли все-таки существует, то это позволяет рычаговой компании по сравнению с безрычаговой получать экономию на корпоративном налоге на прибыль, поскольку проценты по долгу </w:t>
      </w:r>
      <w:r w:rsidR="00895EB4">
        <w:rPr>
          <w:rFonts w:eastAsia="Times New Roman" w:cstheme="minorHAnsi"/>
          <w:color w:val="000000"/>
          <w:lang w:eastAsia="ru-RU"/>
        </w:rPr>
        <w:t>уменьшают</w:t>
      </w:r>
      <w:r w:rsidRPr="003F0918">
        <w:rPr>
          <w:rFonts w:eastAsia="Times New Roman" w:cstheme="minorHAnsi"/>
          <w:color w:val="000000"/>
          <w:lang w:eastAsia="ru-RU"/>
        </w:rPr>
        <w:t xml:space="preserve"> налогооблагаемую базу и образуют налоговый щит, приведенная (дисконтированная) величина которого за будущие периоды времени прибавляется к ценности ф</w:t>
      </w:r>
      <w:r w:rsidR="00895EB4">
        <w:rPr>
          <w:rFonts w:eastAsia="Times New Roman" w:cstheme="minorHAnsi"/>
          <w:color w:val="000000"/>
          <w:lang w:eastAsia="ru-RU"/>
        </w:rPr>
        <w:t>ирмы:</w:t>
      </w:r>
    </w:p>
    <w:p w:rsidR="00895EB4" w:rsidRPr="00895EB4" w:rsidRDefault="0046008C" w:rsidP="003F0918">
      <w:pPr>
        <w:spacing w:after="120" w:line="240" w:lineRule="auto"/>
        <w:rPr>
          <w:rFonts w:eastAsia="Times New Roman" w:cstheme="minorHAnsi"/>
          <w: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14</m:t>
              </m:r>
            </m:e>
          </m:d>
          <m:r>
            <w:rPr>
              <w:rFonts w:ascii="Cambria Math" w:eastAsia="Times New Roman" w:hAnsi="Cambria Math" w:cstheme="minorHAnsi"/>
              <w:color w:val="000000"/>
              <w:lang w:val="en-US" w:eastAsia="ru-RU"/>
            </w:rPr>
            <m:t xml:space="preserve"> V= </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V</m:t>
              </m:r>
            </m:e>
            <m:sub>
              <m:r>
                <w:rPr>
                  <w:rFonts w:ascii="Cambria Math" w:eastAsia="Times New Roman" w:hAnsi="Cambria Math" w:cstheme="minorHAnsi"/>
                  <w:color w:val="000000"/>
                  <w:lang w:val="en-US" w:eastAsia="ru-RU"/>
                </w:rPr>
                <m:t>0</m:t>
              </m:r>
            </m:sub>
          </m:sSub>
          <m:r>
            <w:rPr>
              <w:rFonts w:ascii="Cambria Math" w:eastAsia="Times New Roman" w:hAnsi="Cambria Math" w:cstheme="minorHAnsi"/>
              <w:color w:val="000000"/>
              <w:lang w:val="en-US" w:eastAsia="ru-RU"/>
            </w:rPr>
            <m:t>+PV(S∙T)</m:t>
          </m:r>
        </m:oMath>
      </m:oMathPara>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где V</w:t>
      </w:r>
      <w:r w:rsidR="00895EB4" w:rsidRPr="00895EB4">
        <w:rPr>
          <w:rFonts w:eastAsia="Times New Roman" w:cstheme="minorHAnsi"/>
          <w:color w:val="000000"/>
          <w:lang w:eastAsia="ru-RU"/>
        </w:rPr>
        <w:t xml:space="preserve"> </w:t>
      </w:r>
      <w:r w:rsidRPr="003F0918">
        <w:rPr>
          <w:rFonts w:eastAsia="Times New Roman" w:cstheme="minorHAnsi"/>
          <w:color w:val="000000"/>
          <w:lang w:eastAsia="ru-RU"/>
        </w:rPr>
        <w:t xml:space="preserve">— </w:t>
      </w:r>
      <w:r w:rsidR="00895EB4">
        <w:rPr>
          <w:rFonts w:eastAsia="Times New Roman" w:cstheme="minorHAnsi"/>
          <w:color w:val="000000"/>
          <w:lang w:eastAsia="ru-RU"/>
        </w:rPr>
        <w:t>стоимость</w:t>
      </w:r>
      <w:r w:rsidRPr="003F0918">
        <w:rPr>
          <w:rFonts w:eastAsia="Times New Roman" w:cstheme="minorHAnsi"/>
          <w:color w:val="000000"/>
          <w:lang w:eastAsia="ru-RU"/>
        </w:rPr>
        <w:t xml:space="preserve"> рычаговой фирмы;</w:t>
      </w:r>
      <w:r w:rsidR="00895EB4" w:rsidRPr="00895EB4">
        <w:rPr>
          <w:rFonts w:eastAsia="Times New Roman" w:cstheme="minorHAnsi"/>
          <w:color w:val="000000"/>
          <w:lang w:eastAsia="ru-RU"/>
        </w:rPr>
        <w:t xml:space="preserve"> </w:t>
      </w:r>
      <w:r w:rsidRPr="003F0918">
        <w:rPr>
          <w:rFonts w:eastAsia="Times New Roman" w:cstheme="minorHAnsi"/>
          <w:color w:val="000000"/>
          <w:lang w:eastAsia="ru-RU"/>
        </w:rPr>
        <w:t>V</w:t>
      </w:r>
      <w:r w:rsidRPr="00895EB4">
        <w:rPr>
          <w:rFonts w:eastAsia="Times New Roman" w:cstheme="minorHAnsi"/>
          <w:color w:val="000000"/>
          <w:vertAlign w:val="subscript"/>
          <w:lang w:eastAsia="ru-RU"/>
        </w:rPr>
        <w:t>0</w:t>
      </w:r>
      <w:r w:rsidR="00895EB4">
        <w:rPr>
          <w:rFonts w:eastAsia="Times New Roman" w:cstheme="minorHAnsi"/>
          <w:color w:val="000000"/>
          <w:lang w:eastAsia="ru-RU"/>
        </w:rPr>
        <w:t xml:space="preserve"> </w:t>
      </w:r>
      <w:r w:rsidRPr="003F0918">
        <w:rPr>
          <w:rFonts w:eastAsia="Times New Roman" w:cstheme="minorHAnsi"/>
          <w:color w:val="000000"/>
          <w:lang w:eastAsia="ru-RU"/>
        </w:rPr>
        <w:t>—</w:t>
      </w:r>
      <w:r w:rsidR="00895EB4">
        <w:rPr>
          <w:rFonts w:eastAsia="Times New Roman" w:cstheme="minorHAnsi"/>
          <w:color w:val="000000"/>
          <w:lang w:eastAsia="ru-RU"/>
        </w:rPr>
        <w:t xml:space="preserve"> стоимость</w:t>
      </w:r>
      <w:r w:rsidRPr="003F0918">
        <w:rPr>
          <w:rFonts w:eastAsia="Times New Roman" w:cstheme="minorHAnsi"/>
          <w:color w:val="000000"/>
          <w:lang w:eastAsia="ru-RU"/>
        </w:rPr>
        <w:t xml:space="preserve"> безрычаговой фирмы;</w:t>
      </w:r>
      <w:r w:rsidR="00895EB4" w:rsidRPr="00895EB4">
        <w:rPr>
          <w:rFonts w:eastAsia="Times New Roman" w:cstheme="minorHAnsi"/>
          <w:color w:val="000000"/>
          <w:lang w:eastAsia="ru-RU"/>
        </w:rPr>
        <w:t xml:space="preserve"> </w:t>
      </w:r>
      <w:r w:rsidR="00895EB4">
        <w:rPr>
          <w:rFonts w:eastAsia="Times New Roman" w:cstheme="minorHAnsi"/>
          <w:color w:val="000000"/>
          <w:lang w:eastAsia="ru-RU"/>
        </w:rPr>
        <w:t>PV(</w:t>
      </w:r>
      <w:r w:rsidRPr="003F0918">
        <w:rPr>
          <w:rFonts w:eastAsia="Times New Roman" w:cstheme="minorHAnsi"/>
          <w:color w:val="000000"/>
          <w:lang w:eastAsia="ru-RU"/>
        </w:rPr>
        <w:t>S</w:t>
      </w:r>
      <w:r w:rsidR="00895EB4" w:rsidRPr="00895EB4">
        <w:rPr>
          <w:rFonts w:eastAsia="Times New Roman" w:cstheme="minorHAnsi"/>
          <w:color w:val="000000"/>
          <w:lang w:eastAsia="ru-RU"/>
        </w:rPr>
        <w:t>∙</w:t>
      </w:r>
      <w:r w:rsidR="00895EB4">
        <w:rPr>
          <w:rFonts w:eastAsia="Times New Roman" w:cstheme="minorHAnsi"/>
          <w:color w:val="000000"/>
          <w:lang w:val="en-US" w:eastAsia="ru-RU"/>
        </w:rPr>
        <w:t>T</w:t>
      </w:r>
      <w:r w:rsidRPr="003F0918">
        <w:rPr>
          <w:rFonts w:eastAsia="Times New Roman" w:cstheme="minorHAnsi"/>
          <w:color w:val="000000"/>
          <w:lang w:eastAsia="ru-RU"/>
        </w:rPr>
        <w:t xml:space="preserve">) — суммарная приведенная стоимость налогового щита, рассчитанная за весь срок существования фирмы. Налоговый щит в каждом году равен произведению выплачиваемых процентов по долгу </w:t>
      </w:r>
      <w:r w:rsidR="00895EB4">
        <w:rPr>
          <w:rFonts w:eastAsia="Times New Roman" w:cstheme="minorHAnsi"/>
          <w:color w:val="000000"/>
          <w:lang w:val="en-US" w:eastAsia="ru-RU"/>
        </w:rPr>
        <w:t>S</w:t>
      </w:r>
      <w:r w:rsidR="00895EB4" w:rsidRPr="00895EB4">
        <w:rPr>
          <w:rFonts w:eastAsia="Times New Roman" w:cstheme="minorHAnsi"/>
          <w:color w:val="000000"/>
          <w:lang w:eastAsia="ru-RU"/>
        </w:rPr>
        <w:t xml:space="preserve"> </w:t>
      </w:r>
      <w:r w:rsidRPr="003F0918">
        <w:rPr>
          <w:rFonts w:eastAsia="Times New Roman" w:cstheme="minorHAnsi"/>
          <w:color w:val="000000"/>
          <w:lang w:eastAsia="ru-RU"/>
        </w:rPr>
        <w:t>на ставку налога на прибыль</w:t>
      </w:r>
      <w:r w:rsidR="00895EB4" w:rsidRPr="00895EB4">
        <w:rPr>
          <w:rFonts w:eastAsia="Times New Roman" w:cstheme="minorHAnsi"/>
          <w:color w:val="000000"/>
          <w:lang w:eastAsia="ru-RU"/>
        </w:rPr>
        <w:t xml:space="preserve"> </w:t>
      </w:r>
      <w:r w:rsidR="00895EB4">
        <w:rPr>
          <w:rFonts w:eastAsia="Times New Roman" w:cstheme="minorHAnsi"/>
          <w:color w:val="000000"/>
          <w:lang w:val="en-US" w:eastAsia="ru-RU"/>
        </w:rPr>
        <w:t>T</w:t>
      </w:r>
      <w:r w:rsidRPr="003F0918">
        <w:rPr>
          <w:rFonts w:eastAsia="Times New Roman" w:cstheme="minorHAnsi"/>
          <w:color w:val="000000"/>
          <w:lang w:eastAsia="ru-RU"/>
        </w:rPr>
        <w:t>.</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Точно так же эффект рычагового инвестиционного проекта отличается от эффекта безрычагового варианта:</w:t>
      </w:r>
    </w:p>
    <w:p w:rsidR="00895EB4" w:rsidRPr="00895EB4" w:rsidRDefault="0046008C" w:rsidP="00895EB4">
      <w:pPr>
        <w:spacing w:after="120" w:line="240" w:lineRule="auto"/>
        <w:rPr>
          <w:rFonts w:eastAsia="Times New Roman" w:cstheme="minorHAnsi"/>
          <w: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15</m:t>
              </m:r>
            </m:e>
          </m:d>
          <m:r>
            <w:rPr>
              <w:rFonts w:ascii="Cambria Math" w:eastAsia="Times New Roman" w:hAnsi="Cambria Math" w:cstheme="minorHAnsi"/>
              <w:color w:val="000000"/>
              <w:lang w:val="en-US" w:eastAsia="ru-RU"/>
            </w:rPr>
            <m:t xml:space="preserve"> APV= NPV+PV(S∙T)</m:t>
          </m:r>
        </m:oMath>
      </m:oMathPara>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где APV — эффект рычагового проекта, рассчитанный как сумма NPV безрыча</w:t>
      </w:r>
      <w:r w:rsidR="00895EB4">
        <w:rPr>
          <w:rFonts w:eastAsia="Times New Roman" w:cstheme="minorHAnsi"/>
          <w:color w:val="000000"/>
          <w:lang w:eastAsia="ru-RU"/>
        </w:rPr>
        <w:t xml:space="preserve">гового проекта плюс </w:t>
      </w:r>
      <w:r w:rsidR="00895EB4" w:rsidRPr="00895EB4">
        <w:rPr>
          <w:rFonts w:eastAsia="Times New Roman" w:cstheme="minorHAnsi"/>
          <w:i/>
          <w:color w:val="000000"/>
          <w:lang w:eastAsia="ru-RU"/>
        </w:rPr>
        <w:t>побочный эффект</w:t>
      </w:r>
      <w:r w:rsidRPr="003F0918">
        <w:rPr>
          <w:rFonts w:eastAsia="Times New Roman" w:cstheme="minorHAnsi"/>
          <w:color w:val="000000"/>
          <w:lang w:eastAsia="ru-RU"/>
        </w:rPr>
        <w:t xml:space="preserve"> от финансирования за счет заемного капитала — приведенн</w:t>
      </w:r>
      <w:r w:rsidR="00895EB4">
        <w:rPr>
          <w:rFonts w:eastAsia="Times New Roman" w:cstheme="minorHAnsi"/>
          <w:color w:val="000000"/>
          <w:lang w:eastAsia="ru-RU"/>
        </w:rPr>
        <w:t>ой величины налогового щита PV(</w:t>
      </w:r>
      <w:r w:rsidRPr="003F0918">
        <w:rPr>
          <w:rFonts w:eastAsia="Times New Roman" w:cstheme="minorHAnsi"/>
          <w:color w:val="000000"/>
          <w:lang w:eastAsia="ru-RU"/>
        </w:rPr>
        <w:t>S</w:t>
      </w:r>
      <w:r w:rsidR="00895EB4" w:rsidRPr="00895EB4">
        <w:rPr>
          <w:rFonts w:eastAsia="Times New Roman" w:cstheme="minorHAnsi"/>
          <w:color w:val="000000"/>
          <w:lang w:eastAsia="ru-RU"/>
        </w:rPr>
        <w:t>∙</w:t>
      </w:r>
      <w:r w:rsidR="00895EB4">
        <w:rPr>
          <w:rFonts w:eastAsia="Times New Roman" w:cstheme="minorHAnsi"/>
          <w:color w:val="000000"/>
          <w:lang w:val="en-US" w:eastAsia="ru-RU"/>
        </w:rPr>
        <w:t>T</w:t>
      </w:r>
      <w:r w:rsidRPr="003F0918">
        <w:rPr>
          <w:rFonts w:eastAsia="Times New Roman" w:cstheme="minorHAnsi"/>
          <w:color w:val="000000"/>
          <w:lang w:eastAsia="ru-RU"/>
        </w:rPr>
        <w:t>), рассчитанной за весь срок жизни проекта.</w:t>
      </w:r>
    </w:p>
    <w:p w:rsidR="003F0918" w:rsidRPr="003F0918" w:rsidRDefault="00895EB4" w:rsidP="003F0918">
      <w:pPr>
        <w:spacing w:after="120" w:line="240" w:lineRule="auto"/>
        <w:rPr>
          <w:rFonts w:eastAsia="Times New Roman" w:cstheme="minorHAnsi"/>
          <w:color w:val="000000"/>
          <w:lang w:eastAsia="ru-RU"/>
        </w:rPr>
      </w:pPr>
      <w:r>
        <w:rPr>
          <w:rFonts w:eastAsia="Times New Roman" w:cstheme="minorHAnsi"/>
          <w:color w:val="000000"/>
          <w:lang w:eastAsia="ru-RU"/>
        </w:rPr>
        <w:t>Е</w:t>
      </w:r>
      <w:r w:rsidR="003F0918" w:rsidRPr="003F0918">
        <w:rPr>
          <w:rFonts w:eastAsia="Times New Roman" w:cstheme="minorHAnsi"/>
          <w:color w:val="000000"/>
          <w:lang w:eastAsia="ru-RU"/>
        </w:rPr>
        <w:t>сли фирма образована на неограниченное время, а ее долг — примерно постоянная среднегодовая величина D, то суммар</w:t>
      </w:r>
      <w:r>
        <w:rPr>
          <w:rFonts w:eastAsia="Times New Roman" w:cstheme="minorHAnsi"/>
          <w:color w:val="000000"/>
          <w:lang w:eastAsia="ru-RU"/>
        </w:rPr>
        <w:t>ная приведенная стоимость нало</w:t>
      </w:r>
      <w:r w:rsidR="003F0918" w:rsidRPr="003F0918">
        <w:rPr>
          <w:rFonts w:eastAsia="Times New Roman" w:cstheme="minorHAnsi"/>
          <w:color w:val="000000"/>
          <w:lang w:eastAsia="ru-RU"/>
        </w:rPr>
        <w:t>гового щита за весь (бесконечный) срок ее жизни равна произведению долга на ставку налога на прибыль Т:</w:t>
      </w:r>
      <w:r>
        <w:rPr>
          <w:rFonts w:eastAsia="Times New Roman" w:cstheme="minorHAnsi"/>
          <w:color w:val="000000"/>
          <w:lang w:eastAsia="ru-RU"/>
        </w:rPr>
        <w:t xml:space="preserve"> </w:t>
      </w:r>
      <w:r w:rsidR="003F0918" w:rsidRPr="003F0918">
        <w:rPr>
          <w:rFonts w:eastAsia="Times New Roman" w:cstheme="minorHAnsi"/>
          <w:color w:val="000000"/>
          <w:lang w:eastAsia="ru-RU"/>
        </w:rPr>
        <w:t>PV(S</w:t>
      </w:r>
      <w:r w:rsidRPr="00895EB4">
        <w:rPr>
          <w:rFonts w:eastAsia="Times New Roman" w:cstheme="minorHAnsi"/>
          <w:color w:val="000000"/>
          <w:lang w:eastAsia="ru-RU"/>
        </w:rPr>
        <w:t>∙</w:t>
      </w:r>
      <w:r>
        <w:rPr>
          <w:rFonts w:eastAsia="Times New Roman" w:cstheme="minorHAnsi"/>
          <w:color w:val="000000"/>
          <w:lang w:val="en-US" w:eastAsia="ru-RU"/>
        </w:rPr>
        <w:t>T</w:t>
      </w:r>
      <w:r w:rsidR="003F0918" w:rsidRPr="003F0918">
        <w:rPr>
          <w:rFonts w:eastAsia="Times New Roman" w:cstheme="minorHAnsi"/>
          <w:color w:val="000000"/>
          <w:lang w:eastAsia="ru-RU"/>
        </w:rPr>
        <w:t>) = D</w:t>
      </w:r>
      <w:r w:rsidRPr="00895EB4">
        <w:rPr>
          <w:rFonts w:eastAsia="Times New Roman" w:cstheme="minorHAnsi"/>
          <w:color w:val="000000"/>
          <w:lang w:eastAsia="ru-RU"/>
        </w:rPr>
        <w:t>∙</w:t>
      </w:r>
      <w:r w:rsidR="003F0918" w:rsidRPr="003F0918">
        <w:rPr>
          <w:rFonts w:eastAsia="Times New Roman" w:cstheme="minorHAnsi"/>
          <w:color w:val="000000"/>
          <w:lang w:eastAsia="ru-RU"/>
        </w:rPr>
        <w:t>T.</w:t>
      </w:r>
    </w:p>
    <w:p w:rsid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Если</w:t>
      </w:r>
      <w:r w:rsidR="007044D3" w:rsidRPr="007044D3">
        <w:rPr>
          <w:rFonts w:eastAsia="Times New Roman" w:cstheme="minorHAnsi"/>
          <w:color w:val="000000"/>
          <w:lang w:eastAsia="ru-RU"/>
        </w:rPr>
        <w:t xml:space="preserve"> </w:t>
      </w:r>
      <w:r w:rsidRPr="003F0918">
        <w:rPr>
          <w:rFonts w:eastAsia="Times New Roman" w:cstheme="minorHAnsi"/>
          <w:color w:val="000000"/>
          <w:lang w:eastAsia="ru-RU"/>
        </w:rPr>
        <w:t xml:space="preserve">компания </w:t>
      </w:r>
      <w:r w:rsidRPr="007044D3">
        <w:rPr>
          <w:rFonts w:eastAsia="Times New Roman" w:cstheme="minorHAnsi"/>
          <w:i/>
          <w:color w:val="000000"/>
          <w:lang w:eastAsia="ru-RU"/>
        </w:rPr>
        <w:t>залезает в долги</w:t>
      </w:r>
      <w:r w:rsidRPr="003F0918">
        <w:rPr>
          <w:rFonts w:eastAsia="Times New Roman" w:cstheme="minorHAnsi"/>
          <w:color w:val="000000"/>
          <w:lang w:eastAsia="ru-RU"/>
        </w:rPr>
        <w:t>, то для ее акционеров возникает финансовый риск, что приводит к увеличению их требований к до</w:t>
      </w:r>
      <w:r w:rsidR="007044D3">
        <w:rPr>
          <w:rFonts w:eastAsia="Times New Roman" w:cstheme="minorHAnsi"/>
          <w:color w:val="000000"/>
          <w:lang w:eastAsia="ru-RU"/>
        </w:rPr>
        <w:t>ходности на собственный капитал:</w:t>
      </w:r>
    </w:p>
    <w:p w:rsidR="007044D3" w:rsidRPr="007044D3" w:rsidRDefault="0046008C" w:rsidP="003F0918">
      <w:pPr>
        <w:spacing w:after="120" w:line="240" w:lineRule="auto"/>
        <w:rPr>
          <w:rFonts w:eastAsia="Times New Roman" w:cstheme="minorHAnsi"/>
          <w: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16</m:t>
              </m:r>
            </m:e>
          </m:d>
          <m:r>
            <w:rPr>
              <w:rFonts w:ascii="Cambria Math" w:eastAsia="Times New Roman" w:hAnsi="Cambria Math" w:cstheme="minorHAnsi"/>
              <w:color w:val="000000"/>
              <w:lang w:eastAsia="ru-RU"/>
            </w:rPr>
            <m:t xml:space="preserve"> k=</m:t>
          </m:r>
          <m:sSub>
            <m:sSubPr>
              <m:ctrlPr>
                <w:rPr>
                  <w:rFonts w:ascii="Cambria Math" w:eastAsia="Times New Roman" w:hAnsi="Cambria Math" w:cstheme="minorHAnsi"/>
                  <w:i/>
                  <w:color w:val="000000"/>
                  <w:lang w:eastAsia="ru-RU"/>
                </w:rPr>
              </m:ctrlPr>
            </m:sSubPr>
            <m:e>
              <m:r>
                <w:rPr>
                  <w:rFonts w:ascii="Cambria Math" w:eastAsia="Times New Roman" w:hAnsi="Cambria Math" w:cstheme="minorHAnsi"/>
                  <w:color w:val="000000"/>
                  <w:lang w:eastAsia="ru-RU"/>
                </w:rPr>
                <m:t>k</m:t>
              </m:r>
            </m:e>
            <m:sub>
              <m:r>
                <w:rPr>
                  <w:rFonts w:ascii="Cambria Math" w:eastAsia="Times New Roman" w:hAnsi="Cambria Math" w:cstheme="minorHAnsi"/>
                  <w:color w:val="000000"/>
                  <w:lang w:eastAsia="ru-RU"/>
                </w:rPr>
                <m:t>0</m:t>
              </m:r>
            </m:sub>
          </m:sSub>
          <m:r>
            <w:rPr>
              <w:rFonts w:ascii="Cambria Math" w:eastAsia="Times New Roman" w:hAnsi="Cambria Math" w:cstheme="minorHAnsi"/>
              <w:color w:val="000000"/>
              <w:lang w:eastAsia="ru-RU"/>
            </w:rPr>
            <m:t>+</m:t>
          </m:r>
          <m:f>
            <m:fPr>
              <m:ctrlPr>
                <w:rPr>
                  <w:rFonts w:ascii="Cambria Math" w:eastAsia="Times New Roman" w:hAnsi="Cambria Math" w:cstheme="minorHAnsi"/>
                  <w:i/>
                  <w:color w:val="000000"/>
                  <w:lang w:eastAsia="ru-RU"/>
                </w:rPr>
              </m:ctrlPr>
            </m:fPr>
            <m:num>
              <m:r>
                <w:rPr>
                  <w:rFonts w:ascii="Cambria Math" w:eastAsia="Times New Roman" w:hAnsi="Cambria Math" w:cstheme="minorHAnsi"/>
                  <w:color w:val="000000"/>
                  <w:lang w:eastAsia="ru-RU"/>
                </w:rPr>
                <m:t>D</m:t>
              </m:r>
            </m:num>
            <m:den>
              <m:r>
                <w:rPr>
                  <w:rFonts w:ascii="Cambria Math" w:eastAsia="Times New Roman" w:hAnsi="Cambria Math" w:cstheme="minorHAnsi"/>
                  <w:color w:val="000000"/>
                  <w:lang w:eastAsia="ru-RU"/>
                </w:rPr>
                <m:t>E</m:t>
              </m:r>
            </m:den>
          </m:f>
          <m:r>
            <w:rPr>
              <w:rFonts w:ascii="Cambria Math" w:eastAsia="Times New Roman" w:hAnsi="Cambria Math" w:cstheme="minorHAnsi"/>
              <w:color w:val="000000"/>
              <w:lang w:eastAsia="ru-RU"/>
            </w:rPr>
            <m:t>(1-T)(</m:t>
          </m:r>
          <m:sSub>
            <m:sSubPr>
              <m:ctrlPr>
                <w:rPr>
                  <w:rFonts w:ascii="Cambria Math" w:eastAsia="Times New Roman" w:hAnsi="Cambria Math" w:cstheme="minorHAnsi"/>
                  <w:i/>
                  <w:color w:val="000000"/>
                  <w:lang w:eastAsia="ru-RU"/>
                </w:rPr>
              </m:ctrlPr>
            </m:sSubPr>
            <m:e>
              <m:r>
                <w:rPr>
                  <w:rFonts w:ascii="Cambria Math" w:eastAsia="Times New Roman" w:hAnsi="Cambria Math" w:cstheme="minorHAnsi"/>
                  <w:color w:val="000000"/>
                  <w:lang w:eastAsia="ru-RU"/>
                </w:rPr>
                <m:t>k</m:t>
              </m:r>
            </m:e>
            <m:sub>
              <m:r>
                <w:rPr>
                  <w:rFonts w:ascii="Cambria Math" w:eastAsia="Times New Roman" w:hAnsi="Cambria Math" w:cstheme="minorHAnsi"/>
                  <w:color w:val="000000"/>
                  <w:lang w:eastAsia="ru-RU"/>
                </w:rPr>
                <m:t>0</m:t>
              </m:r>
            </m:sub>
          </m:sSub>
          <m:r>
            <w:rPr>
              <w:rFonts w:ascii="Cambria Math" w:eastAsia="Times New Roman" w:hAnsi="Cambria Math" w:cstheme="minorHAnsi"/>
              <w:color w:val="000000"/>
              <w:lang w:eastAsia="ru-RU"/>
            </w:rPr>
            <m:t xml:space="preserve">- </m:t>
          </m:r>
          <m:sSub>
            <m:sSubPr>
              <m:ctrlPr>
                <w:rPr>
                  <w:rFonts w:ascii="Cambria Math" w:eastAsia="Times New Roman" w:hAnsi="Cambria Math" w:cstheme="minorHAnsi"/>
                  <w:i/>
                  <w:color w:val="000000"/>
                  <w:lang w:eastAsia="ru-RU"/>
                </w:rPr>
              </m:ctrlPr>
            </m:sSubPr>
            <m:e>
              <m:r>
                <w:rPr>
                  <w:rFonts w:ascii="Cambria Math" w:eastAsia="Times New Roman" w:hAnsi="Cambria Math" w:cstheme="minorHAnsi"/>
                  <w:color w:val="000000"/>
                  <w:lang w:eastAsia="ru-RU"/>
                </w:rPr>
                <m:t>R</m:t>
              </m:r>
            </m:e>
            <m:sub>
              <m:r>
                <w:rPr>
                  <w:rFonts w:ascii="Cambria Math" w:eastAsia="Times New Roman" w:hAnsi="Cambria Math" w:cstheme="minorHAnsi"/>
                  <w:color w:val="000000"/>
                  <w:lang w:eastAsia="ru-RU"/>
                </w:rPr>
                <m:t>f</m:t>
              </m:r>
            </m:sub>
          </m:sSub>
          <m:r>
            <w:rPr>
              <w:rFonts w:ascii="Cambria Math" w:eastAsia="Times New Roman" w:hAnsi="Cambria Math" w:cstheme="minorHAnsi"/>
              <w:color w:val="000000"/>
              <w:lang w:eastAsia="ru-RU"/>
            </w:rPr>
            <m:t>)</m:t>
          </m:r>
        </m:oMath>
      </m:oMathPara>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 xml:space="preserve">где </w:t>
      </w:r>
      <w:r w:rsidR="007044D3">
        <w:rPr>
          <w:rFonts w:eastAsia="Times New Roman" w:cstheme="minorHAnsi"/>
          <w:color w:val="000000"/>
          <w:lang w:val="en-US" w:eastAsia="ru-RU"/>
        </w:rPr>
        <w:t>k</w:t>
      </w:r>
      <w:r w:rsidRPr="003F0918">
        <w:rPr>
          <w:rFonts w:eastAsia="Times New Roman" w:cstheme="minorHAnsi"/>
          <w:color w:val="000000"/>
          <w:lang w:eastAsia="ru-RU"/>
        </w:rPr>
        <w:t xml:space="preserve"> — стоимость собственного капитала рычаговой компании;</w:t>
      </w:r>
      <w:r w:rsidR="007044D3" w:rsidRPr="007044D3">
        <w:rPr>
          <w:rFonts w:eastAsia="Times New Roman" w:cstheme="minorHAnsi"/>
          <w:color w:val="000000"/>
          <w:lang w:eastAsia="ru-RU"/>
        </w:rPr>
        <w:t xml:space="preserve"> </w:t>
      </w:r>
      <w:r w:rsidR="007044D3">
        <w:rPr>
          <w:rFonts w:eastAsia="Times New Roman" w:cstheme="minorHAnsi"/>
          <w:color w:val="000000"/>
          <w:lang w:eastAsia="ru-RU"/>
        </w:rPr>
        <w:t>k</w:t>
      </w:r>
      <w:r w:rsidR="007044D3" w:rsidRPr="007044D3">
        <w:rPr>
          <w:rFonts w:eastAsia="Times New Roman" w:cstheme="minorHAnsi"/>
          <w:color w:val="000000"/>
          <w:vertAlign w:val="subscript"/>
          <w:lang w:eastAsia="ru-RU"/>
        </w:rPr>
        <w:t>0</w:t>
      </w:r>
      <w:r w:rsidRPr="003F0918">
        <w:rPr>
          <w:rFonts w:eastAsia="Times New Roman" w:cstheme="minorHAnsi"/>
          <w:color w:val="000000"/>
          <w:lang w:eastAsia="ru-RU"/>
        </w:rPr>
        <w:t xml:space="preserve"> — стоимость собственного капитала безрычаговой компании;</w:t>
      </w:r>
      <w:r w:rsidR="007044D3" w:rsidRPr="007044D3">
        <w:rPr>
          <w:rFonts w:eastAsia="Times New Roman" w:cstheme="minorHAnsi"/>
          <w:color w:val="000000"/>
          <w:lang w:eastAsia="ru-RU"/>
        </w:rPr>
        <w:t xml:space="preserve"> </w:t>
      </w:r>
      <w:r w:rsidRPr="003F0918">
        <w:rPr>
          <w:rFonts w:eastAsia="Times New Roman" w:cstheme="minorHAnsi"/>
          <w:color w:val="000000"/>
          <w:lang w:eastAsia="ru-RU"/>
        </w:rPr>
        <w:t>D/E— финансовый рычаг;</w:t>
      </w:r>
      <w:r w:rsidR="007044D3" w:rsidRPr="007044D3">
        <w:rPr>
          <w:rFonts w:eastAsia="Times New Roman" w:cstheme="minorHAnsi"/>
          <w:color w:val="000000"/>
          <w:lang w:eastAsia="ru-RU"/>
        </w:rPr>
        <w:t xml:space="preserve"> </w:t>
      </w:r>
      <w:r w:rsidRPr="003F0918">
        <w:rPr>
          <w:rFonts w:eastAsia="Times New Roman" w:cstheme="minorHAnsi"/>
          <w:color w:val="000000"/>
          <w:lang w:eastAsia="ru-RU"/>
        </w:rPr>
        <w:t>R</w:t>
      </w:r>
      <w:r w:rsidR="007044D3" w:rsidRPr="007044D3">
        <w:rPr>
          <w:rFonts w:eastAsia="Times New Roman" w:cstheme="minorHAnsi"/>
          <w:color w:val="000000"/>
          <w:vertAlign w:val="subscript"/>
          <w:lang w:val="en-US" w:eastAsia="ru-RU"/>
        </w:rPr>
        <w:t>f</w:t>
      </w:r>
      <w:r w:rsidRPr="003F0918">
        <w:rPr>
          <w:rFonts w:eastAsia="Times New Roman" w:cstheme="minorHAnsi"/>
          <w:color w:val="000000"/>
          <w:lang w:eastAsia="ru-RU"/>
        </w:rPr>
        <w:t xml:space="preserve"> — безрисковая ставка, под которую предоставляется долг.</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Вместе с тем при увеличении финансового рычага повышается доля дешевого заемного капитала. В результате средневзвешенная стоимость капитала WACC, несмотря на увеличение стоимости собственного капитала, даже несколько снижается</w:t>
      </w:r>
      <w:r w:rsidR="007044D3">
        <w:rPr>
          <w:rFonts w:eastAsia="Times New Roman" w:cstheme="minorHAnsi"/>
          <w:color w:val="000000"/>
          <w:lang w:eastAsia="ru-RU"/>
        </w:rPr>
        <w:t xml:space="preserve"> (рис. 2)</w:t>
      </w:r>
      <w:r w:rsidRPr="003F0918">
        <w:rPr>
          <w:rFonts w:eastAsia="Times New Roman" w:cstheme="minorHAnsi"/>
          <w:color w:val="000000"/>
          <w:lang w:eastAsia="ru-RU"/>
        </w:rPr>
        <w:t>:</w:t>
      </w:r>
    </w:p>
    <w:p w:rsidR="007044D3" w:rsidRPr="007044D3" w:rsidRDefault="0046008C" w:rsidP="003F0918">
      <w:pPr>
        <w:spacing w:after="120" w:line="240" w:lineRule="auto"/>
        <w:rPr>
          <w:rFonts w:eastAsia="Times New Roman" w:cstheme="minorHAnsi"/>
          <w: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17</m:t>
              </m:r>
            </m:e>
          </m:d>
          <m:r>
            <w:rPr>
              <w:rFonts w:ascii="Cambria Math" w:eastAsia="Times New Roman" w:hAnsi="Cambria Math" w:cstheme="minorHAnsi"/>
              <w:color w:val="000000"/>
              <w:lang w:eastAsia="ru-RU"/>
            </w:rPr>
            <m:t xml:space="preserve"> </m:t>
          </m:r>
          <m:r>
            <w:rPr>
              <w:rFonts w:ascii="Cambria Math" w:eastAsia="Times New Roman" w:hAnsi="Cambria Math" w:cstheme="minorHAnsi"/>
              <w:color w:val="000000"/>
              <w:lang w:val="en-US" w:eastAsia="ru-RU"/>
            </w:rPr>
            <m:t xml:space="preserve">WASS= </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k</m:t>
              </m:r>
            </m:e>
            <m:sub>
              <m:r>
                <w:rPr>
                  <w:rFonts w:ascii="Cambria Math" w:eastAsia="Times New Roman" w:hAnsi="Cambria Math" w:cstheme="minorHAnsi"/>
                  <w:color w:val="000000"/>
                  <w:lang w:val="en-US" w:eastAsia="ru-RU"/>
                </w:rPr>
                <m:t>0</m:t>
              </m:r>
            </m:sub>
          </m:sSub>
          <m:r>
            <w:rPr>
              <w:rFonts w:ascii="Cambria Math" w:eastAsia="Times New Roman" w:hAnsi="Cambria Math" w:cstheme="minorHAnsi"/>
              <w:color w:val="000000"/>
              <w:lang w:val="en-US" w:eastAsia="ru-RU"/>
            </w:rPr>
            <m:t>(1-</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w</m:t>
              </m:r>
            </m:e>
            <m:sub>
              <m:r>
                <w:rPr>
                  <w:rFonts w:ascii="Cambria Math" w:eastAsia="Times New Roman" w:hAnsi="Cambria Math" w:cstheme="minorHAnsi"/>
                  <w:color w:val="000000"/>
                  <w:lang w:val="en-US" w:eastAsia="ru-RU"/>
                </w:rPr>
                <m:t>d</m:t>
              </m:r>
            </m:sub>
          </m:sSub>
          <m:r>
            <w:rPr>
              <w:rFonts w:ascii="Cambria Math" w:eastAsia="Times New Roman" w:hAnsi="Cambria Math" w:cstheme="minorHAnsi"/>
              <w:color w:val="000000"/>
              <w:lang w:val="en-US" w:eastAsia="ru-RU"/>
            </w:rPr>
            <m:t>T)</m:t>
          </m:r>
        </m:oMath>
      </m:oMathPara>
    </w:p>
    <w:p w:rsid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где w</w:t>
      </w:r>
      <w:r w:rsidRPr="007044D3">
        <w:rPr>
          <w:rFonts w:eastAsia="Times New Roman" w:cstheme="minorHAnsi"/>
          <w:color w:val="000000"/>
          <w:vertAlign w:val="subscript"/>
          <w:lang w:eastAsia="ru-RU"/>
        </w:rPr>
        <w:t>d</w:t>
      </w:r>
      <w:r w:rsidRPr="003F0918">
        <w:rPr>
          <w:rFonts w:eastAsia="Times New Roman" w:cstheme="minorHAnsi"/>
          <w:color w:val="000000"/>
          <w:lang w:eastAsia="ru-RU"/>
        </w:rPr>
        <w:t xml:space="preserve"> — доля заемного капитала в структуре капитала проекта или компании.</w:t>
      </w:r>
    </w:p>
    <w:p w:rsidR="007044D3" w:rsidRPr="003F0918" w:rsidRDefault="007044D3" w:rsidP="003F0918">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762500" cy="2133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Зависимость стоимости капитала от его структуры по теории Модильяни—Миллера.jpg"/>
                    <pic:cNvPicPr/>
                  </pic:nvPicPr>
                  <pic:blipFill>
                    <a:blip r:embed="rId16">
                      <a:extLst>
                        <a:ext uri="{28A0092B-C50C-407E-A947-70E740481C1C}">
                          <a14:useLocalDpi xmlns:a14="http://schemas.microsoft.com/office/drawing/2010/main" val="0"/>
                        </a:ext>
                      </a:extLst>
                    </a:blip>
                    <a:stretch>
                      <a:fillRect/>
                    </a:stretch>
                  </pic:blipFill>
                  <pic:spPr>
                    <a:xfrm>
                      <a:off x="0" y="0"/>
                      <a:ext cx="4762500" cy="2133600"/>
                    </a:xfrm>
                    <a:prstGeom prst="rect">
                      <a:avLst/>
                    </a:prstGeom>
                  </pic:spPr>
                </pic:pic>
              </a:graphicData>
            </a:graphic>
          </wp:inline>
        </w:drawing>
      </w:r>
    </w:p>
    <w:p w:rsidR="007044D3" w:rsidRDefault="007044D3" w:rsidP="003F0918">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2. </w:t>
      </w:r>
      <w:r w:rsidR="003F0918" w:rsidRPr="003F0918">
        <w:rPr>
          <w:rFonts w:eastAsia="Times New Roman" w:cstheme="minorHAnsi"/>
          <w:color w:val="000000"/>
          <w:lang w:eastAsia="ru-RU"/>
        </w:rPr>
        <w:t xml:space="preserve">Зависимость стоимости капитала от его структуры </w:t>
      </w:r>
      <w:r>
        <w:rPr>
          <w:rFonts w:eastAsia="Times New Roman" w:cstheme="minorHAnsi"/>
          <w:color w:val="000000"/>
          <w:lang w:eastAsia="ru-RU"/>
        </w:rPr>
        <w:t xml:space="preserve">по теории </w:t>
      </w:r>
      <w:r w:rsidR="003F0918" w:rsidRPr="003F0918">
        <w:rPr>
          <w:rFonts w:eastAsia="Times New Roman" w:cstheme="minorHAnsi"/>
          <w:color w:val="000000"/>
          <w:lang w:eastAsia="ru-RU"/>
        </w:rPr>
        <w:t>М</w:t>
      </w:r>
      <w:r>
        <w:rPr>
          <w:rFonts w:eastAsia="Times New Roman" w:cstheme="minorHAnsi"/>
          <w:color w:val="000000"/>
          <w:lang w:eastAsia="ru-RU"/>
        </w:rPr>
        <w:t>одильяни—Миллера</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lastRenderedPageBreak/>
        <w:t>Для того чтобы корректно оценить проект, необходимо решить вопрос о том, какой метод оценки следует принять за основу расчетов: использовать денежный поток от активов и средневзвешенную стоимость капитала (метод WACC) или остаточный поток и стоимость</w:t>
      </w:r>
      <w:r w:rsidR="00856CEB">
        <w:rPr>
          <w:rFonts w:eastAsia="Times New Roman" w:cstheme="minorHAnsi"/>
          <w:color w:val="000000"/>
          <w:lang w:eastAsia="ru-RU"/>
        </w:rPr>
        <w:t xml:space="preserve"> собственного капитала (метод Е</w:t>
      </w:r>
      <w:r w:rsidR="00856CEB">
        <w:rPr>
          <w:rFonts w:eastAsia="Times New Roman" w:cstheme="minorHAnsi"/>
          <w:color w:val="000000"/>
          <w:lang w:val="en-US" w:eastAsia="ru-RU"/>
        </w:rPr>
        <w:t>R</w:t>
      </w:r>
      <w:r w:rsidRPr="003F0918">
        <w:rPr>
          <w:rFonts w:eastAsia="Times New Roman" w:cstheme="minorHAnsi"/>
          <w:color w:val="000000"/>
          <w:lang w:eastAsia="ru-RU"/>
        </w:rPr>
        <w:t>). Метод ER дает более точный результат, поэтому метод WACC применяется только в случаях, если остаточный денежный поток оценить невозможно или на данном этапе рассмотрения проекта преждевременно.</w:t>
      </w:r>
    </w:p>
    <w:p w:rsidR="00856CEB" w:rsidRDefault="003F0918" w:rsidP="00856CEB">
      <w:pPr>
        <w:pStyle w:val="3"/>
        <w:rPr>
          <w:rFonts w:eastAsia="Times New Roman"/>
          <w:lang w:eastAsia="ru-RU"/>
        </w:rPr>
      </w:pPr>
      <w:r w:rsidRPr="003F0918">
        <w:rPr>
          <w:rFonts w:eastAsia="Times New Roman"/>
          <w:lang w:eastAsia="ru-RU"/>
        </w:rPr>
        <w:t>Глава 3</w:t>
      </w:r>
      <w:r w:rsidR="00856CEB">
        <w:rPr>
          <w:rFonts w:eastAsia="Times New Roman"/>
          <w:lang w:eastAsia="ru-RU"/>
        </w:rPr>
        <w:t>.</w:t>
      </w:r>
      <w:r w:rsidR="00856CEB" w:rsidRPr="00856CEB">
        <w:rPr>
          <w:rFonts w:eastAsia="Times New Roman"/>
          <w:lang w:eastAsia="ru-RU"/>
        </w:rPr>
        <w:t xml:space="preserve"> </w:t>
      </w:r>
      <w:r w:rsidRPr="003F0918">
        <w:rPr>
          <w:rFonts w:eastAsia="Times New Roman"/>
          <w:lang w:eastAsia="ru-RU"/>
        </w:rPr>
        <w:t>Д</w:t>
      </w:r>
      <w:r w:rsidR="00856CEB" w:rsidRPr="00856CEB">
        <w:rPr>
          <w:rFonts w:eastAsia="Times New Roman"/>
          <w:lang w:eastAsia="ru-RU"/>
        </w:rPr>
        <w:t>ополнительные эффекты, учитываемые при обосновании стоимости капитала</w:t>
      </w:r>
    </w:p>
    <w:p w:rsidR="003F0918" w:rsidRDefault="003F0918" w:rsidP="00AE2379">
      <w:pPr>
        <w:pStyle w:val="4"/>
        <w:rPr>
          <w:rFonts w:eastAsia="Times New Roman"/>
          <w:lang w:eastAsia="ru-RU"/>
        </w:rPr>
      </w:pPr>
      <w:r w:rsidRPr="003F0918">
        <w:rPr>
          <w:rFonts w:eastAsia="Times New Roman"/>
          <w:lang w:eastAsia="ru-RU"/>
        </w:rPr>
        <w:t>Т</w:t>
      </w:r>
      <w:r w:rsidR="00AE2379" w:rsidRPr="00AE2379">
        <w:rPr>
          <w:rFonts w:eastAsia="Times New Roman"/>
          <w:lang w:eastAsia="ru-RU"/>
        </w:rPr>
        <w:t>ребуемый уровень доходности и некоммерческие проекты корпорации</w:t>
      </w:r>
    </w:p>
    <w:p w:rsidR="003F0918" w:rsidRPr="003F0918" w:rsidRDefault="00AE2379" w:rsidP="00AE2379">
      <w:pPr>
        <w:spacing w:after="0" w:line="240" w:lineRule="auto"/>
        <w:rPr>
          <w:rFonts w:eastAsia="Times New Roman" w:cstheme="minorHAnsi"/>
          <w:color w:val="000000"/>
          <w:lang w:eastAsia="ru-RU"/>
        </w:rPr>
      </w:pPr>
      <w:r w:rsidRPr="00AE2379">
        <w:rPr>
          <w:rFonts w:eastAsia="Times New Roman" w:cstheme="minorHAnsi"/>
          <w:color w:val="000000"/>
          <w:lang w:eastAsia="ru-RU"/>
        </w:rPr>
        <w:t>Корпорация в своей деятельности часто вынуждена осуществлять некоммерческие проекты. Эти проекты могут быть необходимым дополнением к коммерческой деятельности предприятия или необходимым условием для осуществления деятельности, имеющей коммерческий эффект.</w:t>
      </w:r>
      <w:r>
        <w:rPr>
          <w:rFonts w:eastAsia="Times New Roman" w:cstheme="minorHAnsi"/>
          <w:color w:val="000000"/>
          <w:lang w:eastAsia="ru-RU"/>
        </w:rPr>
        <w:t xml:space="preserve"> </w:t>
      </w:r>
      <w:r w:rsidR="003F0918" w:rsidRPr="003F0918">
        <w:rPr>
          <w:rFonts w:eastAsia="Times New Roman" w:cstheme="minorHAnsi"/>
          <w:color w:val="000000"/>
          <w:lang w:eastAsia="ru-RU"/>
        </w:rPr>
        <w:t>Проблема некоммерческих проектов может быть поставлена двумя способами:</w:t>
      </w:r>
    </w:p>
    <w:p w:rsidR="003F0918" w:rsidRPr="00AE2379" w:rsidRDefault="003F0918" w:rsidP="00AE2379">
      <w:pPr>
        <w:pStyle w:val="aa"/>
        <w:numPr>
          <w:ilvl w:val="0"/>
          <w:numId w:val="22"/>
        </w:numPr>
        <w:spacing w:after="120" w:line="240" w:lineRule="auto"/>
        <w:ind w:left="567" w:hanging="283"/>
        <w:rPr>
          <w:rFonts w:eastAsia="Times New Roman" w:cstheme="minorHAnsi"/>
          <w:color w:val="000000"/>
          <w:lang w:eastAsia="ru-RU"/>
        </w:rPr>
      </w:pPr>
      <w:r w:rsidRPr="00AE2379">
        <w:rPr>
          <w:rFonts w:eastAsia="Times New Roman" w:cstheme="minorHAnsi"/>
          <w:color w:val="000000"/>
          <w:lang w:eastAsia="ru-RU"/>
        </w:rPr>
        <w:t>найти премию к требуемой доходности коммерческого проекта за финансирование некоммерческих проектов;</w:t>
      </w:r>
    </w:p>
    <w:p w:rsidR="003F0918" w:rsidRPr="00AE2379" w:rsidRDefault="003F0918" w:rsidP="00AE2379">
      <w:pPr>
        <w:pStyle w:val="aa"/>
        <w:numPr>
          <w:ilvl w:val="0"/>
          <w:numId w:val="22"/>
        </w:numPr>
        <w:spacing w:after="120" w:line="240" w:lineRule="auto"/>
        <w:ind w:left="567" w:hanging="283"/>
        <w:rPr>
          <w:rFonts w:eastAsia="Times New Roman" w:cstheme="minorHAnsi"/>
          <w:color w:val="000000"/>
          <w:lang w:eastAsia="ru-RU"/>
        </w:rPr>
      </w:pPr>
      <w:r w:rsidRPr="00AE2379">
        <w:rPr>
          <w:rFonts w:eastAsia="Times New Roman" w:cstheme="minorHAnsi"/>
          <w:color w:val="000000"/>
          <w:lang w:eastAsia="ru-RU"/>
        </w:rPr>
        <w:t>зная доходность коммерческих проектов и стоимость капитала, определить, какой объем некоммерческих проектов заданной доходности может позволить себе предприятие.</w:t>
      </w:r>
    </w:p>
    <w:p w:rsidR="007D6DBD" w:rsidRDefault="007D6DBD" w:rsidP="003F0918">
      <w:pPr>
        <w:spacing w:after="120" w:line="240" w:lineRule="auto"/>
        <w:rPr>
          <w:rFonts w:eastAsia="Times New Roman" w:cstheme="minorHAnsi"/>
          <w:color w:val="000000"/>
          <w:lang w:eastAsia="ru-RU"/>
        </w:rPr>
      </w:pPr>
      <w:r>
        <w:rPr>
          <w:rFonts w:eastAsia="Times New Roman" w:cstheme="minorHAnsi"/>
          <w:color w:val="000000"/>
          <w:lang w:eastAsia="ru-RU"/>
        </w:rPr>
        <w:t xml:space="preserve">Премия δ к доходности </w:t>
      </w:r>
      <w:r w:rsidR="003F0918" w:rsidRPr="003F0918">
        <w:rPr>
          <w:rFonts w:eastAsia="Times New Roman" w:cstheme="minorHAnsi"/>
          <w:color w:val="000000"/>
          <w:lang w:eastAsia="ru-RU"/>
        </w:rPr>
        <w:t>коммерческих проектов</w:t>
      </w:r>
      <w:r>
        <w:rPr>
          <w:rFonts w:eastAsia="Times New Roman" w:cstheme="minorHAnsi"/>
          <w:color w:val="000000"/>
          <w:lang w:eastAsia="ru-RU"/>
        </w:rPr>
        <w:t xml:space="preserve"> </w:t>
      </w:r>
      <w:r w:rsidR="003F0918" w:rsidRPr="003F0918">
        <w:rPr>
          <w:rFonts w:eastAsia="Times New Roman" w:cstheme="minorHAnsi"/>
          <w:color w:val="000000"/>
          <w:lang w:eastAsia="ru-RU"/>
        </w:rPr>
        <w:t>за финансирование некоммерческих</w:t>
      </w:r>
      <w:r>
        <w:rPr>
          <w:rFonts w:eastAsia="Times New Roman" w:cstheme="minorHAnsi"/>
          <w:color w:val="000000"/>
          <w:lang w:eastAsia="ru-RU"/>
        </w:rPr>
        <w:t>:</w:t>
      </w:r>
    </w:p>
    <w:p w:rsidR="007D6DBD" w:rsidRPr="00F9315F" w:rsidRDefault="0046008C" w:rsidP="003F0918">
      <w:pPr>
        <w:spacing w:after="120" w:line="240" w:lineRule="auto"/>
        <w:rPr>
          <w:rFonts w:eastAsia="Times New Roman" w:cstheme="minorHAnsi"/>
          <w: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18</m:t>
              </m:r>
            </m:e>
          </m:d>
          <m:r>
            <w:rPr>
              <w:rFonts w:ascii="Cambria Math" w:eastAsia="Times New Roman" w:hAnsi="Cambria Math" w:cstheme="minorHAnsi"/>
              <w:color w:val="000000"/>
              <w:lang w:eastAsia="ru-RU"/>
            </w:rPr>
            <m:t xml:space="preserve"> δ≥ </m:t>
          </m:r>
          <m:f>
            <m:fPr>
              <m:ctrlPr>
                <w:rPr>
                  <w:rFonts w:ascii="Cambria Math" w:eastAsia="Times New Roman" w:hAnsi="Cambria Math" w:cstheme="minorHAnsi"/>
                  <w:i/>
                  <w:color w:val="000000"/>
                  <w:lang w:eastAsia="ru-RU"/>
                </w:rPr>
              </m:ctrlPr>
            </m:fPr>
            <m:num>
              <m:r>
                <w:rPr>
                  <w:rFonts w:ascii="Cambria Math" w:eastAsia="Times New Roman" w:hAnsi="Cambria Math" w:cstheme="minorHAnsi"/>
                  <w:color w:val="000000"/>
                  <w:lang w:val="en-US" w:eastAsia="ru-RU"/>
                </w:rPr>
                <m:t>W</m:t>
              </m:r>
            </m:num>
            <m:den>
              <m:r>
                <w:rPr>
                  <w:rFonts w:ascii="Cambria Math" w:eastAsia="Times New Roman" w:hAnsi="Cambria Math" w:cstheme="minorHAnsi"/>
                  <w:color w:val="000000"/>
                  <w:lang w:eastAsia="ru-RU"/>
                </w:rPr>
                <m:t>1-W</m:t>
              </m:r>
            </m:den>
          </m:f>
          <m:r>
            <w:rPr>
              <w:rFonts w:ascii="Cambria Math" w:eastAsia="Times New Roman" w:hAnsi="Cambria Math" w:cstheme="minorHAnsi"/>
              <w:color w:val="000000"/>
              <w:lang w:eastAsia="ru-RU"/>
            </w:rPr>
            <m:t>(WASS-Y)</m:t>
          </m:r>
        </m:oMath>
      </m:oMathPara>
    </w:p>
    <w:p w:rsidR="003F0918" w:rsidRPr="003F0918" w:rsidRDefault="00F9315F" w:rsidP="003F0918">
      <w:pPr>
        <w:spacing w:after="120" w:line="240" w:lineRule="auto"/>
        <w:rPr>
          <w:rFonts w:eastAsia="Times New Roman" w:cstheme="minorHAnsi"/>
          <w:color w:val="000000"/>
          <w:lang w:eastAsia="ru-RU"/>
        </w:rPr>
      </w:pPr>
      <w:r>
        <w:rPr>
          <w:rFonts w:eastAsia="Times New Roman" w:cstheme="minorHAnsi"/>
          <w:color w:val="000000"/>
          <w:lang w:eastAsia="ru-RU"/>
        </w:rPr>
        <w:t xml:space="preserve">где </w:t>
      </w:r>
      <w:r w:rsidR="003F0918" w:rsidRPr="003F0918">
        <w:rPr>
          <w:rFonts w:eastAsia="Times New Roman" w:cstheme="minorHAnsi"/>
          <w:color w:val="000000"/>
          <w:lang w:eastAsia="ru-RU"/>
        </w:rPr>
        <w:t xml:space="preserve">W </w:t>
      </w:r>
      <w:r>
        <w:rPr>
          <w:rFonts w:eastAsia="Times New Roman" w:cstheme="minorHAnsi"/>
          <w:color w:val="000000"/>
          <w:lang w:eastAsia="ru-RU"/>
        </w:rPr>
        <w:t xml:space="preserve">– </w:t>
      </w:r>
      <w:r w:rsidRPr="003F0918">
        <w:rPr>
          <w:rFonts w:eastAsia="Times New Roman" w:cstheme="minorHAnsi"/>
          <w:color w:val="000000"/>
          <w:lang w:eastAsia="ru-RU"/>
        </w:rPr>
        <w:t>дол</w:t>
      </w:r>
      <w:r>
        <w:rPr>
          <w:rFonts w:eastAsia="Times New Roman" w:cstheme="minorHAnsi"/>
          <w:color w:val="000000"/>
          <w:lang w:eastAsia="ru-RU"/>
        </w:rPr>
        <w:t xml:space="preserve">я </w:t>
      </w:r>
      <w:r w:rsidR="003F0918" w:rsidRPr="003F0918">
        <w:rPr>
          <w:rFonts w:eastAsia="Times New Roman" w:cstheme="minorHAnsi"/>
          <w:color w:val="000000"/>
          <w:lang w:eastAsia="ru-RU"/>
        </w:rPr>
        <w:t>капиталовложений на неком</w:t>
      </w:r>
      <w:r w:rsidR="007D6DBD">
        <w:rPr>
          <w:rFonts w:eastAsia="Times New Roman" w:cstheme="minorHAnsi"/>
          <w:color w:val="000000"/>
          <w:lang w:eastAsia="ru-RU"/>
        </w:rPr>
        <w:t>мерческие проекты</w:t>
      </w:r>
      <w:r>
        <w:rPr>
          <w:rFonts w:eastAsia="Times New Roman" w:cstheme="minorHAnsi"/>
          <w:color w:val="000000"/>
          <w:lang w:eastAsia="ru-RU"/>
        </w:rPr>
        <w:t xml:space="preserve">, </w:t>
      </w:r>
      <w:r w:rsidR="003F0918" w:rsidRPr="003F0918">
        <w:rPr>
          <w:rFonts w:eastAsia="Times New Roman" w:cstheme="minorHAnsi"/>
          <w:color w:val="000000"/>
          <w:lang w:eastAsia="ru-RU"/>
        </w:rPr>
        <w:t>Y — средневзвешенная доходность нек</w:t>
      </w:r>
      <w:r>
        <w:rPr>
          <w:rFonts w:eastAsia="Times New Roman" w:cstheme="minorHAnsi"/>
          <w:color w:val="000000"/>
          <w:lang w:eastAsia="ru-RU"/>
        </w:rPr>
        <w:t>оммерческих проектов.</w:t>
      </w:r>
    </w:p>
    <w:p w:rsidR="003F0918" w:rsidRDefault="00F9315F" w:rsidP="003F0918">
      <w:pPr>
        <w:spacing w:after="120" w:line="240" w:lineRule="auto"/>
        <w:rPr>
          <w:rFonts w:eastAsia="Times New Roman" w:cstheme="minorHAnsi"/>
          <w:color w:val="000000"/>
          <w:lang w:eastAsia="ru-RU"/>
        </w:rPr>
      </w:pPr>
      <w:r>
        <w:rPr>
          <w:rFonts w:eastAsia="Times New Roman" w:cstheme="minorHAnsi"/>
          <w:color w:val="000000"/>
          <w:lang w:eastAsia="ru-RU"/>
        </w:rPr>
        <w:t>М</w:t>
      </w:r>
      <w:r w:rsidR="003F0918" w:rsidRPr="003F0918">
        <w:rPr>
          <w:rFonts w:eastAsia="Times New Roman" w:cstheme="minorHAnsi"/>
          <w:color w:val="000000"/>
          <w:lang w:eastAsia="ru-RU"/>
        </w:rPr>
        <w:t>аксимальн</w:t>
      </w:r>
      <w:r>
        <w:rPr>
          <w:rFonts w:eastAsia="Times New Roman" w:cstheme="minorHAnsi"/>
          <w:color w:val="000000"/>
          <w:lang w:eastAsia="ru-RU"/>
        </w:rPr>
        <w:t xml:space="preserve">ый объем </w:t>
      </w:r>
      <w:r w:rsidR="003F0918" w:rsidRPr="003F0918">
        <w:rPr>
          <w:rFonts w:eastAsia="Times New Roman" w:cstheme="minorHAnsi"/>
          <w:color w:val="000000"/>
          <w:lang w:eastAsia="ru-RU"/>
        </w:rPr>
        <w:t>и</w:t>
      </w:r>
      <w:r>
        <w:rPr>
          <w:rFonts w:eastAsia="Times New Roman" w:cstheme="minorHAnsi"/>
          <w:color w:val="000000"/>
          <w:lang w:eastAsia="ru-RU"/>
        </w:rPr>
        <w:t>нвестиции в некоммерческую сфер</w:t>
      </w:r>
      <w:r w:rsidR="003F0918" w:rsidRPr="003F0918">
        <w:rPr>
          <w:rFonts w:eastAsia="Times New Roman" w:cstheme="minorHAnsi"/>
          <w:color w:val="000000"/>
          <w:lang w:eastAsia="ru-RU"/>
        </w:rPr>
        <w:t>у</w:t>
      </w:r>
      <w:r w:rsidR="00667216">
        <w:rPr>
          <w:rFonts w:eastAsia="Times New Roman" w:cstheme="minorHAnsi"/>
          <w:color w:val="000000"/>
          <w:lang w:eastAsia="ru-RU"/>
        </w:rPr>
        <w:t xml:space="preserve"> К</w:t>
      </w:r>
      <w:r w:rsidR="00667216" w:rsidRPr="00667216">
        <w:rPr>
          <w:rFonts w:eastAsia="Times New Roman" w:cstheme="minorHAnsi"/>
          <w:color w:val="000000"/>
          <w:vertAlign w:val="subscript"/>
          <w:lang w:eastAsia="ru-RU"/>
        </w:rPr>
        <w:t>н</w:t>
      </w:r>
      <w:r w:rsidR="003F0918" w:rsidRPr="003F0918">
        <w:rPr>
          <w:rFonts w:eastAsia="Times New Roman" w:cstheme="minorHAnsi"/>
          <w:color w:val="000000"/>
          <w:lang w:eastAsia="ru-RU"/>
        </w:rPr>
        <w:t>, который может себе позволить</w:t>
      </w:r>
      <w:r>
        <w:rPr>
          <w:rFonts w:eastAsia="Times New Roman" w:cstheme="minorHAnsi"/>
          <w:color w:val="000000"/>
          <w:lang w:eastAsia="ru-RU"/>
        </w:rPr>
        <w:t xml:space="preserve"> предприятие:</w:t>
      </w:r>
    </w:p>
    <w:p w:rsidR="00F9315F" w:rsidRPr="00F9315F" w:rsidRDefault="0046008C" w:rsidP="00F9315F">
      <w:pPr>
        <w:spacing w:after="120" w:line="240" w:lineRule="auto"/>
        <w:rPr>
          <w:rFonts w:eastAsia="Times New Roman" w:cstheme="minorHAnsi"/>
          <w: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19</m:t>
              </m:r>
            </m:e>
          </m:d>
          <m:r>
            <w:rPr>
              <w:rFonts w:ascii="Cambria Math" w:eastAsia="Times New Roman" w:hAnsi="Cambria Math" w:cstheme="minorHAnsi"/>
              <w:color w:val="000000"/>
              <w:lang w:eastAsia="ru-RU"/>
            </w:rPr>
            <m:t xml:space="preserve"> </m:t>
          </m:r>
          <m:sSub>
            <m:sSubPr>
              <m:ctrlPr>
                <w:rPr>
                  <w:rFonts w:ascii="Cambria Math" w:eastAsia="Times New Roman" w:hAnsi="Cambria Math" w:cstheme="minorHAnsi"/>
                  <w:i/>
                  <w:color w:val="000000"/>
                  <w:lang w:eastAsia="ru-RU"/>
                </w:rPr>
              </m:ctrlPr>
            </m:sSubPr>
            <m:e>
              <m:r>
                <w:rPr>
                  <w:rFonts w:ascii="Cambria Math" w:eastAsia="Times New Roman" w:hAnsi="Cambria Math" w:cstheme="minorHAnsi"/>
                  <w:color w:val="000000"/>
                  <w:lang w:val="en-US" w:eastAsia="ru-RU"/>
                </w:rPr>
                <m:t>K</m:t>
              </m:r>
            </m:e>
            <m:sub>
              <m:r>
                <w:rPr>
                  <w:rFonts w:ascii="Cambria Math" w:eastAsia="Times New Roman" w:hAnsi="Cambria Math" w:cstheme="minorHAnsi"/>
                  <w:color w:val="000000"/>
                  <w:lang w:eastAsia="ru-RU"/>
                </w:rPr>
                <m:t>н</m:t>
              </m:r>
            </m:sub>
          </m:sSub>
          <m:r>
            <w:rPr>
              <w:rFonts w:ascii="Cambria Math" w:eastAsia="Times New Roman" w:hAnsi="Cambria Math" w:cstheme="minorHAnsi"/>
              <w:color w:val="000000"/>
              <w:lang w:eastAsia="ru-RU"/>
            </w:rPr>
            <m:t>≤</m:t>
          </m:r>
          <m:f>
            <m:fPr>
              <m:ctrlPr>
                <w:rPr>
                  <w:rFonts w:ascii="Cambria Math" w:eastAsia="Times New Roman" w:hAnsi="Cambria Math" w:cstheme="minorHAnsi"/>
                  <w:i/>
                  <w:color w:val="000000"/>
                  <w:lang w:eastAsia="ru-RU"/>
                </w:rPr>
              </m:ctrlPr>
            </m:fPr>
            <m:num>
              <m:r>
                <w:rPr>
                  <w:rFonts w:ascii="Cambria Math" w:eastAsia="Times New Roman" w:hAnsi="Cambria Math" w:cstheme="minorHAnsi"/>
                  <w:color w:val="000000"/>
                  <w:lang w:val="en-US" w:eastAsia="ru-RU"/>
                </w:rPr>
                <m:t>YC-WASS</m:t>
              </m:r>
            </m:num>
            <m:den>
              <m:r>
                <w:rPr>
                  <w:rFonts w:ascii="Cambria Math" w:eastAsia="Times New Roman" w:hAnsi="Cambria Math" w:cstheme="minorHAnsi"/>
                  <w:color w:val="000000"/>
                  <w:lang w:eastAsia="ru-RU"/>
                </w:rPr>
                <m:t>WASS-Y</m:t>
              </m:r>
            </m:den>
          </m:f>
          <m:r>
            <w:rPr>
              <w:rFonts w:ascii="Cambria Math" w:eastAsia="Times New Roman" w:hAnsi="Cambria Math" w:cstheme="minorHAnsi"/>
              <w:color w:val="000000"/>
              <w:lang w:eastAsia="ru-RU"/>
            </w:rPr>
            <m:t>K</m:t>
          </m:r>
        </m:oMath>
      </m:oMathPara>
    </w:p>
    <w:p w:rsidR="00667216" w:rsidRDefault="00F9315F" w:rsidP="003F0918">
      <w:pPr>
        <w:spacing w:after="120" w:line="240" w:lineRule="auto"/>
        <w:rPr>
          <w:rFonts w:eastAsia="Times New Roman" w:cstheme="minorHAnsi"/>
          <w:color w:val="000000"/>
          <w:lang w:eastAsia="ru-RU"/>
        </w:rPr>
      </w:pPr>
      <w:r>
        <w:rPr>
          <w:rFonts w:eastAsia="Times New Roman" w:cstheme="minorHAnsi"/>
          <w:color w:val="000000"/>
          <w:lang w:eastAsia="ru-RU"/>
        </w:rPr>
        <w:t xml:space="preserve">где </w:t>
      </w:r>
      <w:r>
        <w:rPr>
          <w:rFonts w:eastAsia="Times New Roman" w:cstheme="minorHAnsi"/>
          <w:color w:val="000000"/>
          <w:lang w:val="en-US" w:eastAsia="ru-RU"/>
        </w:rPr>
        <w:t>YC</w:t>
      </w:r>
      <w:r w:rsidRPr="00F9315F">
        <w:rPr>
          <w:rFonts w:eastAsia="Times New Roman" w:cstheme="minorHAnsi"/>
          <w:color w:val="000000"/>
          <w:lang w:eastAsia="ru-RU"/>
        </w:rPr>
        <w:t xml:space="preserve"> = </w:t>
      </w:r>
      <w:r>
        <w:rPr>
          <w:rFonts w:eastAsia="Times New Roman" w:cstheme="minorHAnsi"/>
          <w:color w:val="000000"/>
          <w:lang w:val="en-US" w:eastAsia="ru-RU"/>
        </w:rPr>
        <w:t>Y</w:t>
      </w:r>
      <w:r w:rsidRPr="00F9315F">
        <w:rPr>
          <w:rFonts w:eastAsia="Times New Roman" w:cstheme="minorHAnsi"/>
          <w:color w:val="000000"/>
          <w:lang w:eastAsia="ru-RU"/>
        </w:rPr>
        <w:t xml:space="preserve"> + </w:t>
      </w:r>
      <w:r>
        <w:rPr>
          <w:rFonts w:eastAsia="Times New Roman" w:cstheme="minorHAnsi"/>
          <w:color w:val="000000"/>
          <w:lang w:eastAsia="ru-RU"/>
        </w:rPr>
        <w:t>δ</w:t>
      </w:r>
      <w:r w:rsidRPr="00F9315F">
        <w:rPr>
          <w:rFonts w:eastAsia="Times New Roman" w:cstheme="minorHAnsi"/>
          <w:color w:val="000000"/>
          <w:lang w:eastAsia="ru-RU"/>
        </w:rPr>
        <w:t xml:space="preserve"> – </w:t>
      </w:r>
      <w:r w:rsidR="003F0918" w:rsidRPr="003F0918">
        <w:rPr>
          <w:rFonts w:eastAsia="Times New Roman" w:cstheme="minorHAnsi"/>
          <w:color w:val="000000"/>
          <w:lang w:eastAsia="ru-RU"/>
        </w:rPr>
        <w:t>доходность коммерческих проектов</w:t>
      </w:r>
      <w:r>
        <w:rPr>
          <w:rFonts w:eastAsia="Times New Roman" w:cstheme="minorHAnsi"/>
          <w:color w:val="000000"/>
          <w:lang w:eastAsia="ru-RU"/>
        </w:rPr>
        <w:t xml:space="preserve">, </w:t>
      </w:r>
      <w:r w:rsidR="00667216">
        <w:rPr>
          <w:rFonts w:eastAsia="Times New Roman" w:cstheme="minorHAnsi"/>
          <w:color w:val="000000"/>
          <w:lang w:eastAsia="ru-RU"/>
        </w:rPr>
        <w:t>К – объем инвестиций в коммерческую сферу.</w:t>
      </w:r>
    </w:p>
    <w:p w:rsidR="003F0918" w:rsidRPr="003F0918" w:rsidRDefault="003F0918" w:rsidP="00667216">
      <w:pPr>
        <w:pStyle w:val="4"/>
        <w:rPr>
          <w:rFonts w:eastAsia="Times New Roman"/>
          <w:lang w:eastAsia="ru-RU"/>
        </w:rPr>
      </w:pPr>
      <w:r w:rsidRPr="003F0918">
        <w:rPr>
          <w:rFonts w:eastAsia="Times New Roman"/>
          <w:lang w:eastAsia="ru-RU"/>
        </w:rPr>
        <w:t>С</w:t>
      </w:r>
      <w:r w:rsidR="00667216" w:rsidRPr="00667216">
        <w:rPr>
          <w:rFonts w:eastAsia="Times New Roman"/>
          <w:lang w:eastAsia="ru-RU"/>
        </w:rPr>
        <w:t>тоимость капитала и риск д</w:t>
      </w:r>
      <w:r w:rsidR="00667216">
        <w:rPr>
          <w:rFonts w:eastAsia="Times New Roman"/>
          <w:lang w:eastAsia="ru-RU"/>
        </w:rPr>
        <w:t>осрочного прекращения проекта. Р</w:t>
      </w:r>
      <w:r w:rsidR="00667216" w:rsidRPr="00667216">
        <w:rPr>
          <w:rFonts w:eastAsia="Times New Roman"/>
          <w:lang w:eastAsia="ru-RU"/>
        </w:rPr>
        <w:t>еальный опцион на отказ от бизнеса</w:t>
      </w:r>
    </w:p>
    <w:p w:rsidR="003F0918" w:rsidRPr="003F0918" w:rsidRDefault="00667216" w:rsidP="003F0918">
      <w:pPr>
        <w:spacing w:after="120" w:line="240" w:lineRule="auto"/>
        <w:rPr>
          <w:rFonts w:eastAsia="Times New Roman" w:cstheme="minorHAnsi"/>
          <w:color w:val="000000"/>
          <w:lang w:eastAsia="ru-RU"/>
        </w:rPr>
      </w:pPr>
      <w:r>
        <w:rPr>
          <w:rFonts w:eastAsia="Times New Roman" w:cstheme="minorHAnsi"/>
          <w:color w:val="000000"/>
          <w:lang w:eastAsia="ru-RU"/>
        </w:rPr>
        <w:t>Д</w:t>
      </w:r>
      <w:r w:rsidR="003F0918" w:rsidRPr="003F0918">
        <w:rPr>
          <w:rFonts w:eastAsia="Times New Roman" w:cstheme="minorHAnsi"/>
          <w:color w:val="000000"/>
          <w:lang w:eastAsia="ru-RU"/>
        </w:rPr>
        <w:t>обровольн</w:t>
      </w:r>
      <w:r>
        <w:rPr>
          <w:rFonts w:eastAsia="Times New Roman" w:cstheme="minorHAnsi"/>
          <w:color w:val="000000"/>
          <w:lang w:eastAsia="ru-RU"/>
        </w:rPr>
        <w:t>ое</w:t>
      </w:r>
      <w:r w:rsidR="003F0918" w:rsidRPr="003F0918">
        <w:rPr>
          <w:rFonts w:eastAsia="Times New Roman" w:cstheme="minorHAnsi"/>
          <w:color w:val="000000"/>
          <w:lang w:eastAsia="ru-RU"/>
        </w:rPr>
        <w:t xml:space="preserve"> прекращени</w:t>
      </w:r>
      <w:r>
        <w:rPr>
          <w:rFonts w:eastAsia="Times New Roman" w:cstheme="minorHAnsi"/>
          <w:color w:val="000000"/>
          <w:lang w:eastAsia="ru-RU"/>
        </w:rPr>
        <w:t xml:space="preserve">е проекта соответствует </w:t>
      </w:r>
      <w:r w:rsidR="003F0918" w:rsidRPr="003F0918">
        <w:rPr>
          <w:rFonts w:eastAsia="Times New Roman" w:cstheme="minorHAnsi"/>
          <w:color w:val="000000"/>
          <w:lang w:eastAsia="ru-RU"/>
        </w:rPr>
        <w:t>ситуаци</w:t>
      </w:r>
      <w:r>
        <w:rPr>
          <w:rFonts w:eastAsia="Times New Roman" w:cstheme="minorHAnsi"/>
          <w:color w:val="000000"/>
          <w:lang w:eastAsia="ru-RU"/>
        </w:rPr>
        <w:t>и</w:t>
      </w:r>
      <w:r w:rsidR="003F0918" w:rsidRPr="003F0918">
        <w:rPr>
          <w:rFonts w:eastAsia="Times New Roman" w:cstheme="minorHAnsi"/>
          <w:color w:val="000000"/>
          <w:lang w:eastAsia="ru-RU"/>
        </w:rPr>
        <w:t xml:space="preserve"> исполнения реального опциона</w:t>
      </w:r>
      <w:r>
        <w:rPr>
          <w:rFonts w:eastAsia="Times New Roman" w:cstheme="minorHAnsi"/>
          <w:color w:val="000000"/>
          <w:lang w:eastAsia="ru-RU"/>
        </w:rPr>
        <w:t xml:space="preserve"> </w:t>
      </w:r>
      <w:r>
        <w:rPr>
          <w:rFonts w:eastAsia="Times New Roman" w:cstheme="minorHAnsi"/>
          <w:color w:val="000000"/>
          <w:lang w:val="en-US" w:eastAsia="ru-RU"/>
        </w:rPr>
        <w:t>PUT</w:t>
      </w:r>
      <w:r>
        <w:rPr>
          <w:rFonts w:eastAsia="Times New Roman" w:cstheme="minorHAnsi"/>
          <w:color w:val="000000"/>
          <w:lang w:eastAsia="ru-RU"/>
        </w:rPr>
        <w:t xml:space="preserve"> на отказ от бизнеса. </w:t>
      </w:r>
      <w:r w:rsidR="003F0918" w:rsidRPr="003F0918">
        <w:rPr>
          <w:rFonts w:eastAsia="Times New Roman" w:cstheme="minorHAnsi"/>
          <w:color w:val="000000"/>
          <w:lang w:eastAsia="ru-RU"/>
        </w:rPr>
        <w:t xml:space="preserve">Такое название возникло потому, что </w:t>
      </w:r>
      <w:hyperlink r:id="rId17" w:history="1">
        <w:r w:rsidR="003F0918" w:rsidRPr="00667216">
          <w:rPr>
            <w:rStyle w:val="a9"/>
            <w:rFonts w:eastAsia="Times New Roman" w:cstheme="minorHAnsi"/>
            <w:lang w:eastAsia="ru-RU"/>
          </w:rPr>
          <w:t>ситуация покупки опциона PUT на финансовом рынке</w:t>
        </w:r>
      </w:hyperlink>
      <w:r w:rsidR="003F0918" w:rsidRPr="003F0918">
        <w:rPr>
          <w:rFonts w:eastAsia="Times New Roman" w:cstheme="minorHAnsi"/>
          <w:color w:val="000000"/>
          <w:lang w:eastAsia="ru-RU"/>
        </w:rPr>
        <w:t xml:space="preserve"> во многом напоминает ситуацию, в которой оказывается инвестор, имеющий возможность отказаться от проекта и продать свою долю по фиксированной цене или по предварительно оцененной ликвидационной стоимости.</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При каких обстоятельствах это может произойти?</w:t>
      </w:r>
      <w:r w:rsidR="00667216">
        <w:rPr>
          <w:rFonts w:eastAsia="Times New Roman" w:cstheme="minorHAnsi"/>
          <w:color w:val="000000"/>
          <w:lang w:eastAsia="ru-RU"/>
        </w:rPr>
        <w:t xml:space="preserve"> </w:t>
      </w:r>
      <w:r w:rsidRPr="003F0918">
        <w:rPr>
          <w:rFonts w:eastAsia="Times New Roman" w:cstheme="minorHAnsi"/>
          <w:color w:val="000000"/>
          <w:lang w:eastAsia="ru-RU"/>
        </w:rPr>
        <w:t>Очевидно, в случае если оценка приведенной стоимости будущих доходов от проекта (т.е. рыночная стоимость действующего объекта) окажется меньше ликвидационной стоимости активов проекта. То есть, как и в случае обычного опциона: при цене исполнения большей, чем рыночная стоимость базисного актива.</w:t>
      </w:r>
    </w:p>
    <w:p w:rsidR="003F0918" w:rsidRPr="003F0918" w:rsidRDefault="00667216" w:rsidP="003F0918">
      <w:pPr>
        <w:spacing w:after="120" w:line="240" w:lineRule="auto"/>
        <w:rPr>
          <w:rFonts w:eastAsia="Times New Roman" w:cstheme="minorHAnsi"/>
          <w:color w:val="000000"/>
          <w:lang w:eastAsia="ru-RU"/>
        </w:rPr>
      </w:pPr>
      <w:r>
        <w:rPr>
          <w:rFonts w:eastAsia="Times New Roman" w:cstheme="minorHAnsi"/>
          <w:color w:val="000000"/>
          <w:lang w:eastAsia="ru-RU"/>
        </w:rPr>
        <w:t>В</w:t>
      </w:r>
      <w:r w:rsidR="003F0918" w:rsidRPr="003F0918">
        <w:rPr>
          <w:rFonts w:eastAsia="Times New Roman" w:cstheme="minorHAnsi"/>
          <w:color w:val="000000"/>
          <w:lang w:eastAsia="ru-RU"/>
        </w:rPr>
        <w:t>озможность выйти из бизнеса должна иметь стоимость, которая должна быть прибавлена к ожидаем</w:t>
      </w:r>
      <w:r>
        <w:rPr>
          <w:rFonts w:eastAsia="Times New Roman" w:cstheme="minorHAnsi"/>
          <w:color w:val="000000"/>
          <w:lang w:eastAsia="ru-RU"/>
        </w:rPr>
        <w:t>ому эффекту от проекта (в виде побочного эффекта</w:t>
      </w:r>
      <w:r w:rsidR="003F0918" w:rsidRPr="003F0918">
        <w:rPr>
          <w:rFonts w:eastAsia="Times New Roman" w:cstheme="minorHAnsi"/>
          <w:color w:val="000000"/>
          <w:lang w:eastAsia="ru-RU"/>
        </w:rPr>
        <w:t>).</w:t>
      </w:r>
      <w:r>
        <w:rPr>
          <w:rFonts w:eastAsia="Times New Roman" w:cstheme="minorHAnsi"/>
          <w:color w:val="000000"/>
          <w:lang w:eastAsia="ru-RU"/>
        </w:rPr>
        <w:t xml:space="preserve"> </w:t>
      </w:r>
      <w:r w:rsidR="003F0918" w:rsidRPr="003F0918">
        <w:rPr>
          <w:rFonts w:eastAsia="Times New Roman" w:cstheme="minorHAnsi"/>
          <w:color w:val="000000"/>
          <w:lang w:eastAsia="ru-RU"/>
        </w:rPr>
        <w:t>Иными словами, пойти на осуществление проекта и одновременно иметь возможность выйти из него — все равно, что осуществить комбинированную стратегию одновременной покупки базисного актива и опциона на его продажу. </w:t>
      </w:r>
    </w:p>
    <w:p w:rsidR="00667216"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Проект может быть выгоден при благоприятном стечении обстоятельств и невыгоден — при неблагоприятном. В последнем слу</w:t>
      </w:r>
      <w:r w:rsidR="00667216">
        <w:rPr>
          <w:rFonts w:eastAsia="Times New Roman" w:cstheme="minorHAnsi"/>
          <w:color w:val="000000"/>
          <w:lang w:eastAsia="ru-RU"/>
        </w:rPr>
        <w:t>чае его осуществление останавли</w:t>
      </w:r>
      <w:r w:rsidRPr="003F0918">
        <w:rPr>
          <w:rFonts w:eastAsia="Times New Roman" w:cstheme="minorHAnsi"/>
          <w:color w:val="000000"/>
          <w:lang w:eastAsia="ru-RU"/>
        </w:rPr>
        <w:t>вается, имущество распродается, т.е. извлекается ликвидационная стоимость.</w:t>
      </w:r>
      <w:r w:rsidR="00667216">
        <w:rPr>
          <w:rFonts w:eastAsia="Times New Roman" w:cstheme="minorHAnsi"/>
          <w:color w:val="000000"/>
          <w:lang w:eastAsia="ru-RU"/>
        </w:rPr>
        <w:t xml:space="preserve"> </w:t>
      </w:r>
      <w:r w:rsidRPr="003F0918">
        <w:rPr>
          <w:rFonts w:eastAsia="Times New Roman" w:cstheme="minorHAnsi"/>
          <w:color w:val="000000"/>
          <w:lang w:eastAsia="ru-RU"/>
        </w:rPr>
        <w:t>Таким образом, вместо того чтобы продолжать нерентабельный бизнес, получая низк</w:t>
      </w:r>
      <w:r w:rsidR="00667216">
        <w:rPr>
          <w:rFonts w:eastAsia="Times New Roman" w:cstheme="minorHAnsi"/>
          <w:color w:val="000000"/>
          <w:lang w:eastAsia="ru-RU"/>
        </w:rPr>
        <w:t>ие доходы,</w:t>
      </w:r>
      <w:r w:rsidR="000602C8">
        <w:rPr>
          <w:rFonts w:eastAsia="Times New Roman" w:cstheme="minorHAnsi"/>
          <w:color w:val="000000"/>
          <w:lang w:eastAsia="ru-RU"/>
        </w:rPr>
        <w:t xml:space="preserve"> мы как бы реализуем опцион PUT</w:t>
      </w:r>
      <w:r w:rsidR="00667216">
        <w:rPr>
          <w:rFonts w:eastAsia="Times New Roman" w:cstheme="minorHAnsi"/>
          <w:color w:val="000000"/>
          <w:lang w:eastAsia="ru-RU"/>
        </w:rPr>
        <w:t xml:space="preserve"> на продажу данного бизнеса</w:t>
      </w:r>
      <w:r w:rsidRPr="003F0918">
        <w:rPr>
          <w:rFonts w:eastAsia="Times New Roman" w:cstheme="minorHAnsi"/>
          <w:color w:val="000000"/>
          <w:lang w:eastAsia="ru-RU"/>
        </w:rPr>
        <w:t>, извлекая из него более высокую ликвидационную стоимость.</w:t>
      </w:r>
    </w:p>
    <w:p w:rsidR="003F0918" w:rsidRDefault="00667216" w:rsidP="003F0918">
      <w:pPr>
        <w:spacing w:after="120" w:line="240" w:lineRule="auto"/>
        <w:rPr>
          <w:rFonts w:eastAsia="Times New Roman" w:cstheme="minorHAnsi"/>
          <w:color w:val="000000"/>
          <w:lang w:eastAsia="ru-RU"/>
        </w:rPr>
      </w:pPr>
      <w:r w:rsidRPr="00667216">
        <w:rPr>
          <w:rFonts w:eastAsia="Times New Roman" w:cstheme="minorHAnsi"/>
          <w:i/>
          <w:color w:val="000000"/>
          <w:lang w:eastAsia="ru-RU"/>
        </w:rPr>
        <w:t>Методика</w:t>
      </w:r>
      <w:r w:rsidR="003F0918" w:rsidRPr="00667216">
        <w:rPr>
          <w:rFonts w:eastAsia="Times New Roman" w:cstheme="minorHAnsi"/>
          <w:i/>
          <w:color w:val="000000"/>
          <w:lang w:eastAsia="ru-RU"/>
        </w:rPr>
        <w:t xml:space="preserve"> оценки подобного опциона.</w:t>
      </w:r>
      <w:r w:rsidRPr="00667216">
        <w:rPr>
          <w:rFonts w:eastAsia="Times New Roman" w:cstheme="minorHAnsi"/>
          <w:i/>
          <w:color w:val="000000"/>
          <w:lang w:eastAsia="ru-RU"/>
        </w:rPr>
        <w:t xml:space="preserve"> </w:t>
      </w:r>
      <w:r w:rsidR="003F0918" w:rsidRPr="003F0918">
        <w:rPr>
          <w:rFonts w:eastAsia="Times New Roman" w:cstheme="minorHAnsi"/>
          <w:color w:val="000000"/>
          <w:lang w:eastAsia="ru-RU"/>
        </w:rPr>
        <w:t xml:space="preserve">Пусть стоимость бизнеса в случае благоприятного стечения обстоятельств равна Н, в </w:t>
      </w:r>
      <w:r>
        <w:rPr>
          <w:rFonts w:eastAsia="Times New Roman" w:cstheme="minorHAnsi"/>
          <w:color w:val="000000"/>
          <w:lang w:eastAsia="ru-RU"/>
        </w:rPr>
        <w:t xml:space="preserve">случае неблагоприятного — М: Н </w:t>
      </w:r>
      <w:r w:rsidRPr="00667216">
        <w:rPr>
          <w:rFonts w:eastAsia="Times New Roman" w:cstheme="minorHAnsi"/>
          <w:color w:val="000000"/>
          <w:lang w:eastAsia="ru-RU"/>
        </w:rPr>
        <w:t>&gt;&gt;</w:t>
      </w:r>
      <w:r w:rsidR="003F0918" w:rsidRPr="003F0918">
        <w:rPr>
          <w:rFonts w:eastAsia="Times New Roman" w:cstheme="minorHAnsi"/>
          <w:color w:val="000000"/>
          <w:lang w:eastAsia="ru-RU"/>
        </w:rPr>
        <w:t xml:space="preserve"> М. Вероятности каждого из исходов </w:t>
      </w:r>
      <w:r>
        <w:rPr>
          <w:rFonts w:eastAsia="Times New Roman" w:cstheme="minorHAnsi"/>
          <w:color w:val="000000"/>
          <w:lang w:eastAsia="ru-RU"/>
        </w:rPr>
        <w:lastRenderedPageBreak/>
        <w:t>равны 1 –</w:t>
      </w:r>
      <w:r w:rsidR="003F0918" w:rsidRPr="003F0918">
        <w:rPr>
          <w:rFonts w:eastAsia="Times New Roman" w:cstheme="minorHAnsi"/>
          <w:color w:val="000000"/>
          <w:lang w:eastAsia="ru-RU"/>
        </w:rPr>
        <w:t xml:space="preserve"> </w:t>
      </w:r>
      <w:r>
        <w:rPr>
          <w:rFonts w:eastAsia="Times New Roman" w:cstheme="minorHAnsi"/>
          <w:color w:val="000000"/>
          <w:lang w:eastAsia="ru-RU"/>
        </w:rPr>
        <w:t>π</w:t>
      </w:r>
      <w:r w:rsidR="003F0918" w:rsidRPr="003F0918">
        <w:rPr>
          <w:rFonts w:eastAsia="Times New Roman" w:cstheme="minorHAnsi"/>
          <w:color w:val="000000"/>
          <w:lang w:eastAsia="ru-RU"/>
        </w:rPr>
        <w:t xml:space="preserve"> и </w:t>
      </w:r>
      <w:r>
        <w:rPr>
          <w:rFonts w:eastAsia="Times New Roman" w:cstheme="minorHAnsi"/>
          <w:color w:val="000000"/>
          <w:lang w:eastAsia="ru-RU"/>
        </w:rPr>
        <w:t>π</w:t>
      </w:r>
      <w:r w:rsidR="003F0918" w:rsidRPr="003F0918">
        <w:rPr>
          <w:rFonts w:eastAsia="Times New Roman" w:cstheme="minorHAnsi"/>
          <w:color w:val="000000"/>
          <w:lang w:eastAsia="ru-RU"/>
        </w:rPr>
        <w:t>. Инвестор имеет возможность в случае неблагоприятного развития ситуации продать бизнес по ликвидационной стоимости L: Н</w:t>
      </w:r>
      <w:r w:rsidRPr="00667216">
        <w:rPr>
          <w:rFonts w:eastAsia="Times New Roman" w:cstheme="minorHAnsi"/>
          <w:color w:val="000000"/>
          <w:lang w:eastAsia="ru-RU"/>
        </w:rPr>
        <w:t xml:space="preserve"> </w:t>
      </w:r>
      <w:r w:rsidR="003F0918" w:rsidRPr="003F0918">
        <w:rPr>
          <w:rFonts w:eastAsia="Times New Roman" w:cstheme="minorHAnsi"/>
          <w:color w:val="000000"/>
          <w:lang w:eastAsia="ru-RU"/>
        </w:rPr>
        <w:t>&gt; L</w:t>
      </w:r>
      <w:r w:rsidRPr="00667216">
        <w:rPr>
          <w:rFonts w:eastAsia="Times New Roman" w:cstheme="minorHAnsi"/>
          <w:color w:val="000000"/>
          <w:lang w:eastAsia="ru-RU"/>
        </w:rPr>
        <w:t xml:space="preserve"> </w:t>
      </w:r>
      <w:r w:rsidR="003F0918" w:rsidRPr="003F0918">
        <w:rPr>
          <w:rFonts w:eastAsia="Times New Roman" w:cstheme="minorHAnsi"/>
          <w:color w:val="000000"/>
          <w:lang w:eastAsia="ru-RU"/>
        </w:rPr>
        <w:t>&gt; М.</w:t>
      </w:r>
      <w:r w:rsidRPr="00667216">
        <w:rPr>
          <w:rFonts w:eastAsia="Times New Roman" w:cstheme="minorHAnsi"/>
          <w:color w:val="000000"/>
          <w:lang w:eastAsia="ru-RU"/>
        </w:rPr>
        <w:t xml:space="preserve"> </w:t>
      </w:r>
      <w:r w:rsidR="003F0918" w:rsidRPr="003F0918">
        <w:rPr>
          <w:rFonts w:eastAsia="Times New Roman" w:cstheme="minorHAnsi"/>
          <w:color w:val="000000"/>
          <w:lang w:eastAsia="ru-RU"/>
        </w:rPr>
        <w:t xml:space="preserve">В благоприятном случае возможность продажи бизнеса не реализуется и цена такой </w:t>
      </w:r>
      <w:r>
        <w:rPr>
          <w:rFonts w:eastAsia="Times New Roman" w:cstheme="minorHAnsi"/>
          <w:color w:val="000000"/>
          <w:lang w:eastAsia="ru-RU"/>
        </w:rPr>
        <w:t>возможности равна нулю. В небла</w:t>
      </w:r>
      <w:r w:rsidR="003F0918" w:rsidRPr="003F0918">
        <w:rPr>
          <w:rFonts w:eastAsia="Times New Roman" w:cstheme="minorHAnsi"/>
          <w:color w:val="000000"/>
          <w:lang w:eastAsia="ru-RU"/>
        </w:rPr>
        <w:t>гоприятном случае эта возможность реализуе</w:t>
      </w:r>
      <w:r>
        <w:rPr>
          <w:rFonts w:eastAsia="Times New Roman" w:cstheme="minorHAnsi"/>
          <w:color w:val="000000"/>
          <w:lang w:eastAsia="ru-RU"/>
        </w:rPr>
        <w:t>тся</w:t>
      </w:r>
      <w:r w:rsidR="000602C8">
        <w:rPr>
          <w:rFonts w:eastAsia="Times New Roman" w:cstheme="minorHAnsi"/>
          <w:color w:val="000000"/>
          <w:lang w:eastAsia="ru-RU"/>
        </w:rPr>
        <w:t>,</w:t>
      </w:r>
      <w:r>
        <w:rPr>
          <w:rFonts w:eastAsia="Times New Roman" w:cstheme="minorHAnsi"/>
          <w:color w:val="000000"/>
          <w:lang w:eastAsia="ru-RU"/>
        </w:rPr>
        <w:t xml:space="preserve"> и инвестор получает доход L – </w:t>
      </w:r>
      <w:r w:rsidR="003F0918" w:rsidRPr="003F0918">
        <w:rPr>
          <w:rFonts w:eastAsia="Times New Roman" w:cstheme="minorHAnsi"/>
          <w:color w:val="000000"/>
          <w:lang w:eastAsia="ru-RU"/>
        </w:rPr>
        <w:t>M.</w:t>
      </w:r>
      <w:r w:rsidRPr="00667216">
        <w:rPr>
          <w:rFonts w:eastAsia="Times New Roman" w:cstheme="minorHAnsi"/>
          <w:color w:val="000000"/>
          <w:lang w:eastAsia="ru-RU"/>
        </w:rPr>
        <w:t xml:space="preserve"> </w:t>
      </w:r>
      <w:r>
        <w:rPr>
          <w:rFonts w:eastAsia="Times New Roman" w:cstheme="minorHAnsi"/>
          <w:color w:val="000000"/>
          <w:lang w:eastAsia="ru-RU"/>
        </w:rPr>
        <w:t>Н</w:t>
      </w:r>
      <w:r w:rsidR="003F0918" w:rsidRPr="003F0918">
        <w:rPr>
          <w:rFonts w:eastAsia="Times New Roman" w:cstheme="minorHAnsi"/>
          <w:color w:val="000000"/>
          <w:lang w:eastAsia="ru-RU"/>
        </w:rPr>
        <w:t xml:space="preserve">а сегодняшний момент цена опциона (возможности) на отказ от бизнеса </w:t>
      </w:r>
      <w:r w:rsidR="000602C8">
        <w:rPr>
          <w:rFonts w:eastAsia="Times New Roman" w:cstheme="minorHAnsi"/>
          <w:color w:val="000000"/>
          <w:lang w:val="en-US" w:eastAsia="ru-RU"/>
        </w:rPr>
        <w:t>C</w:t>
      </w:r>
      <w:r w:rsidR="000602C8" w:rsidRPr="000602C8">
        <w:rPr>
          <w:rFonts w:eastAsia="Times New Roman" w:cstheme="minorHAnsi"/>
          <w:color w:val="000000"/>
          <w:lang w:eastAsia="ru-RU"/>
        </w:rPr>
        <w:t xml:space="preserve"> </w:t>
      </w:r>
      <w:r w:rsidR="003F0918" w:rsidRPr="003F0918">
        <w:rPr>
          <w:rFonts w:eastAsia="Times New Roman" w:cstheme="minorHAnsi"/>
          <w:color w:val="000000"/>
          <w:lang w:eastAsia="ru-RU"/>
        </w:rPr>
        <w:t>равна приведенной величине математического ожидания полученных доходов:</w:t>
      </w:r>
    </w:p>
    <w:p w:rsidR="000602C8" w:rsidRPr="000602C8" w:rsidRDefault="0046008C" w:rsidP="003F0918">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20</m:t>
              </m:r>
            </m:e>
          </m:d>
          <m:r>
            <w:rPr>
              <w:rFonts w:ascii="Cambria Math" w:eastAsia="Times New Roman" w:hAnsi="Cambria Math" w:cstheme="minorHAnsi"/>
              <w:color w:val="000000"/>
              <w:lang w:eastAsia="ru-RU"/>
            </w:rPr>
            <m:t xml:space="preserve"> С=</m:t>
          </m:r>
          <m:f>
            <m:fPr>
              <m:ctrlPr>
                <w:rPr>
                  <w:rFonts w:ascii="Cambria Math" w:eastAsia="Times New Roman" w:hAnsi="Cambria Math" w:cstheme="minorHAnsi"/>
                  <w:i/>
                  <w:color w:val="000000"/>
                  <w:lang w:eastAsia="ru-RU"/>
                </w:rPr>
              </m:ctrlPr>
            </m:fPr>
            <m:num>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1-π</m:t>
                  </m:r>
                </m:e>
              </m:d>
              <m:r>
                <w:rPr>
                  <w:rFonts w:ascii="Cambria Math" w:eastAsia="Times New Roman" w:hAnsi="Cambria Math" w:cstheme="minorHAnsi"/>
                  <w:color w:val="000000"/>
                  <w:lang w:eastAsia="ru-RU"/>
                </w:rPr>
                <m:t>∙0+π(</m:t>
              </m:r>
              <m:r>
                <w:rPr>
                  <w:rFonts w:ascii="Cambria Math" w:eastAsia="Times New Roman" w:hAnsi="Cambria Math" w:cstheme="minorHAnsi"/>
                  <w:color w:val="000000"/>
                  <w:lang w:val="en-US" w:eastAsia="ru-RU"/>
                </w:rPr>
                <m:t>L-M</m:t>
              </m:r>
              <m:r>
                <w:rPr>
                  <w:rFonts w:ascii="Cambria Math" w:eastAsia="Times New Roman" w:hAnsi="Cambria Math" w:cstheme="minorHAnsi"/>
                  <w:color w:val="000000"/>
                  <w:lang w:eastAsia="ru-RU"/>
                </w:rPr>
                <m:t>)</m:t>
              </m:r>
            </m:num>
            <m:den>
              <m:sSup>
                <m:sSupPr>
                  <m:ctrlPr>
                    <w:rPr>
                      <w:rFonts w:ascii="Cambria Math" w:eastAsia="Times New Roman" w:hAnsi="Cambria Math" w:cstheme="minorHAnsi"/>
                      <w:i/>
                      <w:color w:val="000000"/>
                      <w:lang w:eastAsia="ru-RU"/>
                    </w:rPr>
                  </m:ctrlPr>
                </m:sSupPr>
                <m:e>
                  <m:r>
                    <w:rPr>
                      <w:rFonts w:ascii="Cambria Math" w:eastAsia="Times New Roman" w:hAnsi="Cambria Math" w:cstheme="minorHAnsi"/>
                      <w:color w:val="000000"/>
                      <w:lang w:eastAsia="ru-RU"/>
                    </w:rPr>
                    <m:t>(1+</m:t>
                  </m:r>
                  <m:sSub>
                    <m:sSubPr>
                      <m:ctrlPr>
                        <w:rPr>
                          <w:rFonts w:ascii="Cambria Math" w:eastAsia="Times New Roman" w:hAnsi="Cambria Math" w:cstheme="minorHAnsi"/>
                          <w:i/>
                          <w:color w:val="000000"/>
                          <w:lang w:eastAsia="ru-RU"/>
                        </w:rPr>
                      </m:ctrlPr>
                    </m:sSubPr>
                    <m:e>
                      <m:r>
                        <w:rPr>
                          <w:rFonts w:ascii="Cambria Math" w:eastAsia="Times New Roman" w:hAnsi="Cambria Math" w:cstheme="minorHAnsi"/>
                          <w:color w:val="000000"/>
                          <w:lang w:eastAsia="ru-RU"/>
                        </w:rPr>
                        <m:t>r</m:t>
                      </m:r>
                    </m:e>
                    <m:sub>
                      <m:r>
                        <w:rPr>
                          <w:rFonts w:ascii="Cambria Math" w:eastAsia="Times New Roman" w:hAnsi="Cambria Math" w:cstheme="minorHAnsi"/>
                          <w:color w:val="000000"/>
                          <w:lang w:eastAsia="ru-RU"/>
                        </w:rPr>
                        <m:t>f</m:t>
                      </m:r>
                    </m:sub>
                  </m:sSub>
                  <m:r>
                    <w:rPr>
                      <w:rFonts w:ascii="Cambria Math" w:eastAsia="Times New Roman" w:hAnsi="Cambria Math" w:cstheme="minorHAnsi"/>
                      <w:color w:val="000000"/>
                      <w:lang w:eastAsia="ru-RU"/>
                    </w:rPr>
                    <m:t>)</m:t>
                  </m:r>
                </m:e>
                <m:sup>
                  <m:r>
                    <w:rPr>
                      <w:rFonts w:ascii="Cambria Math" w:eastAsia="Times New Roman" w:hAnsi="Cambria Math" w:cstheme="minorHAnsi"/>
                      <w:color w:val="000000"/>
                      <w:lang w:eastAsia="ru-RU"/>
                    </w:rPr>
                    <m:t>t</m:t>
                  </m:r>
                </m:sup>
              </m:sSup>
            </m:den>
          </m:f>
        </m:oMath>
      </m:oMathPara>
    </w:p>
    <w:p w:rsidR="003F0918" w:rsidRPr="003F0918" w:rsidRDefault="000602C8" w:rsidP="003F0918">
      <w:pPr>
        <w:spacing w:after="120" w:line="240" w:lineRule="auto"/>
        <w:rPr>
          <w:rFonts w:eastAsia="Times New Roman" w:cstheme="minorHAnsi"/>
          <w:color w:val="000000"/>
          <w:lang w:eastAsia="ru-RU"/>
        </w:rPr>
      </w:pPr>
      <w:r>
        <w:rPr>
          <w:rFonts w:eastAsia="Times New Roman" w:cstheme="minorHAnsi"/>
          <w:color w:val="000000"/>
          <w:lang w:eastAsia="ru-RU"/>
        </w:rPr>
        <w:t xml:space="preserve">где </w:t>
      </w:r>
      <w:r w:rsidR="003F0918" w:rsidRPr="003F0918">
        <w:rPr>
          <w:rFonts w:eastAsia="Times New Roman" w:cstheme="minorHAnsi"/>
          <w:color w:val="000000"/>
          <w:lang w:eastAsia="ru-RU"/>
        </w:rPr>
        <w:t>r</w:t>
      </w:r>
      <w:r w:rsidR="003F0918" w:rsidRPr="000602C8">
        <w:rPr>
          <w:rFonts w:eastAsia="Times New Roman" w:cstheme="minorHAnsi"/>
          <w:color w:val="000000"/>
          <w:vertAlign w:val="subscript"/>
          <w:lang w:eastAsia="ru-RU"/>
        </w:rPr>
        <w:t>f</w:t>
      </w:r>
      <w:r w:rsidR="003F0918" w:rsidRPr="003F0918">
        <w:rPr>
          <w:rFonts w:eastAsia="Times New Roman" w:cstheme="minorHAnsi"/>
          <w:color w:val="000000"/>
          <w:lang w:eastAsia="ru-RU"/>
        </w:rPr>
        <w:t xml:space="preserve"> — ставка безрисковой доходности;</w:t>
      </w:r>
      <w:r w:rsidRPr="000602C8">
        <w:rPr>
          <w:rFonts w:eastAsia="Times New Roman" w:cstheme="minorHAnsi"/>
          <w:color w:val="000000"/>
          <w:lang w:eastAsia="ru-RU"/>
        </w:rPr>
        <w:t xml:space="preserve"> </w:t>
      </w:r>
      <w:r w:rsidR="003F0918" w:rsidRPr="003F0918">
        <w:rPr>
          <w:rFonts w:eastAsia="Times New Roman" w:cstheme="minorHAnsi"/>
          <w:color w:val="000000"/>
          <w:lang w:eastAsia="ru-RU"/>
        </w:rPr>
        <w:t>t — время, через которое станет ясно, по какому пути пойдут события.</w:t>
      </w:r>
    </w:p>
    <w:p w:rsidR="00785EB4" w:rsidRDefault="000602C8" w:rsidP="00785EB4">
      <w:pPr>
        <w:spacing w:after="120" w:line="240" w:lineRule="auto"/>
        <w:rPr>
          <w:rFonts w:eastAsia="Times New Roman" w:cstheme="minorHAnsi"/>
          <w:color w:val="000000"/>
          <w:lang w:eastAsia="ru-RU"/>
        </w:rPr>
      </w:pPr>
      <w:r>
        <w:rPr>
          <w:rFonts w:eastAsia="Times New Roman" w:cstheme="minorHAnsi"/>
          <w:color w:val="000000"/>
          <w:lang w:eastAsia="ru-RU"/>
        </w:rPr>
        <w:t>В</w:t>
      </w:r>
      <w:r w:rsidR="00785EB4">
        <w:rPr>
          <w:rFonts w:eastAsia="Times New Roman" w:cstheme="minorHAnsi"/>
          <w:color w:val="000000"/>
          <w:lang w:eastAsia="ru-RU"/>
        </w:rPr>
        <w:t xml:space="preserve"> условиях</w:t>
      </w:r>
      <w:r w:rsidR="003F0918" w:rsidRPr="003F0918">
        <w:rPr>
          <w:rFonts w:eastAsia="Times New Roman" w:cstheme="minorHAnsi"/>
          <w:color w:val="000000"/>
          <w:lang w:eastAsia="ru-RU"/>
        </w:rPr>
        <w:t xml:space="preserve"> информ</w:t>
      </w:r>
      <w:r w:rsidR="00785EB4">
        <w:rPr>
          <w:rFonts w:eastAsia="Times New Roman" w:cstheme="minorHAnsi"/>
          <w:color w:val="000000"/>
          <w:lang w:eastAsia="ru-RU"/>
        </w:rPr>
        <w:t>ационно неэффективного рынка РФ</w:t>
      </w:r>
      <w:r w:rsidR="003F0918" w:rsidRPr="003F0918">
        <w:rPr>
          <w:rFonts w:eastAsia="Times New Roman" w:cstheme="minorHAnsi"/>
          <w:color w:val="000000"/>
          <w:lang w:eastAsia="ru-RU"/>
        </w:rPr>
        <w:t xml:space="preserve"> цена бизнеса оказывается завышенной, а стоимость опциона</w:t>
      </w:r>
      <w:r w:rsidR="00785EB4">
        <w:rPr>
          <w:rFonts w:eastAsia="Times New Roman" w:cstheme="minorHAnsi"/>
          <w:color w:val="000000"/>
          <w:lang w:eastAsia="ru-RU"/>
        </w:rPr>
        <w:t>, рассчитанная по формуле (20) — заниженной.</w:t>
      </w:r>
    </w:p>
    <w:p w:rsidR="003F0918" w:rsidRDefault="00785EB4" w:rsidP="003F0918">
      <w:pPr>
        <w:spacing w:after="120" w:line="240" w:lineRule="auto"/>
        <w:rPr>
          <w:rFonts w:eastAsia="Times New Roman" w:cstheme="minorHAnsi"/>
          <w:color w:val="000000"/>
          <w:lang w:eastAsia="ru-RU"/>
        </w:rPr>
      </w:pPr>
      <w:r>
        <w:rPr>
          <w:rFonts w:eastAsia="Times New Roman" w:cstheme="minorHAnsi"/>
          <w:color w:val="000000"/>
          <w:lang w:eastAsia="ru-RU"/>
        </w:rPr>
        <w:t>Если</w:t>
      </w:r>
      <w:r w:rsidR="003F0918" w:rsidRPr="003F0918">
        <w:rPr>
          <w:rFonts w:eastAsia="Times New Roman" w:cstheme="minorHAnsi"/>
          <w:color w:val="000000"/>
          <w:lang w:eastAsia="ru-RU"/>
        </w:rPr>
        <w:t xml:space="preserve"> вероятно</w:t>
      </w:r>
      <w:r>
        <w:rPr>
          <w:rFonts w:eastAsia="Times New Roman" w:cstheme="minorHAnsi"/>
          <w:color w:val="000000"/>
          <w:lang w:eastAsia="ru-RU"/>
        </w:rPr>
        <w:t>сть прерывания проекта π известна, о</w:t>
      </w:r>
      <w:r w:rsidR="003F0918" w:rsidRPr="003F0918">
        <w:rPr>
          <w:rFonts w:eastAsia="Times New Roman" w:cstheme="minorHAnsi"/>
          <w:color w:val="000000"/>
          <w:lang w:eastAsia="ru-RU"/>
        </w:rPr>
        <w:t>сновные функции финансовой математики</w:t>
      </w:r>
      <w:r>
        <w:rPr>
          <w:rFonts w:eastAsia="Times New Roman" w:cstheme="minorHAnsi"/>
          <w:color w:val="000000"/>
          <w:lang w:eastAsia="ru-RU"/>
        </w:rPr>
        <w:t xml:space="preserve"> можно преобразовать </w:t>
      </w:r>
      <w:r w:rsidR="003F0918" w:rsidRPr="003F0918">
        <w:rPr>
          <w:rFonts w:eastAsia="Times New Roman" w:cstheme="minorHAnsi"/>
          <w:color w:val="000000"/>
          <w:lang w:eastAsia="ru-RU"/>
        </w:rPr>
        <w:t>с учетом вероятности прерывания потока платежей</w:t>
      </w:r>
      <w:r>
        <w:rPr>
          <w:rFonts w:eastAsia="Times New Roman" w:cstheme="minorHAnsi"/>
          <w:color w:val="000000"/>
          <w:lang w:eastAsia="ru-RU"/>
        </w:rPr>
        <w:t xml:space="preserve"> (рис. 3).</w:t>
      </w:r>
    </w:p>
    <w:p w:rsidR="00785EB4" w:rsidRDefault="00785EB4" w:rsidP="003F0918">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6119495" cy="393509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Основные функции финансовой математики.jpg"/>
                    <pic:cNvPicPr/>
                  </pic:nvPicPr>
                  <pic:blipFill>
                    <a:blip r:embed="rId18">
                      <a:extLst>
                        <a:ext uri="{28A0092B-C50C-407E-A947-70E740481C1C}">
                          <a14:useLocalDpi xmlns:a14="http://schemas.microsoft.com/office/drawing/2010/main" val="0"/>
                        </a:ext>
                      </a:extLst>
                    </a:blip>
                    <a:stretch>
                      <a:fillRect/>
                    </a:stretch>
                  </pic:blipFill>
                  <pic:spPr>
                    <a:xfrm>
                      <a:off x="0" y="0"/>
                      <a:ext cx="6119495" cy="3935095"/>
                    </a:xfrm>
                    <a:prstGeom prst="rect">
                      <a:avLst/>
                    </a:prstGeom>
                  </pic:spPr>
                </pic:pic>
              </a:graphicData>
            </a:graphic>
          </wp:inline>
        </w:drawing>
      </w:r>
    </w:p>
    <w:p w:rsidR="00785EB4" w:rsidRPr="003F0918" w:rsidRDefault="00785EB4" w:rsidP="003F0918">
      <w:pPr>
        <w:spacing w:after="120" w:line="240" w:lineRule="auto"/>
        <w:rPr>
          <w:rFonts w:eastAsia="Times New Roman" w:cstheme="minorHAnsi"/>
          <w:color w:val="000000"/>
          <w:lang w:eastAsia="ru-RU"/>
        </w:rPr>
      </w:pPr>
      <w:r>
        <w:rPr>
          <w:rFonts w:eastAsia="Times New Roman" w:cstheme="minorHAnsi"/>
          <w:color w:val="000000"/>
          <w:lang w:eastAsia="ru-RU"/>
        </w:rPr>
        <w:t>Рис. 3. О</w:t>
      </w:r>
      <w:r w:rsidRPr="003F0918">
        <w:rPr>
          <w:rFonts w:eastAsia="Times New Roman" w:cstheme="minorHAnsi"/>
          <w:color w:val="000000"/>
          <w:lang w:eastAsia="ru-RU"/>
        </w:rPr>
        <w:t>сновные функции финансовой математики</w:t>
      </w:r>
    </w:p>
    <w:p w:rsidR="003F0918" w:rsidRPr="003F0918" w:rsidRDefault="003F0918" w:rsidP="00785EB4">
      <w:pPr>
        <w:pStyle w:val="4"/>
        <w:rPr>
          <w:rFonts w:eastAsia="Times New Roman"/>
          <w:lang w:eastAsia="ru-RU"/>
        </w:rPr>
      </w:pPr>
      <w:r w:rsidRPr="003F0918">
        <w:rPr>
          <w:rFonts w:eastAsia="Times New Roman"/>
          <w:lang w:eastAsia="ru-RU"/>
        </w:rPr>
        <w:t>Вариационный и невариационный риски инвестиционного проекта</w:t>
      </w:r>
    </w:p>
    <w:p w:rsidR="003F0918" w:rsidRPr="003F0918" w:rsidRDefault="00785EB4" w:rsidP="003F0918">
      <w:pPr>
        <w:spacing w:after="120" w:line="240" w:lineRule="auto"/>
        <w:rPr>
          <w:rFonts w:eastAsia="Times New Roman" w:cstheme="minorHAnsi"/>
          <w:color w:val="000000"/>
          <w:lang w:eastAsia="ru-RU"/>
        </w:rPr>
      </w:pPr>
      <w:r>
        <w:rPr>
          <w:rFonts w:eastAsia="Times New Roman" w:cstheme="minorHAnsi"/>
          <w:color w:val="000000"/>
          <w:lang w:eastAsia="ru-RU"/>
        </w:rPr>
        <w:t>Р</w:t>
      </w:r>
      <w:r w:rsidR="003F0918" w:rsidRPr="003F0918">
        <w:rPr>
          <w:rFonts w:eastAsia="Times New Roman" w:cstheme="minorHAnsi"/>
          <w:color w:val="000000"/>
          <w:lang w:eastAsia="ru-RU"/>
        </w:rPr>
        <w:t>иск — это возможность какого-либо нежелательного события в будущем, вероятность которого надо учитывать при оценке и анализе деятельности компаний и сводить к минимуму в процессе осуществления управленческой деятельности.</w:t>
      </w:r>
    </w:p>
    <w:p w:rsidR="00763EBE" w:rsidRDefault="00763EBE" w:rsidP="00763EBE">
      <w:pPr>
        <w:spacing w:after="120" w:line="240" w:lineRule="auto"/>
        <w:rPr>
          <w:rFonts w:eastAsia="Times New Roman" w:cstheme="minorHAnsi"/>
          <w:color w:val="000000"/>
          <w:lang w:eastAsia="ru-RU"/>
        </w:rPr>
      </w:pPr>
      <w:r>
        <w:rPr>
          <w:rFonts w:eastAsia="Times New Roman" w:cstheme="minorHAnsi"/>
          <w:color w:val="000000"/>
          <w:lang w:eastAsia="ru-RU"/>
        </w:rPr>
        <w:t xml:space="preserve">Можно согласиться с доводами </w:t>
      </w:r>
      <w:hyperlink r:id="rId19" w:history="1">
        <w:r w:rsidRPr="00763EBE">
          <w:rPr>
            <w:rStyle w:val="a9"/>
            <w:rFonts w:eastAsia="Times New Roman" w:cstheme="minorHAnsi"/>
            <w:lang w:eastAsia="ru-RU"/>
          </w:rPr>
          <w:t>Уильяма Шарпа</w:t>
        </w:r>
      </w:hyperlink>
      <w:r w:rsidRPr="00763EBE">
        <w:rPr>
          <w:rFonts w:eastAsia="Times New Roman" w:cstheme="minorHAnsi"/>
          <w:color w:val="000000"/>
          <w:lang w:eastAsia="ru-RU"/>
        </w:rPr>
        <w:t xml:space="preserve"> о том, что если оценивать</w:t>
      </w:r>
      <w:r w:rsidRPr="00763EBE">
        <w:t xml:space="preserve"> </w:t>
      </w:r>
      <w:r w:rsidRPr="00763EBE">
        <w:rPr>
          <w:rFonts w:eastAsia="Times New Roman" w:cstheme="minorHAnsi"/>
          <w:color w:val="000000"/>
          <w:lang w:eastAsia="ru-RU"/>
        </w:rPr>
        <w:t>риск на основе диапазона возможных результатов инвестирования в прогнозный период времени, то статистический показатель дисперсии может быть использован как мера риска.</w:t>
      </w:r>
      <w:r w:rsidRPr="00763EBE">
        <w:t xml:space="preserve"> </w:t>
      </w:r>
      <w:r w:rsidRPr="00763EBE">
        <w:rPr>
          <w:rFonts w:eastAsia="Times New Roman" w:cstheme="minorHAnsi"/>
          <w:color w:val="000000"/>
          <w:lang w:eastAsia="ru-RU"/>
        </w:rPr>
        <w:t>Эт</w:t>
      </w:r>
      <w:r>
        <w:rPr>
          <w:rFonts w:eastAsia="Times New Roman" w:cstheme="minorHAnsi"/>
          <w:color w:val="000000"/>
          <w:lang w:eastAsia="ru-RU"/>
        </w:rPr>
        <w:t>о</w:t>
      </w:r>
      <w:r w:rsidRPr="00763EBE">
        <w:rPr>
          <w:rFonts w:eastAsia="Times New Roman" w:cstheme="minorHAnsi"/>
          <w:color w:val="000000"/>
          <w:lang w:eastAsia="ru-RU"/>
        </w:rPr>
        <w:t xml:space="preserve"> риск, который мы назыв</w:t>
      </w:r>
      <w:r>
        <w:rPr>
          <w:rFonts w:eastAsia="Times New Roman" w:cstheme="minorHAnsi"/>
          <w:color w:val="000000"/>
          <w:lang w:eastAsia="ru-RU"/>
        </w:rPr>
        <w:t xml:space="preserve">аем </w:t>
      </w:r>
      <w:r w:rsidRPr="00763EBE">
        <w:rPr>
          <w:rFonts w:eastAsia="Times New Roman" w:cstheme="minorHAnsi"/>
          <w:i/>
          <w:color w:val="000000"/>
          <w:lang w:eastAsia="ru-RU"/>
        </w:rPr>
        <w:t>вариационным</w:t>
      </w:r>
      <w:r>
        <w:rPr>
          <w:rFonts w:eastAsia="Times New Roman" w:cstheme="minorHAnsi"/>
          <w:color w:val="000000"/>
          <w:lang w:eastAsia="ru-RU"/>
        </w:rPr>
        <w:t>, поскольку ста</w:t>
      </w:r>
      <w:r w:rsidRPr="00763EBE">
        <w:rPr>
          <w:rFonts w:eastAsia="Times New Roman" w:cstheme="minorHAnsi"/>
          <w:color w:val="000000"/>
          <w:lang w:eastAsia="ru-RU"/>
        </w:rPr>
        <w:t>тистические показатели вариации (дисперсия, стандартное отклонение) являются для него в</w:t>
      </w:r>
      <w:r>
        <w:rPr>
          <w:rFonts w:eastAsia="Times New Roman" w:cstheme="minorHAnsi"/>
          <w:color w:val="000000"/>
          <w:lang w:eastAsia="ru-RU"/>
        </w:rPr>
        <w:t>полне адекватными измерителями.</w:t>
      </w:r>
    </w:p>
    <w:p w:rsidR="00763EBE" w:rsidRPr="00763EBE" w:rsidRDefault="00763EBE" w:rsidP="00763EBE">
      <w:pPr>
        <w:spacing w:after="120" w:line="240" w:lineRule="auto"/>
        <w:rPr>
          <w:rFonts w:eastAsia="Times New Roman" w:cstheme="minorHAnsi"/>
          <w:color w:val="000000"/>
          <w:lang w:eastAsia="ru-RU"/>
        </w:rPr>
      </w:pPr>
      <w:r w:rsidRPr="00763EBE">
        <w:rPr>
          <w:rFonts w:eastAsia="Times New Roman" w:cstheme="minorHAnsi"/>
          <w:color w:val="000000"/>
          <w:lang w:eastAsia="ru-RU"/>
        </w:rPr>
        <w:t>Однако н</w:t>
      </w:r>
      <w:r>
        <w:rPr>
          <w:rFonts w:eastAsia="Times New Roman" w:cstheme="minorHAnsi"/>
          <w:color w:val="000000"/>
          <w:lang w:eastAsia="ru-RU"/>
        </w:rPr>
        <w:t>е</w:t>
      </w:r>
      <w:r w:rsidRPr="00763EBE">
        <w:rPr>
          <w:rFonts w:eastAsia="Times New Roman" w:cstheme="minorHAnsi"/>
          <w:color w:val="000000"/>
          <w:lang w:eastAsia="ru-RU"/>
        </w:rPr>
        <w:t xml:space="preserve"> всякий риск может быть выражен таким способом</w:t>
      </w:r>
      <w:r>
        <w:rPr>
          <w:rFonts w:eastAsia="Times New Roman" w:cstheme="minorHAnsi"/>
          <w:color w:val="000000"/>
          <w:lang w:eastAsia="ru-RU"/>
        </w:rPr>
        <w:t xml:space="preserve">. </w:t>
      </w:r>
      <w:r w:rsidRPr="00763EBE">
        <w:rPr>
          <w:rFonts w:eastAsia="Times New Roman" w:cstheme="minorHAnsi"/>
          <w:i/>
          <w:color w:val="000000"/>
          <w:lang w:eastAsia="ru-RU"/>
        </w:rPr>
        <w:t>Невариационный</w:t>
      </w:r>
      <w:r w:rsidRPr="00763EBE">
        <w:rPr>
          <w:rFonts w:eastAsia="Times New Roman" w:cstheme="minorHAnsi"/>
          <w:color w:val="000000"/>
          <w:lang w:eastAsia="ru-RU"/>
        </w:rPr>
        <w:t xml:space="preserve"> риск —риск прекращения бизнеса (остановки проекта, прекращения котировки ценной бумаги и т.п.)</w:t>
      </w:r>
      <w:r>
        <w:rPr>
          <w:rFonts w:eastAsia="Times New Roman" w:cstheme="minorHAnsi"/>
          <w:color w:val="000000"/>
          <w:lang w:eastAsia="ru-RU"/>
        </w:rPr>
        <w:t>. О</w:t>
      </w:r>
      <w:r w:rsidRPr="00763EBE">
        <w:rPr>
          <w:rFonts w:eastAsia="Times New Roman" w:cstheme="minorHAnsi"/>
          <w:color w:val="000000"/>
          <w:lang w:eastAsia="ru-RU"/>
        </w:rPr>
        <w:t xml:space="preserve">ба вида риска взаимосвязаны, однако в первом случае речь идет о возможности случайных удач и поражений из года в год, во втором — о вероятности всего одного исхода, делающего </w:t>
      </w:r>
      <w:r w:rsidRPr="00763EBE">
        <w:rPr>
          <w:rFonts w:eastAsia="Times New Roman" w:cstheme="minorHAnsi"/>
          <w:color w:val="000000"/>
          <w:lang w:eastAsia="ru-RU"/>
        </w:rPr>
        <w:lastRenderedPageBreak/>
        <w:t>невозможными все дальнейшие перспективы.</w:t>
      </w:r>
      <w:r>
        <w:rPr>
          <w:rFonts w:eastAsia="Times New Roman" w:cstheme="minorHAnsi"/>
          <w:color w:val="000000"/>
          <w:lang w:eastAsia="ru-RU"/>
        </w:rPr>
        <w:t xml:space="preserve"> </w:t>
      </w:r>
      <w:r w:rsidRPr="00763EBE">
        <w:rPr>
          <w:rFonts w:eastAsia="Times New Roman" w:cstheme="minorHAnsi"/>
          <w:color w:val="000000"/>
          <w:lang w:eastAsia="ru-RU"/>
        </w:rPr>
        <w:t>Невариационный риск может быть количественно определен как вероятность</w:t>
      </w:r>
      <w:r>
        <w:rPr>
          <w:rFonts w:eastAsia="Times New Roman" w:cstheme="minorHAnsi"/>
          <w:color w:val="000000"/>
          <w:lang w:eastAsia="ru-RU"/>
        </w:rPr>
        <w:t xml:space="preserve"> π </w:t>
      </w:r>
      <w:r w:rsidRPr="00763EBE">
        <w:rPr>
          <w:rFonts w:eastAsia="Times New Roman" w:cstheme="minorHAnsi"/>
          <w:color w:val="000000"/>
          <w:lang w:eastAsia="ru-RU"/>
        </w:rPr>
        <w:t>такого исхода в течение определенного единичного интервала времени.</w:t>
      </w:r>
    </w:p>
    <w:p w:rsidR="003F0918" w:rsidRPr="003F0918" w:rsidRDefault="003F0918" w:rsidP="00763EBE">
      <w:pPr>
        <w:pStyle w:val="4"/>
        <w:rPr>
          <w:rFonts w:eastAsia="Times New Roman"/>
          <w:lang w:eastAsia="ru-RU"/>
        </w:rPr>
      </w:pPr>
      <w:r w:rsidRPr="003F0918">
        <w:rPr>
          <w:rFonts w:eastAsia="Times New Roman"/>
          <w:lang w:eastAsia="ru-RU"/>
        </w:rPr>
        <w:t>Моделирование курсов ценных бумаг и обоснование премии за риск прекращения проекта</w:t>
      </w:r>
    </w:p>
    <w:p w:rsidR="00763EBE" w:rsidRDefault="003F0918" w:rsidP="00763EBE">
      <w:pPr>
        <w:spacing w:after="120" w:line="240" w:lineRule="auto"/>
        <w:rPr>
          <w:rFonts w:eastAsia="Times New Roman" w:cstheme="minorHAnsi"/>
          <w:color w:val="000000"/>
          <w:lang w:eastAsia="ru-RU"/>
        </w:rPr>
      </w:pPr>
      <w:r w:rsidRPr="003F0918">
        <w:rPr>
          <w:rFonts w:eastAsia="Times New Roman" w:cstheme="minorHAnsi"/>
          <w:color w:val="000000"/>
          <w:lang w:eastAsia="ru-RU"/>
        </w:rPr>
        <w:t>Общим методологическим принципом обоснования требуемого уровня</w:t>
      </w:r>
      <w:r w:rsidR="00763EBE">
        <w:rPr>
          <w:rFonts w:eastAsia="Times New Roman" w:cstheme="minorHAnsi"/>
          <w:color w:val="000000"/>
          <w:lang w:eastAsia="ru-RU"/>
        </w:rPr>
        <w:t xml:space="preserve"> </w:t>
      </w:r>
      <w:r w:rsidRPr="003F0918">
        <w:rPr>
          <w:rFonts w:eastAsia="Times New Roman" w:cstheme="minorHAnsi"/>
          <w:color w:val="000000"/>
          <w:lang w:eastAsia="ru-RU"/>
        </w:rPr>
        <w:t xml:space="preserve">доходности для корпораций и отдельных проектов является обращение к котировкам и оценкам, возникающим на фондовом рынке. Спрос на акции определяется их способностью приносить доход (дивиденд). Если принять допущение, что в реальной оценке </w:t>
      </w:r>
      <w:r w:rsidR="00763EBE" w:rsidRPr="003F0918">
        <w:rPr>
          <w:rFonts w:eastAsia="Times New Roman" w:cstheme="minorHAnsi"/>
          <w:color w:val="000000"/>
          <w:lang w:eastAsia="ru-RU"/>
        </w:rPr>
        <w:t xml:space="preserve">дивиденд </w:t>
      </w:r>
      <w:r w:rsidRPr="003F0918">
        <w:rPr>
          <w:rFonts w:eastAsia="Times New Roman" w:cstheme="minorHAnsi"/>
          <w:color w:val="000000"/>
          <w:lang w:eastAsia="ru-RU"/>
        </w:rPr>
        <w:t>представляет собой постоянную величину, и</w:t>
      </w:r>
      <w:r w:rsidR="00763EBE" w:rsidRPr="00763EBE">
        <w:rPr>
          <w:rFonts w:eastAsia="Times New Roman" w:cstheme="minorHAnsi"/>
          <w:color w:val="000000"/>
          <w:lang w:eastAsia="ru-RU"/>
        </w:rPr>
        <w:t xml:space="preserve"> </w:t>
      </w:r>
      <w:r w:rsidR="00763EBE">
        <w:rPr>
          <w:rFonts w:eastAsia="Times New Roman" w:cstheme="minorHAnsi"/>
          <w:color w:val="000000"/>
          <w:lang w:eastAsia="ru-RU"/>
        </w:rPr>
        <w:t>е</w:t>
      </w:r>
      <w:r w:rsidR="00763EBE" w:rsidRPr="003F0918">
        <w:rPr>
          <w:rFonts w:eastAsia="Times New Roman" w:cstheme="minorHAnsi"/>
          <w:color w:val="000000"/>
          <w:lang w:eastAsia="ru-RU"/>
        </w:rPr>
        <w:t>сли срок существования акционерного общества можн</w:t>
      </w:r>
      <w:r w:rsidR="00763EBE">
        <w:rPr>
          <w:rFonts w:eastAsia="Times New Roman" w:cstheme="minorHAnsi"/>
          <w:color w:val="000000"/>
          <w:lang w:eastAsia="ru-RU"/>
        </w:rPr>
        <w:t>о принять равным бесконечности,</w:t>
      </w:r>
      <w:r w:rsidR="00763EBE" w:rsidRPr="003F0918">
        <w:rPr>
          <w:rFonts w:eastAsia="Times New Roman" w:cstheme="minorHAnsi"/>
          <w:color w:val="000000"/>
          <w:lang w:eastAsia="ru-RU"/>
        </w:rPr>
        <w:t xml:space="preserve"> тогда текущие доходы составят перпетуитет</w:t>
      </w:r>
      <w:r w:rsidR="00763EBE">
        <w:rPr>
          <w:rFonts w:eastAsia="Times New Roman" w:cstheme="minorHAnsi"/>
          <w:color w:val="000000"/>
          <w:lang w:eastAsia="ru-RU"/>
        </w:rPr>
        <w:t xml:space="preserve"> (бессрочный аннуитет)</w:t>
      </w:r>
      <w:r w:rsidR="00763EBE" w:rsidRPr="003F0918">
        <w:rPr>
          <w:rFonts w:eastAsia="Times New Roman" w:cstheme="minorHAnsi"/>
          <w:color w:val="000000"/>
          <w:lang w:eastAsia="ru-RU"/>
        </w:rPr>
        <w:t xml:space="preserve">, </w:t>
      </w:r>
      <w:r w:rsidR="00763EBE">
        <w:rPr>
          <w:rFonts w:eastAsia="Times New Roman" w:cstheme="minorHAnsi"/>
          <w:color w:val="000000"/>
          <w:lang w:eastAsia="ru-RU"/>
        </w:rPr>
        <w:t>приведенная</w:t>
      </w:r>
      <w:r w:rsidR="00763EBE" w:rsidRPr="003F0918">
        <w:rPr>
          <w:rFonts w:eastAsia="Times New Roman" w:cstheme="minorHAnsi"/>
          <w:color w:val="000000"/>
          <w:lang w:eastAsia="ru-RU"/>
        </w:rPr>
        <w:t xml:space="preserve"> стоимость которого</w:t>
      </w:r>
      <w:r w:rsidR="00763EBE">
        <w:rPr>
          <w:rFonts w:eastAsia="Times New Roman" w:cstheme="minorHAnsi"/>
          <w:color w:val="000000"/>
          <w:lang w:eastAsia="ru-RU"/>
        </w:rPr>
        <w:t>:</w:t>
      </w:r>
    </w:p>
    <w:p w:rsidR="00763EBE" w:rsidRPr="00763EBE" w:rsidRDefault="0046008C" w:rsidP="003F0918">
      <w:pPr>
        <w:spacing w:after="120" w:line="240" w:lineRule="auto"/>
        <w:rPr>
          <w:rFonts w:eastAsia="Times New Roman" w:cstheme="minorHAnsi"/>
          <w: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21</m:t>
              </m:r>
            </m:e>
          </m:d>
          <m:r>
            <w:rPr>
              <w:rFonts w:ascii="Cambria Math" w:eastAsia="Times New Roman" w:hAnsi="Cambria Math" w:cstheme="minorHAnsi"/>
              <w:color w:val="000000"/>
              <w:lang w:val="en-US" w:eastAsia="ru-RU"/>
            </w:rPr>
            <m:t xml:space="preserve"> P= </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div</m:t>
              </m:r>
            </m:num>
            <m:den>
              <m:r>
                <w:rPr>
                  <w:rFonts w:ascii="Cambria Math" w:eastAsia="Times New Roman" w:hAnsi="Cambria Math" w:cstheme="minorHAnsi"/>
                  <w:color w:val="000000"/>
                  <w:lang w:val="en-US" w:eastAsia="ru-RU"/>
                </w:rPr>
                <m:t>k</m:t>
              </m:r>
            </m:den>
          </m:f>
        </m:oMath>
      </m:oMathPara>
    </w:p>
    <w:p w:rsidR="00763EBE"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где</w:t>
      </w:r>
      <w:r w:rsidRPr="00763EBE">
        <w:rPr>
          <w:rFonts w:eastAsia="Times New Roman" w:cstheme="minorHAnsi"/>
          <w:i/>
          <w:color w:val="000000"/>
          <w:lang w:eastAsia="ru-RU"/>
        </w:rPr>
        <w:t xml:space="preserve"> div</w:t>
      </w:r>
      <w:r w:rsidRPr="003F0918">
        <w:rPr>
          <w:rFonts w:eastAsia="Times New Roman" w:cstheme="minorHAnsi"/>
          <w:color w:val="000000"/>
          <w:lang w:eastAsia="ru-RU"/>
        </w:rPr>
        <w:t xml:space="preserve"> — уровень дивиденда, ожидаемый в текущем периоде; </w:t>
      </w:r>
      <w:r w:rsidR="00763EBE">
        <w:rPr>
          <w:rFonts w:eastAsia="Times New Roman" w:cstheme="minorHAnsi"/>
          <w:color w:val="000000"/>
          <w:lang w:val="en-US" w:eastAsia="ru-RU"/>
        </w:rPr>
        <w:t>k</w:t>
      </w:r>
      <w:r w:rsidRPr="003F0918">
        <w:rPr>
          <w:rFonts w:eastAsia="Times New Roman" w:cstheme="minorHAnsi"/>
          <w:color w:val="000000"/>
          <w:lang w:eastAsia="ru-RU"/>
        </w:rPr>
        <w:t xml:space="preserve"> — реальная ставка альтернативной доходности с таким же уровнем риска, как и данная акция</w:t>
      </w:r>
      <w:r w:rsidR="00763EBE" w:rsidRPr="00763EBE">
        <w:rPr>
          <w:rFonts w:eastAsia="Times New Roman" w:cstheme="minorHAnsi"/>
          <w:color w:val="000000"/>
          <w:lang w:eastAsia="ru-RU"/>
        </w:rPr>
        <w:t>.</w:t>
      </w:r>
    </w:p>
    <w:p w:rsidR="00D5658D" w:rsidRPr="00D5658D" w:rsidRDefault="00D5658D" w:rsidP="003F0918">
      <w:pPr>
        <w:spacing w:after="120" w:line="240" w:lineRule="auto"/>
        <w:rPr>
          <w:rFonts w:eastAsia="Times New Roman" w:cstheme="minorHAnsi"/>
          <w:color w:val="000000"/>
          <w:lang w:eastAsia="ru-RU"/>
        </w:rPr>
      </w:pPr>
      <w:r>
        <w:rPr>
          <w:rFonts w:eastAsia="Times New Roman" w:cstheme="minorHAnsi"/>
          <w:color w:val="000000"/>
          <w:lang w:eastAsia="ru-RU"/>
        </w:rPr>
        <w:t>Е</w:t>
      </w:r>
      <w:r w:rsidRPr="00D5658D">
        <w:rPr>
          <w:rFonts w:eastAsia="Times New Roman" w:cstheme="minorHAnsi"/>
          <w:color w:val="000000"/>
          <w:lang w:eastAsia="ru-RU"/>
        </w:rPr>
        <w:t xml:space="preserve">сли у акции с требуемым уровнем доходности </w:t>
      </w:r>
      <w:r>
        <w:rPr>
          <w:rFonts w:eastAsia="Times New Roman" w:cstheme="minorHAnsi"/>
          <w:color w:val="000000"/>
          <w:lang w:val="en-US" w:eastAsia="ru-RU"/>
        </w:rPr>
        <w:t>k</w:t>
      </w:r>
      <w:r w:rsidRPr="00D5658D">
        <w:rPr>
          <w:rFonts w:eastAsia="Times New Roman" w:cstheme="minorHAnsi"/>
          <w:color w:val="000000"/>
          <w:lang w:eastAsia="ru-RU"/>
        </w:rPr>
        <w:t xml:space="preserve"> возникает вероятность прекращения котировки в течение един</w:t>
      </w:r>
      <w:r>
        <w:rPr>
          <w:rFonts w:eastAsia="Times New Roman" w:cstheme="minorHAnsi"/>
          <w:color w:val="000000"/>
          <w:lang w:eastAsia="ru-RU"/>
        </w:rPr>
        <w:t>ичного периода времени, равная π</w:t>
      </w:r>
      <w:r w:rsidRPr="00D5658D">
        <w:rPr>
          <w:rFonts w:eastAsia="Times New Roman" w:cstheme="minorHAnsi"/>
          <w:color w:val="000000"/>
          <w:lang w:eastAsia="ru-RU"/>
        </w:rPr>
        <w:t xml:space="preserve">, то требования к доходности такой акции надо повысить, увеличив </w:t>
      </w:r>
      <w:r>
        <w:rPr>
          <w:rFonts w:eastAsia="Times New Roman" w:cstheme="minorHAnsi"/>
          <w:color w:val="000000"/>
          <w:lang w:val="en-US" w:eastAsia="ru-RU"/>
        </w:rPr>
        <w:t>k</w:t>
      </w:r>
      <w:r w:rsidRPr="00D5658D">
        <w:rPr>
          <w:rFonts w:eastAsia="Times New Roman" w:cstheme="minorHAnsi"/>
          <w:color w:val="000000"/>
          <w:lang w:eastAsia="ru-RU"/>
        </w:rPr>
        <w:t xml:space="preserve"> на величину дополнительной рисковой пр</w:t>
      </w:r>
      <w:r>
        <w:rPr>
          <w:rFonts w:eastAsia="Times New Roman" w:cstheme="minorHAnsi"/>
          <w:color w:val="000000"/>
          <w:lang w:eastAsia="ru-RU"/>
        </w:rPr>
        <w:t xml:space="preserve">емии </w:t>
      </w:r>
      <w:r w:rsidRPr="00D5658D">
        <w:rPr>
          <w:rFonts w:eastAsia="Times New Roman" w:cstheme="minorHAnsi"/>
          <w:color w:val="000000"/>
          <w:lang w:eastAsia="ru-RU"/>
        </w:rPr>
        <w:t>∆k:</w:t>
      </w:r>
    </w:p>
    <w:p w:rsidR="00D5658D" w:rsidRPr="00D5658D" w:rsidRDefault="0046008C" w:rsidP="003F0918">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val="en-US" w:eastAsia="ru-RU"/>
                </w:rPr>
              </m:ctrlPr>
            </m:dPr>
            <m:e>
              <m:r>
                <w:rPr>
                  <w:rFonts w:ascii="Cambria Math" w:eastAsia="Times New Roman" w:hAnsi="Cambria Math" w:cstheme="minorHAnsi"/>
                  <w:color w:val="000000"/>
                  <w:lang w:eastAsia="ru-RU"/>
                </w:rPr>
                <m:t>22</m:t>
              </m:r>
            </m:e>
          </m:d>
          <m:r>
            <w:rPr>
              <w:rFonts w:ascii="Cambria Math" w:eastAsia="Times New Roman" w:hAnsi="Cambria Math" w:cstheme="minorHAnsi"/>
              <w:color w:val="000000"/>
              <w:lang w:val="en-US" w:eastAsia="ru-RU"/>
            </w:rPr>
            <m:t xml:space="preserve"> </m:t>
          </m:r>
          <m:r>
            <w:rPr>
              <w:rFonts w:ascii="Cambria Math" w:eastAsia="Times New Roman" w:hAnsi="Cambria Math" w:cstheme="minorHAnsi"/>
              <w:color w:val="000000"/>
              <w:lang w:eastAsia="ru-RU"/>
            </w:rPr>
            <m:t xml:space="preserve">∆k= </m:t>
          </m:r>
          <m:f>
            <m:fPr>
              <m:ctrlPr>
                <w:rPr>
                  <w:rFonts w:ascii="Cambria Math" w:eastAsia="Times New Roman" w:hAnsi="Cambria Math" w:cstheme="minorHAnsi"/>
                  <w:i/>
                  <w:color w:val="000000"/>
                  <w:lang w:eastAsia="ru-RU"/>
                </w:rPr>
              </m:ctrlPr>
            </m:fPr>
            <m:num>
              <m:r>
                <w:rPr>
                  <w:rFonts w:ascii="Cambria Math" w:eastAsia="Times New Roman" w:hAnsi="Cambria Math" w:cstheme="minorHAnsi"/>
                  <w:color w:val="000000"/>
                  <w:lang w:eastAsia="ru-RU"/>
                </w:rPr>
                <m:t>π</m:t>
              </m:r>
            </m:num>
            <m:den>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1-π</m:t>
                  </m:r>
                </m:e>
              </m:d>
            </m:den>
          </m:f>
          <m:r>
            <w:rPr>
              <w:rFonts w:ascii="Cambria Math" w:eastAsia="Times New Roman" w:hAnsi="Cambria Math" w:cstheme="minorHAnsi"/>
              <w:color w:val="000000"/>
              <w:lang w:eastAsia="ru-RU"/>
            </w:rPr>
            <m:t>(1+k)</m:t>
          </m:r>
        </m:oMath>
      </m:oMathPara>
    </w:p>
    <w:p w:rsidR="00D5658D" w:rsidRDefault="00D5658D" w:rsidP="00D5658D">
      <w:pPr>
        <w:spacing w:after="120" w:line="240" w:lineRule="auto"/>
        <w:rPr>
          <w:rFonts w:eastAsia="Times New Roman" w:cstheme="minorHAnsi"/>
          <w:color w:val="000000"/>
          <w:lang w:eastAsia="ru-RU"/>
        </w:rPr>
      </w:pPr>
      <w:r>
        <w:rPr>
          <w:rFonts w:eastAsia="Times New Roman" w:cstheme="minorHAnsi"/>
          <w:color w:val="000000"/>
          <w:lang w:eastAsia="ru-RU"/>
        </w:rPr>
        <w:t>Е</w:t>
      </w:r>
      <w:r w:rsidRPr="00D5658D">
        <w:rPr>
          <w:rFonts w:eastAsia="Times New Roman" w:cstheme="minorHAnsi"/>
          <w:color w:val="000000"/>
          <w:lang w:eastAsia="ru-RU"/>
        </w:rPr>
        <w:t>сли возникает вероятность прекращения котировки акции, спрос на эти ценные бумаги падает, курс снижается, текущая доходность повышается. Это одновременно означает, что требования инвесторов к доходности таких ценных бумаг ужесточаются (требуемый уровень доходности растет).</w:t>
      </w:r>
      <w:r>
        <w:rPr>
          <w:rFonts w:eastAsia="Times New Roman" w:cstheme="minorHAnsi"/>
          <w:color w:val="000000"/>
          <w:lang w:eastAsia="ru-RU"/>
        </w:rPr>
        <w:t xml:space="preserve"> </w:t>
      </w:r>
      <w:r w:rsidRPr="00D5658D">
        <w:rPr>
          <w:rFonts w:eastAsia="Times New Roman" w:cstheme="minorHAnsi"/>
          <w:color w:val="000000"/>
          <w:lang w:eastAsia="ru-RU"/>
        </w:rPr>
        <w:t>Как следствие, чтобы получить определенную сумму капитала, эмитент ценных бумаг должен предложить инвесторам более высокую доходность, а значит, заплатить более высокую стоимость за пользование капиталом.</w:t>
      </w:r>
      <w:r w:rsidRPr="00D5658D">
        <w:t xml:space="preserve"> </w:t>
      </w:r>
      <w:r w:rsidRPr="00D5658D">
        <w:rPr>
          <w:rFonts w:eastAsia="Times New Roman" w:cstheme="minorHAnsi"/>
          <w:color w:val="000000"/>
          <w:lang w:eastAsia="ru-RU"/>
        </w:rPr>
        <w:t>Увеличение стоимости кап</w:t>
      </w:r>
      <w:r>
        <w:rPr>
          <w:rFonts w:eastAsia="Times New Roman" w:cstheme="minorHAnsi"/>
          <w:color w:val="000000"/>
          <w:lang w:eastAsia="ru-RU"/>
        </w:rPr>
        <w:t>итала фирмы (WACC) Означает рос</w:t>
      </w:r>
      <w:r w:rsidRPr="00D5658D">
        <w:rPr>
          <w:rFonts w:eastAsia="Times New Roman" w:cstheme="minorHAnsi"/>
          <w:color w:val="000000"/>
          <w:lang w:eastAsia="ru-RU"/>
        </w:rPr>
        <w:t>т ставки дисконта, по которой приводятся денежные потоки фирмы, и, таким образ</w:t>
      </w:r>
      <w:r>
        <w:rPr>
          <w:rFonts w:eastAsia="Times New Roman" w:cstheme="minorHAnsi"/>
          <w:color w:val="000000"/>
          <w:lang w:eastAsia="ru-RU"/>
        </w:rPr>
        <w:t>ом, стоимость фирмы уменьшается.</w:t>
      </w:r>
    </w:p>
    <w:p w:rsidR="00D5658D" w:rsidRDefault="003F0918" w:rsidP="00D5658D">
      <w:pPr>
        <w:pStyle w:val="3"/>
        <w:rPr>
          <w:rFonts w:eastAsia="Times New Roman"/>
          <w:lang w:eastAsia="ru-RU"/>
        </w:rPr>
      </w:pPr>
      <w:r w:rsidRPr="003F0918">
        <w:rPr>
          <w:rFonts w:eastAsia="Times New Roman"/>
          <w:lang w:eastAsia="ru-RU"/>
        </w:rPr>
        <w:t>Глава 4</w:t>
      </w:r>
      <w:r w:rsidR="00D5658D">
        <w:rPr>
          <w:rFonts w:eastAsia="Times New Roman"/>
          <w:lang w:eastAsia="ru-RU"/>
        </w:rPr>
        <w:t xml:space="preserve">. </w:t>
      </w:r>
      <w:r w:rsidRPr="003F0918">
        <w:rPr>
          <w:rFonts w:eastAsia="Times New Roman"/>
          <w:lang w:eastAsia="ru-RU"/>
        </w:rPr>
        <w:t>С</w:t>
      </w:r>
      <w:r w:rsidR="00D5658D" w:rsidRPr="00D5658D">
        <w:rPr>
          <w:rFonts w:eastAsia="Times New Roman"/>
          <w:lang w:eastAsia="ru-RU"/>
        </w:rPr>
        <w:t>опоставление нормативных и п</w:t>
      </w:r>
      <w:r w:rsidR="00D5658D">
        <w:rPr>
          <w:rFonts w:eastAsia="Times New Roman"/>
          <w:lang w:eastAsia="ru-RU"/>
        </w:rPr>
        <w:t>озитивных результатов проекта. Э</w:t>
      </w:r>
      <w:r w:rsidR="00D5658D" w:rsidRPr="00D5658D">
        <w:rPr>
          <w:rFonts w:eastAsia="Times New Roman"/>
          <w:lang w:eastAsia="ru-RU"/>
        </w:rPr>
        <w:t>ффективность инвестиций, ее оценка и контроль</w:t>
      </w:r>
    </w:p>
    <w:p w:rsidR="003F0918" w:rsidRPr="003F0918" w:rsidRDefault="003F0918" w:rsidP="00D5658D">
      <w:pPr>
        <w:pStyle w:val="4"/>
        <w:rPr>
          <w:rFonts w:eastAsia="Times New Roman"/>
          <w:lang w:eastAsia="ru-RU"/>
        </w:rPr>
      </w:pPr>
      <w:r w:rsidRPr="003F0918">
        <w:rPr>
          <w:rFonts w:eastAsia="Times New Roman"/>
          <w:lang w:eastAsia="ru-RU"/>
        </w:rPr>
        <w:t>В</w:t>
      </w:r>
      <w:r w:rsidR="00D5658D" w:rsidRPr="00D5658D">
        <w:rPr>
          <w:rFonts w:eastAsia="Times New Roman"/>
          <w:lang w:eastAsia="ru-RU"/>
        </w:rPr>
        <w:t>ыбор критерия оценки инвестиционного проекта</w:t>
      </w:r>
    </w:p>
    <w:p w:rsidR="002410CF" w:rsidRDefault="002410CF" w:rsidP="003F0918">
      <w:pPr>
        <w:spacing w:after="120" w:line="240" w:lineRule="auto"/>
        <w:rPr>
          <w:rFonts w:eastAsia="Times New Roman" w:cstheme="minorHAnsi"/>
          <w:color w:val="000000"/>
          <w:lang w:eastAsia="ru-RU"/>
        </w:rPr>
      </w:pPr>
      <w:r>
        <w:rPr>
          <w:rFonts w:eastAsia="Times New Roman" w:cstheme="minorHAnsi"/>
          <w:color w:val="000000"/>
          <w:lang w:eastAsia="ru-RU"/>
        </w:rPr>
        <w:t>Финансовое обоснование лю</w:t>
      </w:r>
      <w:r w:rsidR="003F0918" w:rsidRPr="003F0918">
        <w:rPr>
          <w:rFonts w:eastAsia="Times New Roman" w:cstheme="minorHAnsi"/>
          <w:color w:val="000000"/>
          <w:lang w:eastAsia="ru-RU"/>
        </w:rPr>
        <w:t>бого инвестиционного решения может быть проведено в три этапа</w:t>
      </w:r>
      <w:r>
        <w:rPr>
          <w:rFonts w:eastAsia="Times New Roman" w:cstheme="minorHAnsi"/>
          <w:color w:val="000000"/>
          <w:lang w:eastAsia="ru-RU"/>
        </w:rPr>
        <w:t xml:space="preserve">: 1) оценка </w:t>
      </w:r>
      <w:r w:rsidR="003F0918" w:rsidRPr="003F0918">
        <w:rPr>
          <w:rFonts w:eastAsia="Times New Roman" w:cstheme="minorHAnsi"/>
          <w:color w:val="000000"/>
          <w:lang w:eastAsia="ru-RU"/>
        </w:rPr>
        <w:t>ожидаемых позитивных результатов осуществления проекта</w:t>
      </w:r>
      <w:r>
        <w:rPr>
          <w:rFonts w:eastAsia="Times New Roman" w:cstheme="minorHAnsi"/>
          <w:color w:val="000000"/>
          <w:lang w:eastAsia="ru-RU"/>
        </w:rPr>
        <w:t>; 2) определение</w:t>
      </w:r>
      <w:r w:rsidR="003F0918" w:rsidRPr="003F0918">
        <w:rPr>
          <w:rFonts w:eastAsia="Times New Roman" w:cstheme="minorHAnsi"/>
          <w:color w:val="000000"/>
          <w:lang w:eastAsia="ru-RU"/>
        </w:rPr>
        <w:t xml:space="preserve"> нормативных результатов проекта, т.е. таких результатов, на которые можно рассчитывать от инвестиций с конкретным уровнем систематического риска</w:t>
      </w:r>
      <w:r>
        <w:rPr>
          <w:rFonts w:eastAsia="Times New Roman" w:cstheme="minorHAnsi"/>
          <w:color w:val="000000"/>
          <w:lang w:eastAsia="ru-RU"/>
        </w:rPr>
        <w:t>; 3)</w:t>
      </w:r>
      <w:r w:rsidR="003F0918" w:rsidRPr="003F0918">
        <w:rPr>
          <w:rFonts w:eastAsia="Times New Roman" w:cstheme="minorHAnsi"/>
          <w:color w:val="000000"/>
          <w:lang w:eastAsia="ru-RU"/>
        </w:rPr>
        <w:t xml:space="preserve"> сопоставлени</w:t>
      </w:r>
      <w:r>
        <w:rPr>
          <w:rFonts w:eastAsia="Times New Roman" w:cstheme="minorHAnsi"/>
          <w:color w:val="000000"/>
          <w:lang w:eastAsia="ru-RU"/>
        </w:rPr>
        <w:t>е</w:t>
      </w:r>
      <w:r w:rsidR="003F0918" w:rsidRPr="003F0918">
        <w:rPr>
          <w:rFonts w:eastAsia="Times New Roman" w:cstheme="minorHAnsi"/>
          <w:color w:val="000000"/>
          <w:lang w:eastAsia="ru-RU"/>
        </w:rPr>
        <w:t xml:space="preserve"> нормативных и позитивных результатов</w:t>
      </w:r>
      <w:r>
        <w:rPr>
          <w:rFonts w:eastAsia="Times New Roman" w:cstheme="minorHAnsi"/>
          <w:color w:val="000000"/>
          <w:lang w:eastAsia="ru-RU"/>
        </w:rPr>
        <w:t>.</w:t>
      </w:r>
      <w:r w:rsidR="003F0918" w:rsidRPr="003F0918">
        <w:rPr>
          <w:rFonts w:eastAsia="Times New Roman" w:cstheme="minorHAnsi"/>
          <w:color w:val="000000"/>
          <w:lang w:eastAsia="ru-RU"/>
        </w:rPr>
        <w:t xml:space="preserve"> Если позитивные результаты окажутся больше нормативных, т.е. ожидаемые оценки больше требуемых, проекты рассматриваются как экономич</w:t>
      </w:r>
      <w:r>
        <w:rPr>
          <w:rFonts w:eastAsia="Times New Roman" w:cstheme="minorHAnsi"/>
          <w:color w:val="000000"/>
          <w:lang w:eastAsia="ru-RU"/>
        </w:rPr>
        <w:t>ески выгодные и не отвергаются.</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Поскольку от третьего этапа во многом зависит судьба проекта, показатели сопоставления нормативных и позитивных результатов называются критериями оценки инвестиций. Ус</w:t>
      </w:r>
      <w:r w:rsidR="002410CF">
        <w:rPr>
          <w:rFonts w:eastAsia="Times New Roman" w:cstheme="minorHAnsi"/>
          <w:color w:val="000000"/>
          <w:lang w:eastAsia="ru-RU"/>
        </w:rPr>
        <w:t xml:space="preserve">ловно их можно подразделить на </w:t>
      </w:r>
      <w:r w:rsidRPr="002410CF">
        <w:rPr>
          <w:rFonts w:eastAsia="Times New Roman" w:cstheme="minorHAnsi"/>
          <w:i/>
          <w:color w:val="000000"/>
          <w:lang w:eastAsia="ru-RU"/>
        </w:rPr>
        <w:t>простые</w:t>
      </w:r>
      <w:r w:rsidRPr="003F0918">
        <w:rPr>
          <w:rFonts w:eastAsia="Times New Roman" w:cstheme="minorHAnsi"/>
          <w:color w:val="000000"/>
          <w:lang w:eastAsia="ru-RU"/>
        </w:rPr>
        <w:t xml:space="preserve"> и </w:t>
      </w:r>
      <w:r w:rsidR="002410CF" w:rsidRPr="002410CF">
        <w:rPr>
          <w:rFonts w:eastAsia="Times New Roman" w:cstheme="minorHAnsi"/>
          <w:i/>
          <w:color w:val="000000"/>
          <w:lang w:eastAsia="ru-RU"/>
        </w:rPr>
        <w:t>сложные</w:t>
      </w:r>
      <w:r w:rsidRPr="003F0918">
        <w:rPr>
          <w:rFonts w:eastAsia="Times New Roman" w:cstheme="minorHAnsi"/>
          <w:color w:val="000000"/>
          <w:lang w:eastAsia="ru-RU"/>
        </w:rPr>
        <w:t xml:space="preserve"> в зависимости от того, игнорируют они принцип временн</w:t>
      </w:r>
      <w:r w:rsidRPr="002410CF">
        <w:rPr>
          <w:rFonts w:eastAsia="Times New Roman" w:cstheme="minorHAnsi"/>
          <w:b/>
          <w:i/>
          <w:color w:val="000000"/>
          <w:lang w:eastAsia="ru-RU"/>
        </w:rPr>
        <w:t>о</w:t>
      </w:r>
      <w:r w:rsidRPr="003F0918">
        <w:rPr>
          <w:rFonts w:eastAsia="Times New Roman" w:cstheme="minorHAnsi"/>
          <w:color w:val="000000"/>
          <w:lang w:eastAsia="ru-RU"/>
        </w:rPr>
        <w:t>й стоимости денег или предполагают его учет.</w:t>
      </w:r>
      <w:r w:rsidR="002410CF">
        <w:rPr>
          <w:rFonts w:eastAsia="Times New Roman" w:cstheme="minorHAnsi"/>
          <w:color w:val="000000"/>
          <w:lang w:eastAsia="ru-RU"/>
        </w:rPr>
        <w:t xml:space="preserve"> Первые соответствуют немецкой традиции, вторые – американской.</w:t>
      </w:r>
    </w:p>
    <w:p w:rsidR="003F0918" w:rsidRPr="003F0918" w:rsidRDefault="003F0918" w:rsidP="00D80E4D">
      <w:pPr>
        <w:spacing w:after="0" w:line="240" w:lineRule="auto"/>
        <w:rPr>
          <w:rFonts w:eastAsia="Times New Roman" w:cstheme="minorHAnsi"/>
          <w:color w:val="000000"/>
          <w:lang w:eastAsia="ru-RU"/>
        </w:rPr>
      </w:pPr>
      <w:r w:rsidRPr="003F0918">
        <w:rPr>
          <w:rFonts w:eastAsia="Times New Roman" w:cstheme="minorHAnsi"/>
          <w:color w:val="000000"/>
          <w:lang w:eastAsia="ru-RU"/>
        </w:rPr>
        <w:t xml:space="preserve">К простым методам обоснования </w:t>
      </w:r>
      <w:r w:rsidR="00D80E4D">
        <w:rPr>
          <w:rFonts w:eastAsia="Times New Roman" w:cstheme="minorHAnsi"/>
          <w:color w:val="000000"/>
          <w:lang w:eastAsia="ru-RU"/>
        </w:rPr>
        <w:t>инвестиционных решений относятся</w:t>
      </w:r>
    </w:p>
    <w:p w:rsidR="00D80E4D" w:rsidRPr="00D80E4D" w:rsidRDefault="00D80E4D" w:rsidP="00D80E4D">
      <w:pPr>
        <w:pStyle w:val="aa"/>
        <w:numPr>
          <w:ilvl w:val="0"/>
          <w:numId w:val="25"/>
        </w:numPr>
        <w:spacing w:after="120" w:line="240" w:lineRule="auto"/>
        <w:rPr>
          <w:rFonts w:eastAsia="Times New Roman" w:cstheme="minorHAnsi"/>
          <w:color w:val="000000"/>
          <w:lang w:eastAsia="ru-RU"/>
        </w:rPr>
      </w:pPr>
      <w:r w:rsidRPr="00D80E4D">
        <w:rPr>
          <w:rFonts w:eastAsia="Times New Roman" w:cstheme="minorHAnsi"/>
          <w:color w:val="000000"/>
          <w:lang w:eastAsia="ru-RU"/>
        </w:rPr>
        <w:t>сравнение затрат в расчете на одну натуральную единиц</w:t>
      </w:r>
      <w:r>
        <w:rPr>
          <w:rFonts w:eastAsia="Times New Roman" w:cstheme="minorHAnsi"/>
          <w:color w:val="000000"/>
          <w:lang w:eastAsia="ru-RU"/>
        </w:rPr>
        <w:t>у результирующего показателя; п</w:t>
      </w:r>
      <w:r w:rsidRPr="00D80E4D">
        <w:rPr>
          <w:rFonts w:eastAsia="Times New Roman" w:cstheme="minorHAnsi"/>
          <w:color w:val="000000"/>
          <w:lang w:eastAsia="ru-RU"/>
        </w:rPr>
        <w:t xml:space="preserve">ри этом из альтернативных вариантов наилучшим оказывается тот, который характеризуется минимумом издержек; </w:t>
      </w:r>
    </w:p>
    <w:p w:rsidR="00D80E4D" w:rsidRPr="00D80E4D" w:rsidRDefault="003F0918" w:rsidP="00D80E4D">
      <w:pPr>
        <w:pStyle w:val="aa"/>
        <w:numPr>
          <w:ilvl w:val="0"/>
          <w:numId w:val="25"/>
        </w:numPr>
        <w:spacing w:after="120" w:line="240" w:lineRule="auto"/>
        <w:rPr>
          <w:rFonts w:eastAsia="Times New Roman" w:cstheme="minorHAnsi"/>
          <w:color w:val="000000"/>
          <w:lang w:eastAsia="ru-RU"/>
        </w:rPr>
      </w:pPr>
      <w:r w:rsidRPr="00D80E4D">
        <w:rPr>
          <w:rFonts w:eastAsia="Times New Roman" w:cstheme="minorHAnsi"/>
          <w:color w:val="000000"/>
          <w:lang w:eastAsia="ru-RU"/>
        </w:rPr>
        <w:t>сравнение годовой прибыли</w:t>
      </w:r>
      <w:r w:rsidR="00D80E4D" w:rsidRPr="00D80E4D">
        <w:rPr>
          <w:rFonts w:eastAsia="Times New Roman" w:cstheme="minorHAnsi"/>
          <w:color w:val="000000"/>
          <w:lang w:eastAsia="ru-RU"/>
        </w:rPr>
        <w:t>;</w:t>
      </w:r>
    </w:p>
    <w:p w:rsidR="00D80E4D" w:rsidRPr="00D80E4D" w:rsidRDefault="003F0918" w:rsidP="00D80E4D">
      <w:pPr>
        <w:pStyle w:val="aa"/>
        <w:numPr>
          <w:ilvl w:val="0"/>
          <w:numId w:val="25"/>
        </w:numPr>
        <w:spacing w:after="120" w:line="240" w:lineRule="auto"/>
        <w:rPr>
          <w:rFonts w:eastAsia="Times New Roman" w:cstheme="minorHAnsi"/>
          <w:color w:val="000000"/>
          <w:lang w:eastAsia="ru-RU"/>
        </w:rPr>
      </w:pPr>
      <w:r w:rsidRPr="00D80E4D">
        <w:rPr>
          <w:rFonts w:eastAsia="Times New Roman" w:cstheme="minorHAnsi"/>
          <w:color w:val="000000"/>
          <w:lang w:eastAsia="ru-RU"/>
        </w:rPr>
        <w:t>расч</w:t>
      </w:r>
      <w:r w:rsidR="00D80E4D" w:rsidRPr="00D80E4D">
        <w:rPr>
          <w:rFonts w:eastAsia="Times New Roman" w:cstheme="minorHAnsi"/>
          <w:color w:val="000000"/>
          <w:lang w:eastAsia="ru-RU"/>
        </w:rPr>
        <w:t>ет простой нормы рентабельности (</w:t>
      </w:r>
      <w:r w:rsidRPr="00D80E4D">
        <w:rPr>
          <w:rFonts w:ascii="Calibri" w:eastAsia="Times New Roman" w:hAnsi="Calibri" w:cstheme="minorHAnsi"/>
          <w:color w:val="000000"/>
          <w:lang w:eastAsia="ru-RU"/>
        </w:rPr>
        <w:t>отношение</w:t>
      </w:r>
      <w:r w:rsidRPr="00D80E4D">
        <w:rPr>
          <w:rFonts w:eastAsia="Times New Roman" w:cstheme="minorHAnsi"/>
          <w:color w:val="000000"/>
          <w:lang w:eastAsia="ru-RU"/>
        </w:rPr>
        <w:t xml:space="preserve"> </w:t>
      </w:r>
      <w:r w:rsidRPr="00D80E4D">
        <w:rPr>
          <w:rFonts w:ascii="Calibri" w:eastAsia="Times New Roman" w:hAnsi="Calibri" w:cstheme="minorHAnsi"/>
          <w:color w:val="000000"/>
          <w:lang w:eastAsia="ru-RU"/>
        </w:rPr>
        <w:t>среднегодовой</w:t>
      </w:r>
      <w:r w:rsidRPr="00D80E4D">
        <w:rPr>
          <w:rFonts w:eastAsia="Times New Roman" w:cstheme="minorHAnsi"/>
          <w:color w:val="000000"/>
          <w:lang w:eastAsia="ru-RU"/>
        </w:rPr>
        <w:t xml:space="preserve"> </w:t>
      </w:r>
      <w:r w:rsidRPr="00D80E4D">
        <w:rPr>
          <w:rFonts w:ascii="Calibri" w:eastAsia="Times New Roman" w:hAnsi="Calibri" w:cstheme="minorHAnsi"/>
          <w:color w:val="000000"/>
          <w:lang w:eastAsia="ru-RU"/>
        </w:rPr>
        <w:t>прибыли</w:t>
      </w:r>
      <w:r w:rsidRPr="00D80E4D">
        <w:rPr>
          <w:rFonts w:eastAsia="Times New Roman" w:cstheme="minorHAnsi"/>
          <w:color w:val="000000"/>
          <w:lang w:eastAsia="ru-RU"/>
        </w:rPr>
        <w:t xml:space="preserve"> </w:t>
      </w:r>
      <w:r w:rsidRPr="00D80E4D">
        <w:rPr>
          <w:rFonts w:ascii="Calibri" w:eastAsia="Times New Roman" w:hAnsi="Calibri" w:cstheme="minorHAnsi"/>
          <w:color w:val="000000"/>
          <w:lang w:eastAsia="ru-RU"/>
        </w:rPr>
        <w:t>к</w:t>
      </w:r>
      <w:r w:rsidRPr="00D80E4D">
        <w:rPr>
          <w:rFonts w:eastAsia="Times New Roman" w:cstheme="minorHAnsi"/>
          <w:color w:val="000000"/>
          <w:lang w:eastAsia="ru-RU"/>
        </w:rPr>
        <w:t xml:space="preserve"> </w:t>
      </w:r>
      <w:r w:rsidRPr="00D80E4D">
        <w:rPr>
          <w:rFonts w:ascii="Calibri" w:eastAsia="Times New Roman" w:hAnsi="Calibri" w:cstheme="minorHAnsi"/>
          <w:color w:val="000000"/>
          <w:lang w:eastAsia="ru-RU"/>
        </w:rPr>
        <w:t>инвестициям</w:t>
      </w:r>
      <w:r w:rsidR="00D80E4D" w:rsidRPr="00D80E4D">
        <w:rPr>
          <w:rFonts w:eastAsia="Times New Roman" w:cstheme="minorHAnsi"/>
          <w:color w:val="000000"/>
          <w:lang w:eastAsia="ru-RU"/>
        </w:rPr>
        <w:t>);</w:t>
      </w:r>
    </w:p>
    <w:p w:rsidR="00D80E4D" w:rsidRPr="00D80E4D" w:rsidRDefault="003F0918" w:rsidP="00D80E4D">
      <w:pPr>
        <w:pStyle w:val="aa"/>
        <w:numPr>
          <w:ilvl w:val="0"/>
          <w:numId w:val="25"/>
        </w:numPr>
        <w:spacing w:after="120" w:line="240" w:lineRule="auto"/>
        <w:rPr>
          <w:rFonts w:eastAsia="Times New Roman" w:cstheme="minorHAnsi"/>
          <w:color w:val="000000"/>
          <w:lang w:eastAsia="ru-RU"/>
        </w:rPr>
      </w:pPr>
      <w:r w:rsidRPr="00D80E4D">
        <w:rPr>
          <w:rFonts w:eastAsia="Times New Roman" w:cstheme="minorHAnsi"/>
          <w:color w:val="000000"/>
          <w:lang w:eastAsia="ru-RU"/>
        </w:rPr>
        <w:t>сравнение простого срока окупаемости</w:t>
      </w:r>
      <w:r w:rsidR="00D80E4D" w:rsidRPr="00D80E4D">
        <w:rPr>
          <w:rFonts w:eastAsia="Times New Roman" w:cstheme="minorHAnsi"/>
          <w:color w:val="000000"/>
          <w:lang w:eastAsia="ru-RU"/>
        </w:rPr>
        <w:t xml:space="preserve"> (о</w:t>
      </w:r>
      <w:r w:rsidRPr="00D80E4D">
        <w:rPr>
          <w:rFonts w:eastAsia="Times New Roman" w:cstheme="minorHAnsi"/>
          <w:color w:val="000000"/>
          <w:lang w:eastAsia="ru-RU"/>
        </w:rPr>
        <w:t xml:space="preserve">н состоит в расчете отношения </w:t>
      </w:r>
      <w:r w:rsidR="00D80E4D" w:rsidRPr="00D80E4D">
        <w:rPr>
          <w:rFonts w:eastAsia="Times New Roman" w:cstheme="minorHAnsi"/>
          <w:color w:val="000000"/>
          <w:lang w:eastAsia="ru-RU"/>
        </w:rPr>
        <w:t xml:space="preserve">капиталовложений </w:t>
      </w:r>
      <w:r w:rsidRPr="00D80E4D">
        <w:rPr>
          <w:rFonts w:eastAsia="Times New Roman" w:cstheme="minorHAnsi"/>
          <w:color w:val="000000"/>
          <w:lang w:eastAsia="ru-RU"/>
        </w:rPr>
        <w:t>без включен</w:t>
      </w:r>
      <w:r w:rsidR="00D80E4D" w:rsidRPr="00D80E4D">
        <w:rPr>
          <w:rFonts w:eastAsia="Times New Roman" w:cstheme="minorHAnsi"/>
          <w:color w:val="000000"/>
          <w:lang w:eastAsia="ru-RU"/>
        </w:rPr>
        <w:t>ия начального рабочего капитала</w:t>
      </w:r>
      <w:r w:rsidRPr="00D80E4D">
        <w:rPr>
          <w:rFonts w:eastAsia="Times New Roman" w:cstheme="minorHAnsi"/>
          <w:color w:val="000000"/>
          <w:lang w:eastAsia="ru-RU"/>
        </w:rPr>
        <w:t xml:space="preserve"> к среднегодовой сумме амортизации и чистой прибыли по каждой из альтернатив</w:t>
      </w:r>
      <w:r w:rsidR="00D80E4D" w:rsidRPr="00D80E4D">
        <w:rPr>
          <w:rFonts w:eastAsia="Times New Roman" w:cstheme="minorHAnsi"/>
          <w:color w:val="000000"/>
          <w:lang w:eastAsia="ru-RU"/>
        </w:rPr>
        <w:t>)</w:t>
      </w:r>
      <w:r w:rsidRPr="00D80E4D">
        <w:rPr>
          <w:rFonts w:eastAsia="Times New Roman" w:cstheme="minorHAnsi"/>
          <w:color w:val="000000"/>
          <w:lang w:eastAsia="ru-RU"/>
        </w:rPr>
        <w:t>.</w:t>
      </w:r>
    </w:p>
    <w:p w:rsidR="00D80E4D" w:rsidRPr="003F0918" w:rsidRDefault="00D80E4D" w:rsidP="003F0918">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К сложным методам относятся: ч</w:t>
      </w:r>
      <w:r w:rsidR="003F0918" w:rsidRPr="003F0918">
        <w:rPr>
          <w:rFonts w:eastAsia="Times New Roman" w:cstheme="minorHAnsi"/>
          <w:color w:val="000000"/>
          <w:lang w:eastAsia="ru-RU"/>
        </w:rPr>
        <w:t>и</w:t>
      </w:r>
      <w:r>
        <w:rPr>
          <w:rFonts w:eastAsia="Times New Roman" w:cstheme="minorHAnsi"/>
          <w:color w:val="000000"/>
          <w:lang w:eastAsia="ru-RU"/>
        </w:rPr>
        <w:t xml:space="preserve">стая приведенная стоимость, внутренняя ставка доходности, </w:t>
      </w:r>
      <w:r w:rsidR="00C655B8">
        <w:rPr>
          <w:rFonts w:eastAsia="Times New Roman" w:cstheme="minorHAnsi"/>
          <w:color w:val="000000"/>
          <w:lang w:eastAsia="ru-RU"/>
        </w:rPr>
        <w:t xml:space="preserve">среднегодовой </w:t>
      </w:r>
      <w:r w:rsidR="005B5987">
        <w:rPr>
          <w:rFonts w:eastAsia="Times New Roman" w:cstheme="minorHAnsi"/>
          <w:color w:val="000000"/>
          <w:lang w:eastAsia="ru-RU"/>
        </w:rPr>
        <w:t>доход</w:t>
      </w:r>
      <w:r w:rsidR="00217C46">
        <w:rPr>
          <w:rFonts w:eastAsia="Times New Roman" w:cstheme="minorHAnsi"/>
          <w:color w:val="000000"/>
          <w:lang w:eastAsia="ru-RU"/>
        </w:rPr>
        <w:t>, индекс прибыльности.</w:t>
      </w:r>
    </w:p>
    <w:p w:rsidR="003F0918" w:rsidRPr="003F0918" w:rsidRDefault="00D80E4D" w:rsidP="00C655B8">
      <w:pPr>
        <w:spacing w:after="0" w:line="240" w:lineRule="auto"/>
        <w:rPr>
          <w:rFonts w:eastAsia="Times New Roman" w:cstheme="minorHAnsi"/>
          <w:color w:val="000000"/>
          <w:lang w:eastAsia="ru-RU"/>
        </w:rPr>
      </w:pPr>
      <w:r w:rsidRPr="00C655B8">
        <w:rPr>
          <w:rFonts w:eastAsia="Times New Roman" w:cstheme="minorHAnsi"/>
          <w:i/>
          <w:color w:val="000000"/>
          <w:lang w:eastAsia="ru-RU"/>
        </w:rPr>
        <w:t>Чистая приведенная стоимость</w:t>
      </w:r>
      <w:r>
        <w:rPr>
          <w:rFonts w:eastAsia="Times New Roman" w:cstheme="minorHAnsi"/>
          <w:color w:val="000000"/>
          <w:lang w:eastAsia="ru-RU"/>
        </w:rPr>
        <w:t>.</w:t>
      </w:r>
      <w:r w:rsidRPr="003F0918">
        <w:rPr>
          <w:rFonts w:eastAsia="Times New Roman" w:cstheme="minorHAnsi"/>
          <w:color w:val="000000"/>
          <w:lang w:eastAsia="ru-RU"/>
        </w:rPr>
        <w:t xml:space="preserve"> </w:t>
      </w:r>
      <w:r>
        <w:rPr>
          <w:rFonts w:eastAsia="Times New Roman" w:cstheme="minorHAnsi"/>
          <w:color w:val="000000"/>
          <w:lang w:eastAsia="ru-RU"/>
        </w:rPr>
        <w:t xml:space="preserve">NPV — это сумма денежных потоков, связанных с данным инвестиционным </w:t>
      </w:r>
      <w:r w:rsidR="003F0918" w:rsidRPr="003F0918">
        <w:rPr>
          <w:rFonts w:eastAsia="Times New Roman" w:cstheme="minorHAnsi"/>
          <w:color w:val="000000"/>
          <w:lang w:eastAsia="ru-RU"/>
        </w:rPr>
        <w:t>решен</w:t>
      </w:r>
      <w:r w:rsidR="00C655B8">
        <w:rPr>
          <w:rFonts w:eastAsia="Times New Roman" w:cstheme="minorHAnsi"/>
          <w:color w:val="000000"/>
          <w:lang w:eastAsia="ru-RU"/>
        </w:rPr>
        <w:t>ием, приведен</w:t>
      </w:r>
      <w:r w:rsidR="003F0918" w:rsidRPr="003F0918">
        <w:rPr>
          <w:rFonts w:eastAsia="Times New Roman" w:cstheme="minorHAnsi"/>
          <w:color w:val="000000"/>
          <w:lang w:eastAsia="ru-RU"/>
        </w:rPr>
        <w:t>ная по фактору времени к моменту</w:t>
      </w:r>
      <w:r w:rsidR="00C655B8">
        <w:rPr>
          <w:rFonts w:eastAsia="Times New Roman" w:cstheme="minorHAnsi"/>
          <w:color w:val="000000"/>
          <w:lang w:eastAsia="ru-RU"/>
        </w:rPr>
        <w:t xml:space="preserve"> </w:t>
      </w:r>
      <w:r w:rsidR="003F0918" w:rsidRPr="003F0918">
        <w:rPr>
          <w:rFonts w:eastAsia="Times New Roman" w:cstheme="minorHAnsi"/>
          <w:color w:val="000000"/>
          <w:lang w:eastAsia="ru-RU"/>
        </w:rPr>
        <w:t>оценки.</w:t>
      </w:r>
      <w:r w:rsidR="00C655B8">
        <w:rPr>
          <w:rFonts w:eastAsia="Times New Roman" w:cstheme="minorHAnsi"/>
          <w:color w:val="000000"/>
          <w:lang w:eastAsia="ru-RU"/>
        </w:rPr>
        <w:t xml:space="preserve"> </w:t>
      </w:r>
      <w:r w:rsidR="003F0918" w:rsidRPr="003F0918">
        <w:rPr>
          <w:rFonts w:eastAsia="Times New Roman" w:cstheme="minorHAnsi"/>
          <w:color w:val="000000"/>
          <w:lang w:eastAsia="ru-RU"/>
        </w:rPr>
        <w:t>N</w:t>
      </w:r>
      <w:r w:rsidR="00C655B8">
        <w:rPr>
          <w:rFonts w:eastAsia="Times New Roman" w:cstheme="minorHAnsi"/>
          <w:color w:val="000000"/>
          <w:lang w:eastAsia="ru-RU"/>
        </w:rPr>
        <w:t>PV&gt; 0 означает:</w:t>
      </w:r>
      <w:r w:rsidR="003F0918" w:rsidRPr="003F0918">
        <w:rPr>
          <w:rFonts w:eastAsia="Times New Roman" w:cstheme="minorHAnsi"/>
          <w:color w:val="000000"/>
          <w:lang w:eastAsia="ru-RU"/>
        </w:rPr>
        <w:t xml:space="preserve">     </w:t>
      </w:r>
    </w:p>
    <w:p w:rsidR="00C655B8" w:rsidRPr="00C655B8" w:rsidRDefault="00C655B8" w:rsidP="00C655B8">
      <w:pPr>
        <w:pStyle w:val="aa"/>
        <w:numPr>
          <w:ilvl w:val="0"/>
          <w:numId w:val="26"/>
        </w:numPr>
        <w:spacing w:after="120" w:line="240" w:lineRule="auto"/>
        <w:ind w:left="709" w:hanging="349"/>
        <w:rPr>
          <w:rFonts w:eastAsia="Times New Roman" w:cstheme="minorHAnsi"/>
          <w:color w:val="000000"/>
          <w:lang w:eastAsia="ru-RU"/>
        </w:rPr>
      </w:pPr>
      <w:r w:rsidRPr="00C655B8">
        <w:rPr>
          <w:rFonts w:eastAsia="Times New Roman" w:cstheme="minorHAnsi"/>
          <w:color w:val="000000"/>
          <w:lang w:eastAsia="ru-RU"/>
        </w:rPr>
        <w:t xml:space="preserve">выраженный в </w:t>
      </w:r>
      <w:r w:rsidRPr="00C655B8">
        <w:rPr>
          <w:rFonts w:eastAsia="Times New Roman" w:cstheme="minorHAnsi"/>
          <w:i/>
          <w:color w:val="000000"/>
          <w:lang w:eastAsia="ru-RU"/>
        </w:rPr>
        <w:t>сегодняшней</w:t>
      </w:r>
      <w:r w:rsidRPr="00C655B8">
        <w:rPr>
          <w:rFonts w:eastAsia="Times New Roman" w:cstheme="minorHAnsi"/>
          <w:color w:val="000000"/>
          <w:lang w:eastAsia="ru-RU"/>
        </w:rPr>
        <w:t xml:space="preserve"> оценке эффект от проекта составляет положительную величину;</w:t>
      </w:r>
    </w:p>
    <w:p w:rsidR="00C655B8" w:rsidRPr="00C655B8" w:rsidRDefault="00C655B8" w:rsidP="00C655B8">
      <w:pPr>
        <w:pStyle w:val="aa"/>
        <w:numPr>
          <w:ilvl w:val="0"/>
          <w:numId w:val="26"/>
        </w:numPr>
        <w:spacing w:after="120" w:line="240" w:lineRule="auto"/>
        <w:ind w:left="709" w:hanging="349"/>
        <w:rPr>
          <w:rFonts w:eastAsia="Times New Roman" w:cstheme="minorHAnsi"/>
          <w:color w:val="000000"/>
          <w:lang w:eastAsia="ru-RU"/>
        </w:rPr>
      </w:pPr>
      <w:r w:rsidRPr="00C655B8">
        <w:rPr>
          <w:rFonts w:eastAsia="Times New Roman" w:cstheme="minorHAnsi"/>
          <w:color w:val="000000"/>
          <w:lang w:eastAsia="ru-RU"/>
        </w:rPr>
        <w:t>общая рыночная стоимость простых акций компании, осуществляющей проект, должна повыситься при принятии данного решения на величину, равную NPV;</w:t>
      </w:r>
    </w:p>
    <w:p w:rsidR="00C655B8" w:rsidRPr="00C655B8" w:rsidRDefault="00C655B8" w:rsidP="00C655B8">
      <w:pPr>
        <w:pStyle w:val="aa"/>
        <w:numPr>
          <w:ilvl w:val="0"/>
          <w:numId w:val="26"/>
        </w:numPr>
        <w:spacing w:after="120" w:line="240" w:lineRule="auto"/>
        <w:ind w:left="709" w:hanging="349"/>
        <w:rPr>
          <w:rFonts w:eastAsia="Times New Roman" w:cstheme="minorHAnsi"/>
          <w:color w:val="000000"/>
          <w:lang w:eastAsia="ru-RU"/>
        </w:rPr>
      </w:pPr>
      <w:r w:rsidRPr="00C655B8">
        <w:rPr>
          <w:rFonts w:eastAsia="Times New Roman" w:cstheme="minorHAnsi"/>
          <w:color w:val="000000"/>
          <w:lang w:eastAsia="ru-RU"/>
        </w:rPr>
        <w:t>проект имеет доходность более высокую, чем ставка дисконта г, требуемая на рынке капиталов от инвестиций с таким уровнем риска.</w:t>
      </w:r>
    </w:p>
    <w:p w:rsidR="003F0918" w:rsidRPr="003F0918" w:rsidRDefault="00C655B8" w:rsidP="003F0918">
      <w:pPr>
        <w:spacing w:after="120" w:line="240" w:lineRule="auto"/>
        <w:rPr>
          <w:rFonts w:eastAsia="Times New Roman" w:cstheme="minorHAnsi"/>
          <w:color w:val="000000"/>
          <w:lang w:eastAsia="ru-RU"/>
        </w:rPr>
      </w:pPr>
      <w:r>
        <w:rPr>
          <w:rFonts w:eastAsia="Times New Roman" w:cstheme="minorHAnsi"/>
          <w:color w:val="000000"/>
          <w:lang w:eastAsia="ru-RU"/>
        </w:rPr>
        <w:t xml:space="preserve">Почему </w:t>
      </w:r>
      <w:r>
        <w:rPr>
          <w:rFonts w:eastAsia="Times New Roman" w:cstheme="minorHAnsi"/>
          <w:color w:val="000000"/>
          <w:lang w:val="en-US" w:eastAsia="ru-RU"/>
        </w:rPr>
        <w:t>NPV</w:t>
      </w:r>
      <w:r>
        <w:rPr>
          <w:rFonts w:eastAsia="Times New Roman" w:cstheme="minorHAnsi"/>
          <w:color w:val="000000"/>
          <w:lang w:eastAsia="ru-RU"/>
        </w:rPr>
        <w:t xml:space="preserve"> –</w:t>
      </w:r>
      <w:r w:rsidRPr="00C655B8">
        <w:rPr>
          <w:rFonts w:eastAsia="Times New Roman" w:cstheme="minorHAnsi"/>
          <w:color w:val="000000"/>
          <w:lang w:eastAsia="ru-RU"/>
        </w:rPr>
        <w:t xml:space="preserve"> т</w:t>
      </w:r>
      <w:r>
        <w:rPr>
          <w:rFonts w:eastAsia="Times New Roman" w:cstheme="minorHAnsi"/>
          <w:color w:val="000000"/>
          <w:lang w:eastAsia="ru-RU"/>
        </w:rPr>
        <w:t>е</w:t>
      </w:r>
      <w:r w:rsidRPr="00C655B8">
        <w:rPr>
          <w:rFonts w:eastAsia="Times New Roman" w:cstheme="minorHAnsi"/>
          <w:color w:val="000000"/>
          <w:lang w:eastAsia="ru-RU"/>
        </w:rPr>
        <w:t xml:space="preserve">хника </w:t>
      </w:r>
      <w:r>
        <w:rPr>
          <w:rFonts w:eastAsia="Times New Roman" w:cstheme="minorHAnsi"/>
          <w:color w:val="000000"/>
          <w:lang w:eastAsia="ru-RU"/>
        </w:rPr>
        <w:t>сопоставления нормативных и позитивных результатов</w:t>
      </w:r>
      <w:r w:rsidRPr="00C655B8">
        <w:rPr>
          <w:rFonts w:eastAsia="Times New Roman" w:cstheme="minorHAnsi"/>
          <w:color w:val="000000"/>
          <w:lang w:eastAsia="ru-RU"/>
        </w:rPr>
        <w:t xml:space="preserve"> инвестиционных решений? Потому</w:t>
      </w:r>
      <w:r>
        <w:rPr>
          <w:rFonts w:eastAsia="Times New Roman" w:cstheme="minorHAnsi"/>
          <w:color w:val="000000"/>
          <w:lang w:eastAsia="ru-RU"/>
        </w:rPr>
        <w:t xml:space="preserve"> что на его основе можно</w:t>
      </w:r>
      <w:r w:rsidRPr="00C655B8">
        <w:rPr>
          <w:rFonts w:eastAsia="Times New Roman" w:cstheme="minorHAnsi"/>
          <w:color w:val="000000"/>
          <w:lang w:eastAsia="ru-RU"/>
        </w:rPr>
        <w:t xml:space="preserve"> сделать вывод</w:t>
      </w:r>
      <w:r>
        <w:rPr>
          <w:rFonts w:eastAsia="Times New Roman" w:cstheme="minorHAnsi"/>
          <w:color w:val="000000"/>
          <w:lang w:eastAsia="ru-RU"/>
        </w:rPr>
        <w:t xml:space="preserve"> о том, как соотно</w:t>
      </w:r>
      <w:r w:rsidRPr="00C655B8">
        <w:rPr>
          <w:rFonts w:eastAsia="Times New Roman" w:cstheme="minorHAnsi"/>
          <w:color w:val="000000"/>
          <w:lang w:eastAsia="ru-RU"/>
        </w:rPr>
        <w:t>сится доходность проекта со ставкой требуемой доходности</w:t>
      </w:r>
      <w:r>
        <w:rPr>
          <w:rFonts w:eastAsia="Times New Roman" w:cstheme="minorHAnsi"/>
          <w:color w:val="000000"/>
          <w:lang w:eastAsia="ru-RU"/>
        </w:rPr>
        <w:t xml:space="preserve"> </w:t>
      </w:r>
      <w:r w:rsidR="003F0918" w:rsidRPr="003F0918">
        <w:rPr>
          <w:rFonts w:eastAsia="Times New Roman" w:cstheme="minorHAnsi"/>
          <w:color w:val="000000"/>
          <w:lang w:eastAsia="ru-RU"/>
        </w:rPr>
        <w:t xml:space="preserve">(стоимостью капитала) </w:t>
      </w:r>
      <w:r w:rsidRPr="00C655B8">
        <w:rPr>
          <w:rFonts w:eastAsia="Times New Roman" w:cstheme="minorHAnsi"/>
          <w:i/>
          <w:color w:val="000000"/>
          <w:lang w:val="en-US" w:eastAsia="ru-RU"/>
        </w:rPr>
        <w:t>r</w:t>
      </w:r>
      <w:r w:rsidR="003F0918" w:rsidRPr="003F0918">
        <w:rPr>
          <w:rFonts w:eastAsia="Times New Roman" w:cstheme="minorHAnsi"/>
          <w:color w:val="000000"/>
          <w:lang w:eastAsia="ru-RU"/>
        </w:rPr>
        <w:t>. Если этот критерий меньше нуля, позитивная доходность проекта меньше, чем стоимость его капитала (т.е. нормативная доходность).</w:t>
      </w:r>
    </w:p>
    <w:p w:rsidR="00C655B8" w:rsidRDefault="00C655B8" w:rsidP="003F0918">
      <w:pPr>
        <w:spacing w:after="120" w:line="240" w:lineRule="auto"/>
        <w:rPr>
          <w:rFonts w:eastAsia="Times New Roman" w:cstheme="minorHAnsi"/>
          <w:color w:val="000000"/>
          <w:lang w:eastAsia="ru-RU"/>
        </w:rPr>
      </w:pPr>
      <w:r w:rsidRPr="00C655B8">
        <w:rPr>
          <w:rFonts w:eastAsia="Times New Roman" w:cstheme="minorHAnsi"/>
          <w:i/>
          <w:color w:val="000000"/>
          <w:lang w:eastAsia="ru-RU"/>
        </w:rPr>
        <w:t>Вн</w:t>
      </w:r>
      <w:r w:rsidR="003F0918" w:rsidRPr="00C655B8">
        <w:rPr>
          <w:rFonts w:eastAsia="Times New Roman" w:cstheme="minorHAnsi"/>
          <w:i/>
          <w:color w:val="000000"/>
          <w:lang w:eastAsia="ru-RU"/>
        </w:rPr>
        <w:t>ут</w:t>
      </w:r>
      <w:r w:rsidRPr="00C655B8">
        <w:rPr>
          <w:rFonts w:eastAsia="Times New Roman" w:cstheme="minorHAnsi"/>
          <w:i/>
          <w:color w:val="000000"/>
          <w:lang w:eastAsia="ru-RU"/>
        </w:rPr>
        <w:t>ренняя ставка доходности</w:t>
      </w:r>
      <w:r>
        <w:rPr>
          <w:rFonts w:eastAsia="Times New Roman" w:cstheme="minorHAnsi"/>
          <w:color w:val="000000"/>
          <w:lang w:eastAsia="ru-RU"/>
        </w:rPr>
        <w:t xml:space="preserve">. </w:t>
      </w:r>
      <w:r>
        <w:rPr>
          <w:rFonts w:eastAsia="Times New Roman" w:cstheme="minorHAnsi"/>
          <w:color w:val="000000"/>
          <w:lang w:val="en-US" w:eastAsia="ru-RU"/>
        </w:rPr>
        <w:t>IRR</w:t>
      </w:r>
      <w:r w:rsidRPr="00C655B8">
        <w:rPr>
          <w:rFonts w:eastAsia="Times New Roman" w:cstheme="minorHAnsi"/>
          <w:color w:val="000000"/>
          <w:lang w:eastAsia="ru-RU"/>
        </w:rPr>
        <w:t xml:space="preserve"> – </w:t>
      </w:r>
      <w:r>
        <w:rPr>
          <w:rFonts w:eastAsia="Times New Roman" w:cstheme="minorHAnsi"/>
          <w:color w:val="000000"/>
          <w:lang w:eastAsia="ru-RU"/>
        </w:rPr>
        <w:t>это п</w:t>
      </w:r>
      <w:r w:rsidR="003F0918" w:rsidRPr="003F0918">
        <w:rPr>
          <w:rFonts w:eastAsia="Times New Roman" w:cstheme="minorHAnsi"/>
          <w:color w:val="000000"/>
          <w:lang w:eastAsia="ru-RU"/>
        </w:rPr>
        <w:t>озитивн</w:t>
      </w:r>
      <w:r>
        <w:rPr>
          <w:rFonts w:eastAsia="Times New Roman" w:cstheme="minorHAnsi"/>
          <w:color w:val="000000"/>
          <w:lang w:eastAsia="ru-RU"/>
        </w:rPr>
        <w:t>ая ставка доходности инвестиционного проекта, рассчитан</w:t>
      </w:r>
      <w:r w:rsidR="003F0918" w:rsidRPr="003F0918">
        <w:rPr>
          <w:rFonts w:eastAsia="Times New Roman" w:cstheme="minorHAnsi"/>
          <w:color w:val="000000"/>
          <w:lang w:eastAsia="ru-RU"/>
        </w:rPr>
        <w:t>ная по ставке сложного процента с</w:t>
      </w:r>
      <w:r>
        <w:rPr>
          <w:rFonts w:eastAsia="Times New Roman" w:cstheme="minorHAnsi"/>
          <w:color w:val="000000"/>
          <w:lang w:eastAsia="ru-RU"/>
        </w:rPr>
        <w:t xml:space="preserve"> </w:t>
      </w:r>
      <w:r w:rsidR="003F0918" w:rsidRPr="003F0918">
        <w:rPr>
          <w:rFonts w:eastAsia="Times New Roman" w:cstheme="minorHAnsi"/>
          <w:color w:val="000000"/>
          <w:lang w:eastAsia="ru-RU"/>
        </w:rPr>
        <w:t>ежегодной капитализацией доходов.</w:t>
      </w:r>
      <w:r>
        <w:rPr>
          <w:rFonts w:eastAsia="Times New Roman" w:cstheme="minorHAnsi"/>
          <w:color w:val="000000"/>
          <w:lang w:eastAsia="ru-RU"/>
        </w:rPr>
        <w:t xml:space="preserve"> П</w:t>
      </w:r>
      <w:r w:rsidR="003F0918" w:rsidRPr="003F0918">
        <w:rPr>
          <w:rFonts w:eastAsia="Times New Roman" w:cstheme="minorHAnsi"/>
          <w:color w:val="000000"/>
          <w:lang w:eastAsia="ru-RU"/>
        </w:rPr>
        <w:t xml:space="preserve">ри NPV = 0 позитивная доходность равна ставке дисконта (стоимости капитала) </w:t>
      </w:r>
      <w:r>
        <w:rPr>
          <w:rFonts w:eastAsia="Times New Roman" w:cstheme="minorHAnsi"/>
          <w:i/>
          <w:color w:val="000000"/>
          <w:lang w:val="en-US" w:eastAsia="ru-RU"/>
        </w:rPr>
        <w:t>r</w:t>
      </w:r>
      <w:r w:rsidR="003F0918" w:rsidRPr="003F0918">
        <w:rPr>
          <w:rFonts w:eastAsia="Times New Roman" w:cstheme="minorHAnsi"/>
          <w:color w:val="000000"/>
          <w:lang w:eastAsia="ru-RU"/>
        </w:rPr>
        <w:t>.</w:t>
      </w:r>
      <w:r>
        <w:rPr>
          <w:rFonts w:eastAsia="Times New Roman" w:cstheme="minorHAnsi"/>
          <w:color w:val="000000"/>
          <w:lang w:eastAsia="ru-RU"/>
        </w:rPr>
        <w:t xml:space="preserve"> Если IRR &lt; </w:t>
      </w:r>
      <w:r>
        <w:rPr>
          <w:rFonts w:eastAsia="Times New Roman" w:cstheme="minorHAnsi"/>
          <w:color w:val="000000"/>
          <w:lang w:val="en-US" w:eastAsia="ru-RU"/>
        </w:rPr>
        <w:t>r</w:t>
      </w:r>
      <w:r>
        <w:rPr>
          <w:rFonts w:eastAsia="Times New Roman" w:cstheme="minorHAnsi"/>
          <w:color w:val="000000"/>
          <w:lang w:eastAsia="ru-RU"/>
        </w:rPr>
        <w:t xml:space="preserve">, т.е. доходность </w:t>
      </w:r>
      <w:r w:rsidR="003F0918" w:rsidRPr="003F0918">
        <w:rPr>
          <w:rFonts w:eastAsia="Times New Roman" w:cstheme="minorHAnsi"/>
          <w:color w:val="000000"/>
          <w:lang w:eastAsia="ru-RU"/>
        </w:rPr>
        <w:t>проекта меньше, чем требуемая инвесторами</w:t>
      </w:r>
      <w:r>
        <w:rPr>
          <w:rFonts w:eastAsia="Times New Roman" w:cstheme="minorHAnsi"/>
          <w:color w:val="000000"/>
          <w:lang w:eastAsia="ru-RU"/>
        </w:rPr>
        <w:t xml:space="preserve"> </w:t>
      </w:r>
      <w:r w:rsidR="003F0918" w:rsidRPr="003F0918">
        <w:rPr>
          <w:rFonts w:eastAsia="Times New Roman" w:cstheme="minorHAnsi"/>
          <w:color w:val="000000"/>
          <w:lang w:eastAsia="ru-RU"/>
        </w:rPr>
        <w:t>(барьерная) ставка дохода на вложенный капитал, проект отвергается. IRR оценивает доходность на единицу вложенного капитала, в отличие от NPV — критерия, измеряющего абсолютную вели</w:t>
      </w:r>
      <w:r>
        <w:rPr>
          <w:rFonts w:eastAsia="Times New Roman" w:cstheme="minorHAnsi"/>
          <w:color w:val="000000"/>
          <w:lang w:eastAsia="ru-RU"/>
        </w:rPr>
        <w:t>чину, массу полученного дохода.</w:t>
      </w:r>
    </w:p>
    <w:p w:rsidR="003F0918" w:rsidRDefault="00C655B8" w:rsidP="00B4744D">
      <w:pPr>
        <w:spacing w:after="120" w:line="240" w:lineRule="auto"/>
        <w:rPr>
          <w:rFonts w:eastAsia="Times New Roman" w:cstheme="minorHAnsi"/>
          <w:color w:val="000000"/>
          <w:lang w:eastAsia="ru-RU"/>
        </w:rPr>
      </w:pPr>
      <w:r>
        <w:rPr>
          <w:rFonts w:eastAsia="Times New Roman" w:cstheme="minorHAnsi"/>
          <w:color w:val="000000"/>
          <w:lang w:eastAsia="ru-RU"/>
        </w:rPr>
        <w:t>Не всегда</w:t>
      </w:r>
      <w:r w:rsidR="003F0918" w:rsidRPr="003F0918">
        <w:rPr>
          <w:rFonts w:eastAsia="Times New Roman" w:cstheme="minorHAnsi"/>
          <w:color w:val="000000"/>
          <w:lang w:eastAsia="ru-RU"/>
        </w:rPr>
        <w:t xml:space="preserve"> приведени</w:t>
      </w:r>
      <w:r>
        <w:rPr>
          <w:rFonts w:eastAsia="Times New Roman" w:cstheme="minorHAnsi"/>
          <w:color w:val="000000"/>
          <w:lang w:eastAsia="ru-RU"/>
        </w:rPr>
        <w:t xml:space="preserve">е двух проектов к </w:t>
      </w:r>
      <w:r w:rsidR="003F0918" w:rsidRPr="003F0918">
        <w:rPr>
          <w:rFonts w:eastAsia="Times New Roman" w:cstheme="minorHAnsi"/>
          <w:color w:val="000000"/>
          <w:lang w:eastAsia="ru-RU"/>
        </w:rPr>
        <w:t>одинаковым срокам жизни</w:t>
      </w:r>
      <w:r>
        <w:rPr>
          <w:rFonts w:eastAsia="Times New Roman" w:cstheme="minorHAnsi"/>
          <w:color w:val="000000"/>
          <w:lang w:eastAsia="ru-RU"/>
        </w:rPr>
        <w:t xml:space="preserve"> </w:t>
      </w:r>
      <w:r w:rsidR="003F0918" w:rsidRPr="003F0918">
        <w:rPr>
          <w:rFonts w:eastAsia="Times New Roman" w:cstheme="minorHAnsi"/>
          <w:color w:val="000000"/>
          <w:lang w:eastAsia="ru-RU"/>
        </w:rPr>
        <w:t>возможно</w:t>
      </w:r>
      <w:r>
        <w:rPr>
          <w:rFonts w:eastAsia="Times New Roman" w:cstheme="minorHAnsi"/>
          <w:color w:val="000000"/>
          <w:lang w:eastAsia="ru-RU"/>
        </w:rPr>
        <w:t>.</w:t>
      </w:r>
      <w:r w:rsidR="003F0918" w:rsidRPr="003F0918">
        <w:rPr>
          <w:rFonts w:eastAsia="Times New Roman" w:cstheme="minorHAnsi"/>
          <w:color w:val="000000"/>
          <w:lang w:eastAsia="ru-RU"/>
        </w:rPr>
        <w:t xml:space="preserve"> </w:t>
      </w:r>
      <w:r>
        <w:rPr>
          <w:rFonts w:eastAsia="Times New Roman" w:cstheme="minorHAnsi"/>
          <w:color w:val="000000"/>
          <w:lang w:eastAsia="ru-RU"/>
        </w:rPr>
        <w:t>С</w:t>
      </w:r>
      <w:r w:rsidR="003F0918" w:rsidRPr="003F0918">
        <w:rPr>
          <w:rFonts w:eastAsia="Times New Roman" w:cstheme="minorHAnsi"/>
          <w:color w:val="000000"/>
          <w:lang w:eastAsia="ru-RU"/>
        </w:rPr>
        <w:t xml:space="preserve">пособ сравнить между собой два проекта с разными </w:t>
      </w:r>
      <w:r>
        <w:rPr>
          <w:rFonts w:eastAsia="Times New Roman" w:cstheme="minorHAnsi"/>
          <w:color w:val="000000"/>
          <w:lang w:eastAsia="ru-RU"/>
        </w:rPr>
        <w:t xml:space="preserve">сроками жизни — это рассчитать </w:t>
      </w:r>
      <w:r w:rsidR="003F0918" w:rsidRPr="003F0918">
        <w:rPr>
          <w:rFonts w:eastAsia="Times New Roman" w:cstheme="minorHAnsi"/>
          <w:color w:val="000000"/>
          <w:lang w:eastAsia="ru-RU"/>
        </w:rPr>
        <w:t>финансовую прои</w:t>
      </w:r>
      <w:r>
        <w:rPr>
          <w:rFonts w:eastAsia="Times New Roman" w:cstheme="minorHAnsi"/>
          <w:color w:val="000000"/>
          <w:lang w:eastAsia="ru-RU"/>
        </w:rPr>
        <w:t>зводительность</w:t>
      </w:r>
      <w:r w:rsidR="003F0918" w:rsidRPr="003F0918">
        <w:rPr>
          <w:rFonts w:eastAsia="Times New Roman" w:cstheme="minorHAnsi"/>
          <w:color w:val="000000"/>
          <w:lang w:eastAsia="ru-RU"/>
        </w:rPr>
        <w:t xml:space="preserve"> проекта, т.е. оценить </w:t>
      </w:r>
      <w:r w:rsidR="003F0918" w:rsidRPr="00C655B8">
        <w:rPr>
          <w:rFonts w:eastAsia="Times New Roman" w:cstheme="minorHAnsi"/>
          <w:i/>
          <w:color w:val="000000"/>
          <w:lang w:eastAsia="ru-RU"/>
        </w:rPr>
        <w:t xml:space="preserve">среднегодовой </w:t>
      </w:r>
      <w:r w:rsidR="005B5987">
        <w:rPr>
          <w:rFonts w:eastAsia="Times New Roman" w:cstheme="minorHAnsi"/>
          <w:i/>
          <w:color w:val="000000"/>
          <w:lang w:eastAsia="ru-RU"/>
        </w:rPr>
        <w:t>доход</w:t>
      </w:r>
      <w:r>
        <w:rPr>
          <w:rFonts w:eastAsia="Times New Roman" w:cstheme="minorHAnsi"/>
          <w:color w:val="000000"/>
          <w:lang w:eastAsia="ru-RU"/>
        </w:rPr>
        <w:t xml:space="preserve"> от его осуществления. К</w:t>
      </w:r>
      <w:r w:rsidR="003F0918" w:rsidRPr="003F0918">
        <w:rPr>
          <w:rFonts w:eastAsia="Times New Roman" w:cstheme="minorHAnsi"/>
          <w:color w:val="000000"/>
          <w:lang w:eastAsia="ru-RU"/>
        </w:rPr>
        <w:t>огда мы рассчитываем NPV, мы суммируем все денежные потоки и сводим их к одному (нулевому) моменту времени. Теперь наша задача состоит в том, чтобы равномерно распределить NPV по периодам осуществления проекта. Иными словами, требуется найти аннуитет, эквивалентный по уровню дохода анализируемому проекту.</w:t>
      </w:r>
      <w:r w:rsidR="00B4744D">
        <w:rPr>
          <w:rFonts w:eastAsia="Times New Roman" w:cstheme="minorHAnsi"/>
          <w:color w:val="000000"/>
          <w:lang w:eastAsia="ru-RU"/>
        </w:rPr>
        <w:t xml:space="preserve"> Е</w:t>
      </w:r>
      <w:r w:rsidR="003F0918" w:rsidRPr="003F0918">
        <w:rPr>
          <w:rFonts w:eastAsia="Times New Roman" w:cstheme="minorHAnsi"/>
          <w:color w:val="000000"/>
          <w:lang w:eastAsia="ru-RU"/>
        </w:rPr>
        <w:t>жегод</w:t>
      </w:r>
      <w:r w:rsidR="00B4744D">
        <w:rPr>
          <w:rFonts w:eastAsia="Times New Roman" w:cstheme="minorHAnsi"/>
          <w:color w:val="000000"/>
          <w:lang w:eastAsia="ru-RU"/>
        </w:rPr>
        <w:t>ный платеж для такого аннуитета:</w:t>
      </w:r>
    </w:p>
    <w:p w:rsidR="00B4744D" w:rsidRPr="00B4744D" w:rsidRDefault="0046008C" w:rsidP="00B4744D">
      <w:pPr>
        <w:spacing w:after="120" w:line="240" w:lineRule="auto"/>
        <w:rPr>
          <w:rFonts w:eastAsia="Times New Roman" w:cstheme="minorHAnsi"/>
          <w: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23</m:t>
              </m:r>
            </m:e>
          </m:d>
          <m:r>
            <w:rPr>
              <w:rFonts w:ascii="Cambria Math" w:eastAsia="Times New Roman" w:hAnsi="Cambria Math" w:cstheme="minorHAnsi"/>
              <w:color w:val="000000"/>
              <w:lang w:val="en-US" w:eastAsia="ru-RU"/>
            </w:rPr>
            <m:t xml:space="preserve"> ECF= </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NPV</m:t>
              </m:r>
            </m:num>
            <m:den>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A</m:t>
                  </m:r>
                </m:e>
                <m:sub>
                  <m:r>
                    <w:rPr>
                      <w:rFonts w:ascii="Cambria Math" w:eastAsia="Times New Roman" w:hAnsi="Cambria Math" w:cstheme="minorHAnsi"/>
                      <w:color w:val="000000"/>
                      <w:lang w:val="en-US" w:eastAsia="ru-RU"/>
                    </w:rPr>
                    <m:t>n,r</m:t>
                  </m:r>
                </m:sub>
              </m:sSub>
            </m:den>
          </m:f>
        </m:oMath>
      </m:oMathPara>
    </w:p>
    <w:p w:rsidR="003F0918" w:rsidRPr="005B5987" w:rsidRDefault="00B4744D" w:rsidP="003F0918">
      <w:pPr>
        <w:spacing w:after="120" w:line="240" w:lineRule="auto"/>
        <w:rPr>
          <w:rFonts w:eastAsia="Times New Roman" w:cstheme="minorHAnsi"/>
          <w:color w:val="000000"/>
          <w:lang w:eastAsia="ru-RU"/>
        </w:rPr>
      </w:pPr>
      <w:r>
        <w:rPr>
          <w:rFonts w:eastAsia="Times New Roman" w:cstheme="minorHAnsi"/>
          <w:color w:val="000000"/>
          <w:lang w:eastAsia="ru-RU"/>
        </w:rPr>
        <w:t xml:space="preserve">где </w:t>
      </w:r>
      <w:r>
        <w:rPr>
          <w:rFonts w:eastAsia="Times New Roman" w:cstheme="minorHAnsi"/>
          <w:color w:val="000000"/>
          <w:lang w:val="en-US" w:eastAsia="ru-RU"/>
        </w:rPr>
        <w:t>ECF</w:t>
      </w:r>
      <w:r w:rsidRPr="00B4744D">
        <w:rPr>
          <w:rFonts w:eastAsia="Times New Roman" w:cstheme="minorHAnsi"/>
          <w:color w:val="000000"/>
          <w:lang w:eastAsia="ru-RU"/>
        </w:rPr>
        <w:t xml:space="preserve"> – </w:t>
      </w:r>
      <w:r w:rsidR="005B5987">
        <w:rPr>
          <w:rFonts w:eastAsia="Times New Roman" w:cstheme="minorHAnsi"/>
          <w:color w:val="000000"/>
          <w:lang w:eastAsia="ru-RU"/>
        </w:rPr>
        <w:t>средне</w:t>
      </w:r>
      <w:r>
        <w:rPr>
          <w:rFonts w:eastAsia="Times New Roman" w:cstheme="minorHAnsi"/>
          <w:color w:val="000000"/>
          <w:lang w:eastAsia="ru-RU"/>
        </w:rPr>
        <w:t xml:space="preserve">годовой доход; </w:t>
      </w:r>
      <w:r>
        <w:rPr>
          <w:rFonts w:eastAsia="Times New Roman" w:cstheme="minorHAnsi"/>
          <w:color w:val="000000"/>
          <w:lang w:val="en-US" w:eastAsia="ru-RU"/>
        </w:rPr>
        <w:t>A</w:t>
      </w:r>
      <w:r w:rsidRPr="00B4744D">
        <w:rPr>
          <w:rFonts w:eastAsia="Times New Roman" w:cstheme="minorHAnsi"/>
          <w:color w:val="000000"/>
          <w:vertAlign w:val="subscript"/>
          <w:lang w:val="en-US" w:eastAsia="ru-RU"/>
        </w:rPr>
        <w:t>n</w:t>
      </w:r>
      <w:r w:rsidRPr="00B4744D">
        <w:rPr>
          <w:rFonts w:eastAsia="Times New Roman" w:cstheme="minorHAnsi"/>
          <w:color w:val="000000"/>
          <w:vertAlign w:val="subscript"/>
          <w:lang w:eastAsia="ru-RU"/>
        </w:rPr>
        <w:t>,</w:t>
      </w:r>
      <w:r w:rsidRPr="00B4744D">
        <w:rPr>
          <w:rFonts w:eastAsia="Times New Roman" w:cstheme="minorHAnsi"/>
          <w:color w:val="000000"/>
          <w:vertAlign w:val="subscript"/>
          <w:lang w:val="en-US" w:eastAsia="ru-RU"/>
        </w:rPr>
        <w:t>r</w:t>
      </w:r>
      <w:r w:rsidRPr="00B4744D">
        <w:rPr>
          <w:rFonts w:eastAsia="Times New Roman" w:cstheme="minorHAnsi"/>
          <w:color w:val="000000"/>
          <w:lang w:eastAsia="ru-RU"/>
        </w:rPr>
        <w:t xml:space="preserve"> – </w:t>
      </w:r>
      <w:r>
        <w:rPr>
          <w:rFonts w:eastAsia="Times New Roman" w:cstheme="minorHAnsi"/>
          <w:color w:val="000000"/>
          <w:lang w:eastAsia="ru-RU"/>
        </w:rPr>
        <w:t xml:space="preserve">коэффициент </w:t>
      </w:r>
      <w:r w:rsidR="005A42A0">
        <w:rPr>
          <w:rFonts w:eastAsia="Times New Roman" w:cstheme="minorHAnsi"/>
          <w:color w:val="000000"/>
          <w:lang w:eastAsia="ru-RU"/>
        </w:rPr>
        <w:t>дисконтирования</w:t>
      </w:r>
      <w:r>
        <w:rPr>
          <w:rFonts w:eastAsia="Times New Roman" w:cstheme="minorHAnsi"/>
          <w:color w:val="000000"/>
          <w:lang w:eastAsia="ru-RU"/>
        </w:rPr>
        <w:t xml:space="preserve"> аннуитета</w:t>
      </w:r>
      <w:r w:rsidR="005B5987">
        <w:rPr>
          <w:rFonts w:eastAsia="Times New Roman" w:cstheme="minorHAnsi"/>
          <w:color w:val="000000"/>
          <w:lang w:eastAsia="ru-RU"/>
        </w:rPr>
        <w:t xml:space="preserve">; </w:t>
      </w:r>
      <w:r w:rsidR="005A42A0">
        <w:rPr>
          <w:rFonts w:eastAsia="Times New Roman" w:cstheme="minorHAnsi"/>
          <w:color w:val="000000"/>
          <w:lang w:eastAsia="ru-RU"/>
        </w:rPr>
        <w:t xml:space="preserve">вычисляется по таблицам или с помощью функции </w:t>
      </w:r>
      <w:r w:rsidR="005A42A0">
        <w:rPr>
          <w:rFonts w:eastAsia="Times New Roman" w:cstheme="minorHAnsi"/>
          <w:color w:val="000000"/>
          <w:lang w:val="en-US" w:eastAsia="ru-RU"/>
        </w:rPr>
        <w:t>Excel</w:t>
      </w:r>
      <w:r w:rsidR="005B5987">
        <w:rPr>
          <w:rFonts w:eastAsia="Times New Roman" w:cstheme="minorHAnsi"/>
          <w:color w:val="000000"/>
          <w:lang w:eastAsia="ru-RU"/>
        </w:rPr>
        <w:t xml:space="preserve"> =</w:t>
      </w:r>
      <w:r w:rsidR="005B5987" w:rsidRPr="005B5987">
        <w:rPr>
          <w:rFonts w:eastAsia="Times New Roman" w:cstheme="minorHAnsi"/>
          <w:color w:val="000000"/>
          <w:lang w:eastAsia="ru-RU"/>
        </w:rPr>
        <w:t>ПС(</w:t>
      </w:r>
      <w:r w:rsidR="005B5987">
        <w:rPr>
          <w:rFonts w:eastAsia="Times New Roman" w:cstheme="minorHAnsi"/>
          <w:color w:val="000000"/>
          <w:lang w:val="en-US" w:eastAsia="ru-RU"/>
        </w:rPr>
        <w:t>r</w:t>
      </w:r>
      <w:r w:rsidR="005B5987" w:rsidRPr="005B5987">
        <w:rPr>
          <w:rFonts w:eastAsia="Times New Roman" w:cstheme="minorHAnsi"/>
          <w:color w:val="000000"/>
          <w:lang w:eastAsia="ru-RU"/>
        </w:rPr>
        <w:t>;</w:t>
      </w:r>
      <w:r w:rsidR="005B5987">
        <w:rPr>
          <w:rFonts w:eastAsia="Times New Roman" w:cstheme="minorHAnsi"/>
          <w:color w:val="000000"/>
          <w:lang w:val="en-US" w:eastAsia="ru-RU"/>
        </w:rPr>
        <w:t>n</w:t>
      </w:r>
      <w:r w:rsidR="005B5987" w:rsidRPr="005B5987">
        <w:rPr>
          <w:rFonts w:eastAsia="Times New Roman" w:cstheme="minorHAnsi"/>
          <w:color w:val="000000"/>
          <w:lang w:eastAsia="ru-RU"/>
        </w:rPr>
        <w:t>;-1)</w:t>
      </w:r>
      <w:r w:rsidR="005B5987">
        <w:rPr>
          <w:rFonts w:eastAsia="Times New Roman" w:cstheme="minorHAnsi"/>
          <w:color w:val="000000"/>
          <w:lang w:eastAsia="ru-RU"/>
        </w:rPr>
        <w:t xml:space="preserve">; здесь </w:t>
      </w:r>
      <w:r w:rsidR="005B5987">
        <w:rPr>
          <w:rFonts w:eastAsia="Times New Roman" w:cstheme="minorHAnsi"/>
          <w:color w:val="000000"/>
          <w:lang w:val="en-US" w:eastAsia="ru-RU"/>
        </w:rPr>
        <w:t>r</w:t>
      </w:r>
      <w:r w:rsidR="005B5987" w:rsidRPr="005B5987">
        <w:rPr>
          <w:rFonts w:eastAsia="Times New Roman" w:cstheme="minorHAnsi"/>
          <w:color w:val="000000"/>
          <w:lang w:eastAsia="ru-RU"/>
        </w:rPr>
        <w:t xml:space="preserve"> – </w:t>
      </w:r>
      <w:r w:rsidR="005B5987">
        <w:rPr>
          <w:rFonts w:eastAsia="Times New Roman" w:cstheme="minorHAnsi"/>
          <w:color w:val="000000"/>
          <w:lang w:eastAsia="ru-RU"/>
        </w:rPr>
        <w:t xml:space="preserve">ставка дисконтирования, </w:t>
      </w:r>
      <w:r w:rsidR="005B5987">
        <w:rPr>
          <w:rFonts w:eastAsia="Times New Roman" w:cstheme="minorHAnsi"/>
          <w:color w:val="000000"/>
          <w:lang w:val="en-US" w:eastAsia="ru-RU"/>
        </w:rPr>
        <w:t>n</w:t>
      </w:r>
      <w:r w:rsidR="005B5987" w:rsidRPr="005B5987">
        <w:rPr>
          <w:rFonts w:eastAsia="Times New Roman" w:cstheme="minorHAnsi"/>
          <w:color w:val="000000"/>
          <w:lang w:eastAsia="ru-RU"/>
        </w:rPr>
        <w:t xml:space="preserve"> – </w:t>
      </w:r>
      <w:r w:rsidR="005B5987">
        <w:rPr>
          <w:rFonts w:eastAsia="Times New Roman" w:cstheme="minorHAnsi"/>
          <w:color w:val="000000"/>
          <w:lang w:eastAsia="ru-RU"/>
        </w:rPr>
        <w:t>количество периодов.</w:t>
      </w:r>
    </w:p>
    <w:p w:rsidR="003F0918" w:rsidRPr="003F0918" w:rsidRDefault="00F16970" w:rsidP="003F0918">
      <w:pPr>
        <w:spacing w:after="120" w:line="240" w:lineRule="auto"/>
        <w:rPr>
          <w:rFonts w:eastAsia="Times New Roman" w:cstheme="minorHAnsi"/>
          <w:color w:val="000000"/>
          <w:lang w:eastAsia="ru-RU"/>
        </w:rPr>
      </w:pPr>
      <w:r>
        <w:rPr>
          <w:rFonts w:eastAsia="Times New Roman" w:cstheme="minorHAnsi"/>
          <w:color w:val="000000"/>
          <w:lang w:eastAsia="ru-RU"/>
        </w:rPr>
        <w:t>Е</w:t>
      </w:r>
      <w:r w:rsidR="003F0918" w:rsidRPr="003F0918">
        <w:rPr>
          <w:rFonts w:eastAsia="Times New Roman" w:cstheme="minorHAnsi"/>
          <w:color w:val="000000"/>
          <w:lang w:eastAsia="ru-RU"/>
        </w:rPr>
        <w:t>сли у проекта максимальное значение NPV, то еще не значит, что именно его и надо осуществлять. Несколько более мелких проектов могут дать в сумме более впечатляющий результат</w:t>
      </w:r>
      <w:r w:rsidR="00217C46">
        <w:rPr>
          <w:rFonts w:eastAsia="Times New Roman" w:cstheme="minorHAnsi"/>
          <w:color w:val="000000"/>
          <w:lang w:eastAsia="ru-RU"/>
        </w:rPr>
        <w:t>.</w:t>
      </w:r>
      <w:r w:rsidR="00217C46" w:rsidRPr="003F0918">
        <w:rPr>
          <w:rFonts w:eastAsia="Times New Roman" w:cstheme="minorHAnsi"/>
          <w:color w:val="000000"/>
          <w:lang w:eastAsia="ru-RU"/>
        </w:rPr>
        <w:t xml:space="preserve"> </w:t>
      </w:r>
      <w:r w:rsidR="003F0918" w:rsidRPr="003F0918">
        <w:rPr>
          <w:rFonts w:eastAsia="Times New Roman" w:cstheme="minorHAnsi"/>
          <w:color w:val="000000"/>
          <w:lang w:eastAsia="ru-RU"/>
        </w:rPr>
        <w:t xml:space="preserve">Критерием для отбора проектов в портфель может </w:t>
      </w:r>
      <w:r w:rsidR="00217C46">
        <w:rPr>
          <w:rFonts w:eastAsia="Times New Roman" w:cstheme="minorHAnsi"/>
          <w:color w:val="000000"/>
          <w:lang w:eastAsia="ru-RU"/>
        </w:rPr>
        <w:t>служить</w:t>
      </w:r>
      <w:r w:rsidR="003F0918" w:rsidRPr="003F0918">
        <w:rPr>
          <w:rFonts w:eastAsia="Times New Roman" w:cstheme="minorHAnsi"/>
          <w:color w:val="000000"/>
          <w:lang w:eastAsia="ru-RU"/>
        </w:rPr>
        <w:t xml:space="preserve"> индекс прибыльности (PI), представляющий собой NPV проекта в расчете на единицу вложенных в него инвестиций.</w:t>
      </w:r>
      <w:r w:rsidR="00217C46">
        <w:rPr>
          <w:rFonts w:eastAsia="Times New Roman" w:cstheme="minorHAnsi"/>
          <w:color w:val="000000"/>
          <w:lang w:eastAsia="ru-RU"/>
        </w:rPr>
        <w:t xml:space="preserve"> Однако отбор </w:t>
      </w:r>
      <w:r w:rsidR="003F0918" w:rsidRPr="003F0918">
        <w:rPr>
          <w:rFonts w:eastAsia="Times New Roman" w:cstheme="minorHAnsi"/>
          <w:color w:val="000000"/>
          <w:lang w:eastAsia="ru-RU"/>
        </w:rPr>
        <w:t xml:space="preserve">проектов </w:t>
      </w:r>
      <w:r w:rsidR="00217C46">
        <w:rPr>
          <w:rFonts w:eastAsia="Times New Roman" w:cstheme="minorHAnsi"/>
          <w:color w:val="000000"/>
          <w:lang w:eastAsia="ru-RU"/>
        </w:rPr>
        <w:t>по</w:t>
      </w:r>
      <w:r w:rsidR="003F0918" w:rsidRPr="003F0918">
        <w:rPr>
          <w:rFonts w:eastAsia="Times New Roman" w:cstheme="minorHAnsi"/>
          <w:color w:val="000000"/>
          <w:lang w:eastAsia="ru-RU"/>
        </w:rPr>
        <w:t xml:space="preserve"> этому</w:t>
      </w:r>
      <w:r w:rsidR="00217C46">
        <w:rPr>
          <w:rFonts w:eastAsia="Times New Roman" w:cstheme="minorHAnsi"/>
          <w:color w:val="000000"/>
          <w:lang w:eastAsia="ru-RU"/>
        </w:rPr>
        <w:t xml:space="preserve"> </w:t>
      </w:r>
      <w:r w:rsidR="003F0918" w:rsidRPr="003F0918">
        <w:rPr>
          <w:rFonts w:eastAsia="Times New Roman" w:cstheme="minorHAnsi"/>
          <w:color w:val="000000"/>
          <w:lang w:eastAsia="ru-RU"/>
        </w:rPr>
        <w:t>критерию также имеет недостатки,</w:t>
      </w:r>
      <w:r w:rsidR="00217C46">
        <w:rPr>
          <w:rFonts w:eastAsia="Times New Roman" w:cstheme="minorHAnsi"/>
          <w:color w:val="000000"/>
          <w:lang w:eastAsia="ru-RU"/>
        </w:rPr>
        <w:t xml:space="preserve"> так как каждый проект </w:t>
      </w:r>
      <w:r w:rsidR="003F0918" w:rsidRPr="003F0918">
        <w:rPr>
          <w:rFonts w:eastAsia="Times New Roman" w:cstheme="minorHAnsi"/>
          <w:color w:val="000000"/>
          <w:lang w:eastAsia="ru-RU"/>
        </w:rPr>
        <w:t>— это еще и непрерывный во времени процесс, и если отбору подлежат проекты с разными сроками жизни, то использование критерия PI может привести к ошибкам.</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 xml:space="preserve">Более обоснованным критерием для отбора проектов в портфель с целью максимизации интегрального эффекта мы считаем </w:t>
      </w:r>
      <w:r w:rsidRPr="00217C46">
        <w:rPr>
          <w:rFonts w:eastAsia="Times New Roman" w:cstheme="minorHAnsi"/>
          <w:i/>
          <w:color w:val="000000"/>
          <w:lang w:eastAsia="ru-RU"/>
        </w:rPr>
        <w:t>модифицированный индекс прибыльности</w:t>
      </w:r>
      <w:r w:rsidRPr="003F0918">
        <w:rPr>
          <w:rFonts w:eastAsia="Times New Roman" w:cstheme="minorHAnsi"/>
          <w:color w:val="000000"/>
          <w:lang w:eastAsia="ru-RU"/>
        </w:rPr>
        <w:t xml:space="preserve"> (MPI). Он равен отношению </w:t>
      </w:r>
      <w:r w:rsidR="00217C46">
        <w:rPr>
          <w:rFonts w:eastAsia="Times New Roman" w:cstheme="minorHAnsi"/>
          <w:color w:val="000000"/>
          <w:lang w:eastAsia="ru-RU"/>
        </w:rPr>
        <w:t>средне</w:t>
      </w:r>
      <w:r w:rsidRPr="003F0918">
        <w:rPr>
          <w:rFonts w:eastAsia="Times New Roman" w:cstheme="minorHAnsi"/>
          <w:color w:val="000000"/>
          <w:lang w:eastAsia="ru-RU"/>
        </w:rPr>
        <w:t>годового дохода</w:t>
      </w:r>
      <w:r w:rsidR="00217C46">
        <w:rPr>
          <w:rFonts w:eastAsia="Times New Roman" w:cstheme="minorHAnsi"/>
          <w:color w:val="000000"/>
          <w:lang w:eastAsia="ru-RU"/>
        </w:rPr>
        <w:t xml:space="preserve"> </w:t>
      </w:r>
      <w:r w:rsidR="00217C46" w:rsidRPr="00217C46">
        <w:rPr>
          <w:rFonts w:eastAsia="Times New Roman" w:cstheme="minorHAnsi"/>
          <w:i/>
          <w:color w:val="000000"/>
          <w:lang w:val="en-US" w:eastAsia="ru-RU"/>
        </w:rPr>
        <w:t>ECF</w:t>
      </w:r>
      <w:r w:rsidRPr="003F0918">
        <w:rPr>
          <w:rFonts w:eastAsia="Times New Roman" w:cstheme="minorHAnsi"/>
          <w:color w:val="000000"/>
          <w:lang w:eastAsia="ru-RU"/>
        </w:rPr>
        <w:t xml:space="preserve"> к требуемым вложениям в проект</w:t>
      </w:r>
      <w:r w:rsidR="00217C46">
        <w:rPr>
          <w:rFonts w:eastAsia="Times New Roman" w:cstheme="minorHAnsi"/>
          <w:color w:val="000000"/>
          <w:lang w:eastAsia="ru-RU"/>
        </w:rPr>
        <w:t xml:space="preserve"> </w:t>
      </w:r>
      <w:r w:rsidR="00217C46" w:rsidRPr="00217C46">
        <w:rPr>
          <w:rFonts w:eastAsia="Times New Roman" w:cstheme="minorHAnsi"/>
          <w:i/>
          <w:color w:val="000000"/>
          <w:lang w:val="en-US" w:eastAsia="ru-RU"/>
        </w:rPr>
        <w:t>Inv</w:t>
      </w:r>
      <w:r w:rsidRPr="003F0918">
        <w:rPr>
          <w:rFonts w:eastAsia="Times New Roman" w:cstheme="minorHAnsi"/>
          <w:color w:val="000000"/>
          <w:lang w:eastAsia="ru-RU"/>
        </w:rPr>
        <w:t>:</w:t>
      </w:r>
    </w:p>
    <w:p w:rsidR="00217C46" w:rsidRPr="00217C46" w:rsidRDefault="0046008C" w:rsidP="003F0918">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24</m:t>
              </m:r>
            </m:e>
          </m:d>
          <m:r>
            <w:rPr>
              <w:rFonts w:ascii="Cambria Math" w:eastAsia="Times New Roman" w:hAnsi="Cambria Math" w:cstheme="minorHAnsi"/>
              <w:color w:val="000000"/>
              <w:lang w:eastAsia="ru-RU"/>
            </w:rPr>
            <m:t xml:space="preserve"> MPI= </m:t>
          </m:r>
          <m:f>
            <m:fPr>
              <m:ctrlPr>
                <w:rPr>
                  <w:rFonts w:ascii="Cambria Math" w:eastAsia="Times New Roman" w:hAnsi="Cambria Math" w:cstheme="minorHAnsi"/>
                  <w:i/>
                  <w:color w:val="000000"/>
                  <w:lang w:eastAsia="ru-RU"/>
                </w:rPr>
              </m:ctrlPr>
            </m:fPr>
            <m:num>
              <m:r>
                <w:rPr>
                  <w:rFonts w:ascii="Cambria Math" w:eastAsia="Times New Roman" w:hAnsi="Cambria Math" w:cstheme="minorHAnsi"/>
                  <w:color w:val="000000"/>
                  <w:lang w:eastAsia="ru-RU"/>
                </w:rPr>
                <m:t>ECF</m:t>
              </m:r>
            </m:num>
            <m:den>
              <m:r>
                <w:rPr>
                  <w:rFonts w:ascii="Cambria Math" w:eastAsia="Times New Roman" w:hAnsi="Cambria Math" w:cstheme="minorHAnsi"/>
                  <w:color w:val="000000"/>
                  <w:lang w:eastAsia="ru-RU"/>
                </w:rPr>
                <m:t>Inv</m:t>
              </m:r>
            </m:den>
          </m:f>
          <m:r>
            <w:rPr>
              <w:rFonts w:ascii="Cambria Math" w:eastAsia="Times New Roman" w:hAnsi="Cambria Math" w:cstheme="minorHAnsi"/>
              <w:color w:val="000000"/>
              <w:lang w:eastAsia="ru-RU"/>
            </w:rPr>
            <m:t>100%</m:t>
          </m:r>
        </m:oMath>
      </m:oMathPara>
    </w:p>
    <w:p w:rsidR="00217C46" w:rsidRDefault="00217C46" w:rsidP="00217C46">
      <w:pPr>
        <w:spacing w:after="120" w:line="240" w:lineRule="auto"/>
        <w:rPr>
          <w:rFonts w:eastAsia="Times New Roman" w:cstheme="minorHAnsi"/>
          <w:color w:val="000000"/>
          <w:lang w:eastAsia="ru-RU"/>
        </w:rPr>
      </w:pPr>
      <w:r w:rsidRPr="00217C46">
        <w:rPr>
          <w:rFonts w:eastAsia="Times New Roman" w:cstheme="minorHAnsi"/>
          <w:color w:val="000000"/>
          <w:lang w:eastAsia="ru-RU"/>
        </w:rPr>
        <w:t xml:space="preserve">На развивающихся рынках часто возникают проекты с аномально высокой доходностью. </w:t>
      </w:r>
      <w:r>
        <w:rPr>
          <w:rFonts w:eastAsia="Times New Roman" w:cstheme="minorHAnsi"/>
          <w:color w:val="000000"/>
          <w:lang w:eastAsia="ru-RU"/>
        </w:rPr>
        <w:t>Последняя</w:t>
      </w:r>
      <w:r w:rsidRPr="00217C46">
        <w:rPr>
          <w:rFonts w:eastAsia="Times New Roman" w:cstheme="minorHAnsi"/>
          <w:color w:val="000000"/>
          <w:lang w:eastAsia="ru-RU"/>
        </w:rPr>
        <w:t xml:space="preserve"> не является следствием повышенного риска, авантюрности коммерческой идеи, а обусловлена некоторыми специфическими особенностями развивающихся рынков, в частности их информационной неэффективностью. </w:t>
      </w:r>
    </w:p>
    <w:p w:rsidR="003F0918" w:rsidRPr="003F0918" w:rsidRDefault="003F0918" w:rsidP="00217C46">
      <w:pPr>
        <w:pStyle w:val="4"/>
        <w:rPr>
          <w:rFonts w:eastAsia="Times New Roman"/>
          <w:lang w:eastAsia="ru-RU"/>
        </w:rPr>
      </w:pPr>
      <w:r w:rsidRPr="003F0918">
        <w:rPr>
          <w:rFonts w:eastAsia="Times New Roman"/>
          <w:lang w:eastAsia="ru-RU"/>
        </w:rPr>
        <w:t>А</w:t>
      </w:r>
      <w:r w:rsidR="00217C46">
        <w:rPr>
          <w:rFonts w:eastAsia="Times New Roman"/>
          <w:lang w:eastAsia="ru-RU"/>
        </w:rPr>
        <w:t>нализ</w:t>
      </w:r>
      <w:r w:rsidRPr="003F0918">
        <w:rPr>
          <w:rFonts w:eastAsia="Times New Roman"/>
          <w:lang w:eastAsia="ru-RU"/>
        </w:rPr>
        <w:t xml:space="preserve"> влияния</w:t>
      </w:r>
      <w:r w:rsidR="00217C46">
        <w:rPr>
          <w:rFonts w:eastAsia="Times New Roman"/>
          <w:lang w:eastAsia="ru-RU"/>
        </w:rPr>
        <w:t xml:space="preserve"> </w:t>
      </w:r>
      <w:r w:rsidR="00217C46" w:rsidRPr="00217C46">
        <w:rPr>
          <w:rFonts w:eastAsia="Times New Roman"/>
          <w:lang w:eastAsia="ru-RU"/>
        </w:rPr>
        <w:t>условий осуществления проекта на его эффективность</w:t>
      </w:r>
    </w:p>
    <w:p w:rsid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Существуют три основных метода оценки влияния изменчивости исходных данных на результирующий показатель эффективности:</w:t>
      </w:r>
      <w:r w:rsidR="00217C46">
        <w:rPr>
          <w:rFonts w:eastAsia="Times New Roman" w:cstheme="minorHAnsi"/>
          <w:color w:val="000000"/>
          <w:lang w:eastAsia="ru-RU"/>
        </w:rPr>
        <w:t xml:space="preserve"> анализ чувствительности, </w:t>
      </w:r>
      <w:r w:rsidRPr="003F0918">
        <w:rPr>
          <w:rFonts w:eastAsia="Times New Roman" w:cstheme="minorHAnsi"/>
          <w:color w:val="000000"/>
          <w:lang w:eastAsia="ru-RU"/>
        </w:rPr>
        <w:t>метод Монте-</w:t>
      </w:r>
      <w:r w:rsidR="00217C46">
        <w:rPr>
          <w:rFonts w:eastAsia="Times New Roman" w:cstheme="minorHAnsi"/>
          <w:color w:val="000000"/>
          <w:lang w:eastAsia="ru-RU"/>
        </w:rPr>
        <w:t xml:space="preserve">Карло, </w:t>
      </w:r>
      <w:r w:rsidRPr="003F0918">
        <w:rPr>
          <w:rFonts w:eastAsia="Times New Roman" w:cstheme="minorHAnsi"/>
          <w:color w:val="000000"/>
          <w:lang w:eastAsia="ru-RU"/>
        </w:rPr>
        <w:t>сценар</w:t>
      </w:r>
      <w:r w:rsidR="004F0A6F">
        <w:rPr>
          <w:rFonts w:eastAsia="Times New Roman" w:cstheme="minorHAnsi"/>
          <w:color w:val="000000"/>
          <w:lang w:eastAsia="ru-RU"/>
        </w:rPr>
        <w:t>ный анализ.</w:t>
      </w:r>
    </w:p>
    <w:p w:rsidR="004F0A6F" w:rsidRDefault="0046008C" w:rsidP="004F0A6F">
      <w:pPr>
        <w:spacing w:after="120" w:line="240" w:lineRule="auto"/>
        <w:rPr>
          <w:rFonts w:eastAsia="Times New Roman" w:cstheme="minorHAnsi"/>
          <w:color w:val="000000"/>
          <w:lang w:eastAsia="ru-RU"/>
        </w:rPr>
      </w:pPr>
      <w:hyperlink r:id="rId20" w:history="1">
        <w:r w:rsidR="004F0A6F" w:rsidRPr="004F0A6F">
          <w:rPr>
            <w:rStyle w:val="a9"/>
            <w:rFonts w:eastAsia="Times New Roman" w:cstheme="minorHAnsi"/>
            <w:lang w:eastAsia="ru-RU"/>
          </w:rPr>
          <w:t>Анализ чувствительности</w:t>
        </w:r>
      </w:hyperlink>
      <w:r w:rsidR="004F0A6F" w:rsidRPr="004F0A6F">
        <w:rPr>
          <w:rFonts w:eastAsia="Times New Roman" w:cstheme="minorHAnsi"/>
          <w:color w:val="000000"/>
          <w:lang w:eastAsia="ru-RU"/>
        </w:rPr>
        <w:t xml:space="preserve"> </w:t>
      </w:r>
      <w:r w:rsidR="004F0A6F">
        <w:rPr>
          <w:rFonts w:eastAsia="Times New Roman" w:cstheme="minorHAnsi"/>
          <w:color w:val="000000"/>
          <w:lang w:eastAsia="ru-RU"/>
        </w:rPr>
        <w:t>–</w:t>
      </w:r>
      <w:r w:rsidR="004F0A6F" w:rsidRPr="004F0A6F">
        <w:rPr>
          <w:rFonts w:eastAsia="Times New Roman" w:cstheme="minorHAnsi"/>
          <w:color w:val="000000"/>
          <w:lang w:eastAsia="ru-RU"/>
        </w:rPr>
        <w:t xml:space="preserve"> это исследование того, как</w:t>
      </w:r>
      <w:r w:rsidR="004F0A6F">
        <w:rPr>
          <w:rFonts w:eastAsia="Times New Roman" w:cstheme="minorHAnsi"/>
          <w:color w:val="000000"/>
          <w:lang w:eastAsia="ru-RU"/>
        </w:rPr>
        <w:t xml:space="preserve"> </w:t>
      </w:r>
      <w:r w:rsidR="004F0A6F" w:rsidRPr="004F0A6F">
        <w:rPr>
          <w:rFonts w:eastAsia="Times New Roman" w:cstheme="minorHAnsi"/>
          <w:color w:val="000000"/>
          <w:lang w:eastAsia="ru-RU"/>
        </w:rPr>
        <w:t>изменится эффект инвестиционного проекта в зависимости от изменения какого-либо из исходных параметров, если основные параметры зафиксировать на уровне их ожидаемых значений.</w:t>
      </w:r>
      <w:r w:rsidR="003F0918" w:rsidRPr="003F0918">
        <w:rPr>
          <w:rFonts w:eastAsia="Times New Roman" w:cstheme="minorHAnsi"/>
          <w:color w:val="000000"/>
          <w:lang w:eastAsia="ru-RU"/>
        </w:rPr>
        <w:t xml:space="preserve"> Существуют дв</w:t>
      </w:r>
      <w:r w:rsidR="004F0A6F">
        <w:rPr>
          <w:rFonts w:eastAsia="Times New Roman" w:cstheme="minorHAnsi"/>
          <w:color w:val="000000"/>
          <w:lang w:eastAsia="ru-RU"/>
        </w:rPr>
        <w:t>е</w:t>
      </w:r>
      <w:r w:rsidR="003F0918" w:rsidRPr="003F0918">
        <w:rPr>
          <w:rFonts w:eastAsia="Times New Roman" w:cstheme="minorHAnsi"/>
          <w:color w:val="000000"/>
          <w:lang w:eastAsia="ru-RU"/>
        </w:rPr>
        <w:t xml:space="preserve"> основны</w:t>
      </w:r>
      <w:r w:rsidR="004F0A6F">
        <w:rPr>
          <w:rFonts w:eastAsia="Times New Roman" w:cstheme="minorHAnsi"/>
          <w:color w:val="000000"/>
          <w:lang w:eastAsia="ru-RU"/>
        </w:rPr>
        <w:t>е разновидности</w:t>
      </w:r>
      <w:r w:rsidR="003F0918" w:rsidRPr="003F0918">
        <w:rPr>
          <w:rFonts w:eastAsia="Times New Roman" w:cstheme="minorHAnsi"/>
          <w:color w:val="000000"/>
          <w:lang w:eastAsia="ru-RU"/>
        </w:rPr>
        <w:t xml:space="preserve"> метода</w:t>
      </w:r>
      <w:r w:rsidR="004F0A6F">
        <w:rPr>
          <w:rFonts w:eastAsia="Times New Roman" w:cstheme="minorHAnsi"/>
          <w:color w:val="000000"/>
          <w:lang w:eastAsia="ru-RU"/>
        </w:rPr>
        <w:t>:</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а)</w:t>
      </w:r>
      <w:r w:rsidR="004F0A6F">
        <w:rPr>
          <w:rFonts w:eastAsia="Times New Roman" w:cstheme="minorHAnsi"/>
          <w:color w:val="000000"/>
          <w:lang w:eastAsia="ru-RU"/>
        </w:rPr>
        <w:t xml:space="preserve"> </w:t>
      </w:r>
      <w:r w:rsidR="004F0A6F" w:rsidRPr="004F0A6F">
        <w:rPr>
          <w:rFonts w:eastAsia="Times New Roman" w:cstheme="minorHAnsi"/>
          <w:i/>
          <w:color w:val="000000"/>
          <w:lang w:eastAsia="ru-RU"/>
        </w:rPr>
        <w:t>метод опорных точек</w:t>
      </w:r>
      <w:r w:rsidRPr="003F0918">
        <w:rPr>
          <w:rFonts w:eastAsia="Times New Roman" w:cstheme="minorHAnsi"/>
          <w:color w:val="000000"/>
          <w:lang w:eastAsia="ru-RU"/>
        </w:rPr>
        <w:t xml:space="preserve"> основан на отыскании такого значения показателя- фактора, при котором результирующий критерий равен нулю. Найденный таким образом критический уровень показателя- фактора сравнивается с его прогнозируемым значением. Чем меньше расхождение между критическим и прогнозируемым уровнями, тем выше чувствительность критерия по отношению к данному фактору, так как выше вероятность достижения им критической точки. Типичными примерами критических то</w:t>
      </w:r>
      <w:r w:rsidR="004F0A6F">
        <w:rPr>
          <w:rFonts w:eastAsia="Times New Roman" w:cstheme="minorHAnsi"/>
          <w:color w:val="000000"/>
          <w:lang w:eastAsia="ru-RU"/>
        </w:rPr>
        <w:t xml:space="preserve">чек являются: IRR — по фактору </w:t>
      </w:r>
      <w:r w:rsidRPr="004F0A6F">
        <w:rPr>
          <w:rFonts w:eastAsia="Times New Roman" w:cstheme="minorHAnsi"/>
          <w:i/>
          <w:color w:val="000000"/>
          <w:lang w:eastAsia="ru-RU"/>
        </w:rPr>
        <w:t>дохо</w:t>
      </w:r>
      <w:r w:rsidR="004F0A6F" w:rsidRPr="004F0A6F">
        <w:rPr>
          <w:rFonts w:eastAsia="Times New Roman" w:cstheme="minorHAnsi"/>
          <w:i/>
          <w:color w:val="000000"/>
          <w:lang w:eastAsia="ru-RU"/>
        </w:rPr>
        <w:t>дность альтернативного вложения</w:t>
      </w:r>
      <w:r w:rsidR="004F0A6F">
        <w:rPr>
          <w:rFonts w:eastAsia="Times New Roman" w:cstheme="minorHAnsi"/>
          <w:color w:val="000000"/>
          <w:lang w:eastAsia="ru-RU"/>
        </w:rPr>
        <w:t xml:space="preserve">; </w:t>
      </w:r>
      <w:hyperlink r:id="rId21" w:history="1">
        <w:r w:rsidR="004F0A6F" w:rsidRPr="004F0A6F">
          <w:rPr>
            <w:rStyle w:val="a9"/>
            <w:rFonts w:eastAsia="Times New Roman" w:cstheme="minorHAnsi"/>
            <w:lang w:eastAsia="ru-RU"/>
          </w:rPr>
          <w:t>точка безубыточности</w:t>
        </w:r>
      </w:hyperlink>
      <w:r w:rsidR="004F0A6F">
        <w:rPr>
          <w:rFonts w:eastAsia="Times New Roman" w:cstheme="minorHAnsi"/>
          <w:color w:val="000000"/>
          <w:lang w:eastAsia="ru-RU"/>
        </w:rPr>
        <w:t xml:space="preserve"> — по фактору </w:t>
      </w:r>
      <w:r w:rsidR="004F0A6F" w:rsidRPr="004F0A6F">
        <w:rPr>
          <w:rFonts w:eastAsia="Times New Roman" w:cstheme="minorHAnsi"/>
          <w:i/>
          <w:color w:val="000000"/>
          <w:lang w:eastAsia="ru-RU"/>
        </w:rPr>
        <w:t>объем производства</w:t>
      </w:r>
      <w:r w:rsidRPr="003F0918">
        <w:rPr>
          <w:rFonts w:eastAsia="Times New Roman" w:cstheme="minorHAnsi"/>
          <w:color w:val="000000"/>
          <w:lang w:eastAsia="ru-RU"/>
        </w:rPr>
        <w:t>;</w:t>
      </w:r>
      <w:r w:rsidR="004F0A6F">
        <w:rPr>
          <w:rFonts w:eastAsia="Times New Roman" w:cstheme="minorHAnsi"/>
          <w:color w:val="000000"/>
          <w:lang w:eastAsia="ru-RU"/>
        </w:rPr>
        <w:t xml:space="preserve"> срок окупаемости — по фактору </w:t>
      </w:r>
      <w:r w:rsidR="004F0A6F" w:rsidRPr="004F0A6F">
        <w:rPr>
          <w:rFonts w:eastAsia="Times New Roman" w:cstheme="minorHAnsi"/>
          <w:i/>
          <w:color w:val="000000"/>
          <w:lang w:eastAsia="ru-RU"/>
        </w:rPr>
        <w:t>срок жизни проекта</w:t>
      </w:r>
      <w:r w:rsidRPr="003F0918">
        <w:rPr>
          <w:rFonts w:eastAsia="Times New Roman" w:cstheme="minorHAnsi"/>
          <w:color w:val="000000"/>
          <w:lang w:eastAsia="ru-RU"/>
        </w:rPr>
        <w:t>.</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б)</w:t>
      </w:r>
      <w:r w:rsidR="004F0A6F">
        <w:rPr>
          <w:rFonts w:eastAsia="Times New Roman" w:cstheme="minorHAnsi"/>
          <w:color w:val="000000"/>
          <w:lang w:eastAsia="ru-RU"/>
        </w:rPr>
        <w:t xml:space="preserve"> </w:t>
      </w:r>
      <w:r w:rsidRPr="004F0A6F">
        <w:rPr>
          <w:rFonts w:eastAsia="Times New Roman" w:cstheme="minorHAnsi"/>
          <w:i/>
          <w:color w:val="000000"/>
          <w:lang w:eastAsia="ru-RU"/>
        </w:rPr>
        <w:t>метод рациональных диапазонов, или зависимостей</w:t>
      </w:r>
      <w:r w:rsidRPr="003F0918">
        <w:rPr>
          <w:rFonts w:eastAsia="Times New Roman" w:cstheme="minorHAnsi"/>
          <w:color w:val="000000"/>
          <w:lang w:eastAsia="ru-RU"/>
        </w:rPr>
        <w:t>.</w:t>
      </w:r>
      <w:r w:rsidR="004F0A6F">
        <w:rPr>
          <w:rFonts w:eastAsia="Times New Roman" w:cstheme="minorHAnsi"/>
          <w:color w:val="000000"/>
          <w:lang w:eastAsia="ru-RU"/>
        </w:rPr>
        <w:t xml:space="preserve"> </w:t>
      </w:r>
      <w:r w:rsidRPr="003F0918">
        <w:rPr>
          <w:rFonts w:eastAsia="Times New Roman" w:cstheme="minorHAnsi"/>
          <w:color w:val="000000"/>
          <w:lang w:eastAsia="ru-RU"/>
        </w:rPr>
        <w:t>В этом случае выбирают определенный диапазон изменения показателя-фактора и на этом интервале строят зависимость от него результирующего критерия (NPV).</w:t>
      </w:r>
      <w:r w:rsidR="004F0A6F">
        <w:rPr>
          <w:rFonts w:eastAsia="Times New Roman" w:cstheme="minorHAnsi"/>
          <w:color w:val="000000"/>
          <w:lang w:eastAsia="ru-RU"/>
        </w:rPr>
        <w:t xml:space="preserve"> </w:t>
      </w:r>
      <w:r w:rsidRPr="003F0918">
        <w:rPr>
          <w:rFonts w:eastAsia="Times New Roman" w:cstheme="minorHAnsi"/>
          <w:color w:val="000000"/>
          <w:lang w:eastAsia="ru-RU"/>
        </w:rPr>
        <w:t>Наиболее рисковыми считаются параметры, по отношению к которым эластичность NPV максимальна.</w:t>
      </w:r>
    </w:p>
    <w:p w:rsidR="004F0A6F" w:rsidRDefault="004F0A6F" w:rsidP="003F0918">
      <w:pPr>
        <w:spacing w:after="120" w:line="240" w:lineRule="auto"/>
        <w:rPr>
          <w:rFonts w:eastAsia="Times New Roman" w:cstheme="minorHAnsi"/>
          <w:color w:val="000000"/>
          <w:lang w:eastAsia="ru-RU"/>
        </w:rPr>
      </w:pPr>
      <w:r>
        <w:rPr>
          <w:rFonts w:eastAsia="Times New Roman" w:cstheme="minorHAnsi"/>
          <w:color w:val="000000"/>
          <w:lang w:eastAsia="ru-RU"/>
        </w:rPr>
        <w:t>Г</w:t>
      </w:r>
      <w:r w:rsidR="003F0918" w:rsidRPr="003F0918">
        <w:rPr>
          <w:rFonts w:eastAsia="Times New Roman" w:cstheme="minorHAnsi"/>
          <w:color w:val="000000"/>
          <w:lang w:eastAsia="ru-RU"/>
        </w:rPr>
        <w:t xml:space="preserve">лавным недостатком </w:t>
      </w:r>
      <w:r>
        <w:rPr>
          <w:rFonts w:eastAsia="Times New Roman" w:cstheme="minorHAnsi"/>
          <w:color w:val="000000"/>
          <w:lang w:eastAsia="ru-RU"/>
        </w:rPr>
        <w:t xml:space="preserve">анализа </w:t>
      </w:r>
      <w:r w:rsidRPr="003F0918">
        <w:rPr>
          <w:rFonts w:eastAsia="Times New Roman" w:cstheme="minorHAnsi"/>
          <w:color w:val="000000"/>
          <w:lang w:eastAsia="ru-RU"/>
        </w:rPr>
        <w:t xml:space="preserve">чувствительности </w:t>
      </w:r>
      <w:r w:rsidR="003F0918" w:rsidRPr="003F0918">
        <w:rPr>
          <w:rFonts w:eastAsia="Times New Roman" w:cstheme="minorHAnsi"/>
          <w:color w:val="000000"/>
          <w:lang w:eastAsia="ru-RU"/>
        </w:rPr>
        <w:t>является то, что он основан на гипотезе о независимости одних факторов (параметров проекта) от других.</w:t>
      </w:r>
      <w:r>
        <w:rPr>
          <w:rFonts w:eastAsia="Times New Roman" w:cstheme="minorHAnsi"/>
          <w:color w:val="000000"/>
          <w:lang w:eastAsia="ru-RU"/>
        </w:rPr>
        <w:t xml:space="preserve"> </w:t>
      </w:r>
      <w:r w:rsidR="003F0918" w:rsidRPr="003F0918">
        <w:rPr>
          <w:rFonts w:eastAsia="Times New Roman" w:cstheme="minorHAnsi"/>
          <w:color w:val="000000"/>
          <w:lang w:eastAsia="ru-RU"/>
        </w:rPr>
        <w:t>Вместе с тем изменение одних показателей влечет за собой изменение других (например, рост затрат влечет изменение цен, что приводит к сокращению спроса на товар и объема реализации и т.д.).</w:t>
      </w:r>
      <w:r>
        <w:rPr>
          <w:rFonts w:eastAsia="Times New Roman" w:cstheme="minorHAnsi"/>
          <w:color w:val="000000"/>
          <w:lang w:eastAsia="ru-RU"/>
        </w:rPr>
        <w:t xml:space="preserve"> </w:t>
      </w:r>
      <w:r w:rsidR="003F0918" w:rsidRPr="003F0918">
        <w:rPr>
          <w:rFonts w:eastAsia="Times New Roman" w:cstheme="minorHAnsi"/>
          <w:color w:val="000000"/>
          <w:lang w:eastAsia="ru-RU"/>
        </w:rPr>
        <w:t xml:space="preserve">Поэтому отдельные исследователи считают целесообразным моделировать внутренние взаимосвязи между параметрами проекта, что осуществляется с помощью применения </w:t>
      </w:r>
      <w:hyperlink r:id="rId22" w:history="1">
        <w:r w:rsidR="003F0918" w:rsidRPr="004F0A6F">
          <w:rPr>
            <w:rStyle w:val="a9"/>
            <w:rFonts w:eastAsia="Times New Roman" w:cstheme="minorHAnsi"/>
            <w:lang w:eastAsia="ru-RU"/>
          </w:rPr>
          <w:t>метода Монте-Карло</w:t>
        </w:r>
      </w:hyperlink>
      <w:r>
        <w:rPr>
          <w:rFonts w:eastAsia="Times New Roman" w:cstheme="minorHAnsi"/>
          <w:color w:val="000000"/>
          <w:lang w:eastAsia="ru-RU"/>
        </w:rPr>
        <w:t>.</w:t>
      </w:r>
    </w:p>
    <w:p w:rsidR="004F0A6F" w:rsidRDefault="004F0A6F" w:rsidP="004F0A6F">
      <w:pPr>
        <w:spacing w:after="120" w:line="240" w:lineRule="auto"/>
        <w:rPr>
          <w:rFonts w:eastAsia="Times New Roman" w:cstheme="minorHAnsi"/>
          <w:color w:val="000000"/>
          <w:lang w:eastAsia="ru-RU"/>
        </w:rPr>
      </w:pPr>
      <w:r>
        <w:rPr>
          <w:rFonts w:eastAsia="Times New Roman" w:cstheme="minorHAnsi"/>
          <w:color w:val="000000"/>
          <w:lang w:eastAsia="ru-RU"/>
        </w:rPr>
        <w:t>М</w:t>
      </w:r>
      <w:r w:rsidR="003F0918" w:rsidRPr="003F0918">
        <w:rPr>
          <w:rFonts w:eastAsia="Times New Roman" w:cstheme="minorHAnsi"/>
          <w:color w:val="000000"/>
          <w:lang w:eastAsia="ru-RU"/>
        </w:rPr>
        <w:t>оделируются вероятностные связи между различными параметрами проекта, например</w:t>
      </w:r>
      <w:r>
        <w:rPr>
          <w:rFonts w:eastAsia="Times New Roman" w:cstheme="minorHAnsi"/>
          <w:color w:val="000000"/>
          <w:lang w:eastAsia="ru-RU"/>
        </w:rPr>
        <w:t>,</w:t>
      </w:r>
      <w:r w:rsidR="003F0918" w:rsidRPr="003F0918">
        <w:rPr>
          <w:rFonts w:eastAsia="Times New Roman" w:cstheme="minorHAnsi"/>
          <w:color w:val="000000"/>
          <w:lang w:eastAsia="ru-RU"/>
        </w:rPr>
        <w:t xml:space="preserve"> между объемами реализации и затратами. В результате модель позволяет установить закон распределения для денежных потоков и NPV инвестиционного проекта, что позволяет лучше представить себе, каких результатов следует от него ожидать.</w:t>
      </w:r>
      <w:r>
        <w:rPr>
          <w:rFonts w:eastAsia="Times New Roman" w:cstheme="minorHAnsi"/>
          <w:color w:val="000000"/>
          <w:lang w:eastAsia="ru-RU"/>
        </w:rPr>
        <w:t xml:space="preserve"> Основным н</w:t>
      </w:r>
      <w:r w:rsidR="003F0918" w:rsidRPr="003F0918">
        <w:rPr>
          <w:rFonts w:eastAsia="Times New Roman" w:cstheme="minorHAnsi"/>
          <w:color w:val="000000"/>
          <w:lang w:eastAsia="ru-RU"/>
        </w:rPr>
        <w:t>едостатк</w:t>
      </w:r>
      <w:r>
        <w:rPr>
          <w:rFonts w:eastAsia="Times New Roman" w:cstheme="minorHAnsi"/>
          <w:color w:val="000000"/>
          <w:lang w:eastAsia="ru-RU"/>
        </w:rPr>
        <w:t>ом</w:t>
      </w:r>
      <w:r w:rsidR="003F0918" w:rsidRPr="003F0918">
        <w:rPr>
          <w:rFonts w:eastAsia="Times New Roman" w:cstheme="minorHAnsi"/>
          <w:color w:val="000000"/>
          <w:lang w:eastAsia="ru-RU"/>
        </w:rPr>
        <w:t xml:space="preserve"> метода Монте-Карло</w:t>
      </w:r>
      <w:r>
        <w:rPr>
          <w:rFonts w:eastAsia="Times New Roman" w:cstheme="minorHAnsi"/>
          <w:color w:val="000000"/>
          <w:lang w:eastAsia="ru-RU"/>
        </w:rPr>
        <w:t xml:space="preserve"> является некоторая произвольность</w:t>
      </w:r>
      <w:r w:rsidR="004A1C6B">
        <w:rPr>
          <w:rFonts w:eastAsia="Times New Roman" w:cstheme="minorHAnsi"/>
          <w:color w:val="000000"/>
          <w:lang w:eastAsia="ru-RU"/>
        </w:rPr>
        <w:t xml:space="preserve"> задаваемых</w:t>
      </w:r>
      <w:r>
        <w:rPr>
          <w:rFonts w:eastAsia="Times New Roman" w:cstheme="minorHAnsi"/>
          <w:color w:val="000000"/>
          <w:lang w:eastAsia="ru-RU"/>
        </w:rPr>
        <w:t xml:space="preserve"> </w:t>
      </w:r>
      <w:r w:rsidR="003F0918" w:rsidRPr="003F0918">
        <w:rPr>
          <w:rFonts w:eastAsia="Times New Roman" w:cstheme="minorHAnsi"/>
          <w:color w:val="000000"/>
          <w:lang w:eastAsia="ru-RU"/>
        </w:rPr>
        <w:t>распределени</w:t>
      </w:r>
      <w:r>
        <w:rPr>
          <w:rFonts w:eastAsia="Times New Roman" w:cstheme="minorHAnsi"/>
          <w:color w:val="000000"/>
          <w:lang w:eastAsia="ru-RU"/>
        </w:rPr>
        <w:t>й</w:t>
      </w:r>
      <w:r w:rsidR="003F0918" w:rsidRPr="003F0918">
        <w:rPr>
          <w:rFonts w:eastAsia="Times New Roman" w:cstheme="minorHAnsi"/>
          <w:color w:val="000000"/>
          <w:lang w:eastAsia="ru-RU"/>
        </w:rPr>
        <w:t xml:space="preserve"> вероятностей по </w:t>
      </w:r>
      <w:r w:rsidR="004A1C6B">
        <w:rPr>
          <w:rFonts w:eastAsia="Times New Roman" w:cstheme="minorHAnsi"/>
          <w:color w:val="000000"/>
          <w:lang w:eastAsia="ru-RU"/>
        </w:rPr>
        <w:t xml:space="preserve">взаимозависимостям между </w:t>
      </w:r>
      <w:r w:rsidR="004A1C6B" w:rsidRPr="003F0918">
        <w:rPr>
          <w:rFonts w:eastAsia="Times New Roman" w:cstheme="minorHAnsi"/>
          <w:color w:val="000000"/>
          <w:lang w:eastAsia="ru-RU"/>
        </w:rPr>
        <w:t>параметрам</w:t>
      </w:r>
      <w:r w:rsidR="004A1C6B">
        <w:rPr>
          <w:rFonts w:eastAsia="Times New Roman" w:cstheme="minorHAnsi"/>
          <w:color w:val="000000"/>
          <w:lang w:eastAsia="ru-RU"/>
        </w:rPr>
        <w:t>и проекта</w:t>
      </w:r>
      <w:r>
        <w:rPr>
          <w:rFonts w:eastAsia="Times New Roman" w:cstheme="minorHAnsi"/>
          <w:color w:val="000000"/>
          <w:lang w:eastAsia="ru-RU"/>
        </w:rPr>
        <w:t>.</w:t>
      </w:r>
    </w:p>
    <w:p w:rsidR="003F0918" w:rsidRPr="003F0918" w:rsidRDefault="004A1C6B" w:rsidP="004A1C6B">
      <w:pPr>
        <w:spacing w:after="120" w:line="240" w:lineRule="auto"/>
        <w:rPr>
          <w:rFonts w:eastAsia="Times New Roman" w:cstheme="minorHAnsi"/>
          <w:color w:val="000000"/>
          <w:lang w:eastAsia="ru-RU"/>
        </w:rPr>
      </w:pPr>
      <w:r>
        <w:rPr>
          <w:rFonts w:eastAsia="Times New Roman" w:cstheme="minorHAnsi"/>
          <w:color w:val="000000"/>
          <w:lang w:eastAsia="ru-RU"/>
        </w:rPr>
        <w:t xml:space="preserve">В </w:t>
      </w:r>
      <w:hyperlink r:id="rId23" w:history="1">
        <w:r w:rsidRPr="004A1C6B">
          <w:rPr>
            <w:rStyle w:val="a9"/>
            <w:rFonts w:eastAsia="Times New Roman" w:cstheme="minorHAnsi"/>
            <w:lang w:eastAsia="ru-RU"/>
          </w:rPr>
          <w:t>м</w:t>
        </w:r>
        <w:r w:rsidR="003F0918" w:rsidRPr="004A1C6B">
          <w:rPr>
            <w:rStyle w:val="a9"/>
            <w:rFonts w:eastAsia="Times New Roman" w:cstheme="minorHAnsi"/>
            <w:lang w:eastAsia="ru-RU"/>
          </w:rPr>
          <w:t>етод</w:t>
        </w:r>
        <w:r w:rsidRPr="004A1C6B">
          <w:rPr>
            <w:rStyle w:val="a9"/>
            <w:rFonts w:eastAsia="Times New Roman" w:cstheme="minorHAnsi"/>
            <w:lang w:eastAsia="ru-RU"/>
          </w:rPr>
          <w:t>е</w:t>
        </w:r>
        <w:r w:rsidR="003F0918" w:rsidRPr="004A1C6B">
          <w:rPr>
            <w:rStyle w:val="a9"/>
            <w:rFonts w:eastAsia="Times New Roman" w:cstheme="minorHAnsi"/>
            <w:lang w:eastAsia="ru-RU"/>
          </w:rPr>
          <w:t xml:space="preserve"> сценариев</w:t>
        </w:r>
      </w:hyperlink>
      <w:r>
        <w:rPr>
          <w:rFonts w:eastAsia="Times New Roman" w:cstheme="minorHAnsi"/>
          <w:color w:val="000000"/>
          <w:lang w:eastAsia="ru-RU"/>
        </w:rPr>
        <w:t xml:space="preserve"> сначала </w:t>
      </w:r>
      <w:r w:rsidR="003F0918" w:rsidRPr="003F0918">
        <w:rPr>
          <w:rFonts w:eastAsia="Times New Roman" w:cstheme="minorHAnsi"/>
          <w:color w:val="000000"/>
          <w:lang w:eastAsia="ru-RU"/>
        </w:rPr>
        <w:t>опреде</w:t>
      </w:r>
      <w:r>
        <w:rPr>
          <w:rFonts w:eastAsia="Times New Roman" w:cstheme="minorHAnsi"/>
          <w:color w:val="000000"/>
          <w:lang w:eastAsia="ru-RU"/>
        </w:rPr>
        <w:t>ляются оптимистический, пессими</w:t>
      </w:r>
      <w:r w:rsidR="003F0918" w:rsidRPr="003F0918">
        <w:rPr>
          <w:rFonts w:eastAsia="Times New Roman" w:cstheme="minorHAnsi"/>
          <w:color w:val="000000"/>
          <w:lang w:eastAsia="ru-RU"/>
        </w:rPr>
        <w:t>стический и наиболее вероятный сценарии осуществления проекта, а затем оцениваются основные вводимые параметры, соответствующие каждому из трех вариантов.</w:t>
      </w:r>
    </w:p>
    <w:p w:rsidR="003F0918" w:rsidRPr="003F0918" w:rsidRDefault="003F0918" w:rsidP="004A1C6B">
      <w:pPr>
        <w:pStyle w:val="4"/>
        <w:rPr>
          <w:rFonts w:eastAsia="Times New Roman"/>
          <w:lang w:eastAsia="ru-RU"/>
        </w:rPr>
      </w:pPr>
      <w:r w:rsidRPr="003F0918">
        <w:rPr>
          <w:rFonts w:eastAsia="Times New Roman"/>
          <w:lang w:eastAsia="ru-RU"/>
        </w:rPr>
        <w:t>М</w:t>
      </w:r>
      <w:r w:rsidR="004A1C6B" w:rsidRPr="004A1C6B">
        <w:rPr>
          <w:rFonts w:eastAsia="Times New Roman"/>
          <w:lang w:eastAsia="ru-RU"/>
        </w:rPr>
        <w:t>ониторинг и переоценка проектов</w:t>
      </w:r>
    </w:p>
    <w:p w:rsidR="003F0918" w:rsidRPr="003F0918" w:rsidRDefault="003F0918" w:rsidP="004A1C6B">
      <w:pPr>
        <w:spacing w:after="0" w:line="240" w:lineRule="auto"/>
        <w:rPr>
          <w:rFonts w:eastAsia="Times New Roman" w:cstheme="minorHAnsi"/>
          <w:color w:val="000000"/>
          <w:lang w:eastAsia="ru-RU"/>
        </w:rPr>
      </w:pPr>
      <w:r w:rsidRPr="003F0918">
        <w:rPr>
          <w:rFonts w:eastAsia="Times New Roman" w:cstheme="minorHAnsi"/>
          <w:color w:val="000000"/>
          <w:lang w:eastAsia="ru-RU"/>
        </w:rPr>
        <w:t xml:space="preserve">Процесс осуществления контроля над проектом происходит по-разному в зависимости от того, имеет участник статус кредитора, </w:t>
      </w:r>
      <w:r w:rsidR="004A1C6B">
        <w:rPr>
          <w:rFonts w:eastAsia="Times New Roman" w:cstheme="minorHAnsi"/>
          <w:color w:val="000000"/>
          <w:lang w:eastAsia="ru-RU"/>
        </w:rPr>
        <w:t>или является инициатором.</w:t>
      </w:r>
      <w:r w:rsidRPr="003F0918">
        <w:rPr>
          <w:rFonts w:eastAsia="Times New Roman" w:cstheme="minorHAnsi"/>
          <w:color w:val="000000"/>
          <w:lang w:eastAsia="ru-RU"/>
        </w:rPr>
        <w:t xml:space="preserve"> Если обязательства не выполняются, у кредитора есть три варианта дальнейших действий:</w:t>
      </w:r>
    </w:p>
    <w:p w:rsidR="003F0918" w:rsidRPr="004A1C6B" w:rsidRDefault="003F0918" w:rsidP="004A1C6B">
      <w:pPr>
        <w:pStyle w:val="aa"/>
        <w:numPr>
          <w:ilvl w:val="0"/>
          <w:numId w:val="26"/>
        </w:numPr>
        <w:spacing w:after="120" w:line="240" w:lineRule="auto"/>
        <w:ind w:left="709" w:hanging="349"/>
        <w:rPr>
          <w:rFonts w:eastAsia="Times New Roman" w:cstheme="minorHAnsi"/>
          <w:color w:val="000000"/>
          <w:lang w:eastAsia="ru-RU"/>
        </w:rPr>
      </w:pPr>
      <w:r w:rsidRPr="004A1C6B">
        <w:rPr>
          <w:rFonts w:eastAsia="Times New Roman" w:cstheme="minorHAnsi"/>
          <w:color w:val="000000"/>
          <w:lang w:eastAsia="ru-RU"/>
        </w:rPr>
        <w:t>реструктурировать долг, т.е. пересмотреть условия его предоставления;</w:t>
      </w:r>
    </w:p>
    <w:p w:rsidR="003F0918" w:rsidRPr="004A1C6B" w:rsidRDefault="003F0918" w:rsidP="004A1C6B">
      <w:pPr>
        <w:pStyle w:val="aa"/>
        <w:numPr>
          <w:ilvl w:val="0"/>
          <w:numId w:val="26"/>
        </w:numPr>
        <w:spacing w:after="120" w:line="240" w:lineRule="auto"/>
        <w:ind w:left="709" w:hanging="349"/>
        <w:rPr>
          <w:rFonts w:eastAsia="Times New Roman" w:cstheme="minorHAnsi"/>
          <w:color w:val="000000"/>
          <w:lang w:eastAsia="ru-RU"/>
        </w:rPr>
      </w:pPr>
      <w:r w:rsidRPr="004A1C6B">
        <w:rPr>
          <w:rFonts w:eastAsia="Times New Roman" w:cstheme="minorHAnsi"/>
          <w:color w:val="000000"/>
          <w:lang w:eastAsia="ru-RU"/>
        </w:rPr>
        <w:t>сменить статус к</w:t>
      </w:r>
      <w:r w:rsidR="004A1C6B">
        <w:rPr>
          <w:rFonts w:eastAsia="Times New Roman" w:cstheme="minorHAnsi"/>
          <w:color w:val="000000"/>
          <w:lang w:eastAsia="ru-RU"/>
        </w:rPr>
        <w:t>редитора на статус собственника</w:t>
      </w:r>
      <w:r w:rsidRPr="004A1C6B">
        <w:rPr>
          <w:rFonts w:eastAsia="Times New Roman" w:cstheme="minorHAnsi"/>
          <w:color w:val="000000"/>
          <w:lang w:eastAsia="ru-RU"/>
        </w:rPr>
        <w:t>;</w:t>
      </w:r>
    </w:p>
    <w:p w:rsidR="003F0918" w:rsidRPr="004A1C6B" w:rsidRDefault="003F0918" w:rsidP="004A1C6B">
      <w:pPr>
        <w:pStyle w:val="aa"/>
        <w:numPr>
          <w:ilvl w:val="0"/>
          <w:numId w:val="26"/>
        </w:numPr>
        <w:spacing w:after="120" w:line="240" w:lineRule="auto"/>
        <w:ind w:left="709" w:hanging="349"/>
        <w:rPr>
          <w:rFonts w:eastAsia="Times New Roman" w:cstheme="minorHAnsi"/>
          <w:color w:val="000000"/>
          <w:lang w:eastAsia="ru-RU"/>
        </w:rPr>
      </w:pPr>
      <w:r w:rsidRPr="004A1C6B">
        <w:rPr>
          <w:rFonts w:eastAsia="Times New Roman" w:cstheme="minorHAnsi"/>
          <w:color w:val="000000"/>
          <w:lang w:eastAsia="ru-RU"/>
        </w:rPr>
        <w:t>потребовать выполнения гарантийных обязательств в связи с неспособностью заемщика обслуживать долг.</w:t>
      </w:r>
    </w:p>
    <w:p w:rsidR="004A1C6B" w:rsidRDefault="003F0918" w:rsidP="004A1C6B">
      <w:pPr>
        <w:spacing w:after="0" w:line="240" w:lineRule="auto"/>
        <w:rPr>
          <w:rFonts w:eastAsia="Times New Roman" w:cstheme="minorHAnsi"/>
          <w:color w:val="000000"/>
          <w:lang w:eastAsia="ru-RU"/>
        </w:rPr>
      </w:pPr>
      <w:r w:rsidRPr="003F0918">
        <w:rPr>
          <w:rFonts w:eastAsia="Times New Roman" w:cstheme="minorHAnsi"/>
          <w:color w:val="000000"/>
          <w:lang w:eastAsia="ru-RU"/>
        </w:rPr>
        <w:t>Контроль со стороны инициатора</w:t>
      </w:r>
      <w:r w:rsidR="004A1C6B">
        <w:rPr>
          <w:rFonts w:eastAsia="Times New Roman" w:cstheme="minorHAnsi"/>
          <w:color w:val="000000"/>
          <w:lang w:eastAsia="ru-RU"/>
        </w:rPr>
        <w:t xml:space="preserve"> сводится</w:t>
      </w:r>
      <w:r w:rsidR="004A1C6B" w:rsidRPr="004A1C6B">
        <w:rPr>
          <w:rFonts w:eastAsia="Times New Roman" w:cstheme="minorHAnsi"/>
          <w:color w:val="000000"/>
          <w:lang w:eastAsia="ru-RU"/>
        </w:rPr>
        <w:t xml:space="preserve"> </w:t>
      </w:r>
      <w:r w:rsidR="004A1C6B">
        <w:rPr>
          <w:rFonts w:eastAsia="Times New Roman" w:cstheme="minorHAnsi"/>
          <w:color w:val="000000"/>
          <w:lang w:eastAsia="ru-RU"/>
        </w:rPr>
        <w:t>к а</w:t>
      </w:r>
      <w:r w:rsidR="004A1C6B" w:rsidRPr="004A1C6B">
        <w:rPr>
          <w:rFonts w:eastAsia="Times New Roman" w:cstheme="minorHAnsi"/>
          <w:color w:val="000000"/>
          <w:lang w:eastAsia="ru-RU"/>
        </w:rPr>
        <w:t>нализ</w:t>
      </w:r>
      <w:r w:rsidR="004A1C6B">
        <w:rPr>
          <w:rFonts w:eastAsia="Times New Roman" w:cstheme="minorHAnsi"/>
          <w:color w:val="000000"/>
          <w:lang w:eastAsia="ru-RU"/>
        </w:rPr>
        <w:t>у</w:t>
      </w:r>
      <w:r w:rsidR="004A1C6B" w:rsidRPr="004A1C6B">
        <w:rPr>
          <w:rFonts w:eastAsia="Times New Roman" w:cstheme="minorHAnsi"/>
          <w:color w:val="000000"/>
          <w:lang w:eastAsia="ru-RU"/>
        </w:rPr>
        <w:t xml:space="preserve"> исполнения бюджета</w:t>
      </w:r>
      <w:r w:rsidR="004A1C6B">
        <w:rPr>
          <w:rFonts w:eastAsia="Times New Roman" w:cstheme="minorHAnsi"/>
          <w:color w:val="000000"/>
          <w:lang w:eastAsia="ru-RU"/>
        </w:rPr>
        <w:t>. Как правило одним из следующих методов:</w:t>
      </w:r>
    </w:p>
    <w:p w:rsidR="003F0918" w:rsidRPr="004A1C6B" w:rsidRDefault="004A1C6B" w:rsidP="004A1C6B">
      <w:pPr>
        <w:pStyle w:val="aa"/>
        <w:numPr>
          <w:ilvl w:val="0"/>
          <w:numId w:val="26"/>
        </w:numPr>
        <w:spacing w:after="120" w:line="240" w:lineRule="auto"/>
        <w:ind w:left="709" w:hanging="349"/>
        <w:rPr>
          <w:rFonts w:eastAsia="Times New Roman" w:cstheme="minorHAnsi"/>
          <w:color w:val="000000"/>
          <w:lang w:eastAsia="ru-RU"/>
        </w:rPr>
      </w:pPr>
      <w:r w:rsidRPr="004A1C6B">
        <w:rPr>
          <w:rFonts w:eastAsia="Times New Roman" w:cstheme="minorHAnsi"/>
          <w:color w:val="000000"/>
          <w:lang w:eastAsia="ru-RU"/>
        </w:rPr>
        <w:t>использование гибкого бюджета, т.е. бюджета, скорректированного на фактический объем полученного результата;</w:t>
      </w:r>
    </w:p>
    <w:p w:rsidR="003F0918" w:rsidRPr="004A1C6B" w:rsidRDefault="003F0918" w:rsidP="004A1C6B">
      <w:pPr>
        <w:pStyle w:val="aa"/>
        <w:numPr>
          <w:ilvl w:val="0"/>
          <w:numId w:val="26"/>
        </w:numPr>
        <w:spacing w:after="120" w:line="240" w:lineRule="auto"/>
        <w:ind w:left="709" w:hanging="349"/>
        <w:rPr>
          <w:rFonts w:eastAsia="Times New Roman" w:cstheme="minorHAnsi"/>
          <w:color w:val="000000"/>
          <w:lang w:eastAsia="ru-RU"/>
        </w:rPr>
      </w:pPr>
      <w:r w:rsidRPr="004A1C6B">
        <w:rPr>
          <w:rFonts w:eastAsia="Times New Roman" w:cstheme="minorHAnsi"/>
          <w:color w:val="000000"/>
          <w:lang w:eastAsia="ru-RU"/>
        </w:rPr>
        <w:t>анализ отклонений,</w:t>
      </w:r>
      <w:r w:rsidR="004A1C6B" w:rsidRPr="004A1C6B">
        <w:rPr>
          <w:rFonts w:eastAsia="Times New Roman" w:cstheme="minorHAnsi"/>
          <w:color w:val="000000"/>
          <w:lang w:eastAsia="ru-RU"/>
        </w:rPr>
        <w:t xml:space="preserve"> или метод измерения разниц</w:t>
      </w:r>
    </w:p>
    <w:p w:rsidR="003F0918" w:rsidRPr="003F0918" w:rsidRDefault="004A1C6B" w:rsidP="004A1C6B">
      <w:pPr>
        <w:spacing w:after="0" w:line="240" w:lineRule="auto"/>
        <w:rPr>
          <w:rFonts w:eastAsia="Times New Roman" w:cstheme="minorHAnsi"/>
          <w:color w:val="000000"/>
          <w:lang w:eastAsia="ru-RU"/>
        </w:rPr>
      </w:pPr>
      <w:r w:rsidRPr="004A1C6B">
        <w:rPr>
          <w:rFonts w:eastAsia="Times New Roman" w:cstheme="minorHAnsi"/>
          <w:i/>
          <w:color w:val="000000"/>
          <w:lang w:eastAsia="ru-RU"/>
        </w:rPr>
        <w:t>П</w:t>
      </w:r>
      <w:r w:rsidR="003F0918" w:rsidRPr="004A1C6B">
        <w:rPr>
          <w:rFonts w:eastAsia="Times New Roman" w:cstheme="minorHAnsi"/>
          <w:i/>
          <w:color w:val="000000"/>
          <w:lang w:eastAsia="ru-RU"/>
        </w:rPr>
        <w:t>ереоценка проекта</w:t>
      </w:r>
      <w:r w:rsidRPr="004A1C6B">
        <w:rPr>
          <w:rFonts w:eastAsia="Times New Roman" w:cstheme="minorHAnsi"/>
          <w:i/>
          <w:color w:val="000000"/>
          <w:lang w:eastAsia="ru-RU"/>
        </w:rPr>
        <w:t xml:space="preserve">. </w:t>
      </w:r>
      <w:r w:rsidR="003F0918" w:rsidRPr="003F0918">
        <w:rPr>
          <w:rFonts w:eastAsia="Times New Roman" w:cstheme="minorHAnsi"/>
          <w:color w:val="000000"/>
          <w:lang w:eastAsia="ru-RU"/>
        </w:rPr>
        <w:t>Стоимость проекта и его ожидаемый эффект со</w:t>
      </w:r>
      <w:r>
        <w:rPr>
          <w:rFonts w:eastAsia="Times New Roman" w:cstheme="minorHAnsi"/>
          <w:color w:val="000000"/>
          <w:lang w:eastAsia="ru-RU"/>
        </w:rPr>
        <w:t xml:space="preserve"> временем меняются. Это связано</w:t>
      </w:r>
      <w:r w:rsidR="003F0918" w:rsidRPr="003F0918">
        <w:rPr>
          <w:rFonts w:eastAsia="Times New Roman" w:cstheme="minorHAnsi"/>
          <w:color w:val="000000"/>
          <w:lang w:eastAsia="ru-RU"/>
        </w:rPr>
        <w:t>:</w:t>
      </w:r>
    </w:p>
    <w:p w:rsidR="003F0918" w:rsidRPr="004A1C6B" w:rsidRDefault="003F0918" w:rsidP="004A1C6B">
      <w:pPr>
        <w:pStyle w:val="aa"/>
        <w:numPr>
          <w:ilvl w:val="0"/>
          <w:numId w:val="26"/>
        </w:numPr>
        <w:spacing w:after="120" w:line="240" w:lineRule="auto"/>
        <w:ind w:left="709" w:hanging="349"/>
        <w:rPr>
          <w:rFonts w:eastAsia="Times New Roman" w:cstheme="minorHAnsi"/>
          <w:color w:val="000000"/>
          <w:lang w:eastAsia="ru-RU"/>
        </w:rPr>
      </w:pPr>
      <w:r w:rsidRPr="004A1C6B">
        <w:rPr>
          <w:rFonts w:eastAsia="Times New Roman" w:cstheme="minorHAnsi"/>
          <w:color w:val="000000"/>
          <w:lang w:eastAsia="ru-RU"/>
        </w:rPr>
        <w:t>с поступлением новой информации о проекте и соответственно с уточнением его базовых характеристик;</w:t>
      </w:r>
    </w:p>
    <w:p w:rsidR="003F0918" w:rsidRPr="004A1C6B" w:rsidRDefault="003F0918" w:rsidP="004A1C6B">
      <w:pPr>
        <w:pStyle w:val="aa"/>
        <w:numPr>
          <w:ilvl w:val="0"/>
          <w:numId w:val="26"/>
        </w:numPr>
        <w:spacing w:after="120" w:line="240" w:lineRule="auto"/>
        <w:ind w:left="709" w:hanging="349"/>
        <w:rPr>
          <w:rFonts w:eastAsia="Times New Roman" w:cstheme="minorHAnsi"/>
          <w:color w:val="000000"/>
          <w:lang w:eastAsia="ru-RU"/>
        </w:rPr>
      </w:pPr>
      <w:r w:rsidRPr="004A1C6B">
        <w:rPr>
          <w:rFonts w:eastAsia="Times New Roman" w:cstheme="minorHAnsi"/>
          <w:color w:val="000000"/>
          <w:lang w:eastAsia="ru-RU"/>
        </w:rPr>
        <w:t>с поступлением новой информации о состоянии финансовых и товарных рынков, что позволяет уточнить уровни доходности, рыночные прогнозы объемов продаж, цен, тенденции в динамике спроса и предложения на продукт проекта и факторы производства;</w:t>
      </w:r>
    </w:p>
    <w:p w:rsidR="004A1C6B" w:rsidRDefault="003F0918" w:rsidP="004A1C6B">
      <w:pPr>
        <w:pStyle w:val="aa"/>
        <w:numPr>
          <w:ilvl w:val="0"/>
          <w:numId w:val="26"/>
        </w:numPr>
        <w:spacing w:after="120" w:line="240" w:lineRule="auto"/>
        <w:ind w:left="709" w:hanging="349"/>
        <w:rPr>
          <w:rFonts w:eastAsia="Times New Roman" w:cstheme="minorHAnsi"/>
          <w:color w:val="000000"/>
          <w:lang w:eastAsia="ru-RU"/>
        </w:rPr>
      </w:pPr>
      <w:r w:rsidRPr="004A1C6B">
        <w:rPr>
          <w:rFonts w:eastAsia="Times New Roman" w:cstheme="minorHAnsi"/>
          <w:color w:val="000000"/>
          <w:lang w:eastAsia="ru-RU"/>
        </w:rPr>
        <w:lastRenderedPageBreak/>
        <w:t xml:space="preserve">пройденные стадии проекта, сделанные ранее затраты и полученные доходы становятся нерелевантными для оценщика. Его в большинстве случаев не интересуют ранее достигнутые успехи или понесенные потери. </w:t>
      </w:r>
      <w:r w:rsidR="004A1C6B">
        <w:rPr>
          <w:rFonts w:eastAsia="Times New Roman" w:cstheme="minorHAnsi"/>
          <w:color w:val="000000"/>
          <w:lang w:eastAsia="ru-RU"/>
        </w:rPr>
        <w:t>Его взгляд устремлен в будущее.</w:t>
      </w:r>
    </w:p>
    <w:p w:rsidR="003F0918" w:rsidRPr="003F0918" w:rsidRDefault="004A1C6B" w:rsidP="003F0918">
      <w:pPr>
        <w:spacing w:after="120" w:line="240" w:lineRule="auto"/>
        <w:rPr>
          <w:rFonts w:eastAsia="Times New Roman" w:cstheme="minorHAnsi"/>
          <w:color w:val="000000"/>
          <w:lang w:eastAsia="ru-RU"/>
        </w:rPr>
      </w:pPr>
      <w:r>
        <w:rPr>
          <w:rFonts w:eastAsia="Times New Roman" w:cstheme="minorHAnsi"/>
          <w:color w:val="000000"/>
          <w:lang w:eastAsia="ru-RU"/>
        </w:rPr>
        <w:t>О</w:t>
      </w:r>
      <w:r w:rsidR="003F0918" w:rsidRPr="003F0918">
        <w:rPr>
          <w:rFonts w:eastAsia="Times New Roman" w:cstheme="minorHAnsi"/>
          <w:color w:val="000000"/>
          <w:lang w:eastAsia="ru-RU"/>
        </w:rPr>
        <w:t>ценщик</w:t>
      </w:r>
      <w:r>
        <w:rPr>
          <w:rFonts w:eastAsia="Times New Roman" w:cstheme="minorHAnsi"/>
          <w:color w:val="000000"/>
          <w:lang w:eastAsia="ru-RU"/>
        </w:rPr>
        <w:t xml:space="preserve"> производит</w:t>
      </w:r>
      <w:r w:rsidR="003F0918" w:rsidRPr="003F0918">
        <w:rPr>
          <w:rFonts w:eastAsia="Times New Roman" w:cstheme="minorHAnsi"/>
          <w:color w:val="000000"/>
          <w:lang w:eastAsia="ru-RU"/>
        </w:rPr>
        <w:t xml:space="preserve"> расчет эффекта проекта в приведении к текущему моменту времени</w:t>
      </w:r>
      <w:r>
        <w:rPr>
          <w:rFonts w:eastAsia="Times New Roman" w:cstheme="minorHAnsi"/>
          <w:color w:val="000000"/>
          <w:lang w:eastAsia="ru-RU"/>
        </w:rPr>
        <w:t xml:space="preserve">. Также полезно пересчитать </w:t>
      </w:r>
      <w:r>
        <w:rPr>
          <w:rFonts w:eastAsia="Times New Roman" w:cstheme="minorHAnsi"/>
          <w:color w:val="000000"/>
          <w:lang w:val="en-US" w:eastAsia="ru-RU"/>
        </w:rPr>
        <w:t>NPV</w:t>
      </w:r>
      <w:r w:rsidRPr="006F6680">
        <w:rPr>
          <w:rFonts w:eastAsia="Times New Roman" w:cstheme="minorHAnsi"/>
          <w:color w:val="000000"/>
          <w:lang w:eastAsia="ru-RU"/>
        </w:rPr>
        <w:t xml:space="preserve"> </w:t>
      </w:r>
      <w:r w:rsidR="003F0918" w:rsidRPr="003F0918">
        <w:rPr>
          <w:rFonts w:eastAsia="Times New Roman" w:cstheme="minorHAnsi"/>
          <w:color w:val="000000"/>
          <w:lang w:eastAsia="ru-RU"/>
        </w:rPr>
        <w:t>к моменту начала проекта. Это позволяет выяснить, насколько точно сбываются прогнозы, используемые при принятии инвестиционных решений, и контролировать, как меняются значения критериев оценки проекта после его запуска.</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Если характеристики большинства проектов компании меняются в сторону ухудшения по мере исполнения этих проектов, что бывает довольно часто, можно сделать вывод о том, что прогнозы, лежащие в основе финансовой модели, имеют смещение, или систематическую ошибку. Соответственно в будущем это надо иметь в виду и внести необходимые корректировки в последующие обоснования проектов.</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Приведение денежных потоков к текущему моменту времени помимо контроля экономической стоимости можно использовать для принятия решения о том, надо ли продолжить проект или целесообразно от него отказаться.</w:t>
      </w:r>
      <w:r w:rsidR="004A1C6B">
        <w:rPr>
          <w:rFonts w:eastAsia="Times New Roman" w:cstheme="minorHAnsi"/>
          <w:color w:val="000000"/>
          <w:lang w:eastAsia="ru-RU"/>
        </w:rPr>
        <w:t xml:space="preserve"> </w:t>
      </w:r>
      <w:r w:rsidRPr="003F0918">
        <w:rPr>
          <w:rFonts w:eastAsia="Times New Roman" w:cstheme="minorHAnsi"/>
          <w:color w:val="000000"/>
          <w:lang w:eastAsia="ru-RU"/>
        </w:rPr>
        <w:t>Если сумма ликвидационной стоимости существенно превышает стоимость действующего проекта, приведенную стоимость его денежных потоков, то стоит задуматься, есть ли смысл его продолжать.</w:t>
      </w:r>
    </w:p>
    <w:p w:rsidR="008C030D" w:rsidRDefault="003F0918" w:rsidP="008C030D">
      <w:pPr>
        <w:pStyle w:val="3"/>
        <w:rPr>
          <w:rFonts w:eastAsia="Times New Roman"/>
          <w:lang w:eastAsia="ru-RU"/>
        </w:rPr>
      </w:pPr>
      <w:r w:rsidRPr="003F0918">
        <w:rPr>
          <w:rFonts w:eastAsia="Times New Roman"/>
          <w:lang w:eastAsia="ru-RU"/>
        </w:rPr>
        <w:t>Глава 5</w:t>
      </w:r>
      <w:r w:rsidR="004A1C6B">
        <w:rPr>
          <w:rFonts w:eastAsia="Times New Roman"/>
          <w:lang w:eastAsia="ru-RU"/>
        </w:rPr>
        <w:t xml:space="preserve">. </w:t>
      </w:r>
      <w:r w:rsidRPr="003F0918">
        <w:rPr>
          <w:rFonts w:eastAsia="Times New Roman"/>
          <w:lang w:eastAsia="ru-RU"/>
        </w:rPr>
        <w:t>С</w:t>
      </w:r>
      <w:r w:rsidR="008C030D" w:rsidRPr="008C030D">
        <w:rPr>
          <w:rFonts w:eastAsia="Times New Roman"/>
          <w:lang w:eastAsia="ru-RU"/>
        </w:rPr>
        <w:t>истемный анализ инвестиционных и финансовых решений в управлении российскими корпорациями</w:t>
      </w:r>
    </w:p>
    <w:p w:rsidR="008C030D" w:rsidRDefault="008C030D" w:rsidP="008C030D">
      <w:pPr>
        <w:spacing w:after="120" w:line="240" w:lineRule="auto"/>
        <w:rPr>
          <w:rFonts w:eastAsia="Times New Roman" w:cstheme="minorHAnsi"/>
          <w:color w:val="000000"/>
          <w:lang w:eastAsia="ru-RU"/>
        </w:rPr>
      </w:pPr>
      <w:r w:rsidRPr="008C030D">
        <w:rPr>
          <w:rFonts w:eastAsia="Times New Roman" w:cstheme="minorHAnsi"/>
          <w:color w:val="000000"/>
          <w:lang w:eastAsia="ru-RU"/>
        </w:rPr>
        <w:t>Было бы неправильно говорить, что эффект, получаемый от проектного комплекса, равен сумме эффектов</w:t>
      </w:r>
      <w:r>
        <w:rPr>
          <w:rFonts w:eastAsia="Times New Roman" w:cstheme="minorHAnsi"/>
          <w:color w:val="000000"/>
          <w:lang w:eastAsia="ru-RU"/>
        </w:rPr>
        <w:t>,</w:t>
      </w:r>
      <w:r w:rsidRPr="008C030D">
        <w:rPr>
          <w:rFonts w:eastAsia="Times New Roman" w:cstheme="minorHAnsi"/>
          <w:color w:val="000000"/>
          <w:lang w:eastAsia="ru-RU"/>
        </w:rPr>
        <w:t xml:space="preserve"> входящих в него проектов, поскольку такой комплекс представляет собой сложную систему, обладающую свойствами, отличными от свойств отдельных элементов.</w:t>
      </w:r>
      <w:r>
        <w:rPr>
          <w:rFonts w:eastAsia="Times New Roman" w:cstheme="minorHAnsi"/>
          <w:color w:val="000000"/>
          <w:lang w:eastAsia="ru-RU"/>
        </w:rPr>
        <w:t xml:space="preserve"> </w:t>
      </w:r>
      <w:r w:rsidRPr="008C030D">
        <w:rPr>
          <w:rFonts w:eastAsia="Times New Roman" w:cstheme="minorHAnsi"/>
          <w:color w:val="000000"/>
          <w:lang w:eastAsia="ru-RU"/>
        </w:rPr>
        <w:t>Для того чтобы выработать суждение о том, какие проекты и в какой последовательности следует осуществлять, мало уметь оценивать отдельные проекты, необходимо применять системный подход к их оценке.</w:t>
      </w:r>
    </w:p>
    <w:p w:rsidR="008C030D" w:rsidRDefault="008C030D" w:rsidP="008C030D">
      <w:pPr>
        <w:pStyle w:val="4"/>
        <w:rPr>
          <w:rFonts w:eastAsia="Times New Roman"/>
          <w:lang w:eastAsia="ru-RU"/>
        </w:rPr>
      </w:pPr>
      <w:r>
        <w:rPr>
          <w:rFonts w:eastAsia="Times New Roman"/>
          <w:lang w:eastAsia="ru-RU"/>
        </w:rPr>
        <w:t>С</w:t>
      </w:r>
      <w:r w:rsidRPr="008C030D">
        <w:rPr>
          <w:rFonts w:eastAsia="Times New Roman"/>
          <w:lang w:eastAsia="ru-RU"/>
        </w:rPr>
        <w:t>истемный подход и бюджетирование капитала</w:t>
      </w:r>
    </w:p>
    <w:p w:rsidR="003F0918" w:rsidRPr="003F0918" w:rsidRDefault="008C030D" w:rsidP="008C030D">
      <w:pPr>
        <w:spacing w:after="0" w:line="240" w:lineRule="auto"/>
        <w:rPr>
          <w:rFonts w:eastAsia="Times New Roman" w:cstheme="minorHAnsi"/>
          <w:color w:val="000000"/>
          <w:lang w:eastAsia="ru-RU"/>
        </w:rPr>
      </w:pPr>
      <w:r w:rsidRPr="008C030D">
        <w:rPr>
          <w:rFonts w:eastAsia="Times New Roman" w:cstheme="minorHAnsi"/>
          <w:i/>
          <w:color w:val="000000"/>
          <w:lang w:eastAsia="ru-RU"/>
        </w:rPr>
        <w:t>С</w:t>
      </w:r>
      <w:r w:rsidR="003F0918" w:rsidRPr="008C030D">
        <w:rPr>
          <w:rFonts w:eastAsia="Times New Roman" w:cstheme="minorHAnsi"/>
          <w:i/>
          <w:color w:val="000000"/>
          <w:lang w:eastAsia="ru-RU"/>
        </w:rPr>
        <w:t>истема</w:t>
      </w:r>
      <w:r w:rsidR="003F0918" w:rsidRPr="003F0918">
        <w:rPr>
          <w:rFonts w:eastAsia="Times New Roman" w:cstheme="minorHAnsi"/>
          <w:color w:val="000000"/>
          <w:lang w:eastAsia="ru-RU"/>
        </w:rPr>
        <w:t xml:space="preserve"> — это в значительной степени философское</w:t>
      </w:r>
      <w:r>
        <w:rPr>
          <w:rFonts w:eastAsia="Times New Roman" w:cstheme="minorHAnsi"/>
          <w:color w:val="000000"/>
          <w:lang w:eastAsia="ru-RU"/>
        </w:rPr>
        <w:t xml:space="preserve"> </w:t>
      </w:r>
      <w:r w:rsidR="003F0918" w:rsidRPr="003F0918">
        <w:rPr>
          <w:rFonts w:eastAsia="Times New Roman" w:cstheme="minorHAnsi"/>
          <w:color w:val="000000"/>
          <w:lang w:eastAsia="ru-RU"/>
        </w:rPr>
        <w:t>понятие. Независимо от предметной области этим термином называют совокупность элементов, обладающую двумя важными признаками:</w:t>
      </w:r>
    </w:p>
    <w:p w:rsidR="003F0918" w:rsidRPr="008C030D" w:rsidRDefault="003F0918" w:rsidP="008C030D">
      <w:pPr>
        <w:pStyle w:val="aa"/>
        <w:numPr>
          <w:ilvl w:val="0"/>
          <w:numId w:val="26"/>
        </w:numPr>
        <w:spacing w:after="120" w:line="240" w:lineRule="auto"/>
        <w:ind w:left="709" w:hanging="349"/>
        <w:rPr>
          <w:rFonts w:eastAsia="Times New Roman" w:cstheme="minorHAnsi"/>
          <w:color w:val="000000"/>
          <w:lang w:eastAsia="ru-RU"/>
        </w:rPr>
      </w:pPr>
      <w:r w:rsidRPr="008C030D">
        <w:rPr>
          <w:rFonts w:eastAsia="Times New Roman" w:cstheme="minorHAnsi"/>
          <w:color w:val="000000"/>
          <w:lang w:eastAsia="ru-RU"/>
        </w:rPr>
        <w:t>связями, соединяющими отдельные элементы между собой и с внешней средой;</w:t>
      </w:r>
    </w:p>
    <w:p w:rsidR="003F0918" w:rsidRPr="008C030D" w:rsidRDefault="003F0918" w:rsidP="008C030D">
      <w:pPr>
        <w:pStyle w:val="aa"/>
        <w:numPr>
          <w:ilvl w:val="0"/>
          <w:numId w:val="26"/>
        </w:numPr>
        <w:spacing w:after="120" w:line="240" w:lineRule="auto"/>
        <w:ind w:left="709" w:hanging="349"/>
        <w:rPr>
          <w:rFonts w:eastAsia="Times New Roman" w:cstheme="minorHAnsi"/>
          <w:color w:val="000000"/>
          <w:lang w:eastAsia="ru-RU"/>
        </w:rPr>
      </w:pPr>
      <w:r w:rsidRPr="008C030D">
        <w:rPr>
          <w:rFonts w:eastAsia="Times New Roman" w:cstheme="minorHAnsi"/>
          <w:color w:val="000000"/>
          <w:lang w:eastAsia="ru-RU"/>
        </w:rPr>
        <w:t>свойством или свойствами, отличными от свойств отдельных элементов совокупности.</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 xml:space="preserve">Суть системного подхода состоит в том, чтобы объект </w:t>
      </w:r>
      <w:r w:rsidR="008C030D">
        <w:rPr>
          <w:rFonts w:eastAsia="Times New Roman" w:cstheme="minorHAnsi"/>
          <w:color w:val="000000"/>
          <w:lang w:eastAsia="ru-RU"/>
        </w:rPr>
        <w:t>изучения рассматривался не как черный ящик</w:t>
      </w:r>
      <w:r w:rsidRPr="003F0918">
        <w:rPr>
          <w:rFonts w:eastAsia="Times New Roman" w:cstheme="minorHAnsi"/>
          <w:color w:val="000000"/>
          <w:lang w:eastAsia="ru-RU"/>
        </w:rPr>
        <w:t>, характеризуемый только входными и выходными параметрами, но и раскрывалась его внутренняя структура. Это позволяет не упустить из рассмотрения важные стороны и связи изучаемого объекта, процесса, явления.</w:t>
      </w:r>
    </w:p>
    <w:p w:rsidR="003F0918" w:rsidRPr="003F0918" w:rsidRDefault="003F0918" w:rsidP="008C030D">
      <w:pPr>
        <w:pStyle w:val="4"/>
        <w:rPr>
          <w:rFonts w:eastAsia="Times New Roman"/>
          <w:lang w:eastAsia="ru-RU"/>
        </w:rPr>
      </w:pPr>
      <w:r w:rsidRPr="003F0918">
        <w:rPr>
          <w:rFonts w:eastAsia="Times New Roman"/>
          <w:lang w:eastAsia="ru-RU"/>
        </w:rPr>
        <w:t>Ф</w:t>
      </w:r>
      <w:r w:rsidR="008C030D" w:rsidRPr="008C030D">
        <w:rPr>
          <w:rFonts w:eastAsia="Times New Roman"/>
          <w:lang w:eastAsia="ru-RU"/>
        </w:rPr>
        <w:t xml:space="preserve">ормирование инвестиционной программы корпорации. </w:t>
      </w:r>
      <w:r w:rsidR="008C030D">
        <w:rPr>
          <w:rFonts w:eastAsia="Times New Roman"/>
          <w:lang w:eastAsia="ru-RU"/>
        </w:rPr>
        <w:t>Р</w:t>
      </w:r>
      <w:r w:rsidR="008C030D" w:rsidRPr="008C030D">
        <w:rPr>
          <w:rFonts w:eastAsia="Times New Roman"/>
          <w:lang w:eastAsia="ru-RU"/>
        </w:rPr>
        <w:t>ациональное распределение капитала между проектами</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Неясность будущих перспектив</w:t>
      </w:r>
      <w:r w:rsidR="006F6680">
        <w:rPr>
          <w:rFonts w:eastAsia="Times New Roman" w:cstheme="minorHAnsi"/>
          <w:color w:val="000000"/>
          <w:lang w:eastAsia="ru-RU"/>
        </w:rPr>
        <w:t xml:space="preserve"> – </w:t>
      </w:r>
      <w:r w:rsidRPr="003F0918">
        <w:rPr>
          <w:rFonts w:eastAsia="Times New Roman" w:cstheme="minorHAnsi"/>
          <w:color w:val="000000"/>
          <w:lang w:eastAsia="ru-RU"/>
        </w:rPr>
        <w:t>реальный опцион CALL</w:t>
      </w:r>
      <w:r w:rsidR="006F6680">
        <w:rPr>
          <w:rFonts w:eastAsia="Times New Roman" w:cstheme="minorHAnsi"/>
          <w:color w:val="000000"/>
          <w:lang w:eastAsia="ru-RU"/>
        </w:rPr>
        <w:t xml:space="preserve">. </w:t>
      </w:r>
      <w:r w:rsidRPr="003F0918">
        <w:rPr>
          <w:rFonts w:eastAsia="Times New Roman" w:cstheme="minorHAnsi"/>
          <w:color w:val="000000"/>
          <w:lang w:eastAsia="ru-RU"/>
        </w:rPr>
        <w:t>Например, масложировой комбинат хочет диверсифицировать свою деятельность и начать производство парфюмерии</w:t>
      </w:r>
      <w:r w:rsidR="006F6680">
        <w:rPr>
          <w:rFonts w:eastAsia="Times New Roman" w:cstheme="minorHAnsi"/>
          <w:color w:val="000000"/>
          <w:lang w:eastAsia="ru-RU"/>
        </w:rPr>
        <w:t>.</w:t>
      </w:r>
      <w:r w:rsidRPr="003F0918">
        <w:rPr>
          <w:rFonts w:eastAsia="Times New Roman" w:cstheme="minorHAnsi"/>
          <w:color w:val="000000"/>
          <w:lang w:eastAsia="ru-RU"/>
        </w:rPr>
        <w:t xml:space="preserve"> </w:t>
      </w:r>
      <w:r w:rsidR="006F6680">
        <w:rPr>
          <w:rFonts w:eastAsia="Times New Roman" w:cstheme="minorHAnsi"/>
          <w:color w:val="000000"/>
          <w:lang w:eastAsia="ru-RU"/>
        </w:rPr>
        <w:t>М</w:t>
      </w:r>
      <w:r w:rsidRPr="003F0918">
        <w:rPr>
          <w:rFonts w:eastAsia="Times New Roman" w:cstheme="minorHAnsi"/>
          <w:color w:val="000000"/>
          <w:lang w:eastAsia="ru-RU"/>
        </w:rPr>
        <w:t>ожет возникнуть необходимость осуществления нескольких проектов, первый из которых (убыточный) — остановка существующей технологической линии по производству хозяйственного мыла, продажа части активов и освобождение помещения.</w:t>
      </w:r>
    </w:p>
    <w:p w:rsidR="003F0918" w:rsidRPr="003F0918" w:rsidRDefault="003F0918" w:rsidP="006F6680">
      <w:pPr>
        <w:spacing w:after="120" w:line="240" w:lineRule="auto"/>
        <w:rPr>
          <w:rFonts w:eastAsia="Times New Roman" w:cstheme="minorHAnsi"/>
          <w:color w:val="000000"/>
          <w:lang w:eastAsia="ru-RU"/>
        </w:rPr>
      </w:pPr>
      <w:r w:rsidRPr="003F0918">
        <w:rPr>
          <w:rFonts w:eastAsia="Times New Roman" w:cstheme="minorHAnsi"/>
          <w:color w:val="000000"/>
          <w:lang w:eastAsia="ru-RU"/>
        </w:rPr>
        <w:t>В некоторых случаях обоснование таких проектов может быть дано с использованием модели оценки реальных опционов.</w:t>
      </w:r>
      <w:r w:rsidR="006F6680" w:rsidRPr="003F0918">
        <w:rPr>
          <w:rFonts w:eastAsia="Times New Roman" w:cstheme="minorHAnsi"/>
          <w:color w:val="000000"/>
          <w:lang w:eastAsia="ru-RU"/>
        </w:rPr>
        <w:t xml:space="preserve"> </w:t>
      </w:r>
      <w:r w:rsidR="006F6680">
        <w:rPr>
          <w:rFonts w:eastAsia="Times New Roman" w:cstheme="minorHAnsi"/>
          <w:color w:val="000000"/>
          <w:lang w:eastAsia="ru-RU"/>
        </w:rPr>
        <w:t>Е</w:t>
      </w:r>
      <w:r w:rsidRPr="003F0918">
        <w:rPr>
          <w:rFonts w:eastAsia="Times New Roman" w:cstheme="minorHAnsi"/>
          <w:color w:val="000000"/>
          <w:lang w:eastAsia="ru-RU"/>
        </w:rPr>
        <w:t>сли корпорация осуществляет убыточный проект, который, однако, позволит ей выйти на новый рынок, то такая корпорация покупает своеобразный опцион CALL. Премией за опцион является убыток от первого проекта, а результатом — возможность вл</w:t>
      </w:r>
      <w:r w:rsidR="006F6680">
        <w:rPr>
          <w:rFonts w:eastAsia="Times New Roman" w:cstheme="minorHAnsi"/>
          <w:color w:val="000000"/>
          <w:lang w:eastAsia="ru-RU"/>
        </w:rPr>
        <w:t xml:space="preserve">ожить капитал (цену исполнения </w:t>
      </w:r>
      <w:r w:rsidRPr="003F0918">
        <w:rPr>
          <w:rFonts w:eastAsia="Times New Roman" w:cstheme="minorHAnsi"/>
          <w:color w:val="000000"/>
          <w:lang w:eastAsia="ru-RU"/>
        </w:rPr>
        <w:t>опциона) в новую область деятельности, т.е. в активы, ценность которых может быть мала, а может быть (при благоприятных условиях) очень велика. Техника оценки таких перспектив во многом может быть похожа на технику оценки опционов CALL.</w:t>
      </w:r>
    </w:p>
    <w:p w:rsidR="003F0918" w:rsidRPr="003F0918" w:rsidRDefault="006F6680" w:rsidP="006F6680">
      <w:pPr>
        <w:pStyle w:val="4"/>
        <w:rPr>
          <w:rFonts w:eastAsia="Times New Roman"/>
          <w:lang w:eastAsia="ru-RU"/>
        </w:rPr>
      </w:pPr>
      <w:r>
        <w:rPr>
          <w:rFonts w:eastAsia="Times New Roman"/>
          <w:lang w:eastAsia="ru-RU"/>
        </w:rPr>
        <w:t>Пример.</w:t>
      </w:r>
      <w:r w:rsidR="003F0918" w:rsidRPr="003F0918">
        <w:rPr>
          <w:rFonts w:eastAsia="Times New Roman"/>
          <w:lang w:eastAsia="ru-RU"/>
        </w:rPr>
        <w:t xml:space="preserve"> Опцион CALL на развитие бизнеса для проекта сети пунктов общественного питания</w:t>
      </w:r>
    </w:p>
    <w:p w:rsidR="003F0918" w:rsidRPr="003F0918" w:rsidRDefault="006F6680" w:rsidP="003F0918">
      <w:pPr>
        <w:spacing w:after="120" w:line="240" w:lineRule="auto"/>
        <w:rPr>
          <w:rFonts w:eastAsia="Times New Roman" w:cstheme="minorHAnsi"/>
          <w:color w:val="000000"/>
          <w:lang w:eastAsia="ru-RU"/>
        </w:rPr>
      </w:pPr>
      <w:r>
        <w:rPr>
          <w:rFonts w:eastAsia="Times New Roman" w:cstheme="minorHAnsi"/>
          <w:color w:val="000000"/>
          <w:lang w:eastAsia="ru-RU"/>
        </w:rPr>
        <w:t>ЗАО «</w:t>
      </w:r>
      <w:r w:rsidR="003F0918" w:rsidRPr="003F0918">
        <w:rPr>
          <w:rFonts w:eastAsia="Times New Roman" w:cstheme="minorHAnsi"/>
          <w:color w:val="000000"/>
          <w:lang w:eastAsia="ru-RU"/>
        </w:rPr>
        <w:t>Альбатро</w:t>
      </w:r>
      <w:r>
        <w:rPr>
          <w:rFonts w:eastAsia="Times New Roman" w:cstheme="minorHAnsi"/>
          <w:color w:val="000000"/>
          <w:lang w:eastAsia="ru-RU"/>
        </w:rPr>
        <w:t>с»</w:t>
      </w:r>
      <w:r w:rsidR="003F0918" w:rsidRPr="003F0918">
        <w:rPr>
          <w:rFonts w:eastAsia="Times New Roman" w:cstheme="minorHAnsi"/>
          <w:color w:val="000000"/>
          <w:lang w:eastAsia="ru-RU"/>
        </w:rPr>
        <w:t xml:space="preserve"> планирует создание сети пунктов общественного питания в районе железнодорожных вокзалов в областном центре и крупнейших городах области. Пилотный проект — монтаж оборудования </w:t>
      </w:r>
      <w:r w:rsidR="000A7415">
        <w:rPr>
          <w:rFonts w:eastAsia="Times New Roman" w:cstheme="minorHAnsi"/>
          <w:color w:val="000000"/>
          <w:lang w:eastAsia="ru-RU"/>
        </w:rPr>
        <w:t>в здании вокзала –</w:t>
      </w:r>
      <w:r w:rsidR="003F0918" w:rsidRPr="003F0918">
        <w:rPr>
          <w:rFonts w:eastAsia="Times New Roman" w:cstheme="minorHAnsi"/>
          <w:color w:val="000000"/>
          <w:lang w:eastAsia="ru-RU"/>
        </w:rPr>
        <w:t xml:space="preserve"> предполагается осуществить в ближайшее время. </w:t>
      </w:r>
      <w:r w:rsidR="003F0918" w:rsidRPr="003F0918">
        <w:rPr>
          <w:rFonts w:eastAsia="Times New Roman" w:cstheme="minorHAnsi"/>
          <w:color w:val="000000"/>
          <w:lang w:eastAsia="ru-RU"/>
        </w:rPr>
        <w:lastRenderedPageBreak/>
        <w:t xml:space="preserve">Финансовый директор ЗАО рассчитал операционные денежные потоки для </w:t>
      </w:r>
      <w:r w:rsidR="000A7415">
        <w:rPr>
          <w:rFonts w:eastAsia="Times New Roman" w:cstheme="minorHAnsi"/>
          <w:color w:val="000000"/>
          <w:lang w:eastAsia="ru-RU"/>
        </w:rPr>
        <w:t>пилотного</w:t>
      </w:r>
      <w:r w:rsidR="003F0918" w:rsidRPr="003F0918">
        <w:rPr>
          <w:rFonts w:eastAsia="Times New Roman" w:cstheme="minorHAnsi"/>
          <w:color w:val="000000"/>
          <w:lang w:eastAsia="ru-RU"/>
        </w:rPr>
        <w:t xml:space="preserve"> проекта исходя из оптимистической и пе</w:t>
      </w:r>
      <w:r>
        <w:rPr>
          <w:rFonts w:eastAsia="Times New Roman" w:cstheme="minorHAnsi"/>
          <w:color w:val="000000"/>
          <w:lang w:eastAsia="ru-RU"/>
        </w:rPr>
        <w:t>ссимистической оценок спроса (рис. 4).</w:t>
      </w:r>
    </w:p>
    <w:p w:rsidR="003F0918" w:rsidRDefault="000A7415" w:rsidP="003F0918">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762500" cy="933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Операционные денежные потоки пилотного проекта.jpg"/>
                    <pic:cNvPicPr/>
                  </pic:nvPicPr>
                  <pic:blipFill>
                    <a:blip r:embed="rId24">
                      <a:extLst>
                        <a:ext uri="{28A0092B-C50C-407E-A947-70E740481C1C}">
                          <a14:useLocalDpi xmlns:a14="http://schemas.microsoft.com/office/drawing/2010/main" val="0"/>
                        </a:ext>
                      </a:extLst>
                    </a:blip>
                    <a:stretch>
                      <a:fillRect/>
                    </a:stretch>
                  </pic:blipFill>
                  <pic:spPr>
                    <a:xfrm>
                      <a:off x="0" y="0"/>
                      <a:ext cx="4762500" cy="933450"/>
                    </a:xfrm>
                    <a:prstGeom prst="rect">
                      <a:avLst/>
                    </a:prstGeom>
                  </pic:spPr>
                </pic:pic>
              </a:graphicData>
            </a:graphic>
          </wp:inline>
        </w:drawing>
      </w:r>
    </w:p>
    <w:p w:rsidR="000A7415" w:rsidRPr="003F0918" w:rsidRDefault="000A7415" w:rsidP="003F0918">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4. </w:t>
      </w:r>
      <w:r w:rsidRPr="000A7415">
        <w:rPr>
          <w:rFonts w:eastAsia="Times New Roman" w:cstheme="minorHAnsi"/>
          <w:color w:val="000000"/>
          <w:lang w:eastAsia="ru-RU"/>
        </w:rPr>
        <w:t>Операционные денежные потоки</w:t>
      </w:r>
      <w:r>
        <w:rPr>
          <w:rFonts w:eastAsia="Times New Roman" w:cstheme="minorHAnsi"/>
          <w:color w:val="000000"/>
          <w:lang w:eastAsia="ru-RU"/>
        </w:rPr>
        <w:t xml:space="preserve"> пилотного проекта</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Вероятность оптимистического вариан</w:t>
      </w:r>
      <w:r w:rsidR="000A7415">
        <w:rPr>
          <w:rFonts w:eastAsia="Times New Roman" w:cstheme="minorHAnsi"/>
          <w:color w:val="000000"/>
          <w:lang w:eastAsia="ru-RU"/>
        </w:rPr>
        <w:t>та развития ситуации — 0,6, пес</w:t>
      </w:r>
      <w:r w:rsidRPr="003F0918">
        <w:rPr>
          <w:rFonts w:eastAsia="Times New Roman" w:cstheme="minorHAnsi"/>
          <w:color w:val="000000"/>
          <w:lang w:eastAsia="ru-RU"/>
        </w:rPr>
        <w:t>симистического — 0,4. Если оправдаются оптимистические прогнозы для пилотного проекта (о чем можно будет судить в конце 2-го года), то станет возможным построить еще четыре типовых ресторана.</w:t>
      </w:r>
      <w:r w:rsidR="000A7415">
        <w:rPr>
          <w:rFonts w:eastAsia="Times New Roman" w:cstheme="minorHAnsi"/>
          <w:color w:val="000000"/>
          <w:lang w:eastAsia="ru-RU"/>
        </w:rPr>
        <w:t xml:space="preserve"> </w:t>
      </w:r>
      <w:r w:rsidRPr="003F0918">
        <w:rPr>
          <w:rFonts w:eastAsia="Times New Roman" w:cstheme="minorHAnsi"/>
          <w:color w:val="000000"/>
          <w:lang w:eastAsia="ru-RU"/>
        </w:rPr>
        <w:t xml:space="preserve">При этом в случае удачи пилотного </w:t>
      </w:r>
      <w:r w:rsidR="000A7415">
        <w:rPr>
          <w:rFonts w:eastAsia="Times New Roman" w:cstheme="minorHAnsi"/>
          <w:color w:val="000000"/>
          <w:lang w:eastAsia="ru-RU"/>
        </w:rPr>
        <w:t>проекта вероятность удачи после</w:t>
      </w:r>
      <w:r w:rsidRPr="003F0918">
        <w:rPr>
          <w:rFonts w:eastAsia="Times New Roman" w:cstheme="minorHAnsi"/>
          <w:color w:val="000000"/>
          <w:lang w:eastAsia="ru-RU"/>
        </w:rPr>
        <w:t>дующих проекто</w:t>
      </w:r>
      <w:r w:rsidR="000A7415">
        <w:rPr>
          <w:rFonts w:eastAsia="Times New Roman" w:cstheme="minorHAnsi"/>
          <w:color w:val="000000"/>
          <w:lang w:eastAsia="ru-RU"/>
        </w:rPr>
        <w:t xml:space="preserve">в поднимется до 0,9. Выгодно ли </w:t>
      </w:r>
      <w:r w:rsidRPr="003F0918">
        <w:rPr>
          <w:rFonts w:eastAsia="Times New Roman" w:cstheme="minorHAnsi"/>
          <w:color w:val="000000"/>
          <w:lang w:eastAsia="ru-RU"/>
        </w:rPr>
        <w:t>осуществление пилотного проекта, если средневзвешенная стоимость к</w:t>
      </w:r>
      <w:r w:rsidR="000A7415">
        <w:rPr>
          <w:rFonts w:eastAsia="Times New Roman" w:cstheme="minorHAnsi"/>
          <w:color w:val="000000"/>
          <w:lang w:eastAsia="ru-RU"/>
        </w:rPr>
        <w:t>апитала WACC для ЗАО «Аль</w:t>
      </w:r>
      <w:r w:rsidRPr="003F0918">
        <w:rPr>
          <w:rFonts w:eastAsia="Times New Roman" w:cstheme="minorHAnsi"/>
          <w:color w:val="000000"/>
          <w:lang w:eastAsia="ru-RU"/>
        </w:rPr>
        <w:t>батрос</w:t>
      </w:r>
      <w:r w:rsidR="000A7415">
        <w:rPr>
          <w:rFonts w:eastAsia="Times New Roman" w:cstheme="minorHAnsi"/>
          <w:color w:val="000000"/>
          <w:lang w:eastAsia="ru-RU"/>
        </w:rPr>
        <w:t>»</w:t>
      </w:r>
      <w:r w:rsidRPr="003F0918">
        <w:rPr>
          <w:rFonts w:eastAsia="Times New Roman" w:cstheme="minorHAnsi"/>
          <w:color w:val="000000"/>
          <w:lang w:eastAsia="ru-RU"/>
        </w:rPr>
        <w:t xml:space="preserve"> равна 22% годовых в долларах США?</w:t>
      </w:r>
    </w:p>
    <w:p w:rsidR="003F0918" w:rsidRDefault="000A7415" w:rsidP="003F0918">
      <w:pPr>
        <w:spacing w:after="120" w:line="240" w:lineRule="auto"/>
        <w:rPr>
          <w:rFonts w:eastAsia="Times New Roman" w:cstheme="minorHAnsi"/>
          <w:color w:val="000000"/>
          <w:lang w:eastAsia="ru-RU"/>
        </w:rPr>
      </w:pPr>
      <w:r w:rsidRPr="000A7415">
        <w:rPr>
          <w:rFonts w:eastAsia="Times New Roman" w:cstheme="minorHAnsi"/>
          <w:i/>
          <w:color w:val="000000"/>
          <w:lang w:eastAsia="ru-RU"/>
        </w:rPr>
        <w:t xml:space="preserve">Решение. </w:t>
      </w:r>
      <w:r w:rsidR="003F0918" w:rsidRPr="003F0918">
        <w:rPr>
          <w:rFonts w:eastAsia="Times New Roman" w:cstheme="minorHAnsi"/>
          <w:color w:val="000000"/>
          <w:lang w:eastAsia="ru-RU"/>
        </w:rPr>
        <w:t>Определим ожидаемые денежные потоки по пилотному проекту. Для этого взвесим денежные потоки по пессимистическому и оптимистическому сценариям:</w:t>
      </w:r>
    </w:p>
    <w:p w:rsidR="000A7415" w:rsidRPr="000A7415" w:rsidRDefault="0046008C" w:rsidP="003F0918">
      <w:pPr>
        <w:spacing w:after="120" w:line="240" w:lineRule="auto"/>
        <w:rPr>
          <w:rFonts w:eastAsia="Times New Roman" w:cstheme="minorHAnsi"/>
          <w: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25</m:t>
              </m:r>
            </m:e>
          </m:d>
          <m:r>
            <w:rPr>
              <w:rFonts w:ascii="Cambria Math" w:eastAsia="Times New Roman" w:hAnsi="Cambria Math" w:cstheme="minorHAnsi"/>
              <w:color w:val="000000"/>
              <w:lang w:val="en-US" w:eastAsia="ru-RU"/>
            </w:rPr>
            <m:t xml:space="preserve"> E</m:t>
          </m:r>
          <m:d>
            <m:dPr>
              <m:ctrlPr>
                <w:rPr>
                  <w:rFonts w:ascii="Cambria Math" w:eastAsia="Times New Roman" w:hAnsi="Cambria Math" w:cstheme="minorHAnsi"/>
                  <w:i/>
                  <w:color w:val="000000"/>
                  <w:lang w:val="en-US" w:eastAsia="ru-RU"/>
                </w:rPr>
              </m:ctrlPr>
            </m:dPr>
            <m:e>
              <m:r>
                <w:rPr>
                  <w:rFonts w:ascii="Cambria Math" w:eastAsia="Times New Roman" w:hAnsi="Cambria Math" w:cstheme="minorHAnsi"/>
                  <w:color w:val="000000"/>
                  <w:lang w:val="en-US" w:eastAsia="ru-RU"/>
                </w:rPr>
                <m:t>CF</m:t>
              </m:r>
            </m:e>
          </m:d>
          <m:r>
            <w:rPr>
              <w:rFonts w:ascii="Cambria Math" w:eastAsia="Times New Roman" w:hAnsi="Cambria Math" w:cstheme="minorHAnsi"/>
              <w:color w:val="000000"/>
              <w:lang w:val="en-US" w:eastAsia="ru-RU"/>
            </w:rPr>
            <m:t>=0</m:t>
          </m:r>
          <m:r>
            <w:rPr>
              <w:rFonts w:ascii="Cambria Math" w:eastAsia="Times New Roman" w:hAnsi="Cambria Math" w:cstheme="minorHAnsi"/>
              <w:color w:val="000000"/>
              <w:lang w:eastAsia="ru-RU"/>
            </w:rPr>
            <m:t>,</m:t>
          </m:r>
          <m:r>
            <w:rPr>
              <w:rFonts w:ascii="Cambria Math" w:eastAsia="Times New Roman" w:hAnsi="Cambria Math" w:cstheme="minorHAnsi"/>
              <w:color w:val="000000"/>
              <w:lang w:val="en-US" w:eastAsia="ru-RU"/>
            </w:rPr>
            <m:t>6∙C</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F</m:t>
              </m:r>
            </m:e>
            <m:sub>
              <m:r>
                <w:rPr>
                  <w:rFonts w:ascii="Cambria Math" w:eastAsia="Times New Roman" w:hAnsi="Cambria Math" w:cstheme="minorHAnsi"/>
                  <w:color w:val="000000"/>
                  <w:lang w:eastAsia="ru-RU"/>
                </w:rPr>
                <m:t>опт</m:t>
              </m:r>
            </m:sub>
          </m:sSub>
          <m:r>
            <w:rPr>
              <w:rFonts w:ascii="Cambria Math" w:eastAsia="Times New Roman" w:hAnsi="Cambria Math" w:cstheme="minorHAnsi"/>
              <w:color w:val="000000"/>
              <w:lang w:val="en-US" w:eastAsia="ru-RU"/>
            </w:rPr>
            <m:t>+ 0</m:t>
          </m:r>
          <m:r>
            <w:rPr>
              <w:rFonts w:ascii="Cambria Math" w:eastAsia="Times New Roman" w:hAnsi="Cambria Math" w:cstheme="minorHAnsi"/>
              <w:color w:val="000000"/>
              <w:lang w:eastAsia="ru-RU"/>
            </w:rPr>
            <m:t>,</m:t>
          </m:r>
          <m:r>
            <w:rPr>
              <w:rFonts w:ascii="Cambria Math" w:eastAsia="Times New Roman" w:hAnsi="Cambria Math" w:cstheme="minorHAnsi"/>
              <w:color w:val="000000"/>
              <w:lang w:val="en-US" w:eastAsia="ru-RU"/>
            </w:rPr>
            <m:t>4∙C</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F</m:t>
              </m:r>
            </m:e>
            <m:sub>
              <m:r>
                <w:rPr>
                  <w:rFonts w:ascii="Cambria Math" w:eastAsia="Times New Roman" w:hAnsi="Cambria Math" w:cstheme="minorHAnsi"/>
                  <w:color w:val="000000"/>
                  <w:lang w:eastAsia="ru-RU"/>
                </w:rPr>
                <m:t>песс</m:t>
              </m:r>
            </m:sub>
          </m:sSub>
        </m:oMath>
      </m:oMathPara>
    </w:p>
    <w:p w:rsid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Получим:</w:t>
      </w:r>
    </w:p>
    <w:p w:rsidR="000A7415" w:rsidRDefault="000A7415" w:rsidP="003F0918">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1047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Средневзвешенный денежный поток пилотного проекта.jpg"/>
                    <pic:cNvPicPr/>
                  </pic:nvPicPr>
                  <pic:blipFill>
                    <a:blip r:embed="rId25">
                      <a:extLst>
                        <a:ext uri="{28A0092B-C50C-407E-A947-70E740481C1C}">
                          <a14:useLocalDpi xmlns:a14="http://schemas.microsoft.com/office/drawing/2010/main" val="0"/>
                        </a:ext>
                      </a:extLst>
                    </a:blip>
                    <a:stretch>
                      <a:fillRect/>
                    </a:stretch>
                  </pic:blipFill>
                  <pic:spPr>
                    <a:xfrm>
                      <a:off x="0" y="0"/>
                      <a:ext cx="5238750" cy="1047750"/>
                    </a:xfrm>
                    <a:prstGeom prst="rect">
                      <a:avLst/>
                    </a:prstGeom>
                  </pic:spPr>
                </pic:pic>
              </a:graphicData>
            </a:graphic>
          </wp:inline>
        </w:drawing>
      </w:r>
    </w:p>
    <w:p w:rsidR="000A7415" w:rsidRPr="003F0918" w:rsidRDefault="000A7415" w:rsidP="003F0918">
      <w:pPr>
        <w:spacing w:after="120" w:line="240" w:lineRule="auto"/>
        <w:rPr>
          <w:rFonts w:eastAsia="Times New Roman" w:cstheme="minorHAnsi"/>
          <w:color w:val="000000"/>
          <w:lang w:eastAsia="ru-RU"/>
        </w:rPr>
      </w:pPr>
      <w:r>
        <w:rPr>
          <w:rFonts w:eastAsia="Times New Roman" w:cstheme="minorHAnsi"/>
          <w:color w:val="000000"/>
          <w:lang w:eastAsia="ru-RU"/>
        </w:rPr>
        <w:t>Рис. 5. Средневзвешенный денежный поток пилотного проекта</w:t>
      </w:r>
    </w:p>
    <w:p w:rsid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 xml:space="preserve">Чистая приведенная стоимость по ожидаемому потоку </w:t>
      </w:r>
      <w:r w:rsidR="000F7ED6">
        <w:rPr>
          <w:rFonts w:eastAsia="Times New Roman" w:cstheme="minorHAnsi"/>
          <w:color w:val="000000"/>
          <w:lang w:eastAsia="ru-RU"/>
        </w:rPr>
        <w:t>Е(</w:t>
      </w:r>
      <w:r w:rsidR="000F7ED6">
        <w:rPr>
          <w:rFonts w:eastAsia="Times New Roman" w:cstheme="minorHAnsi"/>
          <w:color w:val="000000"/>
          <w:lang w:val="en-US" w:eastAsia="ru-RU"/>
        </w:rPr>
        <w:t>CF</w:t>
      </w:r>
      <w:r w:rsidR="000F7ED6" w:rsidRPr="000F7ED6">
        <w:rPr>
          <w:rFonts w:eastAsia="Times New Roman" w:cstheme="minorHAnsi"/>
          <w:color w:val="000000"/>
          <w:lang w:eastAsia="ru-RU"/>
        </w:rPr>
        <w:t>)</w:t>
      </w:r>
      <w:r w:rsidR="000F7ED6">
        <w:rPr>
          <w:rFonts w:eastAsia="Times New Roman" w:cstheme="minorHAnsi"/>
          <w:color w:val="000000"/>
          <w:lang w:eastAsia="ru-RU"/>
        </w:rPr>
        <w:t xml:space="preserve"> </w:t>
      </w:r>
      <w:r w:rsidRPr="003F0918">
        <w:rPr>
          <w:rFonts w:eastAsia="Times New Roman" w:cstheme="minorHAnsi"/>
          <w:color w:val="000000"/>
          <w:lang w:eastAsia="ru-RU"/>
        </w:rPr>
        <w:t>составит</w:t>
      </w:r>
      <w:r w:rsidR="000F7ED6">
        <w:rPr>
          <w:rFonts w:eastAsia="Times New Roman" w:cstheme="minorHAnsi"/>
          <w:color w:val="000000"/>
          <w:lang w:eastAsia="ru-RU"/>
        </w:rPr>
        <w:t>:</w:t>
      </w:r>
    </w:p>
    <w:p w:rsidR="000F7ED6" w:rsidRPr="000F7ED6" w:rsidRDefault="0046008C" w:rsidP="003F0918">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26</m:t>
              </m:r>
            </m:e>
          </m:d>
          <m:r>
            <w:rPr>
              <w:rFonts w:ascii="Cambria Math" w:eastAsia="Times New Roman" w:hAnsi="Cambria Math" w:cstheme="minorHAnsi"/>
              <w:color w:val="000000"/>
              <w:lang w:val="en-US" w:eastAsia="ru-RU"/>
            </w:rPr>
            <m:t xml:space="preserve"> NPV= -154</m:t>
          </m:r>
          <m:r>
            <w:rPr>
              <w:rFonts w:ascii="Cambria Math" w:eastAsia="Times New Roman" w:hAnsi="Cambria Math" w:cstheme="minorHAnsi"/>
              <w:color w:val="000000"/>
              <w:lang w:eastAsia="ru-RU"/>
            </w:rPr>
            <m:t>,</m:t>
          </m:r>
          <m:r>
            <w:rPr>
              <w:rFonts w:ascii="Cambria Math" w:eastAsia="Times New Roman" w:hAnsi="Cambria Math" w:cstheme="minorHAnsi"/>
              <w:color w:val="000000"/>
              <w:lang w:val="en-US" w:eastAsia="ru-RU"/>
            </w:rPr>
            <m:t xml:space="preserve">3+ </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39,0</m:t>
              </m:r>
            </m:num>
            <m:den>
              <m:d>
                <m:dPr>
                  <m:ctrlPr>
                    <w:rPr>
                      <w:rFonts w:ascii="Cambria Math" w:eastAsia="Times New Roman" w:hAnsi="Cambria Math" w:cstheme="minorHAnsi"/>
                      <w:i/>
                      <w:color w:val="000000"/>
                      <w:lang w:val="en-US" w:eastAsia="ru-RU"/>
                    </w:rPr>
                  </m:ctrlPr>
                </m:dPr>
                <m:e>
                  <m:r>
                    <w:rPr>
                      <w:rFonts w:ascii="Cambria Math" w:eastAsia="Times New Roman" w:hAnsi="Cambria Math" w:cstheme="minorHAnsi"/>
                      <w:color w:val="000000"/>
                      <w:lang w:val="en-US" w:eastAsia="ru-RU"/>
                    </w:rPr>
                    <m:t>1+0,22</m:t>
                  </m:r>
                </m:e>
              </m:d>
            </m:den>
          </m:f>
          <m:r>
            <w:rPr>
              <w:rFonts w:ascii="Cambria Math" w:eastAsia="Times New Roman" w:hAnsi="Cambria Math" w:cstheme="minorHAnsi"/>
              <w:color w:val="000000"/>
              <w:lang w:val="en-US" w:eastAsia="ru-RU"/>
            </w:rPr>
            <m:t xml:space="preserve">+ </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58,9</m:t>
              </m:r>
            </m:num>
            <m:den>
              <m:r>
                <w:rPr>
                  <w:rFonts w:ascii="Cambria Math" w:eastAsia="Times New Roman" w:hAnsi="Cambria Math" w:cstheme="minorHAnsi"/>
                  <w:color w:val="000000"/>
                  <w:lang w:val="en-US" w:eastAsia="ru-RU"/>
                </w:rPr>
                <m:t>(1+0,22</m:t>
              </m:r>
              <m:sSup>
                <m:sSupPr>
                  <m:ctrlPr>
                    <w:rPr>
                      <w:rFonts w:ascii="Cambria Math" w:eastAsia="Times New Roman" w:hAnsi="Cambria Math" w:cstheme="minorHAnsi"/>
                      <w:i/>
                      <w:color w:val="000000"/>
                      <w:lang w:val="en-US" w:eastAsia="ru-RU"/>
                    </w:rPr>
                  </m:ctrlPr>
                </m:sSupPr>
                <m:e>
                  <m:r>
                    <w:rPr>
                      <w:rFonts w:ascii="Cambria Math" w:eastAsia="Times New Roman" w:hAnsi="Cambria Math" w:cstheme="minorHAnsi"/>
                      <w:color w:val="000000"/>
                      <w:lang w:val="en-US" w:eastAsia="ru-RU"/>
                    </w:rPr>
                    <m:t>)</m:t>
                  </m:r>
                </m:e>
                <m:sup>
                  <m:r>
                    <w:rPr>
                      <w:rFonts w:ascii="Cambria Math" w:eastAsia="Times New Roman" w:hAnsi="Cambria Math" w:cstheme="minorHAnsi"/>
                      <w:color w:val="000000"/>
                      <w:lang w:val="en-US" w:eastAsia="ru-RU"/>
                    </w:rPr>
                    <m:t>2</m:t>
                  </m:r>
                </m:sup>
              </m:sSup>
            </m:den>
          </m:f>
          <m:r>
            <w:rPr>
              <w:rFonts w:ascii="Cambria Math" w:eastAsia="Times New Roman" w:hAnsi="Cambria Math" w:cstheme="minorHAnsi"/>
              <w:color w:val="000000"/>
              <w:lang w:val="en-US" w:eastAsia="ru-RU"/>
            </w:rPr>
            <m:t xml:space="preserve">+ </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29,8∙</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А</m:t>
                  </m:r>
                </m:e>
                <m:sub>
                  <m:r>
                    <w:rPr>
                      <w:rFonts w:ascii="Cambria Math" w:eastAsia="Times New Roman" w:hAnsi="Cambria Math" w:cstheme="minorHAnsi"/>
                      <w:color w:val="000000"/>
                      <w:lang w:val="en-US" w:eastAsia="ru-RU"/>
                    </w:rPr>
                    <m:t>8;0,22</m:t>
                  </m:r>
                </m:sub>
              </m:sSub>
            </m:num>
            <m:den>
              <m:r>
                <w:rPr>
                  <w:rFonts w:ascii="Cambria Math" w:eastAsia="Times New Roman" w:hAnsi="Cambria Math" w:cstheme="minorHAnsi"/>
                  <w:color w:val="000000"/>
                  <w:lang w:val="en-US" w:eastAsia="ru-RU"/>
                </w:rPr>
                <m:t>(1+0,22</m:t>
              </m:r>
              <m:sSup>
                <m:sSupPr>
                  <m:ctrlPr>
                    <w:rPr>
                      <w:rFonts w:ascii="Cambria Math" w:eastAsia="Times New Roman" w:hAnsi="Cambria Math" w:cstheme="minorHAnsi"/>
                      <w:i/>
                      <w:color w:val="000000"/>
                      <w:lang w:val="en-US" w:eastAsia="ru-RU"/>
                    </w:rPr>
                  </m:ctrlPr>
                </m:sSupPr>
                <m:e>
                  <m:r>
                    <w:rPr>
                      <w:rFonts w:ascii="Cambria Math" w:eastAsia="Times New Roman" w:hAnsi="Cambria Math" w:cstheme="minorHAnsi"/>
                      <w:color w:val="000000"/>
                      <w:lang w:val="en-US" w:eastAsia="ru-RU"/>
                    </w:rPr>
                    <m:t>)</m:t>
                  </m:r>
                </m:e>
                <m:sup>
                  <m:r>
                    <w:rPr>
                      <w:rFonts w:ascii="Cambria Math" w:eastAsia="Times New Roman" w:hAnsi="Cambria Math" w:cstheme="minorHAnsi"/>
                      <w:color w:val="000000"/>
                      <w:lang w:val="en-US" w:eastAsia="ru-RU"/>
                    </w:rPr>
                    <m:t>2</m:t>
                  </m:r>
                </m:sup>
              </m:sSup>
            </m:den>
          </m:f>
          <m:r>
            <w:rPr>
              <w:rFonts w:ascii="Cambria Math" w:eastAsia="Times New Roman" w:hAnsi="Cambria Math" w:cstheme="minorHAnsi"/>
              <w:color w:val="000000"/>
              <w:lang w:val="en-US" w:eastAsia="ru-RU"/>
            </w:rPr>
            <m:t>=-10,4 тыс. долл.</m:t>
          </m:r>
        </m:oMath>
      </m:oMathPara>
    </w:p>
    <w:p w:rsidR="003F0918" w:rsidRPr="008E7986" w:rsidRDefault="00C07DD9" w:rsidP="003F0918">
      <w:pPr>
        <w:spacing w:after="120" w:line="240" w:lineRule="auto"/>
        <w:rPr>
          <w:rFonts w:eastAsia="Times New Roman" w:cstheme="minorHAnsi"/>
          <w:color w:val="000000"/>
          <w:lang w:eastAsia="ru-RU"/>
        </w:rPr>
      </w:pPr>
      <w:r>
        <w:rPr>
          <w:rFonts w:eastAsia="Times New Roman" w:cstheme="minorHAnsi"/>
          <w:color w:val="000000"/>
          <w:lang w:eastAsia="ru-RU"/>
        </w:rPr>
        <w:t>где А</w:t>
      </w:r>
      <w:r w:rsidRPr="008E7986">
        <w:rPr>
          <w:rFonts w:eastAsia="Times New Roman" w:cstheme="minorHAnsi"/>
          <w:color w:val="000000"/>
          <w:vertAlign w:val="subscript"/>
          <w:lang w:eastAsia="ru-RU"/>
        </w:rPr>
        <w:t xml:space="preserve">8;022 </w:t>
      </w:r>
      <w:r>
        <w:rPr>
          <w:rFonts w:eastAsia="Times New Roman" w:cstheme="minorHAnsi"/>
          <w:color w:val="000000"/>
          <w:lang w:eastAsia="ru-RU"/>
        </w:rPr>
        <w:t>– к</w:t>
      </w:r>
      <w:r w:rsidR="008E7986">
        <w:rPr>
          <w:rFonts w:eastAsia="Times New Roman" w:cstheme="minorHAnsi"/>
          <w:color w:val="000000"/>
          <w:lang w:eastAsia="ru-RU"/>
        </w:rPr>
        <w:t xml:space="preserve">оэффициент приведения аннуитета; число платежей </w:t>
      </w:r>
      <w:r w:rsidR="008E7986">
        <w:rPr>
          <w:rFonts w:eastAsia="Times New Roman" w:cstheme="minorHAnsi"/>
          <w:color w:val="000000"/>
          <w:lang w:val="en-US" w:eastAsia="ru-RU"/>
        </w:rPr>
        <w:t>n</w:t>
      </w:r>
      <w:r w:rsidR="008E7986" w:rsidRPr="008E7986">
        <w:rPr>
          <w:rFonts w:eastAsia="Times New Roman" w:cstheme="minorHAnsi"/>
          <w:color w:val="000000"/>
          <w:lang w:eastAsia="ru-RU"/>
        </w:rPr>
        <w:t xml:space="preserve"> = 8</w:t>
      </w:r>
      <w:r w:rsidR="008E7986">
        <w:rPr>
          <w:rFonts w:eastAsia="Times New Roman" w:cstheme="minorHAnsi"/>
          <w:color w:val="000000"/>
          <w:lang w:eastAsia="ru-RU"/>
        </w:rPr>
        <w:t xml:space="preserve">; ставка доходности </w:t>
      </w:r>
      <w:r w:rsidR="008E7986">
        <w:rPr>
          <w:rFonts w:eastAsia="Times New Roman" w:cstheme="minorHAnsi"/>
          <w:color w:val="000000"/>
          <w:lang w:val="en-US" w:eastAsia="ru-RU"/>
        </w:rPr>
        <w:t>r</w:t>
      </w:r>
      <w:r w:rsidR="008E7986">
        <w:rPr>
          <w:rFonts w:eastAsia="Times New Roman" w:cstheme="minorHAnsi"/>
          <w:color w:val="000000"/>
          <w:lang w:eastAsia="ru-RU"/>
        </w:rPr>
        <w:t xml:space="preserve"> = 0,</w:t>
      </w:r>
      <w:r w:rsidR="008E7986" w:rsidRPr="008E7986">
        <w:rPr>
          <w:rFonts w:eastAsia="Times New Roman" w:cstheme="minorHAnsi"/>
          <w:color w:val="000000"/>
          <w:lang w:eastAsia="ru-RU"/>
        </w:rPr>
        <w:t>22</w:t>
      </w:r>
      <w:r w:rsidR="008E7986">
        <w:rPr>
          <w:rFonts w:eastAsia="Times New Roman" w:cstheme="minorHAnsi"/>
          <w:color w:val="000000"/>
          <w:lang w:eastAsia="ru-RU"/>
        </w:rPr>
        <w:t>.</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Таким образом, данный проект невыго</w:t>
      </w:r>
      <w:r w:rsidR="00330C83">
        <w:rPr>
          <w:rFonts w:eastAsia="Times New Roman" w:cstheme="minorHAnsi"/>
          <w:color w:val="000000"/>
          <w:lang w:eastAsia="ru-RU"/>
        </w:rPr>
        <w:t>ден, так как математическое ожи</w:t>
      </w:r>
      <w:r w:rsidRPr="003F0918">
        <w:rPr>
          <w:rFonts w:eastAsia="Times New Roman" w:cstheme="minorHAnsi"/>
          <w:color w:val="000000"/>
          <w:lang w:eastAsia="ru-RU"/>
        </w:rPr>
        <w:t xml:space="preserve">дание его NPV </w:t>
      </w:r>
      <w:r w:rsidR="00330C83">
        <w:rPr>
          <w:rFonts w:eastAsia="Times New Roman" w:cstheme="minorHAnsi"/>
          <w:color w:val="000000"/>
          <w:lang w:eastAsia="ru-RU"/>
        </w:rPr>
        <w:t>отрицательно.</w:t>
      </w:r>
      <w:r w:rsidR="00330C83" w:rsidRPr="003F0918">
        <w:rPr>
          <w:rFonts w:eastAsia="Times New Roman" w:cstheme="minorHAnsi"/>
          <w:color w:val="000000"/>
          <w:lang w:eastAsia="ru-RU"/>
        </w:rPr>
        <w:t xml:space="preserve"> </w:t>
      </w:r>
      <w:r w:rsidRPr="003F0918">
        <w:rPr>
          <w:rFonts w:eastAsia="Times New Roman" w:cstheme="minorHAnsi"/>
          <w:color w:val="000000"/>
          <w:lang w:eastAsia="ru-RU"/>
        </w:rPr>
        <w:t>Однако он невыгоден сам по себе как отдельно взятый проект. На самом деле, идя на его осуществление, мы приобретаем также реальный опцион — возможность осуществления четырех остальных проектов через 2 года. Цена (премия) за этот опцион — отрицательный эффект по пилотному проекту, который мы можем принять на себя. Срок — 2 года. Цена исполнения опциона — возможность через 2 года вложить в четыре проекта в общей сложности 154,3 тыс. долл</w:t>
      </w:r>
      <w:r w:rsidR="00330C83">
        <w:rPr>
          <w:rFonts w:eastAsia="Times New Roman" w:cstheme="minorHAnsi"/>
          <w:color w:val="000000"/>
          <w:lang w:eastAsia="ru-RU"/>
        </w:rPr>
        <w:t>.</w:t>
      </w:r>
      <w:r w:rsidRPr="003F0918">
        <w:rPr>
          <w:rFonts w:eastAsia="Times New Roman" w:cstheme="minorHAnsi"/>
          <w:color w:val="000000"/>
          <w:lang w:eastAsia="ru-RU"/>
        </w:rPr>
        <w:t>, х 4 = 617,2 тыс. долл., чтобы приобрести возможность получать по ним доходы. Приведенная стоимость этих ожидаемых доходов составит рыночную цену данных проектов (базисных активов для данного реального опциона).</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Если проект 1 окажется удачным, мы осуществим вложения в остальные четыре проекта через 2 года, а начиная с 3-го года эти проекты начнут давать доходы, т.е. вероятные денежные потоки:</w:t>
      </w:r>
    </w:p>
    <w:p w:rsidR="003F0918" w:rsidRDefault="00737353" w:rsidP="003F0918">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11906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6. Денежные потоки четырех проектов.jpg"/>
                    <pic:cNvPicPr/>
                  </pic:nvPicPr>
                  <pic:blipFill>
                    <a:blip r:embed="rId26">
                      <a:extLst>
                        <a:ext uri="{28A0092B-C50C-407E-A947-70E740481C1C}">
                          <a14:useLocalDpi xmlns:a14="http://schemas.microsoft.com/office/drawing/2010/main" val="0"/>
                        </a:ext>
                      </a:extLst>
                    </a:blip>
                    <a:stretch>
                      <a:fillRect/>
                    </a:stretch>
                  </pic:blipFill>
                  <pic:spPr>
                    <a:xfrm>
                      <a:off x="0" y="0"/>
                      <a:ext cx="5238750" cy="1190625"/>
                    </a:xfrm>
                    <a:prstGeom prst="rect">
                      <a:avLst/>
                    </a:prstGeom>
                  </pic:spPr>
                </pic:pic>
              </a:graphicData>
            </a:graphic>
          </wp:inline>
        </w:drawing>
      </w:r>
    </w:p>
    <w:p w:rsidR="00737353" w:rsidRPr="003F0918" w:rsidRDefault="00737353" w:rsidP="003F0918">
      <w:pPr>
        <w:spacing w:after="120" w:line="240" w:lineRule="auto"/>
        <w:rPr>
          <w:rFonts w:eastAsia="Times New Roman" w:cstheme="minorHAnsi"/>
          <w:color w:val="000000"/>
          <w:lang w:eastAsia="ru-RU"/>
        </w:rPr>
      </w:pPr>
      <w:r>
        <w:rPr>
          <w:rFonts w:eastAsia="Times New Roman" w:cstheme="minorHAnsi"/>
          <w:color w:val="000000"/>
          <w:lang w:eastAsia="ru-RU"/>
        </w:rPr>
        <w:t>Рис. 6. Денежные потоки четырех проектов</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lastRenderedPageBreak/>
        <w:t xml:space="preserve">NPV этих денежных потоков с учетом </w:t>
      </w:r>
      <w:r w:rsidR="00737353">
        <w:rPr>
          <w:rFonts w:eastAsia="Times New Roman" w:cstheme="minorHAnsi"/>
          <w:color w:val="000000"/>
          <w:lang w:eastAsia="ru-RU"/>
        </w:rPr>
        <w:t xml:space="preserve">вероятности их осуществления, </w:t>
      </w:r>
      <w:r w:rsidRPr="003F0918">
        <w:rPr>
          <w:rFonts w:eastAsia="Times New Roman" w:cstheme="minorHAnsi"/>
          <w:color w:val="000000"/>
          <w:lang w:eastAsia="ru-RU"/>
        </w:rPr>
        <w:t>при оптимистическом прогнозе:</w:t>
      </w:r>
    </w:p>
    <w:p w:rsidR="00737353" w:rsidRPr="000F7ED6" w:rsidRDefault="0046008C" w:rsidP="00737353">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27</m:t>
              </m:r>
            </m:e>
          </m:d>
          <m:r>
            <w:rPr>
              <w:rFonts w:ascii="Cambria Math" w:eastAsia="Times New Roman" w:hAnsi="Cambria Math" w:cstheme="minorHAnsi"/>
              <w:color w:val="000000"/>
              <w:lang w:val="en-US" w:eastAsia="ru-RU"/>
            </w:rPr>
            <m:t xml:space="preserve"> NP</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V</m:t>
              </m:r>
            </m:e>
            <m:sub>
              <m:r>
                <w:rPr>
                  <w:rFonts w:ascii="Cambria Math" w:eastAsia="Times New Roman" w:hAnsi="Cambria Math" w:cstheme="minorHAnsi"/>
                  <w:color w:val="000000"/>
                  <w:lang w:eastAsia="ru-RU"/>
                </w:rPr>
                <m:t>опт</m:t>
              </m:r>
            </m:sub>
          </m:sSub>
          <m:r>
            <w:rPr>
              <w:rFonts w:ascii="Cambria Math" w:eastAsia="Times New Roman" w:hAnsi="Cambria Math" w:cstheme="minorHAnsi"/>
              <w:color w:val="000000"/>
              <w:lang w:val="en-US" w:eastAsia="ru-RU"/>
            </w:rPr>
            <m:t xml:space="preserve">= </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0,9</m:t>
              </m:r>
            </m:num>
            <m:den>
              <m:r>
                <w:rPr>
                  <w:rFonts w:ascii="Cambria Math" w:eastAsia="Times New Roman" w:hAnsi="Cambria Math" w:cstheme="minorHAnsi"/>
                  <w:color w:val="000000"/>
                  <w:lang w:val="en-US" w:eastAsia="ru-RU"/>
                </w:rPr>
                <m:t>(1+0,22</m:t>
              </m:r>
              <m:sSup>
                <m:sSupPr>
                  <m:ctrlPr>
                    <w:rPr>
                      <w:rFonts w:ascii="Cambria Math" w:eastAsia="Times New Roman" w:hAnsi="Cambria Math" w:cstheme="minorHAnsi"/>
                      <w:i/>
                      <w:color w:val="000000"/>
                      <w:lang w:val="en-US" w:eastAsia="ru-RU"/>
                    </w:rPr>
                  </m:ctrlPr>
                </m:sSupPr>
                <m:e>
                  <m:r>
                    <w:rPr>
                      <w:rFonts w:ascii="Cambria Math" w:eastAsia="Times New Roman" w:hAnsi="Cambria Math" w:cstheme="minorHAnsi"/>
                      <w:color w:val="000000"/>
                      <w:lang w:val="en-US" w:eastAsia="ru-RU"/>
                    </w:rPr>
                    <m:t>)</m:t>
                  </m:r>
                </m:e>
                <m:sup>
                  <m:r>
                    <w:rPr>
                      <w:rFonts w:ascii="Cambria Math" w:eastAsia="Times New Roman" w:hAnsi="Cambria Math" w:cstheme="minorHAnsi"/>
                      <w:color w:val="000000"/>
                      <w:lang w:val="en-US" w:eastAsia="ru-RU"/>
                    </w:rPr>
                    <m:t>2</m:t>
                  </m:r>
                </m:sup>
              </m:sSup>
            </m:den>
          </m:f>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∙(-617,2+198,4∙А</m:t>
              </m:r>
            </m:e>
            <m:sub>
              <m:r>
                <w:rPr>
                  <w:rFonts w:ascii="Cambria Math" w:eastAsia="Times New Roman" w:hAnsi="Cambria Math" w:cstheme="minorHAnsi"/>
                  <w:color w:val="000000"/>
                  <w:lang w:val="en-US" w:eastAsia="ru-RU"/>
                </w:rPr>
                <m:t>10;0,22</m:t>
              </m:r>
            </m:sub>
          </m:sSub>
          <m:r>
            <w:rPr>
              <w:rFonts w:ascii="Cambria Math" w:eastAsia="Times New Roman" w:hAnsi="Cambria Math" w:cstheme="minorHAnsi"/>
              <w:color w:val="000000"/>
              <w:lang w:val="en-US" w:eastAsia="ru-RU"/>
            </w:rPr>
            <m:t>)=470,9 тыс. долл.</m:t>
          </m:r>
        </m:oMath>
      </m:oMathPara>
    </w:p>
    <w:p w:rsidR="003F0918" w:rsidRDefault="00737353" w:rsidP="003F0918">
      <w:pPr>
        <w:spacing w:after="120" w:line="240" w:lineRule="auto"/>
        <w:rPr>
          <w:rFonts w:eastAsia="Times New Roman" w:cstheme="minorHAnsi"/>
          <w:color w:val="000000"/>
          <w:lang w:eastAsia="ru-RU"/>
        </w:rPr>
      </w:pPr>
      <w:r>
        <w:rPr>
          <w:rFonts w:eastAsia="Times New Roman" w:cstheme="minorHAnsi"/>
          <w:color w:val="000000"/>
          <w:lang w:eastAsia="ru-RU"/>
        </w:rPr>
        <w:t>при пессимистическом прогнозе:</w:t>
      </w:r>
    </w:p>
    <w:p w:rsidR="00737353" w:rsidRPr="000F7ED6" w:rsidRDefault="0046008C" w:rsidP="00737353">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28</m:t>
              </m:r>
            </m:e>
          </m:d>
          <m:r>
            <w:rPr>
              <w:rFonts w:ascii="Cambria Math" w:eastAsia="Times New Roman" w:hAnsi="Cambria Math" w:cstheme="minorHAnsi"/>
              <w:color w:val="000000"/>
              <w:lang w:val="en-US" w:eastAsia="ru-RU"/>
            </w:rPr>
            <m:t xml:space="preserve"> NP</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V</m:t>
              </m:r>
            </m:e>
            <m:sub>
              <m:r>
                <w:rPr>
                  <w:rFonts w:ascii="Cambria Math" w:eastAsia="Times New Roman" w:hAnsi="Cambria Math" w:cstheme="minorHAnsi"/>
                  <w:color w:val="000000"/>
                  <w:lang w:eastAsia="ru-RU"/>
                </w:rPr>
                <m:t>песс</m:t>
              </m:r>
            </m:sub>
          </m:sSub>
          <m:r>
            <w:rPr>
              <w:rFonts w:ascii="Cambria Math" w:eastAsia="Times New Roman" w:hAnsi="Cambria Math" w:cstheme="minorHAnsi"/>
              <w:color w:val="000000"/>
              <w:lang w:val="en-US" w:eastAsia="ru-RU"/>
            </w:rPr>
            <m:t xml:space="preserve">= </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0,1</m:t>
              </m:r>
            </m:num>
            <m:den>
              <m:r>
                <w:rPr>
                  <w:rFonts w:ascii="Cambria Math" w:eastAsia="Times New Roman" w:hAnsi="Cambria Math" w:cstheme="minorHAnsi"/>
                  <w:color w:val="000000"/>
                  <w:lang w:val="en-US" w:eastAsia="ru-RU"/>
                </w:rPr>
                <m:t>(1+0,22</m:t>
              </m:r>
              <m:sSup>
                <m:sSupPr>
                  <m:ctrlPr>
                    <w:rPr>
                      <w:rFonts w:ascii="Cambria Math" w:eastAsia="Times New Roman" w:hAnsi="Cambria Math" w:cstheme="minorHAnsi"/>
                      <w:i/>
                      <w:color w:val="000000"/>
                      <w:lang w:val="en-US" w:eastAsia="ru-RU"/>
                    </w:rPr>
                  </m:ctrlPr>
                </m:sSupPr>
                <m:e>
                  <m:r>
                    <w:rPr>
                      <w:rFonts w:ascii="Cambria Math" w:eastAsia="Times New Roman" w:hAnsi="Cambria Math" w:cstheme="minorHAnsi"/>
                      <w:color w:val="000000"/>
                      <w:lang w:val="en-US" w:eastAsia="ru-RU"/>
                    </w:rPr>
                    <m:t>)</m:t>
                  </m:r>
                </m:e>
                <m:sup>
                  <m:r>
                    <w:rPr>
                      <w:rFonts w:ascii="Cambria Math" w:eastAsia="Times New Roman" w:hAnsi="Cambria Math" w:cstheme="minorHAnsi"/>
                      <w:color w:val="000000"/>
                      <w:lang w:val="en-US" w:eastAsia="ru-RU"/>
                    </w:rPr>
                    <m:t>2</m:t>
                  </m:r>
                </m:sup>
              </m:sSup>
            </m:den>
          </m:f>
          <m:r>
            <w:rPr>
              <w:rFonts w:ascii="Cambria Math" w:eastAsia="Times New Roman" w:hAnsi="Cambria Math" w:cstheme="minorHAnsi"/>
              <w:color w:val="000000"/>
              <w:lang w:val="en-US" w:eastAsia="ru-RU"/>
            </w:rPr>
            <m:t>∙</m:t>
          </m:r>
          <m:d>
            <m:dPr>
              <m:ctrlPr>
                <w:rPr>
                  <w:rFonts w:ascii="Cambria Math" w:eastAsia="Times New Roman" w:hAnsi="Cambria Math" w:cstheme="minorHAnsi"/>
                  <w:i/>
                  <w:color w:val="000000"/>
                  <w:lang w:val="en-US" w:eastAsia="ru-RU"/>
                </w:rPr>
              </m:ctrlPr>
            </m:dPr>
            <m:e>
              <m:r>
                <w:rPr>
                  <w:rFonts w:ascii="Cambria Math" w:eastAsia="Times New Roman" w:hAnsi="Cambria Math" w:cstheme="minorHAnsi"/>
                  <w:color w:val="000000"/>
                  <w:lang w:val="en-US" w:eastAsia="ru-RU"/>
                </w:rPr>
                <m:t>-617,2+</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92,4</m:t>
                  </m:r>
                </m:num>
                <m:den>
                  <m:r>
                    <w:rPr>
                      <w:rFonts w:ascii="Cambria Math" w:eastAsia="Times New Roman" w:hAnsi="Cambria Math" w:cstheme="minorHAnsi"/>
                      <w:color w:val="000000"/>
                      <w:lang w:val="en-US" w:eastAsia="ru-RU"/>
                    </w:rPr>
                    <m:t>1+0,22</m:t>
                  </m:r>
                </m:den>
              </m:f>
              <m:r>
                <w:rPr>
                  <w:rFonts w:ascii="Cambria Math" w:eastAsia="Times New Roman" w:hAnsi="Cambria Math" w:cstheme="minorHAnsi"/>
                  <w:color w:val="000000"/>
                  <w:lang w:val="en-US" w:eastAsia="ru-RU"/>
                </w:rPr>
                <m:t>+</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291,2</m:t>
                  </m:r>
                </m:num>
                <m:den>
                  <m:r>
                    <w:rPr>
                      <w:rFonts w:ascii="Cambria Math" w:eastAsia="Times New Roman" w:hAnsi="Cambria Math" w:cstheme="minorHAnsi"/>
                      <w:color w:val="000000"/>
                      <w:lang w:val="en-US" w:eastAsia="ru-RU"/>
                    </w:rPr>
                    <m:t>(1+0,22</m:t>
                  </m:r>
                  <m:sSup>
                    <m:sSupPr>
                      <m:ctrlPr>
                        <w:rPr>
                          <w:rFonts w:ascii="Cambria Math" w:eastAsia="Times New Roman" w:hAnsi="Cambria Math" w:cstheme="minorHAnsi"/>
                          <w:i/>
                          <w:color w:val="000000"/>
                          <w:lang w:val="en-US" w:eastAsia="ru-RU"/>
                        </w:rPr>
                      </m:ctrlPr>
                    </m:sSupPr>
                    <m:e>
                      <m:r>
                        <w:rPr>
                          <w:rFonts w:ascii="Cambria Math" w:eastAsia="Times New Roman" w:hAnsi="Cambria Math" w:cstheme="minorHAnsi"/>
                          <w:color w:val="000000"/>
                          <w:lang w:val="en-US" w:eastAsia="ru-RU"/>
                        </w:rPr>
                        <m:t>)</m:t>
                      </m:r>
                    </m:e>
                    <m:sup>
                      <m:r>
                        <w:rPr>
                          <w:rFonts w:ascii="Cambria Math" w:eastAsia="Times New Roman" w:hAnsi="Cambria Math" w:cstheme="minorHAnsi"/>
                          <w:color w:val="000000"/>
                          <w:lang w:val="en-US" w:eastAsia="ru-RU"/>
                        </w:rPr>
                        <m:t>2</m:t>
                      </m:r>
                    </m:sup>
                  </m:sSup>
                </m:den>
              </m:f>
            </m:e>
          </m:d>
          <m:r>
            <w:rPr>
              <w:rFonts w:ascii="Cambria Math" w:eastAsia="Times New Roman" w:hAnsi="Cambria Math" w:cstheme="minorHAnsi"/>
              <w:color w:val="000000"/>
              <w:lang w:val="en-US" w:eastAsia="ru-RU"/>
            </w:rPr>
            <m:t>=-23,2 тыс. долл.</m:t>
          </m:r>
        </m:oMath>
      </m:oMathPara>
    </w:p>
    <w:p w:rsidR="003F0918" w:rsidRDefault="00737353" w:rsidP="003F0918">
      <w:pPr>
        <w:spacing w:after="120" w:line="240" w:lineRule="auto"/>
        <w:rPr>
          <w:rFonts w:eastAsia="Times New Roman" w:cstheme="minorHAnsi"/>
          <w:color w:val="000000"/>
          <w:lang w:eastAsia="ru-RU"/>
        </w:rPr>
      </w:pPr>
      <w:r>
        <w:rPr>
          <w:rFonts w:eastAsia="Times New Roman" w:cstheme="minorHAnsi"/>
          <w:color w:val="000000"/>
          <w:lang w:eastAsia="ru-RU"/>
        </w:rPr>
        <w:t>Поскольку четыре проекта могут быть осуще</w:t>
      </w:r>
      <w:r w:rsidR="003F0918" w:rsidRPr="003F0918">
        <w:rPr>
          <w:rFonts w:eastAsia="Times New Roman" w:cstheme="minorHAnsi"/>
          <w:color w:val="000000"/>
          <w:lang w:eastAsia="ru-RU"/>
        </w:rPr>
        <w:t>ствлены лишь при благопри</w:t>
      </w:r>
      <w:r>
        <w:rPr>
          <w:rFonts w:eastAsia="Times New Roman" w:cstheme="minorHAnsi"/>
          <w:color w:val="000000"/>
          <w:lang w:eastAsia="ru-RU"/>
        </w:rPr>
        <w:t>ятном исходе пилотного проекта (в</w:t>
      </w:r>
      <w:r w:rsidR="003F0918" w:rsidRPr="003F0918">
        <w:rPr>
          <w:rFonts w:eastAsia="Times New Roman" w:cstheme="minorHAnsi"/>
          <w:color w:val="000000"/>
          <w:lang w:eastAsia="ru-RU"/>
        </w:rPr>
        <w:t xml:space="preserve">ероятность </w:t>
      </w:r>
      <w:r>
        <w:rPr>
          <w:rFonts w:eastAsia="Times New Roman" w:cstheme="minorHAnsi"/>
          <w:color w:val="000000"/>
          <w:lang w:eastAsia="ru-RU"/>
        </w:rPr>
        <w:t>чего</w:t>
      </w:r>
      <w:r w:rsidR="003F0918" w:rsidRPr="003F0918">
        <w:rPr>
          <w:rFonts w:eastAsia="Times New Roman" w:cstheme="minorHAnsi"/>
          <w:color w:val="000000"/>
          <w:lang w:eastAsia="ru-RU"/>
        </w:rPr>
        <w:t xml:space="preserve"> равна 0,6</w:t>
      </w:r>
      <w:r>
        <w:rPr>
          <w:rFonts w:eastAsia="Times New Roman" w:cstheme="minorHAnsi"/>
          <w:color w:val="000000"/>
          <w:lang w:eastAsia="ru-RU"/>
        </w:rPr>
        <w:t>)</w:t>
      </w:r>
      <w:r w:rsidR="003F0918" w:rsidRPr="003F0918">
        <w:rPr>
          <w:rFonts w:eastAsia="Times New Roman" w:cstheme="minorHAnsi"/>
          <w:color w:val="000000"/>
          <w:lang w:eastAsia="ru-RU"/>
        </w:rPr>
        <w:t>, стоимостная оценка перспектив, связанных с возможностью осуществления в будущем четырех новых проектов, будет равна:</w:t>
      </w:r>
    </w:p>
    <w:p w:rsidR="00737353" w:rsidRPr="000F7ED6" w:rsidRDefault="0046008C" w:rsidP="00737353">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29</m:t>
              </m:r>
            </m:e>
          </m:d>
          <m:r>
            <w:rPr>
              <w:rFonts w:ascii="Cambria Math" w:eastAsia="Times New Roman" w:hAnsi="Cambria Math" w:cstheme="minorHAnsi"/>
              <w:color w:val="000000"/>
              <w:lang w:val="en-US" w:eastAsia="ru-RU"/>
            </w:rPr>
            <m:t xml:space="preserve"> NP</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V</m:t>
              </m:r>
            </m:e>
            <m:sub>
              <m:r>
                <w:rPr>
                  <w:rFonts w:ascii="Cambria Math" w:eastAsia="Times New Roman" w:hAnsi="Cambria Math" w:cstheme="minorHAnsi"/>
                  <w:color w:val="000000"/>
                  <w:lang w:eastAsia="ru-RU"/>
                </w:rPr>
                <m:t>4-х проектов</m:t>
              </m:r>
            </m:sub>
          </m:sSub>
          <m:r>
            <w:rPr>
              <w:rFonts w:ascii="Cambria Math" w:eastAsia="Times New Roman" w:hAnsi="Cambria Math" w:cstheme="minorHAnsi"/>
              <w:color w:val="000000"/>
              <w:lang w:val="en-US" w:eastAsia="ru-RU"/>
            </w:rPr>
            <m:t>= 0,6∙</m:t>
          </m:r>
          <m:d>
            <m:dPr>
              <m:ctrlPr>
                <w:rPr>
                  <w:rFonts w:ascii="Cambria Math" w:eastAsia="Times New Roman" w:hAnsi="Cambria Math" w:cstheme="minorHAnsi"/>
                  <w:i/>
                  <w:color w:val="000000"/>
                  <w:lang w:val="en-US" w:eastAsia="ru-RU"/>
                </w:rPr>
              </m:ctrlPr>
            </m:dPr>
            <m:e>
              <m:r>
                <w:rPr>
                  <w:rFonts w:ascii="Cambria Math" w:eastAsia="Times New Roman" w:hAnsi="Cambria Math" w:cstheme="minorHAnsi"/>
                  <w:color w:val="000000"/>
                  <w:lang w:val="en-US" w:eastAsia="ru-RU"/>
                </w:rPr>
                <m:t>NP</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V</m:t>
                  </m:r>
                </m:e>
                <m:sub>
                  <m:r>
                    <w:rPr>
                      <w:rFonts w:ascii="Cambria Math" w:eastAsia="Times New Roman" w:hAnsi="Cambria Math" w:cstheme="minorHAnsi"/>
                      <w:color w:val="000000"/>
                      <w:lang w:eastAsia="ru-RU"/>
                    </w:rPr>
                    <m:t>опт</m:t>
                  </m:r>
                </m:sub>
              </m:sSub>
              <m:r>
                <w:rPr>
                  <w:rFonts w:ascii="Cambria Math" w:eastAsia="Times New Roman" w:hAnsi="Cambria Math" w:cstheme="minorHAnsi"/>
                  <w:color w:val="000000"/>
                  <w:lang w:val="en-US" w:eastAsia="ru-RU"/>
                </w:rPr>
                <m:t>+NP</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V</m:t>
                  </m:r>
                </m:e>
                <m:sub>
                  <m:r>
                    <w:rPr>
                      <w:rFonts w:ascii="Cambria Math" w:eastAsia="Times New Roman" w:hAnsi="Cambria Math" w:cstheme="minorHAnsi"/>
                      <w:color w:val="000000"/>
                      <w:lang w:eastAsia="ru-RU"/>
                    </w:rPr>
                    <m:t>песс</m:t>
                  </m:r>
                </m:sub>
              </m:sSub>
            </m:e>
          </m:d>
          <m:r>
            <w:rPr>
              <w:rFonts w:ascii="Cambria Math" w:eastAsia="Times New Roman" w:hAnsi="Cambria Math" w:cstheme="minorHAnsi"/>
              <w:color w:val="000000"/>
              <w:lang w:val="en-US" w:eastAsia="ru-RU"/>
            </w:rPr>
            <m:t>=0,6∙</m:t>
          </m:r>
          <m:d>
            <m:dPr>
              <m:ctrlPr>
                <w:rPr>
                  <w:rFonts w:ascii="Cambria Math" w:eastAsia="Times New Roman" w:hAnsi="Cambria Math" w:cstheme="minorHAnsi"/>
                  <w:i/>
                  <w:color w:val="000000"/>
                  <w:lang w:val="en-US" w:eastAsia="ru-RU"/>
                </w:rPr>
              </m:ctrlPr>
            </m:dPr>
            <m:e>
              <m:r>
                <w:rPr>
                  <w:rFonts w:ascii="Cambria Math" w:eastAsia="Times New Roman" w:hAnsi="Cambria Math" w:cstheme="minorHAnsi"/>
                  <w:color w:val="000000"/>
                  <w:lang w:val="en-US" w:eastAsia="ru-RU"/>
                </w:rPr>
                <m:t>470,9-23,2</m:t>
              </m:r>
            </m:e>
          </m:d>
          <m:r>
            <w:rPr>
              <w:rFonts w:ascii="Cambria Math" w:eastAsia="Times New Roman" w:hAnsi="Cambria Math" w:cstheme="minorHAnsi"/>
              <w:color w:val="000000"/>
              <w:lang w:val="en-US" w:eastAsia="ru-RU"/>
            </w:rPr>
            <m:t>=268,6 тыс. долл.</m:t>
          </m:r>
        </m:oMath>
      </m:oMathPara>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 xml:space="preserve">Итак, стоимостная оценка пилотного проекта отрицательная, ожидаемый эффект от него </w:t>
      </w:r>
      <w:r w:rsidR="003B3ABC">
        <w:rPr>
          <w:rFonts w:eastAsia="Times New Roman" w:cstheme="minorHAnsi"/>
          <w:color w:val="000000"/>
          <w:lang w:eastAsia="ru-RU"/>
        </w:rPr>
        <w:t>составляет минус 10,4 тыс. долл</w:t>
      </w:r>
      <w:r w:rsidRPr="003F0918">
        <w:rPr>
          <w:rFonts w:eastAsia="Times New Roman" w:cstheme="minorHAnsi"/>
          <w:color w:val="000000"/>
          <w:lang w:eastAsia="ru-RU"/>
        </w:rPr>
        <w:t>. Однако открывающиеся при этом перспективы в будущем расширить бизнес при благоприятном течении пилотного проекта стоят 2</w:t>
      </w:r>
      <w:r w:rsidR="003B3ABC">
        <w:rPr>
          <w:rFonts w:eastAsia="Times New Roman" w:cstheme="minorHAnsi"/>
          <w:color w:val="000000"/>
          <w:lang w:eastAsia="ru-RU"/>
        </w:rPr>
        <w:t>68</w:t>
      </w:r>
      <w:r w:rsidRPr="003F0918">
        <w:rPr>
          <w:rFonts w:eastAsia="Times New Roman" w:cstheme="minorHAnsi"/>
          <w:color w:val="000000"/>
          <w:lang w:eastAsia="ru-RU"/>
        </w:rPr>
        <w:t>,</w:t>
      </w:r>
      <w:r w:rsidR="003B3ABC">
        <w:rPr>
          <w:rFonts w:eastAsia="Times New Roman" w:cstheme="minorHAnsi"/>
          <w:color w:val="000000"/>
          <w:lang w:eastAsia="ru-RU"/>
        </w:rPr>
        <w:t>6</w:t>
      </w:r>
      <w:r w:rsidRPr="003F0918">
        <w:rPr>
          <w:rFonts w:eastAsia="Times New Roman" w:cstheme="minorHAnsi"/>
          <w:color w:val="000000"/>
          <w:lang w:eastAsia="ru-RU"/>
        </w:rPr>
        <w:t xml:space="preserve"> тыс. долл., и поэтому данный проект можно считать выгодным, так как общая ожидаемая оценка всего комплекса проектов составит</w:t>
      </w:r>
    </w:p>
    <w:p w:rsidR="003B3ABC" w:rsidRPr="000F7ED6" w:rsidRDefault="0046008C" w:rsidP="003B3ABC">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30</m:t>
              </m:r>
            </m:e>
          </m:d>
          <m:r>
            <w:rPr>
              <w:rFonts w:ascii="Cambria Math" w:eastAsia="Times New Roman" w:hAnsi="Cambria Math" w:cstheme="minorHAnsi"/>
              <w:color w:val="000000"/>
              <w:lang w:val="en-US" w:eastAsia="ru-RU"/>
            </w:rPr>
            <m:t xml:space="preserve"> NP</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V</m:t>
              </m:r>
            </m:e>
            <m:sub>
              <m:r>
                <w:rPr>
                  <w:rFonts w:ascii="Cambria Math" w:eastAsia="Times New Roman" w:hAnsi="Cambria Math" w:cstheme="minorHAnsi"/>
                  <w:color w:val="000000"/>
                  <w:lang w:eastAsia="ru-RU"/>
                </w:rPr>
                <m:t>общая</m:t>
              </m:r>
            </m:sub>
          </m:sSub>
          <m:r>
            <w:rPr>
              <w:rFonts w:ascii="Cambria Math" w:eastAsia="Times New Roman" w:hAnsi="Cambria Math" w:cstheme="minorHAnsi"/>
              <w:color w:val="000000"/>
              <w:lang w:val="en-US" w:eastAsia="ru-RU"/>
            </w:rPr>
            <m:t>= NP</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V</m:t>
              </m:r>
            </m:e>
            <m:sub>
              <m:r>
                <w:rPr>
                  <w:rFonts w:ascii="Cambria Math" w:eastAsia="Times New Roman" w:hAnsi="Cambria Math" w:cstheme="minorHAnsi"/>
                  <w:color w:val="000000"/>
                  <w:lang w:eastAsia="ru-RU"/>
                </w:rPr>
                <m:t>пилотного</m:t>
              </m:r>
            </m:sub>
          </m:sSub>
          <m:r>
            <w:rPr>
              <w:rFonts w:ascii="Cambria Math" w:eastAsia="Times New Roman" w:hAnsi="Cambria Math" w:cstheme="minorHAnsi"/>
              <w:color w:val="000000"/>
              <w:lang w:val="en-US" w:eastAsia="ru-RU"/>
            </w:rPr>
            <m:t>+NP</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V</m:t>
              </m:r>
            </m:e>
            <m:sub>
              <m:r>
                <w:rPr>
                  <w:rFonts w:ascii="Cambria Math" w:eastAsia="Times New Roman" w:hAnsi="Cambria Math" w:cstheme="minorHAnsi"/>
                  <w:color w:val="000000"/>
                  <w:lang w:eastAsia="ru-RU"/>
                </w:rPr>
                <m:t>4-х проектов</m:t>
              </m:r>
            </m:sub>
          </m:sSub>
          <m:r>
            <w:rPr>
              <w:rFonts w:ascii="Cambria Math" w:eastAsia="Times New Roman" w:hAnsi="Cambria Math" w:cstheme="minorHAnsi"/>
              <w:color w:val="000000"/>
              <w:lang w:val="en-US" w:eastAsia="ru-RU"/>
            </w:rPr>
            <m:t>=-10,4+268,6=258,6 тыс. долл.</m:t>
          </m:r>
        </m:oMath>
      </m:oMathPara>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 xml:space="preserve">Разумеется, такой </w:t>
      </w:r>
      <w:r w:rsidR="00AB1F92">
        <w:rPr>
          <w:rFonts w:eastAsia="Times New Roman" w:cstheme="minorHAnsi"/>
          <w:color w:val="000000"/>
          <w:lang w:eastAsia="ru-RU"/>
        </w:rPr>
        <w:t>расчет корректен, если для ЗАО «Альбатрос»</w:t>
      </w:r>
      <w:r w:rsidRPr="003F0918">
        <w:rPr>
          <w:rFonts w:eastAsia="Times New Roman" w:cstheme="minorHAnsi"/>
          <w:color w:val="000000"/>
          <w:lang w:eastAsia="ru-RU"/>
        </w:rPr>
        <w:t xml:space="preserve"> исключена возможность того, что плодами его эксперимента (пилотного проекта) воспользуется кто-нибудь из конкурентов</w:t>
      </w:r>
      <w:r w:rsidR="00AB1F92">
        <w:rPr>
          <w:rFonts w:eastAsia="Times New Roman" w:cstheme="minorHAnsi"/>
          <w:color w:val="000000"/>
          <w:lang w:eastAsia="ru-RU"/>
        </w:rPr>
        <w:t>. Т.</w:t>
      </w:r>
      <w:r w:rsidRPr="003F0918">
        <w:rPr>
          <w:rFonts w:eastAsia="Times New Roman" w:cstheme="minorHAnsi"/>
          <w:color w:val="000000"/>
          <w:lang w:eastAsia="ru-RU"/>
        </w:rPr>
        <w:t>е</w:t>
      </w:r>
      <w:r w:rsidR="00AB1F92">
        <w:rPr>
          <w:rFonts w:eastAsia="Times New Roman" w:cstheme="minorHAnsi"/>
          <w:color w:val="000000"/>
          <w:lang w:eastAsia="ru-RU"/>
        </w:rPr>
        <w:t>.,</w:t>
      </w:r>
      <w:r w:rsidRPr="003F0918">
        <w:rPr>
          <w:rFonts w:eastAsia="Times New Roman" w:cstheme="minorHAnsi"/>
          <w:color w:val="000000"/>
          <w:lang w:eastAsia="ru-RU"/>
        </w:rPr>
        <w:t xml:space="preserve"> чтобы считать дополнительные возможности компании реальным опционом, необходимо, чтобы первый проект давал эксклюзивные права на остальные четыре.</w:t>
      </w:r>
    </w:p>
    <w:p w:rsidR="003F0918" w:rsidRPr="003F0918" w:rsidRDefault="003F0918" w:rsidP="00AB1F92">
      <w:pPr>
        <w:pStyle w:val="4"/>
        <w:rPr>
          <w:rFonts w:eastAsia="Times New Roman"/>
          <w:lang w:eastAsia="ru-RU"/>
        </w:rPr>
      </w:pPr>
      <w:r w:rsidRPr="003F0918">
        <w:rPr>
          <w:rFonts w:eastAsia="Times New Roman"/>
          <w:lang w:eastAsia="ru-RU"/>
        </w:rPr>
        <w:t>Стоимость коммерческой информации</w:t>
      </w:r>
    </w:p>
    <w:p w:rsidR="003F0918" w:rsidRPr="003F0918" w:rsidRDefault="00AB1F92" w:rsidP="003F0918">
      <w:pPr>
        <w:spacing w:after="120" w:line="240" w:lineRule="auto"/>
        <w:rPr>
          <w:rFonts w:eastAsia="Times New Roman" w:cstheme="minorHAnsi"/>
          <w:color w:val="000000"/>
          <w:lang w:eastAsia="ru-RU"/>
        </w:rPr>
      </w:pPr>
      <w:r>
        <w:rPr>
          <w:rFonts w:eastAsia="Times New Roman" w:cstheme="minorHAnsi"/>
          <w:color w:val="000000"/>
          <w:lang w:eastAsia="ru-RU"/>
        </w:rPr>
        <w:t>Ценность опциона опре</w:t>
      </w:r>
      <w:r w:rsidR="003F0918" w:rsidRPr="003F0918">
        <w:rPr>
          <w:rFonts w:eastAsia="Times New Roman" w:cstheme="minorHAnsi"/>
          <w:color w:val="000000"/>
          <w:lang w:eastAsia="ru-RU"/>
        </w:rPr>
        <w:t>деляется неопределенностью</w:t>
      </w:r>
      <w:r>
        <w:rPr>
          <w:rFonts w:eastAsia="Times New Roman" w:cstheme="minorHAnsi"/>
          <w:color w:val="000000"/>
          <w:lang w:eastAsia="ru-RU"/>
        </w:rPr>
        <w:t xml:space="preserve"> </w:t>
      </w:r>
      <w:r w:rsidR="003F0918" w:rsidRPr="003F0918">
        <w:rPr>
          <w:rFonts w:eastAsia="Times New Roman" w:cstheme="minorHAnsi"/>
          <w:color w:val="000000"/>
          <w:lang w:eastAsia="ru-RU"/>
        </w:rPr>
        <w:t>будущих перспектив бизнеса</w:t>
      </w:r>
      <w:r>
        <w:rPr>
          <w:rFonts w:eastAsia="Times New Roman" w:cstheme="minorHAnsi"/>
          <w:color w:val="000000"/>
          <w:lang w:eastAsia="ru-RU"/>
        </w:rPr>
        <w:t>.</w:t>
      </w:r>
      <w:r w:rsidR="003F0918" w:rsidRPr="003F0918">
        <w:rPr>
          <w:rFonts w:eastAsia="Times New Roman" w:cstheme="minorHAnsi"/>
          <w:color w:val="000000"/>
          <w:lang w:eastAsia="ru-RU"/>
        </w:rPr>
        <w:t xml:space="preserve"> </w:t>
      </w:r>
      <w:r>
        <w:rPr>
          <w:rFonts w:eastAsia="Times New Roman" w:cstheme="minorHAnsi"/>
          <w:color w:val="000000"/>
          <w:lang w:eastAsia="ru-RU"/>
        </w:rPr>
        <w:t>П</w:t>
      </w:r>
      <w:r w:rsidR="003F0918" w:rsidRPr="003F0918">
        <w:rPr>
          <w:rFonts w:eastAsia="Times New Roman" w:cstheme="minorHAnsi"/>
          <w:color w:val="000000"/>
          <w:lang w:eastAsia="ru-RU"/>
        </w:rPr>
        <w:t xml:space="preserve">ервый </w:t>
      </w:r>
      <w:r>
        <w:rPr>
          <w:rFonts w:eastAsia="Times New Roman" w:cstheme="minorHAnsi"/>
          <w:color w:val="000000"/>
          <w:lang w:eastAsia="ru-RU"/>
        </w:rPr>
        <w:t xml:space="preserve">убыточный </w:t>
      </w:r>
      <w:r w:rsidR="003F0918" w:rsidRPr="003F0918">
        <w:rPr>
          <w:rFonts w:eastAsia="Times New Roman" w:cstheme="minorHAnsi"/>
          <w:color w:val="000000"/>
          <w:lang w:eastAsia="ru-RU"/>
        </w:rPr>
        <w:t>проект дает нам информацию, которая позволит раскрыть неопределенность по поводу четырех последующих про</w:t>
      </w:r>
      <w:r>
        <w:rPr>
          <w:rFonts w:eastAsia="Times New Roman" w:cstheme="minorHAnsi"/>
          <w:color w:val="000000"/>
          <w:lang w:eastAsia="ru-RU"/>
        </w:rPr>
        <w:t>ектов. И стоимость этой информа</w:t>
      </w:r>
      <w:r w:rsidR="003F0918" w:rsidRPr="003F0918">
        <w:rPr>
          <w:rFonts w:eastAsia="Times New Roman" w:cstheme="minorHAnsi"/>
          <w:color w:val="000000"/>
          <w:lang w:eastAsia="ru-RU"/>
        </w:rPr>
        <w:t>ции гораздо выше, чем ожидаемый убыток от первого проекта. Это означает, что если бы мы получили дополнительную информацию, которая (хотя бы частично!) раскрыла бы неопределенность результатов первого проекта, сделала их более предсказуемыми, то такая информация тоже имела бы ценность.</w:t>
      </w:r>
    </w:p>
    <w:p w:rsidR="003F0918" w:rsidRPr="003F0918" w:rsidRDefault="003F0918" w:rsidP="00AB1F92">
      <w:pPr>
        <w:pStyle w:val="4"/>
        <w:rPr>
          <w:rFonts w:eastAsia="Times New Roman"/>
          <w:lang w:eastAsia="ru-RU"/>
        </w:rPr>
      </w:pPr>
      <w:r w:rsidRPr="003F0918">
        <w:rPr>
          <w:rFonts w:eastAsia="Times New Roman"/>
          <w:lang w:eastAsia="ru-RU"/>
        </w:rPr>
        <w:t>Формирование рационального проектного комплекса</w:t>
      </w:r>
    </w:p>
    <w:p w:rsidR="003F0918" w:rsidRDefault="00AB1F92" w:rsidP="003F0918">
      <w:pPr>
        <w:spacing w:after="120" w:line="240" w:lineRule="auto"/>
        <w:rPr>
          <w:rFonts w:eastAsia="Times New Roman" w:cstheme="minorHAnsi"/>
          <w:color w:val="000000"/>
          <w:lang w:eastAsia="ru-RU"/>
        </w:rPr>
      </w:pPr>
      <w:r>
        <w:rPr>
          <w:rFonts w:eastAsia="Times New Roman" w:cstheme="minorHAnsi"/>
          <w:color w:val="000000"/>
          <w:lang w:eastAsia="ru-RU"/>
        </w:rPr>
        <w:t>Важнейшей</w:t>
      </w:r>
      <w:r w:rsidR="003F0918" w:rsidRPr="003F0918">
        <w:rPr>
          <w:rFonts w:eastAsia="Times New Roman" w:cstheme="minorHAnsi"/>
          <w:color w:val="000000"/>
          <w:lang w:eastAsia="ru-RU"/>
        </w:rPr>
        <w:t xml:space="preserve"> проблем</w:t>
      </w:r>
      <w:r>
        <w:rPr>
          <w:rFonts w:eastAsia="Times New Roman" w:cstheme="minorHAnsi"/>
          <w:color w:val="000000"/>
          <w:lang w:eastAsia="ru-RU"/>
        </w:rPr>
        <w:t>ой системн</w:t>
      </w:r>
      <w:r w:rsidR="003F0918" w:rsidRPr="003F0918">
        <w:rPr>
          <w:rFonts w:eastAsia="Times New Roman" w:cstheme="minorHAnsi"/>
          <w:color w:val="000000"/>
          <w:lang w:eastAsia="ru-RU"/>
        </w:rPr>
        <w:t xml:space="preserve">ой оценки проектов </w:t>
      </w:r>
      <w:r>
        <w:rPr>
          <w:rFonts w:eastAsia="Times New Roman" w:cstheme="minorHAnsi"/>
          <w:color w:val="000000"/>
          <w:lang w:eastAsia="ru-RU"/>
        </w:rPr>
        <w:t>является</w:t>
      </w:r>
      <w:r w:rsidR="003F0918" w:rsidRPr="003F0918">
        <w:rPr>
          <w:rFonts w:eastAsia="Times New Roman" w:cstheme="minorHAnsi"/>
          <w:color w:val="000000"/>
          <w:lang w:eastAsia="ru-RU"/>
        </w:rPr>
        <w:t xml:space="preserve"> формирование их рационального набора и оптимальное распределение финансовых ресурсов между ними. </w:t>
      </w:r>
      <w:r>
        <w:rPr>
          <w:rFonts w:eastAsia="Times New Roman" w:cstheme="minorHAnsi"/>
          <w:color w:val="000000"/>
          <w:lang w:eastAsia="ru-RU"/>
        </w:rPr>
        <w:t>М</w:t>
      </w:r>
      <w:r w:rsidR="00CE49E6">
        <w:rPr>
          <w:rFonts w:eastAsia="Times New Roman" w:cstheme="minorHAnsi"/>
          <w:color w:val="000000"/>
          <w:lang w:eastAsia="ru-RU"/>
        </w:rPr>
        <w:t>ногие авторы рекомендуют</w:t>
      </w:r>
      <w:r w:rsidR="003F0918" w:rsidRPr="003F0918">
        <w:rPr>
          <w:rFonts w:eastAsia="Times New Roman" w:cstheme="minorHAnsi"/>
          <w:color w:val="000000"/>
          <w:lang w:eastAsia="ru-RU"/>
        </w:rPr>
        <w:t xml:space="preserve"> использование методов </w:t>
      </w:r>
      <w:hyperlink r:id="rId27" w:history="1">
        <w:r w:rsidR="00CE49E6" w:rsidRPr="00CE49E6">
          <w:rPr>
            <w:rStyle w:val="a9"/>
            <w:rFonts w:eastAsia="Times New Roman" w:cstheme="minorHAnsi"/>
            <w:lang w:eastAsia="ru-RU"/>
          </w:rPr>
          <w:t>линейного</w:t>
        </w:r>
        <w:r w:rsidR="003F0918" w:rsidRPr="00CE49E6">
          <w:rPr>
            <w:rStyle w:val="a9"/>
            <w:rFonts w:eastAsia="Times New Roman" w:cstheme="minorHAnsi"/>
            <w:lang w:eastAsia="ru-RU"/>
          </w:rPr>
          <w:t xml:space="preserve"> программирования</w:t>
        </w:r>
      </w:hyperlink>
      <w:r w:rsidR="003F0918" w:rsidRPr="003F0918">
        <w:rPr>
          <w:rFonts w:eastAsia="Times New Roman" w:cstheme="minorHAnsi"/>
          <w:color w:val="000000"/>
          <w:lang w:eastAsia="ru-RU"/>
        </w:rPr>
        <w:t xml:space="preserve"> для фо</w:t>
      </w:r>
      <w:r w:rsidR="00CE49E6">
        <w:rPr>
          <w:rFonts w:eastAsia="Times New Roman" w:cstheme="minorHAnsi"/>
          <w:color w:val="000000"/>
          <w:lang w:eastAsia="ru-RU"/>
        </w:rPr>
        <w:t>рмирования оптимального бюджета:</w:t>
      </w:r>
    </w:p>
    <w:p w:rsidR="00CE49E6" w:rsidRPr="00CE49E6" w:rsidRDefault="0046008C" w:rsidP="003F0918">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31</m:t>
              </m:r>
            </m:e>
          </m:d>
          <m:r>
            <w:rPr>
              <w:rFonts w:ascii="Cambria Math" w:eastAsia="Times New Roman" w:hAnsi="Cambria Math" w:cstheme="minorHAnsi"/>
              <w:color w:val="000000"/>
              <w:lang w:eastAsia="ru-RU"/>
            </w:rPr>
            <m:t xml:space="preserve"> δ=</m:t>
          </m:r>
          <m:nary>
            <m:naryPr>
              <m:chr m:val="∑"/>
              <m:limLoc m:val="undOvr"/>
              <m:ctrlPr>
                <w:rPr>
                  <w:rFonts w:ascii="Cambria Math" w:eastAsia="Times New Roman" w:hAnsi="Cambria Math" w:cstheme="minorHAnsi"/>
                  <w:i/>
                  <w:color w:val="000000"/>
                  <w:lang w:eastAsia="ru-RU"/>
                </w:rPr>
              </m:ctrlPr>
            </m:naryPr>
            <m:sub>
              <m:r>
                <w:rPr>
                  <w:rFonts w:ascii="Cambria Math" w:eastAsia="Times New Roman" w:hAnsi="Cambria Math" w:cstheme="minorHAnsi"/>
                  <w:color w:val="000000"/>
                  <w:lang w:val="en-US" w:eastAsia="ru-RU"/>
                </w:rPr>
                <m:t>j=1</m:t>
              </m:r>
            </m:sub>
            <m:sup>
              <m:r>
                <w:rPr>
                  <w:rFonts w:ascii="Cambria Math" w:eastAsia="Times New Roman" w:hAnsi="Cambria Math" w:cstheme="minorHAnsi"/>
                  <w:color w:val="000000"/>
                  <w:lang w:eastAsia="ru-RU"/>
                </w:rPr>
                <m:t>n</m:t>
              </m:r>
            </m:sup>
            <m:e>
              <m:sSub>
                <m:sSubPr>
                  <m:ctrlPr>
                    <w:rPr>
                      <w:rFonts w:ascii="Cambria Math" w:eastAsia="Times New Roman" w:hAnsi="Cambria Math" w:cstheme="minorHAnsi"/>
                      <w:i/>
                      <w:color w:val="000000"/>
                      <w:lang w:eastAsia="ru-RU"/>
                    </w:rPr>
                  </m:ctrlPr>
                </m:sSubPr>
                <m:e>
                  <m:r>
                    <w:rPr>
                      <w:rFonts w:ascii="Cambria Math" w:eastAsia="Times New Roman" w:hAnsi="Cambria Math" w:cstheme="minorHAnsi"/>
                      <w:color w:val="000000"/>
                      <w:lang w:eastAsia="ru-RU"/>
                    </w:rPr>
                    <m:t>a</m:t>
                  </m:r>
                </m:e>
                <m:sub>
                  <m:r>
                    <w:rPr>
                      <w:rFonts w:ascii="Cambria Math" w:eastAsia="Times New Roman" w:hAnsi="Cambria Math" w:cstheme="minorHAnsi"/>
                      <w:color w:val="000000"/>
                      <w:lang w:eastAsia="ru-RU"/>
                    </w:rPr>
                    <m:t>j</m:t>
                  </m:r>
                </m:sub>
              </m:sSub>
              <m:sSub>
                <m:sSubPr>
                  <m:ctrlPr>
                    <w:rPr>
                      <w:rFonts w:ascii="Cambria Math" w:eastAsia="Times New Roman" w:hAnsi="Cambria Math" w:cstheme="minorHAnsi"/>
                      <w:i/>
                      <w:color w:val="000000"/>
                      <w:lang w:eastAsia="ru-RU"/>
                    </w:rPr>
                  </m:ctrlPr>
                </m:sSubPr>
                <m:e>
                  <m:r>
                    <w:rPr>
                      <w:rFonts w:ascii="Cambria Math" w:eastAsia="Times New Roman" w:hAnsi="Cambria Math" w:cstheme="minorHAnsi"/>
                      <w:color w:val="000000"/>
                      <w:lang w:eastAsia="ru-RU"/>
                    </w:rPr>
                    <m:t>x</m:t>
                  </m:r>
                </m:e>
                <m:sub>
                  <m:r>
                    <w:rPr>
                      <w:rFonts w:ascii="Cambria Math" w:eastAsia="Times New Roman" w:hAnsi="Cambria Math" w:cstheme="minorHAnsi"/>
                      <w:color w:val="000000"/>
                      <w:lang w:eastAsia="ru-RU"/>
                    </w:rPr>
                    <m:t>j</m:t>
                  </m:r>
                </m:sub>
              </m:sSub>
              <m:r>
                <w:rPr>
                  <w:rFonts w:ascii="Cambria Math" w:eastAsia="Times New Roman" w:hAnsi="Cambria Math" w:cstheme="minorHAnsi"/>
                  <w:color w:val="000000"/>
                  <w:lang w:eastAsia="ru-RU"/>
                </w:rPr>
                <m:t xml:space="preserve"> →max</m:t>
              </m:r>
            </m:e>
          </m:nary>
        </m:oMath>
      </m:oMathPara>
    </w:p>
    <w:p w:rsid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при ограничениях</w:t>
      </w:r>
      <w:r w:rsidR="00CE49E6">
        <w:rPr>
          <w:rFonts w:eastAsia="Times New Roman" w:cstheme="minorHAnsi"/>
          <w:color w:val="000000"/>
          <w:lang w:eastAsia="ru-RU"/>
        </w:rPr>
        <w:t xml:space="preserve"> (бюджетных, ресурсных, иных)</w:t>
      </w:r>
      <w:r w:rsidRPr="003F0918">
        <w:rPr>
          <w:rFonts w:eastAsia="Times New Roman" w:cstheme="minorHAnsi"/>
          <w:color w:val="000000"/>
          <w:lang w:eastAsia="ru-RU"/>
        </w:rPr>
        <w:t>:</w:t>
      </w:r>
    </w:p>
    <w:p w:rsidR="00CE49E6" w:rsidRPr="00CE49E6" w:rsidRDefault="00CE49E6" w:rsidP="003F0918">
      <w:pPr>
        <w:spacing w:after="120" w:line="240" w:lineRule="auto"/>
        <w:rPr>
          <w:rFonts w:eastAsia="Times New Roman" w:cstheme="minorHAnsi"/>
          <w:color w:val="000000"/>
          <w:lang w:eastAsia="ru-RU"/>
        </w:rPr>
      </w:pPr>
      <m:oMathPara>
        <m:oMathParaPr>
          <m:jc m:val="left"/>
        </m:oMathParaPr>
        <m:oMath>
          <m:r>
            <w:rPr>
              <w:rFonts w:ascii="Cambria Math" w:eastAsia="Times New Roman" w:hAnsi="Cambria Math" w:cstheme="minorHAnsi"/>
              <w:color w:val="000000"/>
              <w:lang w:eastAsia="ru-RU"/>
            </w:rPr>
            <m:t>(32)</m:t>
          </m:r>
          <m:d>
            <m:dPr>
              <m:begChr m:val="{"/>
              <m:endChr m:val=""/>
              <m:ctrlPr>
                <w:rPr>
                  <w:rFonts w:ascii="Cambria Math" w:eastAsia="Times New Roman" w:hAnsi="Cambria Math" w:cstheme="minorHAnsi"/>
                  <w:i/>
                  <w:color w:val="000000"/>
                  <w:lang w:eastAsia="ru-RU"/>
                </w:rPr>
              </m:ctrlPr>
            </m:dPr>
            <m:e>
              <m:eqArr>
                <m:eqArrPr>
                  <m:ctrlPr>
                    <w:rPr>
                      <w:rFonts w:ascii="Cambria Math" w:eastAsia="Times New Roman" w:hAnsi="Cambria Math" w:cstheme="minorHAnsi"/>
                      <w:i/>
                      <w:color w:val="000000"/>
                      <w:lang w:eastAsia="ru-RU"/>
                    </w:rPr>
                  </m:ctrlPr>
                </m:eqArrPr>
                <m:e>
                  <m:nary>
                    <m:naryPr>
                      <m:chr m:val="∑"/>
                      <m:limLoc m:val="undOvr"/>
                      <m:ctrlPr>
                        <w:rPr>
                          <w:rFonts w:ascii="Cambria Math" w:eastAsia="Times New Roman" w:hAnsi="Cambria Math" w:cstheme="minorHAnsi"/>
                          <w:i/>
                          <w:color w:val="000000"/>
                          <w:lang w:eastAsia="ru-RU"/>
                        </w:rPr>
                      </m:ctrlPr>
                    </m:naryPr>
                    <m:sub>
                      <m:r>
                        <w:rPr>
                          <w:rFonts w:ascii="Cambria Math" w:eastAsia="Times New Roman" w:hAnsi="Cambria Math" w:cstheme="minorHAnsi"/>
                          <w:color w:val="000000"/>
                          <w:lang w:val="en-US" w:eastAsia="ru-RU"/>
                        </w:rPr>
                        <m:t>j=1</m:t>
                      </m:r>
                    </m:sub>
                    <m:sup>
                      <m:r>
                        <w:rPr>
                          <w:rFonts w:ascii="Cambria Math" w:eastAsia="Times New Roman" w:hAnsi="Cambria Math" w:cstheme="minorHAnsi"/>
                          <w:color w:val="000000"/>
                          <w:lang w:eastAsia="ru-RU"/>
                        </w:rPr>
                        <m:t>n</m:t>
                      </m:r>
                    </m:sup>
                    <m:e>
                      <m:sSub>
                        <m:sSubPr>
                          <m:ctrlPr>
                            <w:rPr>
                              <w:rFonts w:ascii="Cambria Math" w:eastAsia="Times New Roman" w:hAnsi="Cambria Math" w:cstheme="minorHAnsi"/>
                              <w:i/>
                              <w:color w:val="000000"/>
                              <w:lang w:eastAsia="ru-RU"/>
                            </w:rPr>
                          </m:ctrlPr>
                        </m:sSubPr>
                        <m:e>
                          <m:r>
                            <w:rPr>
                              <w:rFonts w:ascii="Cambria Math" w:eastAsia="Times New Roman" w:hAnsi="Cambria Math" w:cstheme="minorHAnsi"/>
                              <w:color w:val="000000"/>
                              <w:lang w:eastAsia="ru-RU"/>
                            </w:rPr>
                            <m:t>b</m:t>
                          </m:r>
                        </m:e>
                        <m:sub>
                          <m:r>
                            <w:rPr>
                              <w:rFonts w:ascii="Cambria Math" w:eastAsia="Times New Roman" w:hAnsi="Cambria Math" w:cstheme="minorHAnsi"/>
                              <w:color w:val="000000"/>
                              <w:lang w:eastAsia="ru-RU"/>
                            </w:rPr>
                            <m:t>tj</m:t>
                          </m:r>
                        </m:sub>
                      </m:sSub>
                      <m:r>
                        <w:rPr>
                          <w:rFonts w:ascii="Cambria Math" w:eastAsia="Times New Roman" w:hAnsi="Cambria Math" w:cstheme="minorHAnsi"/>
                          <w:color w:val="000000"/>
                          <w:lang w:eastAsia="ru-RU"/>
                        </w:rPr>
                        <m:t>∙</m:t>
                      </m:r>
                      <m:sSub>
                        <m:sSubPr>
                          <m:ctrlPr>
                            <w:rPr>
                              <w:rFonts w:ascii="Cambria Math" w:eastAsia="Times New Roman" w:hAnsi="Cambria Math" w:cstheme="minorHAnsi"/>
                              <w:i/>
                              <w:color w:val="000000"/>
                              <w:lang w:eastAsia="ru-RU"/>
                            </w:rPr>
                          </m:ctrlPr>
                        </m:sSubPr>
                        <m:e>
                          <m:r>
                            <w:rPr>
                              <w:rFonts w:ascii="Cambria Math" w:eastAsia="Times New Roman" w:hAnsi="Cambria Math" w:cstheme="minorHAnsi"/>
                              <w:color w:val="000000"/>
                              <w:lang w:eastAsia="ru-RU"/>
                            </w:rPr>
                            <m:t>x</m:t>
                          </m:r>
                        </m:e>
                        <m:sub>
                          <m:r>
                            <w:rPr>
                              <w:rFonts w:ascii="Cambria Math" w:eastAsia="Times New Roman" w:hAnsi="Cambria Math" w:cstheme="minorHAnsi"/>
                              <w:color w:val="000000"/>
                              <w:lang w:eastAsia="ru-RU"/>
                            </w:rPr>
                            <m:t>j</m:t>
                          </m:r>
                        </m:sub>
                      </m:sSub>
                      <m:r>
                        <w:rPr>
                          <w:rFonts w:ascii="Cambria Math" w:eastAsia="Times New Roman" w:hAnsi="Cambria Math" w:cstheme="minorHAnsi"/>
                          <w:color w:val="000000"/>
                          <w:lang w:eastAsia="ru-RU"/>
                        </w:rPr>
                        <m:t>≤</m:t>
                      </m:r>
                      <m:sSub>
                        <m:sSubPr>
                          <m:ctrlPr>
                            <w:rPr>
                              <w:rFonts w:ascii="Cambria Math" w:eastAsia="Times New Roman" w:hAnsi="Cambria Math" w:cstheme="minorHAnsi"/>
                              <w:i/>
                              <w:color w:val="000000"/>
                              <w:lang w:eastAsia="ru-RU"/>
                            </w:rPr>
                          </m:ctrlPr>
                        </m:sSubPr>
                        <m:e>
                          <m:r>
                            <w:rPr>
                              <w:rFonts w:ascii="Cambria Math" w:eastAsia="Times New Roman" w:hAnsi="Cambria Math" w:cstheme="minorHAnsi"/>
                              <w:color w:val="000000"/>
                              <w:lang w:eastAsia="ru-RU"/>
                            </w:rPr>
                            <m:t>C</m:t>
                          </m:r>
                        </m:e>
                        <m:sub>
                          <m:r>
                            <w:rPr>
                              <w:rFonts w:ascii="Cambria Math" w:eastAsia="Times New Roman" w:hAnsi="Cambria Math" w:cstheme="minorHAnsi"/>
                              <w:color w:val="000000"/>
                              <w:lang w:eastAsia="ru-RU"/>
                            </w:rPr>
                            <m:t>t</m:t>
                          </m:r>
                        </m:sub>
                      </m:sSub>
                      <m:r>
                        <w:rPr>
                          <w:rFonts w:ascii="Cambria Math" w:eastAsia="Times New Roman" w:hAnsi="Cambria Math" w:cstheme="minorHAnsi"/>
                          <w:color w:val="000000"/>
                          <w:lang w:eastAsia="ru-RU"/>
                        </w:rPr>
                        <m:t xml:space="preserve">, для всех </m:t>
                      </m:r>
                      <m:r>
                        <w:rPr>
                          <w:rFonts w:ascii="Cambria Math" w:eastAsia="Times New Roman" w:hAnsi="Cambria Math" w:cstheme="minorHAnsi"/>
                          <w:color w:val="000000"/>
                          <w:lang w:val="en-US" w:eastAsia="ru-RU"/>
                        </w:rPr>
                        <m:t>t,</m:t>
                      </m:r>
                    </m:e>
                  </m:nary>
                </m:e>
                <m:e>
                  <m:sSub>
                    <m:sSubPr>
                      <m:ctrlPr>
                        <w:rPr>
                          <w:rFonts w:ascii="Cambria Math" w:eastAsia="Times New Roman" w:hAnsi="Cambria Math" w:cstheme="minorHAnsi"/>
                          <w:i/>
                          <w:color w:val="000000"/>
                          <w:lang w:eastAsia="ru-RU"/>
                        </w:rPr>
                      </m:ctrlPr>
                    </m:sSubPr>
                    <m:e>
                      <m:r>
                        <w:rPr>
                          <w:rFonts w:ascii="Cambria Math" w:eastAsia="Times New Roman" w:hAnsi="Cambria Math" w:cstheme="minorHAnsi"/>
                          <w:color w:val="000000"/>
                          <w:lang w:eastAsia="ru-RU"/>
                        </w:rPr>
                        <m:t>x</m:t>
                      </m:r>
                    </m:e>
                    <m:sub>
                      <m:r>
                        <w:rPr>
                          <w:rFonts w:ascii="Cambria Math" w:eastAsia="Times New Roman" w:hAnsi="Cambria Math" w:cstheme="minorHAnsi"/>
                          <w:color w:val="000000"/>
                          <w:lang w:eastAsia="ru-RU"/>
                        </w:rPr>
                        <m:t>j</m:t>
                      </m:r>
                    </m:sub>
                  </m:sSub>
                  <m:r>
                    <w:rPr>
                      <w:rFonts w:ascii="Cambria Math" w:eastAsia="Times New Roman" w:hAnsi="Cambria Math" w:cstheme="minorHAnsi"/>
                      <w:color w:val="000000"/>
                      <w:lang w:eastAsia="ru-RU"/>
                    </w:rPr>
                    <m:t xml:space="preserve">≥0, </m:t>
                  </m:r>
                </m:e>
              </m:eqArr>
            </m:e>
          </m:d>
        </m:oMath>
      </m:oMathPara>
    </w:p>
    <w:p w:rsidR="00B22068" w:rsidRPr="00B22068" w:rsidRDefault="00CE49E6" w:rsidP="003F0918">
      <w:pPr>
        <w:spacing w:after="120" w:line="240" w:lineRule="auto"/>
        <w:rPr>
          <w:rFonts w:eastAsia="Times New Roman" w:cstheme="minorHAnsi"/>
          <w:color w:val="000000"/>
          <w:lang w:eastAsia="ru-RU"/>
        </w:rPr>
      </w:pPr>
      <w:r>
        <w:rPr>
          <w:rFonts w:eastAsia="Times New Roman" w:cstheme="minorHAnsi"/>
          <w:color w:val="000000"/>
          <w:lang w:eastAsia="ru-RU"/>
        </w:rPr>
        <w:t>где</w:t>
      </w:r>
      <w:r w:rsidRPr="00CE49E6">
        <w:rPr>
          <w:rFonts w:eastAsia="Times New Roman" w:cstheme="minorHAnsi"/>
          <w:color w:val="000000"/>
          <w:lang w:eastAsia="ru-RU"/>
        </w:rPr>
        <w:t xml:space="preserve"> </w:t>
      </w:r>
      <w:r w:rsidR="003F0918" w:rsidRPr="003F0918">
        <w:rPr>
          <w:rFonts w:eastAsia="Times New Roman" w:cstheme="minorHAnsi"/>
          <w:color w:val="000000"/>
          <w:lang w:eastAsia="ru-RU"/>
        </w:rPr>
        <w:t>n — число проектов;</w:t>
      </w:r>
      <w:r w:rsidRPr="00CE49E6">
        <w:rPr>
          <w:rFonts w:eastAsia="Times New Roman" w:cstheme="minorHAnsi"/>
          <w:color w:val="000000"/>
          <w:lang w:eastAsia="ru-RU"/>
        </w:rPr>
        <w:t xml:space="preserve"> </w:t>
      </w:r>
      <w:r>
        <w:rPr>
          <w:rFonts w:eastAsia="Times New Roman" w:cstheme="minorHAnsi"/>
          <w:color w:val="000000"/>
          <w:lang w:val="en-US" w:eastAsia="ru-RU"/>
        </w:rPr>
        <w:t>a</w:t>
      </w:r>
      <w:r w:rsidRPr="00CE49E6">
        <w:rPr>
          <w:rFonts w:eastAsia="Times New Roman" w:cstheme="minorHAnsi"/>
          <w:color w:val="000000"/>
          <w:vertAlign w:val="subscript"/>
          <w:lang w:val="en-US" w:eastAsia="ru-RU"/>
        </w:rPr>
        <w:t>j</w:t>
      </w:r>
      <w:r w:rsidRPr="00CE49E6">
        <w:rPr>
          <w:rFonts w:eastAsia="Times New Roman" w:cstheme="minorHAnsi"/>
          <w:color w:val="000000"/>
          <w:lang w:eastAsia="ru-RU"/>
        </w:rPr>
        <w:t xml:space="preserve"> – </w:t>
      </w:r>
      <w:r>
        <w:rPr>
          <w:rFonts w:eastAsia="Times New Roman" w:cstheme="minorHAnsi"/>
          <w:color w:val="000000"/>
          <w:lang w:eastAsia="ru-RU"/>
        </w:rPr>
        <w:t>NPV по j</w:t>
      </w:r>
      <w:r w:rsidR="003F0918" w:rsidRPr="003F0918">
        <w:rPr>
          <w:rFonts w:eastAsia="Times New Roman" w:cstheme="minorHAnsi"/>
          <w:color w:val="000000"/>
          <w:lang w:eastAsia="ru-RU"/>
        </w:rPr>
        <w:t>-му проекту;</w:t>
      </w:r>
      <w:r w:rsidRPr="00CE49E6">
        <w:rPr>
          <w:rFonts w:eastAsia="Times New Roman" w:cstheme="minorHAnsi"/>
          <w:color w:val="000000"/>
          <w:lang w:eastAsia="ru-RU"/>
        </w:rPr>
        <w:t xml:space="preserve"> </w:t>
      </w:r>
      <w:r>
        <w:rPr>
          <w:rFonts w:eastAsia="Times New Roman" w:cstheme="minorHAnsi"/>
          <w:color w:val="000000"/>
          <w:lang w:eastAsia="ru-RU"/>
        </w:rPr>
        <w:t>b</w:t>
      </w:r>
      <w:r w:rsidR="003F0918" w:rsidRPr="00CE49E6">
        <w:rPr>
          <w:rFonts w:eastAsia="Times New Roman" w:cstheme="minorHAnsi"/>
          <w:color w:val="000000"/>
          <w:vertAlign w:val="subscript"/>
          <w:lang w:eastAsia="ru-RU"/>
        </w:rPr>
        <w:t>t</w:t>
      </w:r>
      <w:r w:rsidRPr="00CE49E6">
        <w:rPr>
          <w:rFonts w:eastAsia="Times New Roman" w:cstheme="minorHAnsi"/>
          <w:color w:val="000000"/>
          <w:vertAlign w:val="subscript"/>
          <w:lang w:val="en-US" w:eastAsia="ru-RU"/>
        </w:rPr>
        <w:t>j</w:t>
      </w:r>
      <w:r>
        <w:rPr>
          <w:rFonts w:eastAsia="Times New Roman" w:cstheme="minorHAnsi"/>
          <w:color w:val="000000"/>
          <w:lang w:eastAsia="ru-RU"/>
        </w:rPr>
        <w:t xml:space="preserve"> — денежный отток по (</w:t>
      </w:r>
      <w:r w:rsidR="00B22068">
        <w:rPr>
          <w:rFonts w:eastAsia="Times New Roman" w:cstheme="minorHAnsi"/>
          <w:color w:val="000000"/>
          <w:lang w:eastAsia="ru-RU"/>
        </w:rPr>
        <w:t xml:space="preserve">по </w:t>
      </w:r>
      <w:r w:rsidR="003F0918" w:rsidRPr="003F0918">
        <w:rPr>
          <w:rFonts w:eastAsia="Times New Roman" w:cstheme="minorHAnsi"/>
          <w:color w:val="000000"/>
          <w:lang w:eastAsia="ru-RU"/>
        </w:rPr>
        <w:t>м</w:t>
      </w:r>
      <w:r w:rsidR="00B22068">
        <w:rPr>
          <w:rFonts w:eastAsia="Times New Roman" w:cstheme="minorHAnsi"/>
          <w:color w:val="000000"/>
          <w:lang w:eastAsia="ru-RU"/>
        </w:rPr>
        <w:t>одулю) по</w:t>
      </w:r>
      <w:r w:rsidR="00B22068" w:rsidRPr="00B22068">
        <w:rPr>
          <w:rFonts w:eastAsia="Times New Roman" w:cstheme="minorHAnsi"/>
          <w:color w:val="000000"/>
          <w:lang w:eastAsia="ru-RU"/>
        </w:rPr>
        <w:t xml:space="preserve"> </w:t>
      </w:r>
      <w:r w:rsidR="00B22068">
        <w:rPr>
          <w:rFonts w:eastAsia="Times New Roman" w:cstheme="minorHAnsi"/>
          <w:color w:val="000000"/>
          <w:lang w:val="en-US" w:eastAsia="ru-RU"/>
        </w:rPr>
        <w:t>j</w:t>
      </w:r>
      <w:r w:rsidR="00B22068" w:rsidRPr="00B22068">
        <w:rPr>
          <w:rFonts w:eastAsia="Times New Roman" w:cstheme="minorHAnsi"/>
          <w:color w:val="000000"/>
          <w:lang w:eastAsia="ru-RU"/>
        </w:rPr>
        <w:t>-</w:t>
      </w:r>
      <w:r w:rsidR="00B22068">
        <w:rPr>
          <w:rFonts w:eastAsia="Times New Roman" w:cstheme="minorHAnsi"/>
          <w:color w:val="000000"/>
          <w:lang w:eastAsia="ru-RU"/>
        </w:rPr>
        <w:t>му</w:t>
      </w:r>
      <w:r w:rsidR="003F0918" w:rsidRPr="003F0918">
        <w:rPr>
          <w:rFonts w:eastAsia="Times New Roman" w:cstheme="minorHAnsi"/>
          <w:color w:val="000000"/>
          <w:lang w:eastAsia="ru-RU"/>
        </w:rPr>
        <w:t xml:space="preserve"> проекту в </w:t>
      </w:r>
      <w:r w:rsidR="00B22068">
        <w:rPr>
          <w:rFonts w:eastAsia="Times New Roman" w:cstheme="minorHAnsi"/>
          <w:color w:val="000000"/>
          <w:lang w:val="en-US" w:eastAsia="ru-RU"/>
        </w:rPr>
        <w:t>t</w:t>
      </w:r>
      <w:r w:rsidR="003F0918" w:rsidRPr="003F0918">
        <w:rPr>
          <w:rFonts w:eastAsia="Times New Roman" w:cstheme="minorHAnsi"/>
          <w:color w:val="000000"/>
          <w:lang w:eastAsia="ru-RU"/>
        </w:rPr>
        <w:t>-й период времени;</w:t>
      </w:r>
      <w:r w:rsidR="00B22068" w:rsidRPr="00B22068">
        <w:rPr>
          <w:rFonts w:eastAsia="Times New Roman" w:cstheme="minorHAnsi"/>
          <w:color w:val="000000"/>
          <w:lang w:eastAsia="ru-RU"/>
        </w:rPr>
        <w:t xml:space="preserve"> </w:t>
      </w:r>
      <w:r w:rsidR="003F0918" w:rsidRPr="003F0918">
        <w:rPr>
          <w:rFonts w:eastAsia="Times New Roman" w:cstheme="minorHAnsi"/>
          <w:color w:val="000000"/>
          <w:lang w:eastAsia="ru-RU"/>
        </w:rPr>
        <w:t>С</w:t>
      </w:r>
      <w:r w:rsidR="00B22068" w:rsidRPr="00B22068">
        <w:rPr>
          <w:rFonts w:eastAsia="Times New Roman" w:cstheme="minorHAnsi"/>
          <w:color w:val="000000"/>
          <w:vertAlign w:val="subscript"/>
          <w:lang w:val="en-US" w:eastAsia="ru-RU"/>
        </w:rPr>
        <w:t>t</w:t>
      </w:r>
      <w:r w:rsidR="003F0918" w:rsidRPr="003F0918">
        <w:rPr>
          <w:rFonts w:eastAsia="Times New Roman" w:cstheme="minorHAnsi"/>
          <w:color w:val="000000"/>
          <w:lang w:eastAsia="ru-RU"/>
        </w:rPr>
        <w:t xml:space="preserve"> — максимальная сумма капитального бюджета в t-й период времени.</w:t>
      </w:r>
      <w:r w:rsidR="00B22068" w:rsidRPr="00B22068">
        <w:rPr>
          <w:rFonts w:eastAsia="Times New Roman" w:cstheme="minorHAnsi"/>
          <w:color w:val="000000"/>
          <w:lang w:eastAsia="ru-RU"/>
        </w:rPr>
        <w:t xml:space="preserve"> </w:t>
      </w:r>
      <w:r w:rsidR="00B22068">
        <w:rPr>
          <w:rFonts w:eastAsia="Times New Roman" w:cstheme="minorHAnsi"/>
          <w:color w:val="000000"/>
          <w:lang w:eastAsia="ru-RU"/>
        </w:rPr>
        <w:t>Искомый вектор X = {х</w:t>
      </w:r>
      <w:r w:rsidR="00B22068" w:rsidRPr="00B22068">
        <w:rPr>
          <w:rFonts w:eastAsia="Times New Roman" w:cstheme="minorHAnsi"/>
          <w:color w:val="000000"/>
          <w:vertAlign w:val="subscript"/>
          <w:lang w:eastAsia="ru-RU"/>
        </w:rPr>
        <w:t>1</w:t>
      </w:r>
      <w:r w:rsidR="003F0918" w:rsidRPr="003F0918">
        <w:rPr>
          <w:rFonts w:eastAsia="Times New Roman" w:cstheme="minorHAnsi"/>
          <w:color w:val="000000"/>
          <w:lang w:eastAsia="ru-RU"/>
        </w:rPr>
        <w:t>, х</w:t>
      </w:r>
      <w:r w:rsidR="003F0918" w:rsidRPr="00B22068">
        <w:rPr>
          <w:rFonts w:eastAsia="Times New Roman" w:cstheme="minorHAnsi"/>
          <w:color w:val="000000"/>
          <w:vertAlign w:val="subscript"/>
          <w:lang w:eastAsia="ru-RU"/>
        </w:rPr>
        <w:t>2</w:t>
      </w:r>
      <w:r w:rsidR="003F0918" w:rsidRPr="003F0918">
        <w:rPr>
          <w:rFonts w:eastAsia="Times New Roman" w:cstheme="minorHAnsi"/>
          <w:color w:val="000000"/>
          <w:lang w:eastAsia="ru-RU"/>
        </w:rPr>
        <w:t>,</w:t>
      </w:r>
      <w:r w:rsidR="00B22068" w:rsidRPr="00B22068">
        <w:rPr>
          <w:rFonts w:eastAsia="Times New Roman" w:cstheme="minorHAnsi"/>
          <w:color w:val="000000"/>
          <w:lang w:eastAsia="ru-RU"/>
        </w:rPr>
        <w:t xml:space="preserve"> </w:t>
      </w:r>
      <w:r w:rsidR="00B22068">
        <w:rPr>
          <w:rFonts w:eastAsia="Times New Roman" w:cstheme="minorHAnsi"/>
          <w:color w:val="000000"/>
          <w:lang w:eastAsia="ru-RU"/>
        </w:rPr>
        <w:t>..., х</w:t>
      </w:r>
      <w:r w:rsidR="00B22068" w:rsidRPr="00B22068">
        <w:rPr>
          <w:rFonts w:eastAsia="Times New Roman" w:cstheme="minorHAnsi"/>
          <w:color w:val="000000"/>
          <w:vertAlign w:val="subscript"/>
          <w:lang w:eastAsia="ru-RU"/>
        </w:rPr>
        <w:t>n</w:t>
      </w:r>
      <w:r w:rsidR="003F0918" w:rsidRPr="003F0918">
        <w:rPr>
          <w:rFonts w:eastAsia="Times New Roman" w:cstheme="minorHAnsi"/>
          <w:color w:val="000000"/>
          <w:lang w:eastAsia="ru-RU"/>
        </w:rPr>
        <w:t xml:space="preserve">} представляет собой </w:t>
      </w:r>
      <w:r w:rsidR="00B22068">
        <w:rPr>
          <w:rFonts w:eastAsia="Times New Roman" w:cstheme="minorHAnsi"/>
          <w:color w:val="000000"/>
          <w:lang w:eastAsia="ru-RU"/>
        </w:rPr>
        <w:t>набор 0 и 1, где х</w:t>
      </w:r>
      <w:r w:rsidR="00B22068" w:rsidRPr="00B22068">
        <w:rPr>
          <w:rFonts w:eastAsia="Times New Roman" w:cstheme="minorHAnsi"/>
          <w:color w:val="000000"/>
          <w:vertAlign w:val="subscript"/>
          <w:lang w:val="en-US" w:eastAsia="ru-RU"/>
        </w:rPr>
        <w:t>i</w:t>
      </w:r>
      <w:r w:rsidR="00B22068">
        <w:rPr>
          <w:rFonts w:eastAsia="Times New Roman" w:cstheme="minorHAnsi"/>
          <w:color w:val="000000"/>
          <w:lang w:eastAsia="ru-RU"/>
        </w:rPr>
        <w:t xml:space="preserve"> = 1</w:t>
      </w:r>
      <w:r w:rsidR="00B22068" w:rsidRPr="00B22068">
        <w:rPr>
          <w:rFonts w:eastAsia="Times New Roman" w:cstheme="minorHAnsi"/>
          <w:color w:val="000000"/>
          <w:lang w:eastAsia="ru-RU"/>
        </w:rPr>
        <w:t xml:space="preserve"> </w:t>
      </w:r>
      <w:r w:rsidR="00B22068">
        <w:rPr>
          <w:rFonts w:eastAsia="Times New Roman" w:cstheme="minorHAnsi"/>
          <w:color w:val="000000"/>
          <w:lang w:eastAsia="ru-RU"/>
        </w:rPr>
        <w:t>означает финансирование проекта, а х</w:t>
      </w:r>
      <w:r w:rsidR="00B22068" w:rsidRPr="00B22068">
        <w:rPr>
          <w:rFonts w:eastAsia="Times New Roman" w:cstheme="minorHAnsi"/>
          <w:color w:val="000000"/>
          <w:vertAlign w:val="subscript"/>
          <w:lang w:val="en-US" w:eastAsia="ru-RU"/>
        </w:rPr>
        <w:t>i</w:t>
      </w:r>
      <w:r w:rsidR="00B22068">
        <w:rPr>
          <w:rFonts w:eastAsia="Times New Roman" w:cstheme="minorHAnsi"/>
          <w:color w:val="000000"/>
          <w:lang w:eastAsia="ru-RU"/>
        </w:rPr>
        <w:t xml:space="preserve"> = 0 – отсутствие финансирования.</w:t>
      </w:r>
    </w:p>
    <w:p w:rsidR="003F0918" w:rsidRPr="003F0918" w:rsidRDefault="00B22068" w:rsidP="003F0918">
      <w:pPr>
        <w:spacing w:after="120" w:line="240" w:lineRule="auto"/>
        <w:rPr>
          <w:rFonts w:eastAsia="Times New Roman" w:cstheme="minorHAnsi"/>
          <w:color w:val="000000"/>
          <w:lang w:eastAsia="ru-RU"/>
        </w:rPr>
      </w:pPr>
      <w:r>
        <w:rPr>
          <w:rFonts w:eastAsia="Times New Roman" w:cstheme="minorHAnsi"/>
          <w:color w:val="000000"/>
          <w:lang w:eastAsia="ru-RU"/>
        </w:rPr>
        <w:t xml:space="preserve">К сожалению, метод линейного программирования не учитывает взаимное влияние проектов. </w:t>
      </w:r>
      <w:r w:rsidR="003F0918" w:rsidRPr="003F0918">
        <w:rPr>
          <w:rFonts w:eastAsia="Times New Roman" w:cstheme="minorHAnsi"/>
          <w:color w:val="000000"/>
          <w:lang w:eastAsia="ru-RU"/>
        </w:rPr>
        <w:t>Для понимания этого необходимо иметь представление о таких системных эффектах, как кросс-финансирование, кросс-субсидирование, кросс-холдинг и кросс-хеджирование. </w:t>
      </w:r>
    </w:p>
    <w:p w:rsidR="003F0918" w:rsidRPr="003F0918" w:rsidRDefault="003F0918" w:rsidP="00B22068">
      <w:pPr>
        <w:pStyle w:val="4"/>
        <w:rPr>
          <w:rFonts w:eastAsia="Times New Roman"/>
          <w:lang w:eastAsia="ru-RU"/>
        </w:rPr>
      </w:pPr>
      <w:r w:rsidRPr="003F0918">
        <w:rPr>
          <w:rFonts w:eastAsia="Times New Roman"/>
          <w:lang w:eastAsia="ru-RU"/>
        </w:rPr>
        <w:t>С</w:t>
      </w:r>
      <w:r w:rsidR="00B22068" w:rsidRPr="00B22068">
        <w:rPr>
          <w:rFonts w:eastAsia="Times New Roman"/>
          <w:lang w:eastAsia="ru-RU"/>
        </w:rPr>
        <w:t>истемные финансовые эффекты</w:t>
      </w:r>
    </w:p>
    <w:p w:rsidR="003F0918" w:rsidRPr="003F0918" w:rsidRDefault="00B22068" w:rsidP="003F0918">
      <w:pPr>
        <w:spacing w:after="120" w:line="240" w:lineRule="auto"/>
        <w:rPr>
          <w:rFonts w:eastAsia="Times New Roman" w:cstheme="minorHAnsi"/>
          <w:color w:val="000000"/>
          <w:lang w:eastAsia="ru-RU"/>
        </w:rPr>
      </w:pPr>
      <w:r>
        <w:rPr>
          <w:rFonts w:eastAsia="Times New Roman" w:cstheme="minorHAnsi"/>
          <w:color w:val="000000"/>
          <w:lang w:eastAsia="ru-RU"/>
        </w:rPr>
        <w:t>К</w:t>
      </w:r>
      <w:r w:rsidRPr="00B22068">
        <w:rPr>
          <w:rFonts w:eastAsia="Times New Roman" w:cstheme="minorHAnsi"/>
          <w:color w:val="000000"/>
          <w:lang w:eastAsia="ru-RU"/>
        </w:rPr>
        <w:t>росс</w:t>
      </w:r>
      <w:r>
        <w:rPr>
          <w:rFonts w:eastAsia="Times New Roman" w:cstheme="minorHAnsi"/>
          <w:color w:val="000000"/>
          <w:lang w:eastAsia="ru-RU"/>
        </w:rPr>
        <w:t>-финансирование</w:t>
      </w:r>
      <w:r w:rsidRPr="00B22068">
        <w:rPr>
          <w:rFonts w:eastAsia="Times New Roman" w:cstheme="minorHAnsi"/>
          <w:color w:val="000000"/>
          <w:lang w:eastAsia="ru-RU"/>
        </w:rPr>
        <w:t xml:space="preserve"> состоит в том, чтобы скомбинировать денежные потоки проектов таким образом, чтобы весь проектный комплекс существовал на основе самофинансирования и требовал</w:t>
      </w:r>
      <w:r>
        <w:rPr>
          <w:rFonts w:eastAsia="Times New Roman" w:cstheme="minorHAnsi"/>
          <w:color w:val="000000"/>
          <w:lang w:eastAsia="ru-RU"/>
        </w:rPr>
        <w:t>,</w:t>
      </w:r>
      <w:r w:rsidRPr="00B22068">
        <w:rPr>
          <w:rFonts w:eastAsia="Times New Roman" w:cstheme="minorHAnsi"/>
          <w:color w:val="000000"/>
          <w:lang w:eastAsia="ru-RU"/>
        </w:rPr>
        <w:t xml:space="preserve"> </w:t>
      </w:r>
      <w:r w:rsidRPr="00B22068">
        <w:rPr>
          <w:rFonts w:eastAsia="Times New Roman" w:cstheme="minorHAnsi"/>
          <w:color w:val="000000"/>
          <w:lang w:eastAsia="ru-RU"/>
        </w:rPr>
        <w:lastRenderedPageBreak/>
        <w:t xml:space="preserve">как можно меньше финансовой подпитки извне. </w:t>
      </w:r>
      <w:r>
        <w:rPr>
          <w:rFonts w:eastAsia="Times New Roman" w:cstheme="minorHAnsi"/>
          <w:color w:val="000000"/>
          <w:lang w:eastAsia="ru-RU"/>
        </w:rPr>
        <w:t>П</w:t>
      </w:r>
      <w:r w:rsidR="003F0918" w:rsidRPr="003F0918">
        <w:rPr>
          <w:rFonts w:eastAsia="Times New Roman" w:cstheme="minorHAnsi"/>
          <w:color w:val="000000"/>
          <w:lang w:eastAsia="ru-RU"/>
        </w:rPr>
        <w:t>ри таком подходе, возможно, в первую очередь должны будут осуществляться не самые коммерчески эффективные проекты.</w:t>
      </w:r>
    </w:p>
    <w:p w:rsidR="00B22068" w:rsidRPr="00B22068" w:rsidRDefault="00B22068" w:rsidP="00B22068">
      <w:pPr>
        <w:spacing w:after="0" w:line="240" w:lineRule="auto"/>
        <w:rPr>
          <w:rFonts w:eastAsia="Times New Roman" w:cstheme="minorHAnsi"/>
          <w:color w:val="000000"/>
          <w:lang w:eastAsia="ru-RU"/>
        </w:rPr>
      </w:pPr>
      <w:r w:rsidRPr="00B22068">
        <w:rPr>
          <w:rFonts w:eastAsia="Times New Roman" w:cstheme="minorHAnsi"/>
          <w:color w:val="000000"/>
          <w:lang w:eastAsia="ru-RU"/>
        </w:rPr>
        <w:t xml:space="preserve">Бостонская консультационная группа (БКГ) в 1970-х гг. разработала и успешно внедрила в стратегический анализ четырехмерную матрицу (рис. </w:t>
      </w:r>
      <w:r>
        <w:rPr>
          <w:rFonts w:eastAsia="Times New Roman" w:cstheme="minorHAnsi"/>
          <w:color w:val="000000"/>
          <w:lang w:eastAsia="ru-RU"/>
        </w:rPr>
        <w:t>7</w:t>
      </w:r>
      <w:r w:rsidRPr="00B22068">
        <w:rPr>
          <w:rFonts w:eastAsia="Times New Roman" w:cstheme="minorHAnsi"/>
          <w:color w:val="000000"/>
          <w:lang w:eastAsia="ru-RU"/>
        </w:rPr>
        <w:t>), подразделив все направления деятельности компании на четыре класса. При таком подходе проекты подразделяются на четыре вида:</w:t>
      </w:r>
    </w:p>
    <w:p w:rsidR="00B22068" w:rsidRPr="00B22068" w:rsidRDefault="00B22068" w:rsidP="00B22068">
      <w:pPr>
        <w:pStyle w:val="aa"/>
        <w:numPr>
          <w:ilvl w:val="0"/>
          <w:numId w:val="26"/>
        </w:numPr>
        <w:spacing w:after="120" w:line="240" w:lineRule="auto"/>
        <w:ind w:left="567" w:hanging="207"/>
        <w:rPr>
          <w:rFonts w:eastAsia="Times New Roman" w:cstheme="minorHAnsi"/>
          <w:color w:val="000000"/>
          <w:lang w:eastAsia="ru-RU"/>
        </w:rPr>
      </w:pPr>
      <w:r w:rsidRPr="00B22068">
        <w:rPr>
          <w:rFonts w:eastAsia="Times New Roman" w:cstheme="minorHAnsi"/>
          <w:i/>
          <w:color w:val="000000"/>
          <w:lang w:eastAsia="ru-RU"/>
        </w:rPr>
        <w:t>звезды</w:t>
      </w:r>
      <w:r w:rsidRPr="00B22068">
        <w:rPr>
          <w:rFonts w:eastAsia="Times New Roman" w:cstheme="minorHAnsi"/>
          <w:color w:val="000000"/>
          <w:lang w:eastAsia="ru-RU"/>
        </w:rPr>
        <w:t>, имеющие высокую рыночную долю на перспективном, интенсивно развивающемся рынке с высокими темпами роста;</w:t>
      </w:r>
    </w:p>
    <w:p w:rsidR="00B22068" w:rsidRPr="00B22068" w:rsidRDefault="00FF39A2" w:rsidP="00B22068">
      <w:pPr>
        <w:pStyle w:val="aa"/>
        <w:numPr>
          <w:ilvl w:val="0"/>
          <w:numId w:val="26"/>
        </w:numPr>
        <w:spacing w:after="120" w:line="240" w:lineRule="auto"/>
        <w:ind w:left="567" w:hanging="207"/>
        <w:rPr>
          <w:rFonts w:eastAsia="Times New Roman" w:cstheme="minorHAnsi"/>
          <w:color w:val="000000"/>
          <w:lang w:eastAsia="ru-RU"/>
        </w:rPr>
      </w:pPr>
      <w:r w:rsidRPr="00FF39A2">
        <w:rPr>
          <w:rFonts w:eastAsia="Times New Roman" w:cstheme="minorHAnsi"/>
          <w:i/>
          <w:color w:val="000000"/>
          <w:lang w:eastAsia="ru-RU"/>
        </w:rPr>
        <w:t>дойные коровы</w:t>
      </w:r>
      <w:r w:rsidR="00B22068" w:rsidRPr="00B22068">
        <w:rPr>
          <w:rFonts w:eastAsia="Times New Roman" w:cstheme="minorHAnsi"/>
          <w:color w:val="000000"/>
          <w:lang w:eastAsia="ru-RU"/>
        </w:rPr>
        <w:t>, характеризующиеся высокой рыночной долей, но низкими темпами роста рынка. Такие виды деятельности не очень перспективны с точки зрения дальнейшего развития, но часто приносят компании устойчивый доход, который может быть использован для развития новых видов деятельности;</w:t>
      </w:r>
    </w:p>
    <w:p w:rsidR="00B22068" w:rsidRPr="00B22068" w:rsidRDefault="00FF39A2" w:rsidP="00B22068">
      <w:pPr>
        <w:pStyle w:val="aa"/>
        <w:numPr>
          <w:ilvl w:val="0"/>
          <w:numId w:val="26"/>
        </w:numPr>
        <w:spacing w:after="120" w:line="240" w:lineRule="auto"/>
        <w:ind w:left="567" w:hanging="207"/>
        <w:rPr>
          <w:rFonts w:eastAsia="Times New Roman" w:cstheme="minorHAnsi"/>
          <w:color w:val="000000"/>
          <w:lang w:eastAsia="ru-RU"/>
        </w:rPr>
      </w:pPr>
      <w:r w:rsidRPr="00FF39A2">
        <w:rPr>
          <w:rFonts w:eastAsia="Times New Roman" w:cstheme="minorHAnsi"/>
          <w:i/>
          <w:color w:val="000000"/>
          <w:lang w:eastAsia="ru-RU"/>
        </w:rPr>
        <w:t>проблемные дети</w:t>
      </w:r>
      <w:r w:rsidR="00B22068" w:rsidRPr="00B22068">
        <w:rPr>
          <w:rFonts w:eastAsia="Times New Roman" w:cstheme="minorHAnsi"/>
          <w:color w:val="000000"/>
          <w:lang w:eastAsia="ru-RU"/>
        </w:rPr>
        <w:t xml:space="preserve"> с высокими темпами роста, но низкой рыночной долей компании. Соответственно для компании возникают проблемы выхода на этот рынок или отказа от присутствия на нем;</w:t>
      </w:r>
    </w:p>
    <w:p w:rsidR="00B22068" w:rsidRPr="00B22068" w:rsidRDefault="00FF39A2" w:rsidP="00B22068">
      <w:pPr>
        <w:pStyle w:val="aa"/>
        <w:numPr>
          <w:ilvl w:val="0"/>
          <w:numId w:val="26"/>
        </w:numPr>
        <w:spacing w:after="120" w:line="240" w:lineRule="auto"/>
        <w:ind w:left="567" w:hanging="207"/>
        <w:rPr>
          <w:rFonts w:eastAsia="Times New Roman" w:cstheme="minorHAnsi"/>
          <w:color w:val="000000"/>
          <w:lang w:eastAsia="ru-RU"/>
        </w:rPr>
      </w:pPr>
      <w:r w:rsidRPr="00FF39A2">
        <w:rPr>
          <w:rFonts w:eastAsia="Times New Roman" w:cstheme="minorHAnsi"/>
          <w:i/>
          <w:color w:val="000000"/>
          <w:lang w:eastAsia="ru-RU"/>
        </w:rPr>
        <w:t>собаки</w:t>
      </w:r>
      <w:r w:rsidR="00B22068" w:rsidRPr="00B22068">
        <w:rPr>
          <w:rFonts w:eastAsia="Times New Roman" w:cstheme="minorHAnsi"/>
          <w:color w:val="000000"/>
          <w:lang w:eastAsia="ru-RU"/>
        </w:rPr>
        <w:t>, имеющие низкую долю на рынке с относительно низкими темпами роста.</w:t>
      </w:r>
    </w:p>
    <w:p w:rsidR="00FF39A2" w:rsidRDefault="00A8352B" w:rsidP="003F0918">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810000" cy="31908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7. Матрица БКГ.jpg"/>
                    <pic:cNvPicPr/>
                  </pic:nvPicPr>
                  <pic:blipFill>
                    <a:blip r:embed="rId28">
                      <a:extLst>
                        <a:ext uri="{28A0092B-C50C-407E-A947-70E740481C1C}">
                          <a14:useLocalDpi xmlns:a14="http://schemas.microsoft.com/office/drawing/2010/main" val="0"/>
                        </a:ext>
                      </a:extLst>
                    </a:blip>
                    <a:stretch>
                      <a:fillRect/>
                    </a:stretch>
                  </pic:blipFill>
                  <pic:spPr>
                    <a:xfrm>
                      <a:off x="0" y="0"/>
                      <a:ext cx="3810000" cy="3190875"/>
                    </a:xfrm>
                    <a:prstGeom prst="rect">
                      <a:avLst/>
                    </a:prstGeom>
                  </pic:spPr>
                </pic:pic>
              </a:graphicData>
            </a:graphic>
          </wp:inline>
        </w:drawing>
      </w:r>
    </w:p>
    <w:p w:rsidR="00FF39A2" w:rsidRDefault="00FF39A2" w:rsidP="003F0918">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7. </w:t>
      </w:r>
      <w:hyperlink r:id="rId29" w:history="1">
        <w:r w:rsidRPr="00A8352B">
          <w:rPr>
            <w:rStyle w:val="a9"/>
            <w:rFonts w:eastAsia="Times New Roman" w:cstheme="minorHAnsi"/>
            <w:lang w:eastAsia="ru-RU"/>
          </w:rPr>
          <w:t>Матрица БКГ</w:t>
        </w:r>
      </w:hyperlink>
    </w:p>
    <w:p w:rsidR="003F0918" w:rsidRPr="003F0918" w:rsidRDefault="00FF39A2" w:rsidP="003F0918">
      <w:pPr>
        <w:spacing w:after="120" w:line="240" w:lineRule="auto"/>
        <w:rPr>
          <w:rFonts w:eastAsia="Times New Roman" w:cstheme="minorHAnsi"/>
          <w:color w:val="000000"/>
          <w:lang w:eastAsia="ru-RU"/>
        </w:rPr>
      </w:pPr>
      <w:r>
        <w:rPr>
          <w:rFonts w:eastAsia="Times New Roman" w:cstheme="minorHAnsi"/>
          <w:color w:val="000000"/>
          <w:lang w:eastAsia="ru-RU"/>
        </w:rPr>
        <w:t>П</w:t>
      </w:r>
      <w:r w:rsidRPr="00FF39A2">
        <w:rPr>
          <w:rFonts w:eastAsia="Times New Roman" w:cstheme="minorHAnsi"/>
          <w:color w:val="000000"/>
          <w:lang w:eastAsia="ru-RU"/>
        </w:rPr>
        <w:t xml:space="preserve">римером </w:t>
      </w:r>
      <w:r w:rsidRPr="00FF39A2">
        <w:rPr>
          <w:rFonts w:eastAsia="Times New Roman" w:cstheme="minorHAnsi"/>
          <w:i/>
          <w:color w:val="000000"/>
          <w:lang w:eastAsia="ru-RU"/>
        </w:rPr>
        <w:t>кросс-субсидирования</w:t>
      </w:r>
      <w:r w:rsidRPr="00FF39A2">
        <w:rPr>
          <w:rFonts w:eastAsia="Times New Roman" w:cstheme="minorHAnsi"/>
          <w:color w:val="000000"/>
          <w:lang w:eastAsia="ru-RU"/>
        </w:rPr>
        <w:t xml:space="preserve"> инвестиционных проект</w:t>
      </w:r>
      <w:r>
        <w:rPr>
          <w:rFonts w:eastAsia="Times New Roman" w:cstheme="minorHAnsi"/>
          <w:color w:val="000000"/>
          <w:lang w:eastAsia="ru-RU"/>
        </w:rPr>
        <w:t>ов являются некоторые случаи на</w:t>
      </w:r>
      <w:r w:rsidRPr="00FF39A2">
        <w:rPr>
          <w:rFonts w:eastAsia="Times New Roman" w:cstheme="minorHAnsi"/>
          <w:color w:val="000000"/>
          <w:lang w:eastAsia="ru-RU"/>
        </w:rPr>
        <w:t>логового планирования</w:t>
      </w:r>
      <w:r>
        <w:rPr>
          <w:rFonts w:eastAsia="Times New Roman" w:cstheme="minorHAnsi"/>
          <w:color w:val="000000"/>
          <w:lang w:eastAsia="ru-RU"/>
        </w:rPr>
        <w:t xml:space="preserve">. </w:t>
      </w:r>
      <w:r w:rsidR="003F0918" w:rsidRPr="003F0918">
        <w:rPr>
          <w:rFonts w:eastAsia="Times New Roman" w:cstheme="minorHAnsi"/>
          <w:color w:val="000000"/>
          <w:lang w:eastAsia="ru-RU"/>
        </w:rPr>
        <w:t>Представим себе крупную корпорацию, которая осуществляет несколько вертикально или горизонтально интегрированных проектов в рамках единой производственной программы. Несложно вообразить ситуацию, при которой сознательное снижение коммерческой эффективности одного проекта будет благом для системы в целом, поскольку минимизирует налоги всех проектов в комплексе. При этом проект, эффективность которого сознательно снижается, субсидирует остальные проекты единого комплекса.</w:t>
      </w:r>
    </w:p>
    <w:p w:rsidR="003F0918" w:rsidRDefault="00FF39A2" w:rsidP="003F0918">
      <w:pPr>
        <w:spacing w:after="120" w:line="240" w:lineRule="auto"/>
        <w:rPr>
          <w:rFonts w:eastAsia="Times New Roman" w:cstheme="minorHAnsi"/>
          <w:color w:val="000000"/>
          <w:lang w:eastAsia="ru-RU"/>
        </w:rPr>
      </w:pPr>
      <w:r w:rsidRPr="00FF39A2">
        <w:rPr>
          <w:rFonts w:eastAsia="Times New Roman" w:cstheme="minorHAnsi"/>
          <w:i/>
          <w:color w:val="000000"/>
          <w:lang w:eastAsia="ru-RU"/>
        </w:rPr>
        <w:t>Пример</w:t>
      </w:r>
      <w:r w:rsidR="003F0918" w:rsidRPr="00FF39A2">
        <w:rPr>
          <w:rFonts w:eastAsia="Times New Roman" w:cstheme="minorHAnsi"/>
          <w:i/>
          <w:color w:val="000000"/>
          <w:lang w:eastAsia="ru-RU"/>
        </w:rPr>
        <w:t>.</w:t>
      </w:r>
      <w:r w:rsidRPr="00FF39A2">
        <w:rPr>
          <w:rFonts w:eastAsia="Times New Roman" w:cstheme="minorHAnsi"/>
          <w:i/>
          <w:color w:val="000000"/>
          <w:lang w:eastAsia="ru-RU"/>
        </w:rPr>
        <w:t xml:space="preserve"> </w:t>
      </w:r>
      <w:r>
        <w:rPr>
          <w:rFonts w:eastAsia="Times New Roman" w:cstheme="minorHAnsi"/>
          <w:color w:val="000000"/>
          <w:lang w:eastAsia="ru-RU"/>
        </w:rPr>
        <w:t>К</w:t>
      </w:r>
      <w:r w:rsidR="003F0918" w:rsidRPr="003F0918">
        <w:rPr>
          <w:rFonts w:eastAsia="Times New Roman" w:cstheme="minorHAnsi"/>
          <w:color w:val="000000"/>
          <w:lang w:eastAsia="ru-RU"/>
        </w:rPr>
        <w:t>о</w:t>
      </w:r>
      <w:r>
        <w:rPr>
          <w:rFonts w:eastAsia="Times New Roman" w:cstheme="minorHAnsi"/>
          <w:color w:val="000000"/>
          <w:lang w:eastAsia="ru-RU"/>
        </w:rPr>
        <w:t>рпорация «</w:t>
      </w:r>
      <w:r w:rsidR="003F0918" w:rsidRPr="003F0918">
        <w:rPr>
          <w:rFonts w:eastAsia="Times New Roman" w:cstheme="minorHAnsi"/>
          <w:color w:val="000000"/>
          <w:lang w:eastAsia="ru-RU"/>
        </w:rPr>
        <w:t>Радон</w:t>
      </w:r>
      <w:r>
        <w:rPr>
          <w:rFonts w:eastAsia="Times New Roman" w:cstheme="minorHAnsi"/>
          <w:color w:val="000000"/>
          <w:lang w:eastAsia="ru-RU"/>
        </w:rPr>
        <w:t xml:space="preserve">» осуществляет два вертикально </w:t>
      </w:r>
      <w:r w:rsidR="003F0918" w:rsidRPr="003F0918">
        <w:rPr>
          <w:rFonts w:eastAsia="Times New Roman" w:cstheme="minorHAnsi"/>
          <w:color w:val="000000"/>
          <w:lang w:eastAsia="ru-RU"/>
        </w:rPr>
        <w:t>интегрированных проекта, один из которых — проект А — поставляет свою продукцию по рыночным ценам проекту Б. Оба проекта экономически обособлены. Проект Б осуществляет доработку продукции проекта А, ее упаковку и продажу. Он находится в территориально-производственной зоне, для которой установлена пониженная ставка налога на прибыль (12%). Счета прибылей и убытков по каждому из предприятий- проектов представлены в таблице</w:t>
      </w:r>
      <w:r w:rsidR="00341CFA">
        <w:rPr>
          <w:rFonts w:eastAsia="Times New Roman" w:cstheme="minorHAnsi"/>
          <w:color w:val="000000"/>
          <w:lang w:eastAsia="ru-RU"/>
        </w:rPr>
        <w:t xml:space="preserve"> (рис. 8)</w:t>
      </w:r>
      <w:r w:rsidR="003F0918" w:rsidRPr="003F0918">
        <w:rPr>
          <w:rFonts w:eastAsia="Times New Roman" w:cstheme="minorHAnsi"/>
          <w:color w:val="000000"/>
          <w:lang w:eastAsia="ru-RU"/>
        </w:rPr>
        <w:t>.</w:t>
      </w:r>
    </w:p>
    <w:p w:rsidR="003F0918" w:rsidRPr="003F0918" w:rsidRDefault="0046008C" w:rsidP="003F0918">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5238750" cy="2505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8. Прибыли и убытки двух проектов.jpg"/>
                    <pic:cNvPicPr/>
                  </pic:nvPicPr>
                  <pic:blipFill>
                    <a:blip r:embed="rId30">
                      <a:extLst>
                        <a:ext uri="{28A0092B-C50C-407E-A947-70E740481C1C}">
                          <a14:useLocalDpi xmlns:a14="http://schemas.microsoft.com/office/drawing/2010/main" val="0"/>
                        </a:ext>
                      </a:extLst>
                    </a:blip>
                    <a:stretch>
                      <a:fillRect/>
                    </a:stretch>
                  </pic:blipFill>
                  <pic:spPr>
                    <a:xfrm>
                      <a:off x="0" y="0"/>
                      <a:ext cx="5238750" cy="2505075"/>
                    </a:xfrm>
                    <a:prstGeom prst="rect">
                      <a:avLst/>
                    </a:prstGeom>
                  </pic:spPr>
                </pic:pic>
              </a:graphicData>
            </a:graphic>
          </wp:inline>
        </w:drawing>
      </w:r>
    </w:p>
    <w:p w:rsidR="003F0918" w:rsidRPr="003F0918" w:rsidRDefault="0046008C" w:rsidP="003F0918">
      <w:pPr>
        <w:spacing w:after="120" w:line="240" w:lineRule="auto"/>
        <w:rPr>
          <w:rFonts w:eastAsia="Times New Roman" w:cstheme="minorHAnsi"/>
          <w:color w:val="000000"/>
          <w:lang w:eastAsia="ru-RU"/>
        </w:rPr>
      </w:pPr>
      <w:r>
        <w:rPr>
          <w:rFonts w:eastAsia="Times New Roman" w:cstheme="minorHAnsi"/>
          <w:color w:val="000000"/>
          <w:lang w:eastAsia="ru-RU"/>
        </w:rPr>
        <w:t>Рис. 8. Прибыли и убытки двух проектов</w:t>
      </w:r>
    </w:p>
    <w:p w:rsidR="003F0918" w:rsidRDefault="0046008C" w:rsidP="003F0918">
      <w:pPr>
        <w:spacing w:after="120" w:line="240" w:lineRule="auto"/>
        <w:rPr>
          <w:rFonts w:eastAsia="Times New Roman" w:cstheme="minorHAnsi"/>
          <w:color w:val="000000"/>
          <w:lang w:eastAsia="ru-RU"/>
        </w:rPr>
      </w:pPr>
      <w:r>
        <w:rPr>
          <w:rFonts w:eastAsia="Times New Roman" w:cstheme="minorHAnsi"/>
          <w:color w:val="000000"/>
          <w:lang w:eastAsia="ru-RU"/>
        </w:rPr>
        <w:t>У</w:t>
      </w:r>
      <w:r w:rsidR="003F0918" w:rsidRPr="003F0918">
        <w:rPr>
          <w:rFonts w:eastAsia="Times New Roman" w:cstheme="minorHAnsi"/>
          <w:color w:val="000000"/>
          <w:lang w:eastAsia="ru-RU"/>
        </w:rPr>
        <w:t>правляющие головной компании решили всю задо</w:t>
      </w:r>
      <w:r>
        <w:rPr>
          <w:rFonts w:eastAsia="Times New Roman" w:cstheme="minorHAnsi"/>
          <w:color w:val="000000"/>
          <w:lang w:eastAsia="ru-RU"/>
        </w:rPr>
        <w:t xml:space="preserve">лженность перевести на проект А, </w:t>
      </w:r>
      <w:r w:rsidR="003F0918" w:rsidRPr="003F0918">
        <w:rPr>
          <w:rFonts w:eastAsia="Times New Roman" w:cstheme="minorHAnsi"/>
          <w:color w:val="000000"/>
          <w:lang w:eastAsia="ru-RU"/>
        </w:rPr>
        <w:t>снизи</w:t>
      </w:r>
      <w:r>
        <w:rPr>
          <w:rFonts w:eastAsia="Times New Roman" w:cstheme="minorHAnsi"/>
          <w:color w:val="000000"/>
          <w:lang w:eastAsia="ru-RU"/>
        </w:rPr>
        <w:t>в</w:t>
      </w:r>
      <w:r w:rsidR="003F0918" w:rsidRPr="003F0918">
        <w:rPr>
          <w:rFonts w:eastAsia="Times New Roman" w:cstheme="minorHAnsi"/>
          <w:color w:val="000000"/>
          <w:lang w:eastAsia="ru-RU"/>
        </w:rPr>
        <w:t xml:space="preserve"> цены продажи продукции проекта А проекту Б на 10%.</w:t>
      </w:r>
      <w:r w:rsidR="001A63AA">
        <w:rPr>
          <w:rFonts w:eastAsia="Times New Roman" w:cstheme="minorHAnsi"/>
          <w:color w:val="000000"/>
          <w:lang w:eastAsia="ru-RU"/>
        </w:rPr>
        <w:t xml:space="preserve"> </w:t>
      </w:r>
      <w:r w:rsidR="003F0918" w:rsidRPr="003F0918">
        <w:rPr>
          <w:rFonts w:eastAsia="Times New Roman" w:cstheme="minorHAnsi"/>
          <w:color w:val="000000"/>
          <w:lang w:eastAsia="ru-RU"/>
        </w:rPr>
        <w:t>Объем реа</w:t>
      </w:r>
      <w:r w:rsidR="001A63AA">
        <w:rPr>
          <w:rFonts w:eastAsia="Times New Roman" w:cstheme="minorHAnsi"/>
          <w:color w:val="000000"/>
          <w:lang w:eastAsia="ru-RU"/>
        </w:rPr>
        <w:t>л</w:t>
      </w:r>
      <w:r w:rsidR="003F0918" w:rsidRPr="003F0918">
        <w:rPr>
          <w:rFonts w:eastAsia="Times New Roman" w:cstheme="minorHAnsi"/>
          <w:color w:val="000000"/>
          <w:lang w:eastAsia="ru-RU"/>
        </w:rPr>
        <w:t>изации проекта А и себестоимость реализованной продукции проекта Б снизятся на 10%, а проценты по всем долгам будет теперь выплачивать</w:t>
      </w:r>
      <w:r w:rsidR="001A63AA">
        <w:rPr>
          <w:rFonts w:eastAsia="Times New Roman" w:cstheme="minorHAnsi"/>
          <w:color w:val="000000"/>
          <w:lang w:eastAsia="ru-RU"/>
        </w:rPr>
        <w:t xml:space="preserve"> </w:t>
      </w:r>
      <w:r w:rsidR="003F0918" w:rsidRPr="003F0918">
        <w:rPr>
          <w:rFonts w:eastAsia="Times New Roman" w:cstheme="minorHAnsi"/>
          <w:color w:val="000000"/>
          <w:lang w:eastAsia="ru-RU"/>
        </w:rPr>
        <w:t>только проект А</w:t>
      </w:r>
      <w:r w:rsidR="001A63AA">
        <w:rPr>
          <w:rFonts w:eastAsia="Times New Roman" w:cstheme="minorHAnsi"/>
          <w:color w:val="000000"/>
          <w:lang w:eastAsia="ru-RU"/>
        </w:rPr>
        <w:t xml:space="preserve"> (рис. 9)</w:t>
      </w:r>
      <w:r w:rsidR="003F0918" w:rsidRPr="003F0918">
        <w:rPr>
          <w:rFonts w:eastAsia="Times New Roman" w:cstheme="minorHAnsi"/>
          <w:color w:val="000000"/>
          <w:lang w:eastAsia="ru-RU"/>
        </w:rPr>
        <w:t>.</w:t>
      </w:r>
    </w:p>
    <w:p w:rsidR="001A63AA" w:rsidRDefault="001A63AA" w:rsidP="003F0918">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25050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9. Прибыли и убытки двух проектов после налоговой оптимизации.jpg"/>
                    <pic:cNvPicPr/>
                  </pic:nvPicPr>
                  <pic:blipFill>
                    <a:blip r:embed="rId31">
                      <a:extLst>
                        <a:ext uri="{28A0092B-C50C-407E-A947-70E740481C1C}">
                          <a14:useLocalDpi xmlns:a14="http://schemas.microsoft.com/office/drawing/2010/main" val="0"/>
                        </a:ext>
                      </a:extLst>
                    </a:blip>
                    <a:stretch>
                      <a:fillRect/>
                    </a:stretch>
                  </pic:blipFill>
                  <pic:spPr>
                    <a:xfrm>
                      <a:off x="0" y="0"/>
                      <a:ext cx="5238750" cy="2505075"/>
                    </a:xfrm>
                    <a:prstGeom prst="rect">
                      <a:avLst/>
                    </a:prstGeom>
                  </pic:spPr>
                </pic:pic>
              </a:graphicData>
            </a:graphic>
          </wp:inline>
        </w:drawing>
      </w:r>
    </w:p>
    <w:p w:rsidR="001A63AA" w:rsidRPr="003F0918" w:rsidRDefault="001A63AA" w:rsidP="001A63AA">
      <w:pPr>
        <w:spacing w:after="120" w:line="240" w:lineRule="auto"/>
        <w:rPr>
          <w:rFonts w:eastAsia="Times New Roman" w:cstheme="minorHAnsi"/>
          <w:color w:val="000000"/>
          <w:lang w:eastAsia="ru-RU"/>
        </w:rPr>
      </w:pPr>
      <w:r>
        <w:rPr>
          <w:rFonts w:eastAsia="Times New Roman" w:cstheme="minorHAnsi"/>
          <w:color w:val="000000"/>
          <w:lang w:eastAsia="ru-RU"/>
        </w:rPr>
        <w:t>Рис. 9. Прибыли и убытки двух проектов после налоговой оптимизации</w:t>
      </w:r>
    </w:p>
    <w:p w:rsidR="003F0918" w:rsidRPr="003F0918" w:rsidRDefault="001A63AA" w:rsidP="003F0918">
      <w:pPr>
        <w:spacing w:after="120" w:line="240" w:lineRule="auto"/>
        <w:rPr>
          <w:rFonts w:eastAsia="Times New Roman" w:cstheme="minorHAnsi"/>
          <w:color w:val="000000"/>
          <w:lang w:eastAsia="ru-RU"/>
        </w:rPr>
      </w:pPr>
      <w:r>
        <w:rPr>
          <w:rFonts w:eastAsia="Times New Roman" w:cstheme="minorHAnsi"/>
          <w:color w:val="000000"/>
          <w:lang w:eastAsia="ru-RU"/>
        </w:rPr>
        <w:t>К</w:t>
      </w:r>
      <w:r w:rsidR="003F0918" w:rsidRPr="003F0918">
        <w:rPr>
          <w:rFonts w:eastAsia="Times New Roman" w:cstheme="minorHAnsi"/>
          <w:color w:val="000000"/>
          <w:lang w:eastAsia="ru-RU"/>
        </w:rPr>
        <w:t>оммерческая эффект</w:t>
      </w:r>
      <w:r>
        <w:rPr>
          <w:rFonts w:eastAsia="Times New Roman" w:cstheme="minorHAnsi"/>
          <w:color w:val="000000"/>
          <w:lang w:eastAsia="ru-RU"/>
        </w:rPr>
        <w:t>ивность проекта А снизилась, по</w:t>
      </w:r>
      <w:r w:rsidR="003F0918" w:rsidRPr="003F0918">
        <w:rPr>
          <w:rFonts w:eastAsia="Times New Roman" w:cstheme="minorHAnsi"/>
          <w:color w:val="000000"/>
          <w:lang w:eastAsia="ru-RU"/>
        </w:rPr>
        <w:t>скольку сократилась его прибыль. Вместе с тем сумма выплаченных налогов по двум проектам вместе оказалась меньше, чем была, на</w:t>
      </w:r>
      <w:r>
        <w:rPr>
          <w:rFonts w:eastAsia="Times New Roman" w:cstheme="minorHAnsi"/>
          <w:color w:val="000000"/>
          <w:lang w:eastAsia="ru-RU"/>
        </w:rPr>
        <w:t xml:space="preserve"> 22,3 – 11,6 = 10,7 </w:t>
      </w:r>
      <w:r w:rsidR="003F0918" w:rsidRPr="003F0918">
        <w:rPr>
          <w:rFonts w:eastAsia="Times New Roman" w:cstheme="minorHAnsi"/>
          <w:color w:val="000000"/>
          <w:lang w:eastAsia="ru-RU"/>
        </w:rPr>
        <w:t xml:space="preserve">млн </w:t>
      </w:r>
      <w:r>
        <w:rPr>
          <w:rFonts w:eastAsia="Times New Roman" w:cstheme="minorHAnsi"/>
          <w:color w:val="000000"/>
          <w:lang w:eastAsia="ru-RU"/>
        </w:rPr>
        <w:t xml:space="preserve">у. е., </w:t>
      </w:r>
      <w:r w:rsidR="003F0918" w:rsidRPr="003F0918">
        <w:rPr>
          <w:rFonts w:eastAsia="Times New Roman" w:cstheme="minorHAnsi"/>
          <w:color w:val="000000"/>
          <w:lang w:eastAsia="ru-RU"/>
        </w:rPr>
        <w:t>а суммарная прибыль после выплаты налога соответственно увеличилась на такую же величину. Это говорит о том, что комплекс в целом при этом выиграл, так как основная масса прибыли была переведена в условия льготного налогообложения.</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Отсюда можно сделать еще один вывод. Коммерческую эффективность отдельных проектов, входящих в более глобальный проектный комплекс, нельзя оценивать на базе псевдорыночных, а по сути дела, трансфертных цен. Однако бывает трудно распознать, были ли использованы элементы трансфертного ценообразования в каждом конкретном случае.</w:t>
      </w:r>
    </w:p>
    <w:p w:rsidR="001A63AA"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Похожий эффект может быть достигнут за счет другого системного эффекта, называемого кросс-холдингом или перекрестным владением компаний акциями друг друга.</w:t>
      </w:r>
      <w:r w:rsidR="001A63AA">
        <w:rPr>
          <w:rFonts w:eastAsia="Times New Roman" w:cstheme="minorHAnsi"/>
          <w:color w:val="000000"/>
          <w:lang w:eastAsia="ru-RU"/>
        </w:rPr>
        <w:t xml:space="preserve"> </w:t>
      </w:r>
      <w:r w:rsidRPr="003F0918">
        <w:rPr>
          <w:rFonts w:eastAsia="Times New Roman" w:cstheme="minorHAnsi"/>
          <w:color w:val="000000"/>
          <w:lang w:eastAsia="ru-RU"/>
        </w:rPr>
        <w:t>Если компания осуществляет несколько разных проектов, следуя страте</w:t>
      </w:r>
      <w:r w:rsidR="001A63AA">
        <w:rPr>
          <w:rFonts w:eastAsia="Times New Roman" w:cstheme="minorHAnsi"/>
          <w:color w:val="000000"/>
          <w:lang w:eastAsia="ru-RU"/>
        </w:rPr>
        <w:t>гии «</w:t>
      </w:r>
      <w:r w:rsidRPr="003F0918">
        <w:rPr>
          <w:rFonts w:eastAsia="Times New Roman" w:cstheme="minorHAnsi"/>
          <w:color w:val="000000"/>
          <w:lang w:eastAsia="ru-RU"/>
        </w:rPr>
        <w:t>каж</w:t>
      </w:r>
      <w:r w:rsidR="001A63AA">
        <w:rPr>
          <w:rFonts w:eastAsia="Times New Roman" w:cstheme="minorHAnsi"/>
          <w:color w:val="000000"/>
          <w:lang w:eastAsia="ru-RU"/>
        </w:rPr>
        <w:t>дый проект — отдельная компания»</w:t>
      </w:r>
      <w:r w:rsidRPr="003F0918">
        <w:rPr>
          <w:rFonts w:eastAsia="Times New Roman" w:cstheme="minorHAnsi"/>
          <w:color w:val="000000"/>
          <w:lang w:eastAsia="ru-RU"/>
        </w:rPr>
        <w:t xml:space="preserve"> (другие варианты — головная структура является холдингом либо предприятия и институты финансового рынка входят в состав единой финансово-промышленной группы), владение компаний акциями друг друга может внешне улучшить финансовый рычаг и повыс</w:t>
      </w:r>
      <w:r w:rsidR="001A63AA">
        <w:rPr>
          <w:rFonts w:eastAsia="Times New Roman" w:cstheme="minorHAnsi"/>
          <w:color w:val="000000"/>
          <w:lang w:eastAsia="ru-RU"/>
        </w:rPr>
        <w:t>ить рейтинг в глазах кредитора.</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lastRenderedPageBreak/>
        <w:t xml:space="preserve">С точки зрения макроэкономических последствий эффект кросс-холдинга повышает капитализацию на фондовом рынке, причем в разных странах в различной степени. Так, по оценкам, кросс-холдинг почти в два раза повышает капитализацию фондового рынка Японии, где, как известно, финансово-промышленные группы получили значительное распространение. </w:t>
      </w:r>
    </w:p>
    <w:p w:rsidR="003F0918" w:rsidRDefault="003F0918" w:rsidP="00A8352B">
      <w:pPr>
        <w:spacing w:after="120" w:line="240" w:lineRule="auto"/>
        <w:rPr>
          <w:rFonts w:eastAsia="Times New Roman" w:cstheme="minorHAnsi"/>
          <w:color w:val="000000"/>
          <w:lang w:eastAsia="ru-RU"/>
        </w:rPr>
      </w:pPr>
      <w:r w:rsidRPr="003F0918">
        <w:rPr>
          <w:rFonts w:eastAsia="Times New Roman" w:cstheme="minorHAnsi"/>
          <w:color w:val="000000"/>
          <w:lang w:eastAsia="ru-RU"/>
        </w:rPr>
        <w:t>Фи</w:t>
      </w:r>
      <w:r w:rsidR="00A8352B">
        <w:rPr>
          <w:rFonts w:eastAsia="Times New Roman" w:cstheme="minorHAnsi"/>
          <w:color w:val="000000"/>
          <w:lang w:eastAsia="ru-RU"/>
        </w:rPr>
        <w:t xml:space="preserve">нансово-промышленная группа </w:t>
      </w:r>
      <w:r w:rsidR="00A8352B" w:rsidRPr="00A8352B">
        <w:rPr>
          <w:rFonts w:eastAsia="Times New Roman" w:cstheme="minorHAnsi"/>
          <w:color w:val="000000"/>
          <w:lang w:eastAsia="ru-RU"/>
        </w:rPr>
        <w:t>или комплекс взаимосвязанных проектов имеют еще и то преимущество, что отдельные проекты-предприятия в рамках единой инвестиционной программы часто страхуют риски друг друга. При этом повышается устойчивость всего проектного комплекса в целом.</w:t>
      </w:r>
    </w:p>
    <w:p w:rsidR="00A8352B" w:rsidRDefault="003F0918" w:rsidP="00A8352B">
      <w:pPr>
        <w:pStyle w:val="3"/>
        <w:rPr>
          <w:rFonts w:eastAsia="Times New Roman"/>
          <w:lang w:eastAsia="ru-RU"/>
        </w:rPr>
      </w:pPr>
      <w:r w:rsidRPr="003F0918">
        <w:rPr>
          <w:rFonts w:eastAsia="Times New Roman"/>
          <w:lang w:eastAsia="ru-RU"/>
        </w:rPr>
        <w:t>Глава</w:t>
      </w:r>
      <w:r w:rsidR="00A8352B">
        <w:rPr>
          <w:rFonts w:eastAsia="Times New Roman"/>
          <w:lang w:eastAsia="ru-RU"/>
        </w:rPr>
        <w:t xml:space="preserve"> </w:t>
      </w:r>
      <w:r w:rsidRPr="003F0918">
        <w:rPr>
          <w:rFonts w:eastAsia="Times New Roman"/>
          <w:lang w:eastAsia="ru-RU"/>
        </w:rPr>
        <w:t>6</w:t>
      </w:r>
      <w:r w:rsidR="00A8352B">
        <w:rPr>
          <w:rFonts w:eastAsia="Times New Roman"/>
          <w:lang w:eastAsia="ru-RU"/>
        </w:rPr>
        <w:t xml:space="preserve">. </w:t>
      </w:r>
      <w:r w:rsidRPr="003F0918">
        <w:rPr>
          <w:rFonts w:eastAsia="Times New Roman"/>
          <w:lang w:eastAsia="ru-RU"/>
        </w:rPr>
        <w:t>Р</w:t>
      </w:r>
      <w:r w:rsidR="00A8352B" w:rsidRPr="00A8352B">
        <w:rPr>
          <w:rFonts w:eastAsia="Times New Roman"/>
          <w:lang w:eastAsia="ru-RU"/>
        </w:rPr>
        <w:t>еальные опционы в инвестиционных проектах: ценность перспектив развития и управленческой гибкости</w:t>
      </w:r>
    </w:p>
    <w:p w:rsidR="00BD581D" w:rsidRDefault="00A8352B" w:rsidP="003F0918">
      <w:pPr>
        <w:spacing w:after="120" w:line="240" w:lineRule="auto"/>
        <w:rPr>
          <w:rFonts w:eastAsia="Times New Roman" w:cstheme="minorHAnsi"/>
          <w:color w:val="000000"/>
          <w:lang w:eastAsia="ru-RU"/>
        </w:rPr>
      </w:pPr>
      <w:r w:rsidRPr="00A8352B">
        <w:rPr>
          <w:rFonts w:eastAsia="Times New Roman" w:cstheme="minorHAnsi"/>
          <w:color w:val="000000"/>
          <w:lang w:eastAsia="ru-RU"/>
        </w:rPr>
        <w:t>Традиционная технология</w:t>
      </w:r>
      <w:r w:rsidR="00BD581D">
        <w:rPr>
          <w:rFonts w:eastAsia="Times New Roman" w:cstheme="minorHAnsi"/>
          <w:color w:val="000000"/>
          <w:lang w:eastAsia="ru-RU"/>
        </w:rPr>
        <w:t xml:space="preserve"> </w:t>
      </w:r>
      <w:r w:rsidR="00BD581D" w:rsidRPr="00A8352B">
        <w:rPr>
          <w:rFonts w:eastAsia="Times New Roman" w:cstheme="minorHAnsi"/>
          <w:color w:val="000000"/>
          <w:lang w:eastAsia="ru-RU"/>
        </w:rPr>
        <w:t>оценки инвестиционных решений</w:t>
      </w:r>
      <w:r w:rsidRPr="00A8352B">
        <w:rPr>
          <w:rFonts w:eastAsia="Times New Roman" w:cstheme="minorHAnsi"/>
          <w:color w:val="000000"/>
          <w:lang w:eastAsia="ru-RU"/>
        </w:rPr>
        <w:t xml:space="preserve"> или DCF-анализ</w:t>
      </w:r>
      <w:r w:rsidR="00BD581D">
        <w:rPr>
          <w:rFonts w:eastAsia="Times New Roman" w:cstheme="minorHAnsi"/>
          <w:color w:val="000000"/>
          <w:lang w:eastAsia="ru-RU"/>
        </w:rPr>
        <w:t xml:space="preserve"> (</w:t>
      </w:r>
      <w:r w:rsidR="00BD581D">
        <w:rPr>
          <w:rFonts w:eastAsia="Times New Roman" w:cstheme="minorHAnsi"/>
          <w:color w:val="000000"/>
          <w:lang w:val="en-US" w:eastAsia="ru-RU"/>
        </w:rPr>
        <w:t>d</w:t>
      </w:r>
      <w:r w:rsidR="00BD581D" w:rsidRPr="00BD581D">
        <w:rPr>
          <w:rFonts w:eastAsia="Times New Roman" w:cstheme="minorHAnsi"/>
          <w:color w:val="000000"/>
          <w:lang w:eastAsia="ru-RU"/>
        </w:rPr>
        <w:t xml:space="preserve">iscounted </w:t>
      </w:r>
      <w:r w:rsidR="00BD581D">
        <w:rPr>
          <w:rFonts w:eastAsia="Times New Roman" w:cstheme="minorHAnsi"/>
          <w:color w:val="000000"/>
          <w:lang w:val="en-US" w:eastAsia="ru-RU"/>
        </w:rPr>
        <w:t>c</w:t>
      </w:r>
      <w:r w:rsidR="00BD581D" w:rsidRPr="00BD581D">
        <w:rPr>
          <w:rFonts w:eastAsia="Times New Roman" w:cstheme="minorHAnsi"/>
          <w:color w:val="000000"/>
          <w:lang w:eastAsia="ru-RU"/>
        </w:rPr>
        <w:t xml:space="preserve">ash </w:t>
      </w:r>
      <w:r w:rsidR="00BD581D">
        <w:rPr>
          <w:rFonts w:eastAsia="Times New Roman" w:cstheme="minorHAnsi"/>
          <w:color w:val="000000"/>
          <w:lang w:val="en-US" w:eastAsia="ru-RU"/>
        </w:rPr>
        <w:t>f</w:t>
      </w:r>
      <w:r w:rsidR="00BD581D" w:rsidRPr="00BD581D">
        <w:rPr>
          <w:rFonts w:eastAsia="Times New Roman" w:cstheme="minorHAnsi"/>
          <w:color w:val="000000"/>
          <w:lang w:eastAsia="ru-RU"/>
        </w:rPr>
        <w:t>low</w:t>
      </w:r>
      <w:r w:rsidR="00BD581D">
        <w:rPr>
          <w:rFonts w:eastAsia="Times New Roman" w:cstheme="minorHAnsi"/>
          <w:color w:val="000000"/>
          <w:lang w:eastAsia="ru-RU"/>
        </w:rPr>
        <w:t>,</w:t>
      </w:r>
      <w:r w:rsidR="00BD581D" w:rsidRPr="00BD581D">
        <w:rPr>
          <w:rFonts w:eastAsia="Times New Roman" w:cstheme="minorHAnsi"/>
          <w:color w:val="000000"/>
          <w:lang w:eastAsia="ru-RU"/>
        </w:rPr>
        <w:t xml:space="preserve"> </w:t>
      </w:r>
      <w:r w:rsidR="00BD581D">
        <w:rPr>
          <w:rFonts w:eastAsia="Times New Roman" w:cstheme="minorHAnsi"/>
          <w:color w:val="000000"/>
          <w:lang w:eastAsia="ru-RU"/>
        </w:rPr>
        <w:t>дисконтированный кеш-флоу)</w:t>
      </w:r>
      <w:r w:rsidRPr="00A8352B">
        <w:rPr>
          <w:rFonts w:eastAsia="Times New Roman" w:cstheme="minorHAnsi"/>
          <w:color w:val="000000"/>
          <w:lang w:eastAsia="ru-RU"/>
        </w:rPr>
        <w:t xml:space="preserve"> не затрагивает ряд факторов, от которых зависит эффективность инвестиций. Это прежде всего возможности менеджеров изменять проект по мере его осуществления, принимать управленческие решения, направленные на улучшение свойств объекта инвестирования в зависимости от складывающейся ситуации. Анализ реальных опционов (</w:t>
      </w:r>
      <w:r w:rsidR="00BD581D" w:rsidRPr="00BD581D">
        <w:rPr>
          <w:rFonts w:eastAsia="Times New Roman" w:cstheme="minorHAnsi"/>
          <w:color w:val="000000"/>
          <w:lang w:eastAsia="ru-RU"/>
        </w:rPr>
        <w:t>real options analysis</w:t>
      </w:r>
      <w:r w:rsidR="00BD581D">
        <w:rPr>
          <w:rFonts w:eastAsia="Times New Roman" w:cstheme="minorHAnsi"/>
          <w:color w:val="000000"/>
          <w:lang w:eastAsia="ru-RU"/>
        </w:rPr>
        <w:t xml:space="preserve">, </w:t>
      </w:r>
      <w:r w:rsidRPr="00A8352B">
        <w:rPr>
          <w:rFonts w:eastAsia="Times New Roman" w:cstheme="minorHAnsi"/>
          <w:color w:val="000000"/>
          <w:lang w:eastAsia="ru-RU"/>
        </w:rPr>
        <w:t>ROA) был разработан для того, чтобы учесть управленческую гибкость и, определив ее ценность, дать более объективную интегральную характеристику проекта.</w:t>
      </w:r>
    </w:p>
    <w:p w:rsidR="003F0918" w:rsidRPr="003F0918" w:rsidRDefault="003F0918" w:rsidP="00BD581D">
      <w:pPr>
        <w:pStyle w:val="4"/>
        <w:rPr>
          <w:rFonts w:eastAsia="Times New Roman"/>
          <w:lang w:eastAsia="ru-RU"/>
        </w:rPr>
      </w:pPr>
      <w:r w:rsidRPr="003F0918">
        <w:rPr>
          <w:rFonts w:eastAsia="Times New Roman"/>
          <w:lang w:eastAsia="ru-RU"/>
        </w:rPr>
        <w:t>Р</w:t>
      </w:r>
      <w:r w:rsidR="00BD581D" w:rsidRPr="00BD581D">
        <w:rPr>
          <w:rFonts w:eastAsia="Times New Roman"/>
          <w:lang w:eastAsia="ru-RU"/>
        </w:rPr>
        <w:t>еальные опционы на стороне активов и их виды</w:t>
      </w:r>
    </w:p>
    <w:p w:rsidR="00BD581D" w:rsidRDefault="00BD581D" w:rsidP="003F0918">
      <w:pPr>
        <w:spacing w:after="120" w:line="240" w:lineRule="auto"/>
        <w:rPr>
          <w:rFonts w:eastAsia="Times New Roman" w:cstheme="minorHAnsi"/>
          <w:color w:val="000000"/>
          <w:lang w:eastAsia="ru-RU"/>
        </w:rPr>
      </w:pPr>
      <w:r>
        <w:rPr>
          <w:rFonts w:eastAsia="Times New Roman" w:cstheme="minorHAnsi"/>
          <w:color w:val="000000"/>
          <w:lang w:eastAsia="ru-RU"/>
        </w:rPr>
        <w:t>Т</w:t>
      </w:r>
      <w:r w:rsidR="003F0918" w:rsidRPr="003F0918">
        <w:rPr>
          <w:rFonts w:eastAsia="Times New Roman" w:cstheme="minorHAnsi"/>
          <w:color w:val="000000"/>
          <w:lang w:eastAsia="ru-RU"/>
        </w:rPr>
        <w:t>радиционн</w:t>
      </w:r>
      <w:r>
        <w:rPr>
          <w:rFonts w:eastAsia="Times New Roman" w:cstheme="minorHAnsi"/>
          <w:color w:val="000000"/>
          <w:lang w:eastAsia="ru-RU"/>
        </w:rPr>
        <w:t>ая DCF-технология обладает рядом недостатков.</w:t>
      </w:r>
      <w:r w:rsidR="003F0918" w:rsidRPr="003F0918">
        <w:rPr>
          <w:rFonts w:eastAsia="Times New Roman" w:cstheme="minorHAnsi"/>
          <w:color w:val="000000"/>
          <w:lang w:eastAsia="ru-RU"/>
        </w:rPr>
        <w:t xml:space="preserve"> Экономическая ценность, определенная как приведенная стоимость свободных денежных потоков, не учитывает таких стратегических аспектов, как перспективы будущего роста и качество управления, возможность проявить управленческую гибкость при осуществлении проектов.</w:t>
      </w:r>
      <w:r>
        <w:rPr>
          <w:rFonts w:eastAsia="Times New Roman" w:cstheme="minorHAnsi"/>
          <w:color w:val="000000"/>
          <w:lang w:eastAsia="ru-RU"/>
        </w:rPr>
        <w:t xml:space="preserve"> </w:t>
      </w:r>
      <w:r w:rsidR="003F0918" w:rsidRPr="003F0918">
        <w:rPr>
          <w:rFonts w:eastAsia="Times New Roman" w:cstheme="minorHAnsi"/>
          <w:color w:val="000000"/>
          <w:lang w:eastAsia="ru-RU"/>
        </w:rPr>
        <w:t>Поэтому в противовес экономической ценности некоторые ученые предлагают ввести более п</w:t>
      </w:r>
      <w:r>
        <w:rPr>
          <w:rFonts w:eastAsia="Times New Roman" w:cstheme="minorHAnsi"/>
          <w:color w:val="000000"/>
          <w:lang w:eastAsia="ru-RU"/>
        </w:rPr>
        <w:t xml:space="preserve">олное понятие </w:t>
      </w:r>
      <w:r w:rsidRPr="00BD581D">
        <w:rPr>
          <w:rFonts w:eastAsia="Times New Roman" w:cstheme="minorHAnsi"/>
          <w:i/>
          <w:color w:val="000000"/>
          <w:lang w:eastAsia="ru-RU"/>
        </w:rPr>
        <w:t>стра</w:t>
      </w:r>
      <w:r w:rsidR="003F0918" w:rsidRPr="00BD581D">
        <w:rPr>
          <w:rFonts w:eastAsia="Times New Roman" w:cstheme="minorHAnsi"/>
          <w:i/>
          <w:color w:val="000000"/>
          <w:lang w:eastAsia="ru-RU"/>
        </w:rPr>
        <w:t>тегической</w:t>
      </w:r>
      <w:r w:rsidR="003F0918" w:rsidRPr="003F0918">
        <w:rPr>
          <w:rFonts w:eastAsia="Times New Roman" w:cstheme="minorHAnsi"/>
          <w:color w:val="000000"/>
          <w:lang w:eastAsia="ru-RU"/>
        </w:rPr>
        <w:t xml:space="preserve"> </w:t>
      </w:r>
      <w:r w:rsidR="003F0918" w:rsidRPr="00BD581D">
        <w:rPr>
          <w:rFonts w:eastAsia="Times New Roman" w:cstheme="minorHAnsi"/>
          <w:i/>
          <w:color w:val="000000"/>
          <w:lang w:eastAsia="ru-RU"/>
        </w:rPr>
        <w:t>ценности</w:t>
      </w:r>
      <w:r w:rsidR="003F0918" w:rsidRPr="003F0918">
        <w:rPr>
          <w:rFonts w:eastAsia="Times New Roman" w:cstheme="minorHAnsi"/>
          <w:color w:val="000000"/>
          <w:lang w:eastAsia="ru-RU"/>
        </w:rPr>
        <w:t xml:space="preserve"> бизнеса, которое не ограничивается только денежными потоками, непосредственно относящимися к анализируемому проекту, но охватывает и ценность стратегических перспектив, которые могут быть получены от его осуществления</w:t>
      </w:r>
      <w:r>
        <w:rPr>
          <w:rFonts w:eastAsia="Times New Roman" w:cstheme="minorHAnsi"/>
          <w:color w:val="000000"/>
          <w:lang w:eastAsia="ru-RU"/>
        </w:rPr>
        <w:t>.</w:t>
      </w:r>
    </w:p>
    <w:p w:rsidR="003F0918" w:rsidRPr="003F0918" w:rsidRDefault="00CD3EE3" w:rsidP="00BD581D">
      <w:pPr>
        <w:spacing w:after="0" w:line="240" w:lineRule="auto"/>
        <w:rPr>
          <w:rFonts w:eastAsia="Times New Roman" w:cstheme="minorHAnsi"/>
          <w:color w:val="000000"/>
          <w:lang w:eastAsia="ru-RU"/>
        </w:rPr>
      </w:pPr>
      <w:r w:rsidRPr="00CD3EE3">
        <w:rPr>
          <w:rFonts w:eastAsia="Times New Roman" w:cstheme="minorHAnsi"/>
          <w:i/>
          <w:color w:val="000000"/>
          <w:lang w:eastAsia="ru-RU"/>
        </w:rPr>
        <w:t>Пример.</w:t>
      </w:r>
      <w:r w:rsidR="00BD581D">
        <w:rPr>
          <w:rFonts w:eastAsia="Times New Roman" w:cstheme="minorHAnsi"/>
          <w:color w:val="000000"/>
          <w:lang w:eastAsia="ru-RU"/>
        </w:rPr>
        <w:t xml:space="preserve"> </w:t>
      </w:r>
      <w:r>
        <w:rPr>
          <w:rFonts w:eastAsia="Times New Roman" w:cstheme="minorHAnsi"/>
          <w:color w:val="000000"/>
          <w:lang w:eastAsia="ru-RU"/>
        </w:rPr>
        <w:t>В</w:t>
      </w:r>
      <w:r w:rsidR="00BD581D">
        <w:rPr>
          <w:rFonts w:eastAsia="Times New Roman" w:cstheme="minorHAnsi"/>
          <w:color w:val="000000"/>
          <w:lang w:eastAsia="ru-RU"/>
        </w:rPr>
        <w:t xml:space="preserve">ы анализируете проект по производству автозапчастей из пластмассы. </w:t>
      </w:r>
      <w:r w:rsidR="003F0918" w:rsidRPr="003F0918">
        <w:rPr>
          <w:rFonts w:eastAsia="Times New Roman" w:cstheme="minorHAnsi"/>
          <w:color w:val="000000"/>
          <w:lang w:eastAsia="ru-RU"/>
        </w:rPr>
        <w:t>Для проекта разработаны два сценари</w:t>
      </w:r>
      <w:r w:rsidR="00BD581D">
        <w:rPr>
          <w:rFonts w:eastAsia="Times New Roman" w:cstheme="minorHAnsi"/>
          <w:color w:val="000000"/>
          <w:lang w:eastAsia="ru-RU"/>
        </w:rPr>
        <w:t>я дальнейшего развития в зависи</w:t>
      </w:r>
      <w:r w:rsidR="003F0918" w:rsidRPr="003F0918">
        <w:rPr>
          <w:rFonts w:eastAsia="Times New Roman" w:cstheme="minorHAnsi"/>
          <w:color w:val="000000"/>
          <w:lang w:eastAsia="ru-RU"/>
        </w:rPr>
        <w:t>мости от ожидаемого спроса:</w:t>
      </w:r>
    </w:p>
    <w:p w:rsidR="003F0918" w:rsidRPr="00BD581D" w:rsidRDefault="003F0918" w:rsidP="00BD581D">
      <w:pPr>
        <w:pStyle w:val="aa"/>
        <w:numPr>
          <w:ilvl w:val="0"/>
          <w:numId w:val="33"/>
        </w:numPr>
        <w:spacing w:after="120" w:line="240" w:lineRule="auto"/>
        <w:ind w:left="709" w:hanging="349"/>
        <w:rPr>
          <w:rFonts w:eastAsia="Times New Roman" w:cstheme="minorHAnsi"/>
          <w:color w:val="000000"/>
          <w:lang w:eastAsia="ru-RU"/>
        </w:rPr>
      </w:pPr>
      <w:r w:rsidRPr="00BD581D">
        <w:rPr>
          <w:rFonts w:eastAsia="Times New Roman" w:cstheme="minorHAnsi"/>
          <w:i/>
          <w:color w:val="000000"/>
          <w:lang w:eastAsia="ru-RU"/>
        </w:rPr>
        <w:t>оптимистический</w:t>
      </w:r>
      <w:r w:rsidRPr="00BD581D">
        <w:rPr>
          <w:rFonts w:eastAsia="Times New Roman" w:cstheme="minorHAnsi"/>
          <w:color w:val="000000"/>
          <w:lang w:eastAsia="ru-RU"/>
        </w:rPr>
        <w:t xml:space="preserve"> — предполагает</w:t>
      </w:r>
      <w:r w:rsidR="00BD581D" w:rsidRPr="00BD581D">
        <w:rPr>
          <w:rFonts w:eastAsia="Times New Roman" w:cstheme="minorHAnsi"/>
          <w:color w:val="000000"/>
          <w:lang w:eastAsia="ru-RU"/>
        </w:rPr>
        <w:t xml:space="preserve"> умеренно-высокий спрос на авто</w:t>
      </w:r>
      <w:r w:rsidRPr="00BD581D">
        <w:rPr>
          <w:rFonts w:eastAsia="Times New Roman" w:cstheme="minorHAnsi"/>
          <w:color w:val="000000"/>
          <w:lang w:eastAsia="ru-RU"/>
        </w:rPr>
        <w:t>мобили и умеренный спрос на рынке комплектующих (запчастей);</w:t>
      </w:r>
    </w:p>
    <w:p w:rsidR="003F0918" w:rsidRPr="00BD581D" w:rsidRDefault="003F0918" w:rsidP="00BD581D">
      <w:pPr>
        <w:pStyle w:val="aa"/>
        <w:numPr>
          <w:ilvl w:val="0"/>
          <w:numId w:val="33"/>
        </w:numPr>
        <w:spacing w:after="120" w:line="240" w:lineRule="auto"/>
        <w:ind w:left="709" w:hanging="349"/>
        <w:rPr>
          <w:rFonts w:eastAsia="Times New Roman" w:cstheme="minorHAnsi"/>
          <w:color w:val="000000"/>
          <w:lang w:eastAsia="ru-RU"/>
        </w:rPr>
      </w:pPr>
      <w:r w:rsidRPr="00BD581D">
        <w:rPr>
          <w:rFonts w:eastAsia="Times New Roman" w:cstheme="minorHAnsi"/>
          <w:i/>
          <w:color w:val="000000"/>
          <w:lang w:eastAsia="ru-RU"/>
        </w:rPr>
        <w:t>пессимистический</w:t>
      </w:r>
      <w:r w:rsidRPr="00BD581D">
        <w:rPr>
          <w:rFonts w:eastAsia="Times New Roman" w:cstheme="minorHAnsi"/>
          <w:color w:val="000000"/>
          <w:lang w:eastAsia="ru-RU"/>
        </w:rPr>
        <w:t xml:space="preserve"> — умеренно-низ</w:t>
      </w:r>
      <w:r w:rsidR="00BD581D" w:rsidRPr="00BD581D">
        <w:rPr>
          <w:rFonts w:eastAsia="Times New Roman" w:cstheme="minorHAnsi"/>
          <w:color w:val="000000"/>
          <w:lang w:eastAsia="ru-RU"/>
        </w:rPr>
        <w:t>кий спрос на автомобили и отсут</w:t>
      </w:r>
      <w:r w:rsidRPr="00BD581D">
        <w:rPr>
          <w:rFonts w:eastAsia="Times New Roman" w:cstheme="minorHAnsi"/>
          <w:color w:val="000000"/>
          <w:lang w:eastAsia="ru-RU"/>
        </w:rPr>
        <w:t>ствие спроса на рынке комплектующих деталей.</w:t>
      </w:r>
    </w:p>
    <w:p w:rsidR="003F0918" w:rsidRDefault="00BD581D" w:rsidP="003F0918">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762500" cy="9239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0. Денежные потоки проекта для двух сценариев.jpg"/>
                    <pic:cNvPicPr/>
                  </pic:nvPicPr>
                  <pic:blipFill>
                    <a:blip r:embed="rId32">
                      <a:extLst>
                        <a:ext uri="{28A0092B-C50C-407E-A947-70E740481C1C}">
                          <a14:useLocalDpi xmlns:a14="http://schemas.microsoft.com/office/drawing/2010/main" val="0"/>
                        </a:ext>
                      </a:extLst>
                    </a:blip>
                    <a:stretch>
                      <a:fillRect/>
                    </a:stretch>
                  </pic:blipFill>
                  <pic:spPr>
                    <a:xfrm>
                      <a:off x="0" y="0"/>
                      <a:ext cx="4762500" cy="923925"/>
                    </a:xfrm>
                    <a:prstGeom prst="rect">
                      <a:avLst/>
                    </a:prstGeom>
                  </pic:spPr>
                </pic:pic>
              </a:graphicData>
            </a:graphic>
          </wp:inline>
        </w:drawing>
      </w:r>
    </w:p>
    <w:p w:rsidR="00BD581D" w:rsidRPr="003F0918" w:rsidRDefault="00BD581D" w:rsidP="003F0918">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10. </w:t>
      </w:r>
      <w:r w:rsidRPr="003F0918">
        <w:rPr>
          <w:rFonts w:eastAsia="Times New Roman" w:cstheme="minorHAnsi"/>
          <w:color w:val="000000"/>
          <w:lang w:eastAsia="ru-RU"/>
        </w:rPr>
        <w:t xml:space="preserve">Денежные потоки проекта для </w:t>
      </w:r>
      <w:r>
        <w:rPr>
          <w:rFonts w:eastAsia="Times New Roman" w:cstheme="minorHAnsi"/>
          <w:color w:val="000000"/>
          <w:lang w:eastAsia="ru-RU"/>
        </w:rPr>
        <w:t>двух</w:t>
      </w:r>
      <w:r w:rsidRPr="003F0918">
        <w:rPr>
          <w:rFonts w:eastAsia="Times New Roman" w:cstheme="minorHAnsi"/>
          <w:color w:val="000000"/>
          <w:lang w:eastAsia="ru-RU"/>
        </w:rPr>
        <w:t xml:space="preserve"> сценариев</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Как полагают менеджеры компании, об</w:t>
      </w:r>
      <w:r w:rsidR="003F5C61">
        <w:rPr>
          <w:rFonts w:eastAsia="Times New Roman" w:cstheme="minorHAnsi"/>
          <w:color w:val="000000"/>
          <w:lang w:eastAsia="ru-RU"/>
        </w:rPr>
        <w:t>а сценария развития проекта рав</w:t>
      </w:r>
      <w:r w:rsidRPr="003F0918">
        <w:rPr>
          <w:rFonts w:eastAsia="Times New Roman" w:cstheme="minorHAnsi"/>
          <w:color w:val="000000"/>
          <w:lang w:eastAsia="ru-RU"/>
        </w:rPr>
        <w:t>новероятны. Стоимость капитала равна 20% годовых.</w:t>
      </w:r>
      <w:r w:rsidR="003F5C61">
        <w:rPr>
          <w:rFonts w:eastAsia="Times New Roman" w:cstheme="minorHAnsi"/>
          <w:color w:val="000000"/>
          <w:lang w:eastAsia="ru-RU"/>
        </w:rPr>
        <w:t xml:space="preserve"> О</w:t>
      </w:r>
      <w:r w:rsidRPr="003F0918">
        <w:rPr>
          <w:rFonts w:eastAsia="Times New Roman" w:cstheme="minorHAnsi"/>
          <w:color w:val="000000"/>
          <w:lang w:eastAsia="ru-RU"/>
        </w:rPr>
        <w:t>цени</w:t>
      </w:r>
      <w:r w:rsidR="003F5C61">
        <w:rPr>
          <w:rFonts w:eastAsia="Times New Roman" w:cstheme="minorHAnsi"/>
          <w:color w:val="000000"/>
          <w:lang w:eastAsia="ru-RU"/>
        </w:rPr>
        <w:t>м</w:t>
      </w:r>
      <w:r w:rsidRPr="003F0918">
        <w:rPr>
          <w:rFonts w:eastAsia="Times New Roman" w:cstheme="minorHAnsi"/>
          <w:color w:val="000000"/>
          <w:lang w:eastAsia="ru-RU"/>
        </w:rPr>
        <w:t xml:space="preserve"> проект с помощью критерия NPV и построи</w:t>
      </w:r>
      <w:r w:rsidR="003F5C61">
        <w:rPr>
          <w:rFonts w:eastAsia="Times New Roman" w:cstheme="minorHAnsi"/>
          <w:color w:val="000000"/>
          <w:lang w:eastAsia="ru-RU"/>
        </w:rPr>
        <w:t>м</w:t>
      </w:r>
      <w:r w:rsidRPr="003F0918">
        <w:rPr>
          <w:rFonts w:eastAsia="Times New Roman" w:cstheme="minorHAnsi"/>
          <w:color w:val="000000"/>
          <w:lang w:eastAsia="ru-RU"/>
        </w:rPr>
        <w:t xml:space="preserve"> однозвенное бинарное дерево решений.</w:t>
      </w:r>
      <w:r w:rsidR="00BD02B8">
        <w:rPr>
          <w:rFonts w:eastAsia="Times New Roman" w:cstheme="minorHAnsi"/>
          <w:color w:val="000000"/>
          <w:lang w:eastAsia="ru-RU"/>
        </w:rPr>
        <w:t xml:space="preserve"> При оптимистичном прогнозе:</w:t>
      </w:r>
    </w:p>
    <w:p w:rsidR="003F5C61" w:rsidRPr="000F7ED6" w:rsidRDefault="003F5C61" w:rsidP="003F5C61">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33</m:t>
              </m:r>
            </m:e>
          </m:d>
          <m:r>
            <w:rPr>
              <w:rFonts w:ascii="Cambria Math" w:eastAsia="Times New Roman" w:hAnsi="Cambria Math" w:cstheme="minorHAnsi"/>
              <w:color w:val="000000"/>
              <w:lang w:val="en-US" w:eastAsia="ru-RU"/>
            </w:rPr>
            <m:t xml:space="preserve"> NP</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V</m:t>
              </m:r>
            </m:e>
            <m:sub>
              <m:r>
                <w:rPr>
                  <w:rFonts w:ascii="Cambria Math" w:eastAsia="Times New Roman" w:hAnsi="Cambria Math" w:cstheme="minorHAnsi"/>
                  <w:color w:val="000000"/>
                  <w:lang w:eastAsia="ru-RU"/>
                </w:rPr>
                <m:t>опт</m:t>
              </m:r>
            </m:sub>
          </m:sSub>
          <m:r>
            <w:rPr>
              <w:rFonts w:ascii="Cambria Math" w:eastAsia="Times New Roman" w:hAnsi="Cambria Math" w:cstheme="minorHAnsi"/>
              <w:color w:val="000000"/>
              <w:lang w:val="en-US" w:eastAsia="ru-RU"/>
            </w:rPr>
            <m:t xml:space="preserve">= </m:t>
          </m:r>
          <m:r>
            <w:rPr>
              <w:rFonts w:ascii="Cambria Math" w:eastAsia="Times New Roman" w:hAnsi="Cambria Math" w:cstheme="minorHAnsi"/>
              <w:color w:val="000000"/>
              <w:lang w:val="en-US" w:eastAsia="ru-RU"/>
            </w:rPr>
            <m:t>-5206+</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2078</m:t>
              </m:r>
            </m:num>
            <m:den>
              <m:r>
                <w:rPr>
                  <w:rFonts w:ascii="Cambria Math" w:eastAsia="Times New Roman" w:hAnsi="Cambria Math" w:cstheme="minorHAnsi"/>
                  <w:color w:val="000000"/>
                  <w:lang w:val="en-US" w:eastAsia="ru-RU"/>
                </w:rPr>
                <m:t>1+0,2</m:t>
              </m:r>
            </m:den>
          </m:f>
          <m:r>
            <w:rPr>
              <w:rFonts w:ascii="Cambria Math" w:eastAsia="Times New Roman" w:hAnsi="Cambria Math" w:cstheme="minorHAnsi"/>
              <w:color w:val="000000"/>
              <w:lang w:val="en-US" w:eastAsia="ru-RU"/>
            </w:rPr>
            <m:t>+</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3233</m:t>
              </m:r>
            </m:num>
            <m:den>
              <m:r>
                <w:rPr>
                  <w:rFonts w:ascii="Cambria Math" w:eastAsia="Times New Roman" w:hAnsi="Cambria Math" w:cstheme="minorHAnsi"/>
                  <w:color w:val="000000"/>
                  <w:lang w:val="en-US" w:eastAsia="ru-RU"/>
                </w:rPr>
                <m:t>(1+0,2</m:t>
              </m:r>
              <m:sSup>
                <m:sSupPr>
                  <m:ctrlPr>
                    <w:rPr>
                      <w:rFonts w:ascii="Cambria Math" w:eastAsia="Times New Roman" w:hAnsi="Cambria Math" w:cstheme="minorHAnsi"/>
                      <w:i/>
                      <w:color w:val="000000"/>
                      <w:lang w:val="en-US" w:eastAsia="ru-RU"/>
                    </w:rPr>
                  </m:ctrlPr>
                </m:sSupPr>
                <m:e>
                  <m:r>
                    <w:rPr>
                      <w:rFonts w:ascii="Cambria Math" w:eastAsia="Times New Roman" w:hAnsi="Cambria Math" w:cstheme="minorHAnsi"/>
                      <w:color w:val="000000"/>
                      <w:lang w:val="en-US" w:eastAsia="ru-RU"/>
                    </w:rPr>
                    <m:t>)</m:t>
                  </m:r>
                </m:e>
                <m:sup>
                  <m:r>
                    <w:rPr>
                      <w:rFonts w:ascii="Cambria Math" w:eastAsia="Times New Roman" w:hAnsi="Cambria Math" w:cstheme="minorHAnsi"/>
                      <w:color w:val="000000"/>
                      <w:lang w:val="en-US" w:eastAsia="ru-RU"/>
                    </w:rPr>
                    <m:t>2</m:t>
                  </m:r>
                </m:sup>
              </m:sSup>
            </m:den>
          </m:f>
          <m:r>
            <w:rPr>
              <w:rFonts w:ascii="Cambria Math" w:eastAsia="Times New Roman" w:hAnsi="Cambria Math" w:cstheme="minorHAnsi"/>
              <w:color w:val="000000"/>
              <w:lang w:val="en-US" w:eastAsia="ru-RU"/>
            </w:rPr>
            <m:t>+</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3556</m:t>
              </m:r>
            </m:num>
            <m:den>
              <m:r>
                <w:rPr>
                  <w:rFonts w:ascii="Cambria Math" w:eastAsia="Times New Roman" w:hAnsi="Cambria Math" w:cstheme="minorHAnsi"/>
                  <w:color w:val="000000"/>
                  <w:lang w:val="en-US" w:eastAsia="ru-RU"/>
                </w:rPr>
                <m:t>(1+0,2</m:t>
              </m:r>
              <m:sSup>
                <m:sSupPr>
                  <m:ctrlPr>
                    <w:rPr>
                      <w:rFonts w:ascii="Cambria Math" w:eastAsia="Times New Roman" w:hAnsi="Cambria Math" w:cstheme="minorHAnsi"/>
                      <w:i/>
                      <w:color w:val="000000"/>
                      <w:lang w:val="en-US" w:eastAsia="ru-RU"/>
                    </w:rPr>
                  </m:ctrlPr>
                </m:sSupPr>
                <m:e>
                  <m:r>
                    <w:rPr>
                      <w:rFonts w:ascii="Cambria Math" w:eastAsia="Times New Roman" w:hAnsi="Cambria Math" w:cstheme="minorHAnsi"/>
                      <w:color w:val="000000"/>
                      <w:lang w:val="en-US" w:eastAsia="ru-RU"/>
                    </w:rPr>
                    <m:t>)</m:t>
                  </m:r>
                </m:e>
                <m:sup>
                  <m:r>
                    <w:rPr>
                      <w:rFonts w:ascii="Cambria Math" w:eastAsia="Times New Roman" w:hAnsi="Cambria Math" w:cstheme="minorHAnsi"/>
                      <w:color w:val="000000"/>
                      <w:lang w:val="en-US" w:eastAsia="ru-RU"/>
                    </w:rPr>
                    <m:t>3</m:t>
                  </m:r>
                </m:sup>
              </m:sSup>
            </m:den>
          </m:f>
          <m:r>
            <w:rPr>
              <w:rFonts w:ascii="Cambria Math" w:eastAsia="Times New Roman" w:hAnsi="Cambria Math" w:cstheme="minorHAnsi"/>
              <w:color w:val="000000"/>
              <w:lang w:val="en-US" w:eastAsia="ru-RU"/>
            </w:rPr>
            <m:t>+</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5533</m:t>
              </m:r>
            </m:num>
            <m:den>
              <m:r>
                <w:rPr>
                  <w:rFonts w:ascii="Cambria Math" w:eastAsia="Times New Roman" w:hAnsi="Cambria Math" w:cstheme="minorHAnsi"/>
                  <w:color w:val="000000"/>
                  <w:lang w:val="en-US" w:eastAsia="ru-RU"/>
                </w:rPr>
                <m:t>(1+0,2</m:t>
              </m:r>
              <m:sSup>
                <m:sSupPr>
                  <m:ctrlPr>
                    <w:rPr>
                      <w:rFonts w:ascii="Cambria Math" w:eastAsia="Times New Roman" w:hAnsi="Cambria Math" w:cstheme="minorHAnsi"/>
                      <w:i/>
                      <w:color w:val="000000"/>
                      <w:lang w:val="en-US" w:eastAsia="ru-RU"/>
                    </w:rPr>
                  </m:ctrlPr>
                </m:sSupPr>
                <m:e>
                  <m:r>
                    <w:rPr>
                      <w:rFonts w:ascii="Cambria Math" w:eastAsia="Times New Roman" w:hAnsi="Cambria Math" w:cstheme="minorHAnsi"/>
                      <w:color w:val="000000"/>
                      <w:lang w:val="en-US" w:eastAsia="ru-RU"/>
                    </w:rPr>
                    <m:t>)</m:t>
                  </m:r>
                </m:e>
                <m:sup>
                  <m:r>
                    <w:rPr>
                      <w:rFonts w:ascii="Cambria Math" w:eastAsia="Times New Roman" w:hAnsi="Cambria Math" w:cstheme="minorHAnsi"/>
                      <w:color w:val="000000"/>
                      <w:lang w:val="en-US" w:eastAsia="ru-RU"/>
                    </w:rPr>
                    <m:t>4</m:t>
                  </m:r>
                </m:sup>
              </m:sSup>
            </m:den>
          </m:f>
          <m:r>
            <w:rPr>
              <w:rFonts w:ascii="Cambria Math" w:eastAsia="Times New Roman" w:hAnsi="Cambria Math" w:cstheme="minorHAnsi"/>
              <w:color w:val="000000"/>
              <w:lang w:val="en-US" w:eastAsia="ru-RU"/>
            </w:rPr>
            <m:t>=</m:t>
          </m:r>
          <m:r>
            <w:rPr>
              <w:rFonts w:ascii="Cambria Math" w:eastAsia="Times New Roman" w:hAnsi="Cambria Math" w:cstheme="minorHAnsi"/>
              <w:color w:val="000000"/>
              <w:lang w:val="en-US" w:eastAsia="ru-RU"/>
            </w:rPr>
            <m:t xml:space="preserve">3 496,98 </m:t>
          </m:r>
          <m:r>
            <w:rPr>
              <w:rFonts w:ascii="Cambria Math" w:eastAsia="Times New Roman" w:hAnsi="Cambria Math" w:cstheme="minorHAnsi"/>
              <w:color w:val="000000"/>
              <w:lang w:val="en-US" w:eastAsia="ru-RU"/>
            </w:rPr>
            <m:t>тыс. долл.</m:t>
          </m:r>
        </m:oMath>
      </m:oMathPara>
    </w:p>
    <w:p w:rsidR="003F5C61" w:rsidRDefault="003F5C61" w:rsidP="003F5C61">
      <w:pPr>
        <w:spacing w:after="120" w:line="240" w:lineRule="auto"/>
        <w:rPr>
          <w:rFonts w:eastAsia="Times New Roman" w:cstheme="minorHAnsi"/>
          <w:color w:val="000000"/>
          <w:lang w:eastAsia="ru-RU"/>
        </w:rPr>
      </w:pPr>
      <w:r>
        <w:rPr>
          <w:rFonts w:eastAsia="Times New Roman" w:cstheme="minorHAnsi"/>
          <w:color w:val="000000"/>
          <w:lang w:eastAsia="ru-RU"/>
        </w:rPr>
        <w:t>при пессимистическом прогнозе:</w:t>
      </w:r>
    </w:p>
    <w:p w:rsidR="003F5C61" w:rsidRPr="000F7ED6" w:rsidRDefault="003F5C61" w:rsidP="003F5C61">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34</m:t>
              </m:r>
            </m:e>
          </m:d>
          <m:r>
            <w:rPr>
              <w:rFonts w:ascii="Cambria Math" w:eastAsia="Times New Roman" w:hAnsi="Cambria Math" w:cstheme="minorHAnsi"/>
              <w:color w:val="000000"/>
              <w:lang w:val="en-US" w:eastAsia="ru-RU"/>
            </w:rPr>
            <m:t xml:space="preserve"> NP</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V</m:t>
              </m:r>
            </m:e>
            <m:sub>
              <m:r>
                <w:rPr>
                  <w:rFonts w:ascii="Cambria Math" w:eastAsia="Times New Roman" w:hAnsi="Cambria Math" w:cstheme="minorHAnsi"/>
                  <w:color w:val="000000"/>
                  <w:lang w:eastAsia="ru-RU"/>
                </w:rPr>
                <m:t>песс</m:t>
              </m:r>
            </m:sub>
          </m:sSub>
          <m:r>
            <w:rPr>
              <w:rFonts w:ascii="Cambria Math" w:eastAsia="Times New Roman" w:hAnsi="Cambria Math" w:cstheme="minorHAnsi"/>
              <w:color w:val="000000"/>
              <w:lang w:val="en-US" w:eastAsia="ru-RU"/>
            </w:rPr>
            <m:t xml:space="preserve">= </m:t>
          </m:r>
          <m:r>
            <w:rPr>
              <w:rFonts w:ascii="Cambria Math" w:eastAsia="Times New Roman" w:hAnsi="Cambria Math" w:cstheme="minorHAnsi"/>
              <w:color w:val="000000"/>
              <w:lang w:val="en-US" w:eastAsia="ru-RU"/>
            </w:rPr>
            <m:t>-5206+</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88</m:t>
              </m:r>
            </m:num>
            <m:den>
              <m:r>
                <w:rPr>
                  <w:rFonts w:ascii="Cambria Math" w:eastAsia="Times New Roman" w:hAnsi="Cambria Math" w:cstheme="minorHAnsi"/>
                  <w:color w:val="000000"/>
                  <w:lang w:val="en-US" w:eastAsia="ru-RU"/>
                </w:rPr>
                <m:t>1+0,2</m:t>
              </m:r>
            </m:den>
          </m:f>
          <m:r>
            <w:rPr>
              <w:rFonts w:ascii="Cambria Math" w:eastAsia="Times New Roman" w:hAnsi="Cambria Math" w:cstheme="minorHAnsi"/>
              <w:color w:val="000000"/>
              <w:lang w:val="en-US" w:eastAsia="ru-RU"/>
            </w:rPr>
            <m:t>+</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456</m:t>
              </m:r>
            </m:num>
            <m:den>
              <m:r>
                <w:rPr>
                  <w:rFonts w:ascii="Cambria Math" w:eastAsia="Times New Roman" w:hAnsi="Cambria Math" w:cstheme="minorHAnsi"/>
                  <w:color w:val="000000"/>
                  <w:lang w:val="en-US" w:eastAsia="ru-RU"/>
                </w:rPr>
                <m:t>(1+0,2</m:t>
              </m:r>
              <m:sSup>
                <m:sSupPr>
                  <m:ctrlPr>
                    <w:rPr>
                      <w:rFonts w:ascii="Cambria Math" w:eastAsia="Times New Roman" w:hAnsi="Cambria Math" w:cstheme="minorHAnsi"/>
                      <w:i/>
                      <w:color w:val="000000"/>
                      <w:lang w:val="en-US" w:eastAsia="ru-RU"/>
                    </w:rPr>
                  </m:ctrlPr>
                </m:sSupPr>
                <m:e>
                  <m:r>
                    <w:rPr>
                      <w:rFonts w:ascii="Cambria Math" w:eastAsia="Times New Roman" w:hAnsi="Cambria Math" w:cstheme="minorHAnsi"/>
                      <w:color w:val="000000"/>
                      <w:lang w:val="en-US" w:eastAsia="ru-RU"/>
                    </w:rPr>
                    <m:t>)</m:t>
                  </m:r>
                </m:e>
                <m:sup>
                  <m:r>
                    <w:rPr>
                      <w:rFonts w:ascii="Cambria Math" w:eastAsia="Times New Roman" w:hAnsi="Cambria Math" w:cstheme="minorHAnsi"/>
                      <w:color w:val="000000"/>
                      <w:lang w:val="en-US" w:eastAsia="ru-RU"/>
                    </w:rPr>
                    <m:t>2</m:t>
                  </m:r>
                </m:sup>
              </m:sSup>
            </m:den>
          </m:f>
          <m:r>
            <w:rPr>
              <w:rFonts w:ascii="Cambria Math" w:eastAsia="Times New Roman" w:hAnsi="Cambria Math" w:cstheme="minorHAnsi"/>
              <w:color w:val="000000"/>
              <w:lang w:val="en-US" w:eastAsia="ru-RU"/>
            </w:rPr>
            <m:t>+</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669</m:t>
              </m:r>
            </m:num>
            <m:den>
              <m:r>
                <w:rPr>
                  <w:rFonts w:ascii="Cambria Math" w:eastAsia="Times New Roman" w:hAnsi="Cambria Math" w:cstheme="minorHAnsi"/>
                  <w:color w:val="000000"/>
                  <w:lang w:val="en-US" w:eastAsia="ru-RU"/>
                </w:rPr>
                <m:t>(1+0,2</m:t>
              </m:r>
              <m:sSup>
                <m:sSupPr>
                  <m:ctrlPr>
                    <w:rPr>
                      <w:rFonts w:ascii="Cambria Math" w:eastAsia="Times New Roman" w:hAnsi="Cambria Math" w:cstheme="minorHAnsi"/>
                      <w:i/>
                      <w:color w:val="000000"/>
                      <w:lang w:val="en-US" w:eastAsia="ru-RU"/>
                    </w:rPr>
                  </m:ctrlPr>
                </m:sSupPr>
                <m:e>
                  <m:r>
                    <w:rPr>
                      <w:rFonts w:ascii="Cambria Math" w:eastAsia="Times New Roman" w:hAnsi="Cambria Math" w:cstheme="minorHAnsi"/>
                      <w:color w:val="000000"/>
                      <w:lang w:val="en-US" w:eastAsia="ru-RU"/>
                    </w:rPr>
                    <m:t>)</m:t>
                  </m:r>
                </m:e>
                <m:sup>
                  <m:r>
                    <w:rPr>
                      <w:rFonts w:ascii="Cambria Math" w:eastAsia="Times New Roman" w:hAnsi="Cambria Math" w:cstheme="minorHAnsi"/>
                      <w:color w:val="000000"/>
                      <w:lang w:val="en-US" w:eastAsia="ru-RU"/>
                    </w:rPr>
                    <m:t>3</m:t>
                  </m:r>
                </m:sup>
              </m:sSup>
            </m:den>
          </m:f>
          <m:r>
            <w:rPr>
              <w:rFonts w:ascii="Cambria Math" w:eastAsia="Times New Roman" w:hAnsi="Cambria Math" w:cstheme="minorHAnsi"/>
              <w:color w:val="000000"/>
              <w:lang w:val="en-US" w:eastAsia="ru-RU"/>
            </w:rPr>
            <m:t>+</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703</m:t>
              </m:r>
            </m:num>
            <m:den>
              <m:r>
                <w:rPr>
                  <w:rFonts w:ascii="Cambria Math" w:eastAsia="Times New Roman" w:hAnsi="Cambria Math" w:cstheme="minorHAnsi"/>
                  <w:color w:val="000000"/>
                  <w:lang w:val="en-US" w:eastAsia="ru-RU"/>
                </w:rPr>
                <m:t>(1+0,2</m:t>
              </m:r>
              <m:sSup>
                <m:sSupPr>
                  <m:ctrlPr>
                    <w:rPr>
                      <w:rFonts w:ascii="Cambria Math" w:eastAsia="Times New Roman" w:hAnsi="Cambria Math" w:cstheme="minorHAnsi"/>
                      <w:i/>
                      <w:color w:val="000000"/>
                      <w:lang w:val="en-US" w:eastAsia="ru-RU"/>
                    </w:rPr>
                  </m:ctrlPr>
                </m:sSupPr>
                <m:e>
                  <m:r>
                    <w:rPr>
                      <w:rFonts w:ascii="Cambria Math" w:eastAsia="Times New Roman" w:hAnsi="Cambria Math" w:cstheme="minorHAnsi"/>
                      <w:color w:val="000000"/>
                      <w:lang w:val="en-US" w:eastAsia="ru-RU"/>
                    </w:rPr>
                    <m:t>)</m:t>
                  </m:r>
                </m:e>
                <m:sup>
                  <m:r>
                    <w:rPr>
                      <w:rFonts w:ascii="Cambria Math" w:eastAsia="Times New Roman" w:hAnsi="Cambria Math" w:cstheme="minorHAnsi"/>
                      <w:color w:val="000000"/>
                      <w:lang w:val="en-US" w:eastAsia="ru-RU"/>
                    </w:rPr>
                    <m:t>4</m:t>
                  </m:r>
                </m:sup>
              </m:sSup>
            </m:den>
          </m:f>
          <m:r>
            <w:rPr>
              <w:rFonts w:ascii="Cambria Math" w:eastAsia="Times New Roman" w:hAnsi="Cambria Math" w:cstheme="minorHAnsi"/>
              <w:color w:val="000000"/>
              <w:lang w:val="en-US" w:eastAsia="ru-RU"/>
            </w:rPr>
            <m:t>=</m:t>
          </m:r>
          <m:r>
            <w:rPr>
              <w:rFonts w:ascii="Cambria Math" w:eastAsia="Times New Roman" w:hAnsi="Cambria Math" w:cstheme="minorHAnsi"/>
              <w:color w:val="000000"/>
              <w:lang w:val="en-US" w:eastAsia="ru-RU"/>
            </w:rPr>
            <m:t>-4 089,82</m:t>
          </m:r>
          <m:r>
            <w:rPr>
              <w:rFonts w:ascii="Cambria Math" w:eastAsia="Times New Roman" w:hAnsi="Cambria Math" w:cstheme="minorHAnsi"/>
              <w:color w:val="000000"/>
              <w:lang w:eastAsia="ru-RU"/>
            </w:rPr>
            <m:t xml:space="preserve"> </m:t>
          </m:r>
          <m:r>
            <w:rPr>
              <w:rFonts w:ascii="Cambria Math" w:eastAsia="Times New Roman" w:hAnsi="Cambria Math" w:cstheme="minorHAnsi"/>
              <w:color w:val="000000"/>
              <w:lang w:val="en-US" w:eastAsia="ru-RU"/>
            </w:rPr>
            <m:t>тыс. долл.</m:t>
          </m:r>
        </m:oMath>
      </m:oMathPara>
    </w:p>
    <w:p w:rsidR="003F0918" w:rsidRPr="003F0918" w:rsidRDefault="00BD02B8" w:rsidP="003F0918">
      <w:pPr>
        <w:spacing w:after="120" w:line="240" w:lineRule="auto"/>
        <w:rPr>
          <w:rFonts w:eastAsia="Times New Roman" w:cstheme="minorHAnsi"/>
          <w:color w:val="000000"/>
          <w:lang w:eastAsia="ru-RU"/>
        </w:rPr>
      </w:pPr>
      <w:r>
        <w:rPr>
          <w:rFonts w:eastAsia="Times New Roman" w:cstheme="minorHAnsi"/>
          <w:color w:val="000000"/>
          <w:lang w:eastAsia="ru-RU"/>
        </w:rPr>
        <w:t>Средневзвешенная о</w:t>
      </w:r>
      <w:r w:rsidR="003F0918" w:rsidRPr="003F0918">
        <w:rPr>
          <w:rFonts w:eastAsia="Times New Roman" w:cstheme="minorHAnsi"/>
          <w:color w:val="000000"/>
          <w:lang w:eastAsia="ru-RU"/>
        </w:rPr>
        <w:t>жидаемая ценность бизнеса:</w:t>
      </w:r>
    </w:p>
    <w:p w:rsidR="00257563" w:rsidRPr="00257563" w:rsidRDefault="00257563" w:rsidP="003F0918">
      <w:pPr>
        <w:spacing w:after="120" w:line="240" w:lineRule="auto"/>
        <w:rPr>
          <w:rFonts w:eastAsia="Times New Roman" w:cstheme="minorHAns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35</m:t>
              </m:r>
            </m:e>
          </m:d>
          <m:r>
            <w:rPr>
              <w:rFonts w:ascii="Cambria Math" w:eastAsia="Times New Roman" w:hAnsi="Cambria Math" w:cstheme="minorHAnsi"/>
              <w:color w:val="000000"/>
              <w:lang w:val="en-US" w:eastAsia="ru-RU"/>
            </w:rPr>
            <m:t xml:space="preserve"> NP</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V</m:t>
              </m:r>
            </m:e>
            <m:sub>
              <m:r>
                <w:rPr>
                  <w:rFonts w:ascii="Cambria Math" w:eastAsia="Times New Roman" w:hAnsi="Cambria Math" w:cstheme="minorHAnsi"/>
                  <w:color w:val="000000"/>
                  <w:lang w:eastAsia="ru-RU"/>
                </w:rPr>
                <m:t>проекта</m:t>
              </m:r>
            </m:sub>
          </m:sSub>
          <m:r>
            <w:rPr>
              <w:rFonts w:ascii="Cambria Math" w:eastAsia="Times New Roman" w:hAnsi="Cambria Math" w:cstheme="minorHAnsi"/>
              <w:color w:val="000000"/>
              <w:lang w:val="en-US" w:eastAsia="ru-RU"/>
            </w:rPr>
            <m:t xml:space="preserve">= </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P</m:t>
              </m:r>
            </m:e>
            <m:sub>
              <m:r>
                <w:rPr>
                  <w:rFonts w:ascii="Cambria Math" w:eastAsia="Times New Roman" w:hAnsi="Cambria Math" w:cstheme="minorHAnsi"/>
                  <w:color w:val="000000"/>
                  <w:lang w:eastAsia="ru-RU"/>
                </w:rPr>
                <m:t>опт</m:t>
              </m:r>
            </m:sub>
          </m:sSub>
          <m:r>
            <w:rPr>
              <w:rFonts w:ascii="Cambria Math" w:eastAsia="Times New Roman" w:hAnsi="Cambria Math" w:cstheme="minorHAnsi"/>
              <w:color w:val="000000"/>
              <w:lang w:val="en-US" w:eastAsia="ru-RU"/>
            </w:rPr>
            <m:t>∙NP</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V</m:t>
              </m:r>
            </m:e>
            <m:sub>
              <m:r>
                <w:rPr>
                  <w:rFonts w:ascii="Cambria Math" w:eastAsia="Times New Roman" w:hAnsi="Cambria Math" w:cstheme="minorHAnsi"/>
                  <w:color w:val="000000"/>
                  <w:lang w:eastAsia="ru-RU"/>
                </w:rPr>
                <m:t>опт</m:t>
              </m:r>
            </m:sub>
          </m:sSub>
          <m:r>
            <w:rPr>
              <w:rFonts w:ascii="Cambria Math" w:eastAsia="Times New Roman" w:hAnsi="Cambria Math" w:cstheme="minorHAnsi"/>
              <w:color w:val="000000"/>
              <w:lang w:val="en-US" w:eastAsia="ru-RU"/>
            </w:rPr>
            <m:t>+</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P</m:t>
              </m:r>
            </m:e>
            <m:sub>
              <m:r>
                <w:rPr>
                  <w:rFonts w:ascii="Cambria Math" w:eastAsia="Times New Roman" w:hAnsi="Cambria Math" w:cstheme="minorHAnsi"/>
                  <w:color w:val="000000"/>
                  <w:lang w:eastAsia="ru-RU"/>
                </w:rPr>
                <m:t>песс</m:t>
              </m:r>
            </m:sub>
          </m:sSub>
          <m:r>
            <w:rPr>
              <w:rFonts w:ascii="Cambria Math" w:eastAsia="Times New Roman" w:hAnsi="Cambria Math" w:cstheme="minorHAnsi"/>
              <w:color w:val="000000"/>
              <w:lang w:val="en-US" w:eastAsia="ru-RU"/>
            </w:rPr>
            <m:t>∙NP</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V</m:t>
              </m:r>
            </m:e>
            <m:sub>
              <m:r>
                <w:rPr>
                  <w:rFonts w:ascii="Cambria Math" w:eastAsia="Times New Roman" w:hAnsi="Cambria Math" w:cstheme="minorHAnsi"/>
                  <w:color w:val="000000"/>
                  <w:lang w:eastAsia="ru-RU"/>
                </w:rPr>
                <m:t>песс</m:t>
              </m:r>
            </m:sub>
          </m:sSub>
        </m:oMath>
      </m:oMathPara>
    </w:p>
    <w:p w:rsidR="003F0918" w:rsidRPr="00257563" w:rsidRDefault="00257563" w:rsidP="003F0918">
      <w:pPr>
        <w:spacing w:after="120" w:line="240" w:lineRule="auto"/>
        <w:rPr>
          <w:rFonts w:eastAsia="Times New Roman" w:cstheme="minorHAnsi"/>
          <w:color w:val="000000"/>
          <w:lang w:eastAsia="ru-RU"/>
        </w:rPr>
      </w:pPr>
      <w:r>
        <w:rPr>
          <w:rFonts w:eastAsia="Times New Roman" w:cstheme="minorHAnsi"/>
          <w:color w:val="000000"/>
          <w:lang w:eastAsia="ru-RU"/>
        </w:rPr>
        <w:t>где Р</w:t>
      </w:r>
      <w:r w:rsidRPr="00257563">
        <w:rPr>
          <w:rFonts w:eastAsia="Times New Roman" w:cstheme="minorHAnsi"/>
          <w:color w:val="000000"/>
          <w:vertAlign w:val="subscript"/>
          <w:lang w:eastAsia="ru-RU"/>
        </w:rPr>
        <w:t>опт</w:t>
      </w:r>
      <w:r w:rsidR="003F0918" w:rsidRPr="003F0918">
        <w:rPr>
          <w:rFonts w:eastAsia="Times New Roman" w:cstheme="minorHAnsi"/>
          <w:color w:val="000000"/>
          <w:lang w:eastAsia="ru-RU"/>
        </w:rPr>
        <w:t xml:space="preserve"> и Р</w:t>
      </w:r>
      <w:r w:rsidRPr="00257563">
        <w:rPr>
          <w:rFonts w:eastAsia="Times New Roman" w:cstheme="minorHAnsi"/>
          <w:color w:val="000000"/>
          <w:vertAlign w:val="subscript"/>
          <w:lang w:eastAsia="ru-RU"/>
        </w:rPr>
        <w:t>песс</w:t>
      </w:r>
      <w:r w:rsidR="003F0918" w:rsidRPr="003F0918">
        <w:rPr>
          <w:rFonts w:eastAsia="Times New Roman" w:cstheme="minorHAnsi"/>
          <w:color w:val="000000"/>
          <w:lang w:eastAsia="ru-RU"/>
        </w:rPr>
        <w:t xml:space="preserve"> — вероятности оптимистиче</w:t>
      </w:r>
      <w:r>
        <w:rPr>
          <w:rFonts w:eastAsia="Times New Roman" w:cstheme="minorHAnsi"/>
          <w:color w:val="000000"/>
          <w:lang w:eastAsia="ru-RU"/>
        </w:rPr>
        <w:t>ского и пессимистического развития событий.</w:t>
      </w:r>
    </w:p>
    <w:p w:rsidR="00257563" w:rsidRPr="00257563" w:rsidRDefault="00257563" w:rsidP="00257563">
      <w:pPr>
        <w:spacing w:after="120" w:line="240" w:lineRule="auto"/>
        <w:rPr>
          <w:rFonts w:eastAsia="Times New Roman" w:cstheme="minorHAns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36</m:t>
              </m:r>
            </m:e>
          </m:d>
          <m:r>
            <w:rPr>
              <w:rFonts w:ascii="Cambria Math" w:eastAsia="Times New Roman" w:hAnsi="Cambria Math" w:cstheme="minorHAnsi"/>
              <w:color w:val="000000"/>
              <w:lang w:val="en-US" w:eastAsia="ru-RU"/>
            </w:rPr>
            <m:t xml:space="preserve"> NP</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V</m:t>
              </m:r>
            </m:e>
            <m:sub>
              <m:r>
                <w:rPr>
                  <w:rFonts w:ascii="Cambria Math" w:eastAsia="Times New Roman" w:hAnsi="Cambria Math" w:cstheme="minorHAnsi"/>
                  <w:color w:val="000000"/>
                  <w:lang w:eastAsia="ru-RU"/>
                </w:rPr>
                <m:t>проекта</m:t>
              </m:r>
            </m:sub>
          </m:sSub>
          <m:r>
            <w:rPr>
              <w:rFonts w:ascii="Cambria Math" w:eastAsia="Times New Roman" w:hAnsi="Cambria Math" w:cstheme="minorHAnsi"/>
              <w:color w:val="000000"/>
              <w:lang w:val="en-US" w:eastAsia="ru-RU"/>
            </w:rPr>
            <m:t>= 0,5</m:t>
          </m:r>
          <m:r>
            <w:rPr>
              <w:rFonts w:ascii="Cambria Math" w:eastAsia="Times New Roman" w:hAnsi="Cambria Math" w:cstheme="minorHAnsi"/>
              <w:color w:val="000000"/>
              <w:lang w:val="en-US" w:eastAsia="ru-RU"/>
            </w:rPr>
            <m:t>∙3 496,98+0,5∙</m:t>
          </m:r>
          <m:d>
            <m:dPr>
              <m:ctrlPr>
                <w:rPr>
                  <w:rFonts w:ascii="Cambria Math" w:eastAsia="Times New Roman" w:hAnsi="Cambria Math" w:cstheme="minorHAnsi"/>
                  <w:i/>
                  <w:color w:val="000000"/>
                  <w:lang w:val="en-US" w:eastAsia="ru-RU"/>
                </w:rPr>
              </m:ctrlPr>
            </m:dPr>
            <m:e>
              <m:r>
                <w:rPr>
                  <w:rFonts w:ascii="Cambria Math" w:eastAsia="Times New Roman" w:hAnsi="Cambria Math" w:cstheme="minorHAnsi"/>
                  <w:color w:val="000000"/>
                  <w:lang w:val="en-US" w:eastAsia="ru-RU"/>
                </w:rPr>
                <m:t>-4 089,82</m:t>
              </m:r>
            </m:e>
          </m:d>
          <m:r>
            <w:rPr>
              <w:rFonts w:ascii="Cambria Math" w:eastAsia="Times New Roman" w:hAnsi="Cambria Math" w:cstheme="minorHAnsi"/>
              <w:color w:val="000000"/>
              <w:lang w:val="en-US" w:eastAsia="ru-RU"/>
            </w:rPr>
            <m:t xml:space="preserve">= </m:t>
          </m:r>
          <m:r>
            <w:rPr>
              <w:rFonts w:ascii="Cambria Math" w:eastAsia="Times New Roman" w:hAnsi="Cambria Math" w:cstheme="minorHAnsi"/>
              <w:color w:val="000000"/>
              <w:lang w:val="en-US" w:eastAsia="ru-RU"/>
            </w:rPr>
            <m:t>-296,4</m:t>
          </m:r>
          <m:r>
            <w:rPr>
              <w:rFonts w:ascii="Cambria Math" w:eastAsia="Times New Roman" w:hAnsi="Cambria Math" w:cstheme="minorHAnsi"/>
              <w:color w:val="000000"/>
              <w:lang w:val="en-US" w:eastAsia="ru-RU"/>
            </w:rPr>
            <m:t xml:space="preserve"> тыс. руб.</m:t>
          </m:r>
        </m:oMath>
      </m:oMathPara>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 xml:space="preserve">Нарисуем дерево </w:t>
      </w:r>
      <w:r w:rsidR="00BD02B8">
        <w:rPr>
          <w:rFonts w:eastAsia="Times New Roman" w:cstheme="minorHAnsi"/>
          <w:color w:val="000000"/>
          <w:lang w:eastAsia="ru-RU"/>
        </w:rPr>
        <w:t>стоимости</w:t>
      </w:r>
      <w:r w:rsidR="006C7E76">
        <w:rPr>
          <w:rFonts w:eastAsia="Times New Roman" w:cstheme="minorHAnsi"/>
          <w:color w:val="000000"/>
          <w:lang w:eastAsia="ru-RU"/>
        </w:rPr>
        <w:t xml:space="preserve"> или дерево решений</w:t>
      </w:r>
      <w:r w:rsidR="00BD02B8">
        <w:rPr>
          <w:rFonts w:eastAsia="Times New Roman" w:cstheme="minorHAnsi"/>
          <w:color w:val="000000"/>
          <w:lang w:eastAsia="ru-RU"/>
        </w:rPr>
        <w:t xml:space="preserve"> (рис. 11):</w:t>
      </w:r>
    </w:p>
    <w:p w:rsidR="003F0918" w:rsidRDefault="006C7E76" w:rsidP="003F0918">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743325" cy="12763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1. Дерево стоимости проекта.jpg"/>
                    <pic:cNvPicPr/>
                  </pic:nvPicPr>
                  <pic:blipFill>
                    <a:blip r:embed="rId33">
                      <a:extLst>
                        <a:ext uri="{28A0092B-C50C-407E-A947-70E740481C1C}">
                          <a14:useLocalDpi xmlns:a14="http://schemas.microsoft.com/office/drawing/2010/main" val="0"/>
                        </a:ext>
                      </a:extLst>
                    </a:blip>
                    <a:stretch>
                      <a:fillRect/>
                    </a:stretch>
                  </pic:blipFill>
                  <pic:spPr>
                    <a:xfrm>
                      <a:off x="0" y="0"/>
                      <a:ext cx="3743325" cy="1276350"/>
                    </a:xfrm>
                    <a:prstGeom prst="rect">
                      <a:avLst/>
                    </a:prstGeom>
                  </pic:spPr>
                </pic:pic>
              </a:graphicData>
            </a:graphic>
          </wp:inline>
        </w:drawing>
      </w:r>
    </w:p>
    <w:p w:rsidR="00BD02B8" w:rsidRPr="003F0918" w:rsidRDefault="00BD02B8" w:rsidP="003F0918">
      <w:pPr>
        <w:spacing w:after="120" w:line="240" w:lineRule="auto"/>
        <w:rPr>
          <w:rFonts w:eastAsia="Times New Roman" w:cstheme="minorHAnsi"/>
          <w:color w:val="000000"/>
          <w:lang w:eastAsia="ru-RU"/>
        </w:rPr>
      </w:pPr>
      <w:r>
        <w:rPr>
          <w:rFonts w:eastAsia="Times New Roman" w:cstheme="minorHAnsi"/>
          <w:color w:val="000000"/>
          <w:lang w:eastAsia="ru-RU"/>
        </w:rPr>
        <w:t>Рис. 11. Дерево стоимости проекта</w:t>
      </w:r>
    </w:p>
    <w:p w:rsidR="003F0918" w:rsidRPr="003F0918" w:rsidRDefault="006C7E76" w:rsidP="003F0918">
      <w:pPr>
        <w:spacing w:after="120" w:line="240" w:lineRule="auto"/>
        <w:rPr>
          <w:rFonts w:eastAsia="Times New Roman" w:cstheme="minorHAnsi"/>
          <w:color w:val="000000"/>
          <w:lang w:eastAsia="ru-RU"/>
        </w:rPr>
      </w:pPr>
      <w:r>
        <w:rPr>
          <w:rFonts w:eastAsia="Times New Roman" w:cstheme="minorHAnsi"/>
          <w:color w:val="000000"/>
          <w:lang w:eastAsia="ru-RU"/>
        </w:rPr>
        <w:t xml:space="preserve">Где 4909,58 тыс. руб. – средневзвешенная ожидаемая стоимость бизнеса в конце нулевого периода (без первоначальных инвестиций; формулу расчета см. </w:t>
      </w:r>
      <w:r>
        <w:rPr>
          <w:rFonts w:eastAsia="Times New Roman" w:cstheme="minorHAnsi"/>
          <w:color w:val="000000"/>
          <w:lang w:val="en-US" w:eastAsia="ru-RU"/>
        </w:rPr>
        <w:t>Excel</w:t>
      </w:r>
      <w:r>
        <w:rPr>
          <w:rFonts w:eastAsia="Times New Roman" w:cstheme="minorHAnsi"/>
          <w:color w:val="000000"/>
          <w:lang w:eastAsia="ru-RU"/>
        </w:rPr>
        <w:t>-файл, лист «Рис. 10»). 10 443,58 – средневзвешенная ожидаемая стоимость бизнеса в конце первого периода при оптимистичном сценарии. 1339,41 – то же при пессимистичном сценарии.</w:t>
      </w:r>
    </w:p>
    <w:p w:rsidR="003F0918" w:rsidRPr="003F0918" w:rsidRDefault="006C7E76" w:rsidP="003F0918">
      <w:pPr>
        <w:spacing w:after="120" w:line="240" w:lineRule="auto"/>
        <w:rPr>
          <w:rFonts w:eastAsia="Times New Roman" w:cstheme="minorHAnsi"/>
          <w:color w:val="000000"/>
          <w:lang w:eastAsia="ru-RU"/>
        </w:rPr>
      </w:pPr>
      <w:r>
        <w:rPr>
          <w:rFonts w:eastAsia="Times New Roman" w:cstheme="minorHAnsi"/>
          <w:color w:val="000000"/>
          <w:lang w:eastAsia="ru-RU"/>
        </w:rPr>
        <w:t>Кажется</w:t>
      </w:r>
      <w:r w:rsidR="003F0918" w:rsidRPr="003F0918">
        <w:rPr>
          <w:rFonts w:eastAsia="Times New Roman" w:cstheme="minorHAnsi"/>
          <w:color w:val="000000"/>
          <w:lang w:eastAsia="ru-RU"/>
        </w:rPr>
        <w:t>, что проект невыгоден. Но смущают два обстоятельства.</w:t>
      </w:r>
      <w:r>
        <w:rPr>
          <w:rFonts w:eastAsia="Times New Roman" w:cstheme="minorHAnsi"/>
          <w:color w:val="000000"/>
          <w:lang w:eastAsia="ru-RU"/>
        </w:rPr>
        <w:t xml:space="preserve"> </w:t>
      </w:r>
      <w:r w:rsidR="003F0918" w:rsidRPr="003F0918">
        <w:rPr>
          <w:rFonts w:eastAsia="Times New Roman" w:cstheme="minorHAnsi"/>
          <w:color w:val="000000"/>
          <w:lang w:eastAsia="ru-RU"/>
        </w:rPr>
        <w:t>Во-первых, ни один из сценариев не дает результата, который получается при усреднении. Это значит, что с вероятностью 0,5 при осуществлении такого проекта мы получим более весомый отрицательный результат, чем тот, который рассчитали. А с вероятностью 0,5 упустим очень выгодный проект, который, возможно, будет аномально доходным.</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 xml:space="preserve">Некоторые предприниматели считают, что иногда </w:t>
      </w:r>
      <w:r w:rsidR="006C7E76">
        <w:rPr>
          <w:rFonts w:eastAsia="Times New Roman" w:cstheme="minorHAnsi"/>
          <w:color w:val="000000"/>
          <w:lang w:eastAsia="ru-RU"/>
        </w:rPr>
        <w:t>следует принимать</w:t>
      </w:r>
      <w:r w:rsidRPr="003F0918">
        <w:rPr>
          <w:rFonts w:eastAsia="Times New Roman" w:cstheme="minorHAnsi"/>
          <w:color w:val="000000"/>
          <w:lang w:eastAsia="ru-RU"/>
        </w:rPr>
        <w:t xml:space="preserve"> такие проекты. С этой точки зрения риск является фактором, способствующим ценности проекта, поскольку дает надежду (пусть и нетвердую) на получение </w:t>
      </w:r>
      <w:r w:rsidR="006C7E76">
        <w:rPr>
          <w:rFonts w:eastAsia="Times New Roman" w:cstheme="minorHAnsi"/>
          <w:color w:val="000000"/>
          <w:lang w:eastAsia="ru-RU"/>
        </w:rPr>
        <w:t>высоких</w:t>
      </w:r>
      <w:r w:rsidRPr="003F0918">
        <w:rPr>
          <w:rFonts w:eastAsia="Times New Roman" w:cstheme="minorHAnsi"/>
          <w:color w:val="000000"/>
          <w:lang w:eastAsia="ru-RU"/>
        </w:rPr>
        <w:t xml:space="preserve"> доходов.</w:t>
      </w:r>
      <w:r w:rsidR="006C7E76">
        <w:rPr>
          <w:rFonts w:eastAsia="Times New Roman" w:cstheme="minorHAnsi"/>
          <w:color w:val="000000"/>
          <w:lang w:eastAsia="ru-RU"/>
        </w:rPr>
        <w:t xml:space="preserve"> Традиционный же </w:t>
      </w:r>
      <w:r w:rsidR="006C7E76">
        <w:rPr>
          <w:rFonts w:eastAsia="Times New Roman" w:cstheme="minorHAnsi"/>
          <w:color w:val="000000"/>
          <w:lang w:val="en-US" w:eastAsia="ru-RU"/>
        </w:rPr>
        <w:t>D</w:t>
      </w:r>
      <w:r w:rsidRPr="003F0918">
        <w:rPr>
          <w:rFonts w:eastAsia="Times New Roman" w:cstheme="minorHAnsi"/>
          <w:color w:val="000000"/>
          <w:lang w:eastAsia="ru-RU"/>
        </w:rPr>
        <w:t>CF-анализ рассматривает риск исключительно как негативный фактор (</w:t>
      </w:r>
      <w:r w:rsidR="006C7E76">
        <w:rPr>
          <w:rFonts w:eastAsia="Times New Roman" w:cstheme="minorHAnsi"/>
          <w:color w:val="000000"/>
          <w:lang w:eastAsia="ru-RU"/>
        </w:rPr>
        <w:t>например, в</w:t>
      </w:r>
      <w:r w:rsidRPr="003F0918">
        <w:rPr>
          <w:rFonts w:eastAsia="Times New Roman" w:cstheme="minorHAnsi"/>
          <w:color w:val="000000"/>
          <w:lang w:eastAsia="ru-RU"/>
        </w:rPr>
        <w:t xml:space="preserve"> модел</w:t>
      </w:r>
      <w:r w:rsidR="006C7E76">
        <w:rPr>
          <w:rFonts w:eastAsia="Times New Roman" w:cstheme="minorHAnsi"/>
          <w:color w:val="000000"/>
          <w:lang w:eastAsia="ru-RU"/>
        </w:rPr>
        <w:t>и</w:t>
      </w:r>
      <w:r w:rsidRPr="003F0918">
        <w:rPr>
          <w:rFonts w:eastAsia="Times New Roman" w:cstheme="minorHAnsi"/>
          <w:color w:val="000000"/>
          <w:lang w:eastAsia="ru-RU"/>
        </w:rPr>
        <w:t xml:space="preserve"> САРМ за больший риск предприниматели назначают более высокий уровень доходности и дисконтируют денежные потоки проекта по более высокой ставке). </w:t>
      </w:r>
    </w:p>
    <w:p w:rsidR="003F0918" w:rsidRPr="003F0918" w:rsidRDefault="003F0918" w:rsidP="006C7E76">
      <w:pPr>
        <w:spacing w:after="0" w:line="240" w:lineRule="auto"/>
        <w:rPr>
          <w:rFonts w:eastAsia="Times New Roman" w:cstheme="minorHAnsi"/>
          <w:color w:val="000000"/>
          <w:lang w:eastAsia="ru-RU"/>
        </w:rPr>
      </w:pPr>
      <w:r w:rsidRPr="003F0918">
        <w:rPr>
          <w:rFonts w:eastAsia="Times New Roman" w:cstheme="minorHAnsi"/>
          <w:color w:val="000000"/>
          <w:lang w:eastAsia="ru-RU"/>
        </w:rPr>
        <w:t>Во-вторых, в данном анализе никак не оценивалась роль менеджеров, управляющих проектом. На самом деле активный менеджер может:</w:t>
      </w:r>
    </w:p>
    <w:p w:rsidR="003F0918" w:rsidRPr="006C7E76" w:rsidRDefault="003F0918" w:rsidP="006C7E76">
      <w:pPr>
        <w:pStyle w:val="aa"/>
        <w:numPr>
          <w:ilvl w:val="0"/>
          <w:numId w:val="26"/>
        </w:numPr>
        <w:spacing w:after="120" w:line="240" w:lineRule="auto"/>
        <w:ind w:left="709" w:hanging="349"/>
        <w:rPr>
          <w:rFonts w:eastAsia="Times New Roman" w:cstheme="minorHAnsi"/>
          <w:color w:val="000000"/>
          <w:lang w:eastAsia="ru-RU"/>
        </w:rPr>
      </w:pPr>
      <w:r w:rsidRPr="006C7E76">
        <w:rPr>
          <w:rFonts w:eastAsia="Times New Roman" w:cstheme="minorHAnsi"/>
          <w:color w:val="000000"/>
          <w:lang w:eastAsia="ru-RU"/>
        </w:rPr>
        <w:t>сократить, приостановить или остановить негативные процессы, которые могут начаться при осуществлении проекта;</w:t>
      </w:r>
    </w:p>
    <w:p w:rsidR="003F0918" w:rsidRPr="006C7E76" w:rsidRDefault="003F0918" w:rsidP="006C7E76">
      <w:pPr>
        <w:pStyle w:val="aa"/>
        <w:numPr>
          <w:ilvl w:val="0"/>
          <w:numId w:val="26"/>
        </w:numPr>
        <w:spacing w:after="120" w:line="240" w:lineRule="auto"/>
        <w:ind w:left="709" w:hanging="349"/>
        <w:rPr>
          <w:rFonts w:eastAsia="Times New Roman" w:cstheme="minorHAnsi"/>
          <w:color w:val="000000"/>
          <w:lang w:eastAsia="ru-RU"/>
        </w:rPr>
      </w:pPr>
      <w:r w:rsidRPr="006C7E76">
        <w:rPr>
          <w:rFonts w:eastAsia="Times New Roman" w:cstheme="minorHAnsi"/>
          <w:color w:val="000000"/>
          <w:lang w:eastAsia="ru-RU"/>
        </w:rPr>
        <w:t>развить позитивные черты проекта, тиражировать его опыт на других объектах;</w:t>
      </w:r>
    </w:p>
    <w:p w:rsidR="003F0918" w:rsidRPr="006C7E76" w:rsidRDefault="003F0918" w:rsidP="006C7E76">
      <w:pPr>
        <w:pStyle w:val="aa"/>
        <w:numPr>
          <w:ilvl w:val="0"/>
          <w:numId w:val="26"/>
        </w:numPr>
        <w:spacing w:after="120" w:line="240" w:lineRule="auto"/>
        <w:ind w:left="709" w:hanging="349"/>
        <w:rPr>
          <w:rFonts w:eastAsia="Times New Roman" w:cstheme="minorHAnsi"/>
          <w:color w:val="000000"/>
          <w:lang w:eastAsia="ru-RU"/>
        </w:rPr>
      </w:pPr>
      <w:r w:rsidRPr="006C7E76">
        <w:rPr>
          <w:rFonts w:eastAsia="Times New Roman" w:cstheme="minorHAnsi"/>
          <w:color w:val="000000"/>
          <w:lang w:eastAsia="ru-RU"/>
        </w:rPr>
        <w:t>отсрочить проект до получения новой информации, имеющей коммерческую ценность;</w:t>
      </w:r>
    </w:p>
    <w:p w:rsidR="003F0918" w:rsidRPr="006C7E76" w:rsidRDefault="003F0918" w:rsidP="006C7E76">
      <w:pPr>
        <w:pStyle w:val="aa"/>
        <w:numPr>
          <w:ilvl w:val="0"/>
          <w:numId w:val="26"/>
        </w:numPr>
        <w:spacing w:after="120" w:line="240" w:lineRule="auto"/>
        <w:ind w:left="709" w:hanging="349"/>
        <w:rPr>
          <w:rFonts w:eastAsia="Times New Roman" w:cstheme="minorHAnsi"/>
          <w:color w:val="000000"/>
          <w:lang w:eastAsia="ru-RU"/>
        </w:rPr>
      </w:pPr>
      <w:r w:rsidRPr="006C7E76">
        <w:rPr>
          <w:rFonts w:eastAsia="Times New Roman" w:cstheme="minorHAnsi"/>
          <w:color w:val="000000"/>
          <w:lang w:eastAsia="ru-RU"/>
        </w:rPr>
        <w:t>изменить корпоративную, инвестиционную или финансовую стратегию в соответствии с новыми условиями;</w:t>
      </w:r>
    </w:p>
    <w:p w:rsidR="003F0918" w:rsidRPr="006C7E76" w:rsidRDefault="003F0918" w:rsidP="006C7E76">
      <w:pPr>
        <w:pStyle w:val="aa"/>
        <w:numPr>
          <w:ilvl w:val="0"/>
          <w:numId w:val="26"/>
        </w:numPr>
        <w:spacing w:after="120" w:line="240" w:lineRule="auto"/>
        <w:ind w:left="709" w:hanging="349"/>
        <w:rPr>
          <w:rFonts w:eastAsia="Times New Roman" w:cstheme="minorHAnsi"/>
          <w:color w:val="000000"/>
          <w:lang w:eastAsia="ru-RU"/>
        </w:rPr>
      </w:pPr>
      <w:r w:rsidRPr="006C7E76">
        <w:rPr>
          <w:rFonts w:eastAsia="Times New Roman" w:cstheme="minorHAnsi"/>
          <w:color w:val="000000"/>
          <w:lang w:eastAsia="ru-RU"/>
        </w:rPr>
        <w:t>сократить в контрактах негативную сторону рисков, увеличив позитивную;</w:t>
      </w:r>
    </w:p>
    <w:p w:rsidR="003F0918" w:rsidRPr="006C7E76" w:rsidRDefault="003F0918" w:rsidP="006C7E76">
      <w:pPr>
        <w:pStyle w:val="aa"/>
        <w:numPr>
          <w:ilvl w:val="0"/>
          <w:numId w:val="26"/>
        </w:numPr>
        <w:spacing w:after="120" w:line="240" w:lineRule="auto"/>
        <w:ind w:left="709" w:hanging="349"/>
        <w:rPr>
          <w:rFonts w:eastAsia="Times New Roman" w:cstheme="minorHAnsi"/>
          <w:color w:val="000000"/>
          <w:lang w:eastAsia="ru-RU"/>
        </w:rPr>
      </w:pPr>
      <w:r w:rsidRPr="006C7E76">
        <w:rPr>
          <w:rFonts w:eastAsia="Times New Roman" w:cstheme="minorHAnsi"/>
          <w:color w:val="000000"/>
          <w:lang w:eastAsia="ru-RU"/>
        </w:rPr>
        <w:t>воспользоваться новыми возможностями финансирования проектов и корпораций, оперативно изменять структуру и стоимость капитала.</w:t>
      </w:r>
    </w:p>
    <w:p w:rsidR="006C7E76"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Все это делается не случайным образом, а в соответствии с целью проекта, поэтому, как правило,</w:t>
      </w:r>
      <w:r w:rsidR="006C7E76">
        <w:rPr>
          <w:rFonts w:eastAsia="Times New Roman" w:cstheme="minorHAnsi"/>
          <w:color w:val="000000"/>
          <w:lang w:eastAsia="ru-RU"/>
        </w:rPr>
        <w:t xml:space="preserve"> увеличивает его эффективность.</w:t>
      </w:r>
    </w:p>
    <w:p w:rsidR="006C7E76"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Пе</w:t>
      </w:r>
      <w:r w:rsidR="006C7E76">
        <w:rPr>
          <w:rFonts w:eastAsia="Times New Roman" w:cstheme="minorHAnsi"/>
          <w:color w:val="000000"/>
          <w:lang w:eastAsia="ru-RU"/>
        </w:rPr>
        <w:t>р</w:t>
      </w:r>
      <w:r w:rsidRPr="003F0918">
        <w:rPr>
          <w:rFonts w:eastAsia="Times New Roman" w:cstheme="minorHAnsi"/>
          <w:color w:val="000000"/>
          <w:lang w:eastAsia="ru-RU"/>
        </w:rPr>
        <w:t>вая из таких возможностей —</w:t>
      </w:r>
      <w:r w:rsidR="006C7E76">
        <w:rPr>
          <w:rFonts w:eastAsia="Times New Roman" w:cstheme="minorHAnsi"/>
          <w:color w:val="000000"/>
          <w:lang w:eastAsia="ru-RU"/>
        </w:rPr>
        <w:t xml:space="preserve"> </w:t>
      </w:r>
      <w:r w:rsidRPr="003F0918">
        <w:rPr>
          <w:rFonts w:eastAsia="Times New Roman" w:cstheme="minorHAnsi"/>
          <w:color w:val="000000"/>
          <w:lang w:eastAsia="ru-RU"/>
        </w:rPr>
        <w:t xml:space="preserve">это единичное или поэтапное сокращение бизнеса или проекта в случае, если ситуация развивается по нежелательному сценарию и проект терпит убытки. Возможность на каком-то этапе сократить объем производства называется </w:t>
      </w:r>
      <w:r w:rsidRPr="006C7E76">
        <w:rPr>
          <w:rFonts w:eastAsia="Times New Roman" w:cstheme="minorHAnsi"/>
          <w:i/>
          <w:color w:val="000000"/>
          <w:lang w:eastAsia="ru-RU"/>
        </w:rPr>
        <w:t>реальным опционом на сокращение</w:t>
      </w:r>
      <w:r w:rsidR="006C7E76">
        <w:rPr>
          <w:rFonts w:eastAsia="Times New Roman" w:cstheme="minorHAnsi"/>
          <w:color w:val="000000"/>
          <w:lang w:eastAsia="ru-RU"/>
        </w:rPr>
        <w:t>.</w:t>
      </w:r>
    </w:p>
    <w:p w:rsidR="003F0918" w:rsidRPr="003F0918" w:rsidRDefault="00CD3EE3" w:rsidP="003F0918">
      <w:pPr>
        <w:spacing w:after="120" w:line="240" w:lineRule="auto"/>
        <w:rPr>
          <w:rFonts w:eastAsia="Times New Roman" w:cstheme="minorHAnsi"/>
          <w:color w:val="000000"/>
          <w:lang w:eastAsia="ru-RU"/>
        </w:rPr>
      </w:pPr>
      <w:r>
        <w:rPr>
          <w:rFonts w:eastAsia="Times New Roman" w:cstheme="minorHAnsi"/>
          <w:color w:val="000000"/>
          <w:lang w:eastAsia="ru-RU"/>
        </w:rPr>
        <w:t>Для потенциально убыточных про</w:t>
      </w:r>
      <w:r w:rsidR="003F0918" w:rsidRPr="003F0918">
        <w:rPr>
          <w:rFonts w:eastAsia="Times New Roman" w:cstheme="minorHAnsi"/>
          <w:color w:val="000000"/>
          <w:lang w:eastAsia="ru-RU"/>
        </w:rPr>
        <w:t>ектов, как правило, более ценной</w:t>
      </w:r>
      <w:r>
        <w:rPr>
          <w:rFonts w:eastAsia="Times New Roman" w:cstheme="minorHAnsi"/>
          <w:color w:val="000000"/>
          <w:lang w:eastAsia="ru-RU"/>
        </w:rPr>
        <w:t xml:space="preserve"> </w:t>
      </w:r>
      <w:r w:rsidR="003F0918" w:rsidRPr="003F0918">
        <w:rPr>
          <w:rFonts w:eastAsia="Times New Roman" w:cstheme="minorHAnsi"/>
          <w:color w:val="000000"/>
          <w:lang w:eastAsia="ru-RU"/>
        </w:rPr>
        <w:t>является возможность полностью покинуть бизнес (остановить проект), получить за него ликвидационную стоимость и тем самым полностью (а не частично) избавить себя от убытков, ожидаем</w:t>
      </w:r>
      <w:r>
        <w:rPr>
          <w:rFonts w:eastAsia="Times New Roman" w:cstheme="minorHAnsi"/>
          <w:color w:val="000000"/>
          <w:lang w:eastAsia="ru-RU"/>
        </w:rPr>
        <w:t>ых в будущем. Такая возможность</w:t>
      </w:r>
      <w:r w:rsidR="003F0918" w:rsidRPr="003F0918">
        <w:rPr>
          <w:rFonts w:eastAsia="Times New Roman" w:cstheme="minorHAnsi"/>
          <w:color w:val="000000"/>
          <w:lang w:eastAsia="ru-RU"/>
        </w:rPr>
        <w:t xml:space="preserve"> называется </w:t>
      </w:r>
      <w:r w:rsidR="003F0918" w:rsidRPr="00CD3EE3">
        <w:rPr>
          <w:rFonts w:eastAsia="Times New Roman" w:cstheme="minorHAnsi"/>
          <w:i/>
          <w:color w:val="000000"/>
          <w:lang w:eastAsia="ru-RU"/>
        </w:rPr>
        <w:t>реальным опционом на выход</w:t>
      </w:r>
      <w:r w:rsidR="003F0918" w:rsidRPr="003F0918">
        <w:rPr>
          <w:rFonts w:eastAsia="Times New Roman" w:cstheme="minorHAnsi"/>
          <w:color w:val="000000"/>
          <w:lang w:eastAsia="ru-RU"/>
        </w:rPr>
        <w:t>.</w:t>
      </w:r>
      <w:r>
        <w:rPr>
          <w:rFonts w:eastAsia="Times New Roman" w:cstheme="minorHAnsi"/>
          <w:color w:val="000000"/>
          <w:lang w:eastAsia="ru-RU"/>
        </w:rPr>
        <w:t xml:space="preserve"> К такого рода опционам </w:t>
      </w:r>
      <w:r w:rsidR="003F0918" w:rsidRPr="003F0918">
        <w:rPr>
          <w:rFonts w:eastAsia="Times New Roman" w:cstheme="minorHAnsi"/>
          <w:color w:val="000000"/>
          <w:lang w:eastAsia="ru-RU"/>
        </w:rPr>
        <w:t>также</w:t>
      </w:r>
      <w:r>
        <w:rPr>
          <w:rFonts w:eastAsia="Times New Roman" w:cstheme="minorHAnsi"/>
          <w:color w:val="000000"/>
          <w:lang w:eastAsia="ru-RU"/>
        </w:rPr>
        <w:t xml:space="preserve"> относятся</w:t>
      </w:r>
      <w:r w:rsidR="003F0918" w:rsidRPr="003F0918">
        <w:rPr>
          <w:rFonts w:eastAsia="Times New Roman" w:cstheme="minorHAnsi"/>
          <w:color w:val="000000"/>
          <w:lang w:eastAsia="ru-RU"/>
        </w:rPr>
        <w:t xml:space="preserve"> различные положения заключаемых договоров, позволяющие при определенных условиях выйти из них (опционы на выход из контракта). Это также страхующие гарантии об обратных закупках товара в случае, если на него не будет рыночного спроса.</w:t>
      </w:r>
    </w:p>
    <w:p w:rsidR="003F0918" w:rsidRPr="003F0918" w:rsidRDefault="00CD3EE3" w:rsidP="003F0918">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 xml:space="preserve">В приведенном выше примере поставщик автоматов для производства пластмассовых запчастей </w:t>
      </w:r>
      <w:r w:rsidR="003F0918" w:rsidRPr="003F0918">
        <w:rPr>
          <w:rFonts w:eastAsia="Times New Roman" w:cstheme="minorHAnsi"/>
          <w:color w:val="000000"/>
          <w:lang w:eastAsia="ru-RU"/>
        </w:rPr>
        <w:t>может взять на себя гарантии выкупать определенную квоту произведенной продукции, если на вну</w:t>
      </w:r>
      <w:r>
        <w:rPr>
          <w:rFonts w:eastAsia="Times New Roman" w:cstheme="minorHAnsi"/>
          <w:color w:val="000000"/>
          <w:lang w:eastAsia="ru-RU"/>
        </w:rPr>
        <w:t>треннем рынке спрос будет низок</w:t>
      </w:r>
      <w:r w:rsidR="003F0918" w:rsidRPr="003F0918">
        <w:rPr>
          <w:rFonts w:eastAsia="Times New Roman" w:cstheme="minorHAnsi"/>
          <w:color w:val="000000"/>
          <w:lang w:eastAsia="ru-RU"/>
        </w:rPr>
        <w:t>, т.е. в дополнение к оборудованию она предложит покупателю опцион PUT.</w:t>
      </w:r>
    </w:p>
    <w:p w:rsidR="00E73747"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Д</w:t>
      </w:r>
      <w:r w:rsidR="00503A10">
        <w:rPr>
          <w:rFonts w:eastAsia="Times New Roman" w:cstheme="minorHAnsi"/>
          <w:color w:val="000000"/>
          <w:lang w:eastAsia="ru-RU"/>
        </w:rPr>
        <w:t>ру</w:t>
      </w:r>
      <w:r w:rsidRPr="003F0918">
        <w:rPr>
          <w:rFonts w:eastAsia="Times New Roman" w:cstheme="minorHAnsi"/>
          <w:color w:val="000000"/>
          <w:lang w:eastAsia="ru-RU"/>
        </w:rPr>
        <w:t>гой вариант для менеджмента</w:t>
      </w:r>
      <w:r w:rsidR="00503A10">
        <w:rPr>
          <w:rFonts w:eastAsia="Times New Roman" w:cstheme="minorHAnsi"/>
          <w:color w:val="000000"/>
          <w:lang w:eastAsia="ru-RU"/>
        </w:rPr>
        <w:t xml:space="preserve"> </w:t>
      </w:r>
      <w:r w:rsidRPr="003F0918">
        <w:rPr>
          <w:rFonts w:eastAsia="Times New Roman" w:cstheme="minorHAnsi"/>
          <w:color w:val="000000"/>
          <w:lang w:eastAsia="ru-RU"/>
        </w:rPr>
        <w:t>улучшить характеристики проекта —</w:t>
      </w:r>
      <w:r w:rsidR="00503A10">
        <w:rPr>
          <w:rFonts w:eastAsia="Times New Roman" w:cstheme="minorHAnsi"/>
          <w:color w:val="000000"/>
          <w:lang w:eastAsia="ru-RU"/>
        </w:rPr>
        <w:t xml:space="preserve"> </w:t>
      </w:r>
      <w:r w:rsidRPr="003F0918">
        <w:rPr>
          <w:rFonts w:eastAsia="Times New Roman" w:cstheme="minorHAnsi"/>
          <w:color w:val="000000"/>
          <w:lang w:eastAsia="ru-RU"/>
        </w:rPr>
        <w:t>это способность увеличить отдачу</w:t>
      </w:r>
      <w:r w:rsidR="00503A10">
        <w:rPr>
          <w:rFonts w:eastAsia="Times New Roman" w:cstheme="minorHAnsi"/>
          <w:color w:val="000000"/>
          <w:lang w:eastAsia="ru-RU"/>
        </w:rPr>
        <w:t xml:space="preserve"> </w:t>
      </w:r>
      <w:r w:rsidRPr="003F0918">
        <w:rPr>
          <w:rFonts w:eastAsia="Times New Roman" w:cstheme="minorHAnsi"/>
          <w:color w:val="000000"/>
          <w:lang w:eastAsia="ru-RU"/>
        </w:rPr>
        <w:t>от него в случае благоприятного стечения обстоятельств.</w:t>
      </w:r>
      <w:r w:rsidR="00503A10">
        <w:rPr>
          <w:rFonts w:eastAsia="Times New Roman" w:cstheme="minorHAnsi"/>
          <w:color w:val="000000"/>
          <w:lang w:eastAsia="ru-RU"/>
        </w:rPr>
        <w:t xml:space="preserve"> </w:t>
      </w:r>
      <w:r w:rsidRPr="003F0918">
        <w:rPr>
          <w:rFonts w:eastAsia="Times New Roman" w:cstheme="minorHAnsi"/>
          <w:color w:val="000000"/>
          <w:lang w:eastAsia="ru-RU"/>
        </w:rPr>
        <w:t>Например, менеджеры могут иметь возможность увеличения производственной мощности в случае избыточного спроса на продукт проекта. Такая возможность похожа на обыкновенный опцион CALL.</w:t>
      </w:r>
      <w:r w:rsidR="00E73747">
        <w:rPr>
          <w:rFonts w:eastAsia="Times New Roman" w:cstheme="minorHAnsi"/>
          <w:color w:val="000000"/>
          <w:lang w:eastAsia="ru-RU"/>
        </w:rPr>
        <w:t xml:space="preserve"> </w:t>
      </w:r>
      <w:r w:rsidRPr="003F0918">
        <w:rPr>
          <w:rFonts w:eastAsia="Times New Roman" w:cstheme="minorHAnsi"/>
          <w:color w:val="000000"/>
          <w:lang w:eastAsia="ru-RU"/>
        </w:rPr>
        <w:t xml:space="preserve">Существует много разновидностей </w:t>
      </w:r>
      <w:r w:rsidR="00E73747">
        <w:rPr>
          <w:rFonts w:eastAsia="Times New Roman" w:cstheme="minorHAnsi"/>
          <w:color w:val="000000"/>
          <w:lang w:eastAsia="ru-RU"/>
        </w:rPr>
        <w:t>таких</w:t>
      </w:r>
      <w:r w:rsidRPr="003F0918">
        <w:rPr>
          <w:rFonts w:eastAsia="Times New Roman" w:cstheme="minorHAnsi"/>
          <w:color w:val="000000"/>
          <w:lang w:eastAsia="ru-RU"/>
        </w:rPr>
        <w:t xml:space="preserve"> опцион</w:t>
      </w:r>
      <w:r w:rsidR="00E73747">
        <w:rPr>
          <w:rFonts w:eastAsia="Times New Roman" w:cstheme="minorHAnsi"/>
          <w:color w:val="000000"/>
          <w:lang w:eastAsia="ru-RU"/>
        </w:rPr>
        <w:t>ов</w:t>
      </w:r>
      <w:r w:rsidRPr="003F0918">
        <w:rPr>
          <w:rFonts w:eastAsia="Times New Roman" w:cstheme="minorHAnsi"/>
          <w:color w:val="000000"/>
          <w:lang w:eastAsia="ru-RU"/>
        </w:rPr>
        <w:t>.</w:t>
      </w:r>
      <w:r w:rsidR="00850566">
        <w:rPr>
          <w:rFonts w:eastAsia="Times New Roman" w:cstheme="minorHAnsi"/>
          <w:color w:val="000000"/>
          <w:lang w:eastAsia="ru-RU"/>
        </w:rPr>
        <w:t xml:space="preserve"> </w:t>
      </w:r>
      <w:r w:rsidRPr="003F0918">
        <w:rPr>
          <w:rFonts w:eastAsia="Times New Roman" w:cstheme="minorHAnsi"/>
          <w:color w:val="000000"/>
          <w:lang w:eastAsia="ru-RU"/>
        </w:rPr>
        <w:t>Например, риэлторская компания может неожиданно для себя получить возможность дешево</w:t>
      </w:r>
      <w:r w:rsidR="00E73747">
        <w:rPr>
          <w:rFonts w:eastAsia="Times New Roman" w:cstheme="minorHAnsi"/>
          <w:color w:val="000000"/>
          <w:lang w:eastAsia="ru-RU"/>
        </w:rPr>
        <w:t xml:space="preserve"> купить участок земли в Москве, д</w:t>
      </w:r>
      <w:r w:rsidRPr="003F0918">
        <w:rPr>
          <w:rFonts w:eastAsia="Times New Roman" w:cstheme="minorHAnsi"/>
          <w:color w:val="000000"/>
          <w:lang w:eastAsia="ru-RU"/>
        </w:rPr>
        <w:t>аже если на сегодня в этом для нее нет необходимости</w:t>
      </w:r>
      <w:r w:rsidR="00E73747">
        <w:rPr>
          <w:rFonts w:eastAsia="Times New Roman" w:cstheme="minorHAnsi"/>
          <w:color w:val="000000"/>
          <w:lang w:eastAsia="ru-RU"/>
        </w:rPr>
        <w:t>.</w:t>
      </w:r>
      <w:r w:rsidRPr="003F0918">
        <w:rPr>
          <w:rFonts w:eastAsia="Times New Roman" w:cstheme="minorHAnsi"/>
          <w:color w:val="000000"/>
          <w:lang w:eastAsia="ru-RU"/>
        </w:rPr>
        <w:t xml:space="preserve"> Однако </w:t>
      </w:r>
      <w:r w:rsidR="00E73747">
        <w:rPr>
          <w:rFonts w:eastAsia="Times New Roman" w:cstheme="minorHAnsi"/>
          <w:color w:val="000000"/>
          <w:lang w:eastAsia="ru-RU"/>
        </w:rPr>
        <w:t>если рыночные условия</w:t>
      </w:r>
      <w:r w:rsidRPr="003F0918">
        <w:rPr>
          <w:rFonts w:eastAsia="Times New Roman" w:cstheme="minorHAnsi"/>
          <w:color w:val="000000"/>
          <w:lang w:eastAsia="ru-RU"/>
        </w:rPr>
        <w:t xml:space="preserve"> окажутся благоприятными, компания будет иметь право вложить деньги в </w:t>
      </w:r>
      <w:r w:rsidR="00E73747">
        <w:rPr>
          <w:rFonts w:eastAsia="Times New Roman" w:cstheme="minorHAnsi"/>
          <w:color w:val="000000"/>
          <w:lang w:eastAsia="ru-RU"/>
        </w:rPr>
        <w:t>выгодный проект.</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Промышленные испытания</w:t>
      </w:r>
      <w:r w:rsidR="00E73747">
        <w:rPr>
          <w:rFonts w:eastAsia="Times New Roman" w:cstheme="minorHAnsi"/>
          <w:color w:val="000000"/>
          <w:lang w:eastAsia="ru-RU"/>
        </w:rPr>
        <w:t xml:space="preserve"> и научные исследования также явля</w:t>
      </w:r>
      <w:r w:rsidRPr="003F0918">
        <w:rPr>
          <w:rFonts w:eastAsia="Times New Roman" w:cstheme="minorHAnsi"/>
          <w:color w:val="000000"/>
          <w:lang w:eastAsia="ru-RU"/>
        </w:rPr>
        <w:t>ются разновидностью реальных опционов CALL.</w:t>
      </w:r>
      <w:r w:rsidR="00E73747">
        <w:rPr>
          <w:rFonts w:eastAsia="Times New Roman" w:cstheme="minorHAnsi"/>
          <w:color w:val="000000"/>
          <w:lang w:eastAsia="ru-RU"/>
        </w:rPr>
        <w:t xml:space="preserve"> </w:t>
      </w:r>
      <w:r w:rsidRPr="003F0918">
        <w:rPr>
          <w:rFonts w:eastAsia="Times New Roman" w:cstheme="minorHAnsi"/>
          <w:color w:val="000000"/>
          <w:lang w:eastAsia="ru-RU"/>
        </w:rPr>
        <w:t>При успешном завершении, научных исследований или пробных испытаний компания может вложить деньги в производство нового продукта или услуги в промышленном масштабе.</w:t>
      </w:r>
      <w:r w:rsidR="00E73747">
        <w:rPr>
          <w:rFonts w:eastAsia="Times New Roman" w:cstheme="minorHAnsi"/>
          <w:color w:val="000000"/>
          <w:lang w:eastAsia="ru-RU"/>
        </w:rPr>
        <w:t xml:space="preserve"> </w:t>
      </w:r>
      <w:r w:rsidRPr="003F0918">
        <w:rPr>
          <w:rFonts w:eastAsia="Times New Roman" w:cstheme="minorHAnsi"/>
          <w:color w:val="000000"/>
          <w:lang w:eastAsia="ru-RU"/>
        </w:rPr>
        <w:t>И наоборот, если результаты окажутся неудачными, это приведет к потере вложений в исследования (т.е. к потере премии за этот реальный опцион). С этой точки зрения стоимость патентов, лицензий и тому подобных нематериальных активов можно оценить</w:t>
      </w:r>
      <w:r w:rsidR="00E73747">
        <w:rPr>
          <w:rFonts w:eastAsia="Times New Roman" w:cstheme="minorHAnsi"/>
          <w:color w:val="000000"/>
          <w:lang w:eastAsia="ru-RU"/>
        </w:rPr>
        <w:t>,</w:t>
      </w:r>
      <w:r w:rsidRPr="003F0918">
        <w:rPr>
          <w:rFonts w:eastAsia="Times New Roman" w:cstheme="minorHAnsi"/>
          <w:color w:val="000000"/>
          <w:lang w:eastAsia="ru-RU"/>
        </w:rPr>
        <w:t xml:space="preserve"> как ценность реальных опционов.</w:t>
      </w:r>
    </w:p>
    <w:p w:rsidR="003F0918" w:rsidRDefault="00850566" w:rsidP="003F0918">
      <w:pPr>
        <w:spacing w:after="120" w:line="240" w:lineRule="auto"/>
        <w:rPr>
          <w:rFonts w:eastAsia="Times New Roman" w:cstheme="minorHAnsi"/>
          <w:color w:val="000000"/>
          <w:lang w:eastAsia="ru-RU"/>
        </w:rPr>
      </w:pPr>
      <w:r>
        <w:rPr>
          <w:rFonts w:eastAsia="Times New Roman" w:cstheme="minorHAnsi"/>
          <w:color w:val="000000"/>
          <w:lang w:eastAsia="ru-RU"/>
        </w:rPr>
        <w:t>На финансовом рынке помимо опци</w:t>
      </w:r>
      <w:r w:rsidR="003F0918" w:rsidRPr="003F0918">
        <w:rPr>
          <w:rFonts w:eastAsia="Times New Roman" w:cstheme="minorHAnsi"/>
          <w:color w:val="000000"/>
          <w:lang w:eastAsia="ru-RU"/>
        </w:rPr>
        <w:t>онов на такие базисные активы, как</w:t>
      </w:r>
      <w:r>
        <w:rPr>
          <w:rFonts w:eastAsia="Times New Roman" w:cstheme="minorHAnsi"/>
          <w:color w:val="000000"/>
          <w:lang w:eastAsia="ru-RU"/>
        </w:rPr>
        <w:t xml:space="preserve"> </w:t>
      </w:r>
      <w:r w:rsidR="003F0918" w:rsidRPr="003F0918">
        <w:rPr>
          <w:rFonts w:eastAsia="Times New Roman" w:cstheme="minorHAnsi"/>
          <w:color w:val="000000"/>
          <w:lang w:eastAsia="ru-RU"/>
        </w:rPr>
        <w:t>акции, облигации, реальные активы (золото, нефть, пшеница), могут выпускаться и опционы на производные финансовые инструменты, например</w:t>
      </w:r>
      <w:r>
        <w:rPr>
          <w:rFonts w:eastAsia="Times New Roman" w:cstheme="minorHAnsi"/>
          <w:color w:val="000000"/>
          <w:lang w:eastAsia="ru-RU"/>
        </w:rPr>
        <w:t>,</w:t>
      </w:r>
      <w:r w:rsidR="003F0918" w:rsidRPr="003F0918">
        <w:rPr>
          <w:rFonts w:eastAsia="Times New Roman" w:cstheme="minorHAnsi"/>
          <w:color w:val="000000"/>
          <w:lang w:eastAsia="ru-RU"/>
        </w:rPr>
        <w:t xml:space="preserve"> на другие опционы.</w:t>
      </w:r>
      <w:r>
        <w:rPr>
          <w:rFonts w:eastAsia="Times New Roman" w:cstheme="minorHAnsi"/>
          <w:color w:val="000000"/>
          <w:lang w:eastAsia="ru-RU"/>
        </w:rPr>
        <w:t xml:space="preserve"> Последовательная цепочка опцио</w:t>
      </w:r>
      <w:r w:rsidR="003F0918" w:rsidRPr="003F0918">
        <w:rPr>
          <w:rFonts w:eastAsia="Times New Roman" w:cstheme="minorHAnsi"/>
          <w:color w:val="000000"/>
          <w:lang w:eastAsia="ru-RU"/>
        </w:rPr>
        <w:t>нов на финансовом рынке — аналог</w:t>
      </w:r>
      <w:r>
        <w:rPr>
          <w:rFonts w:eastAsia="Times New Roman" w:cstheme="minorHAnsi"/>
          <w:color w:val="000000"/>
          <w:lang w:eastAsia="ru-RU"/>
        </w:rPr>
        <w:t xml:space="preserve"> </w:t>
      </w:r>
      <w:r w:rsidR="003F0918" w:rsidRPr="003F0918">
        <w:rPr>
          <w:rFonts w:eastAsia="Times New Roman" w:cstheme="minorHAnsi"/>
          <w:color w:val="000000"/>
          <w:lang w:eastAsia="ru-RU"/>
        </w:rPr>
        <w:t>инвестиционного проекта, состоящего из нескольких стадий. Подобных проектов много в инновационных и наукоемких отраслях, где идея проекта предусматривает его деление на этапы с контролем результатов и принятием решения о продолжении проекта на каждом этапе.</w:t>
      </w:r>
    </w:p>
    <w:p w:rsidR="00850566" w:rsidRDefault="00850566" w:rsidP="00850566">
      <w:pPr>
        <w:spacing w:after="120" w:line="240" w:lineRule="auto"/>
        <w:rPr>
          <w:rFonts w:eastAsia="Times New Roman" w:cstheme="minorHAnsi"/>
          <w:color w:val="000000"/>
          <w:lang w:eastAsia="ru-RU"/>
        </w:rPr>
      </w:pPr>
      <w:r w:rsidRPr="00850566">
        <w:rPr>
          <w:rFonts w:eastAsia="Times New Roman" w:cstheme="minorHAnsi"/>
          <w:color w:val="000000"/>
          <w:lang w:eastAsia="ru-RU"/>
        </w:rPr>
        <w:t xml:space="preserve">При подходе с позиции реальных опционов оценивается положительное влияние риска и времени отсрочки: они выступают факторами роста ценности бизнеса и зачастую повышают эффект проекта. Однако метод оценки опционов на основе анализа бинарного дерева решений </w:t>
      </w:r>
      <w:r>
        <w:rPr>
          <w:rFonts w:eastAsia="Times New Roman" w:cstheme="minorHAnsi"/>
          <w:color w:val="000000"/>
          <w:lang w:eastAsia="ru-RU"/>
        </w:rPr>
        <w:t>(decision tree analysis — DTA)</w:t>
      </w:r>
      <w:r w:rsidRPr="00850566">
        <w:rPr>
          <w:rFonts w:eastAsia="Times New Roman" w:cstheme="minorHAnsi"/>
          <w:color w:val="000000"/>
          <w:lang w:eastAsia="ru-RU"/>
        </w:rPr>
        <w:t>, по мнению многих ученых, недостаточно к</w:t>
      </w:r>
      <w:r>
        <w:rPr>
          <w:rFonts w:eastAsia="Times New Roman" w:cstheme="minorHAnsi"/>
          <w:color w:val="000000"/>
          <w:lang w:eastAsia="ru-RU"/>
        </w:rPr>
        <w:t>орректно оценивает эти опционы.</w:t>
      </w:r>
    </w:p>
    <w:p w:rsidR="003F0918" w:rsidRPr="003F0918" w:rsidRDefault="003F0918" w:rsidP="00850566">
      <w:pPr>
        <w:pStyle w:val="4"/>
        <w:rPr>
          <w:rFonts w:eastAsia="Times New Roman"/>
          <w:lang w:eastAsia="ru-RU"/>
        </w:rPr>
      </w:pPr>
      <w:r w:rsidRPr="003F0918">
        <w:rPr>
          <w:rFonts w:eastAsia="Times New Roman"/>
          <w:lang w:eastAsia="ru-RU"/>
        </w:rPr>
        <w:t>О</w:t>
      </w:r>
      <w:r w:rsidR="00850566" w:rsidRPr="00850566">
        <w:rPr>
          <w:rFonts w:eastAsia="Times New Roman"/>
          <w:lang w:eastAsia="ru-RU"/>
        </w:rPr>
        <w:t>ценка реальных оп</w:t>
      </w:r>
      <w:r w:rsidR="00850566">
        <w:rPr>
          <w:rFonts w:eastAsia="Times New Roman"/>
          <w:lang w:eastAsia="ru-RU"/>
        </w:rPr>
        <w:t>ционов с использованием модели Б</w:t>
      </w:r>
      <w:r w:rsidR="00850566" w:rsidRPr="00850566">
        <w:rPr>
          <w:rFonts w:eastAsia="Times New Roman"/>
          <w:lang w:eastAsia="ru-RU"/>
        </w:rPr>
        <w:t>лека-</w:t>
      </w:r>
      <w:r w:rsidR="00850566">
        <w:rPr>
          <w:rFonts w:eastAsia="Times New Roman"/>
          <w:lang w:eastAsia="ru-RU"/>
        </w:rPr>
        <w:t>Ш</w:t>
      </w:r>
      <w:r w:rsidR="00850566" w:rsidRPr="00850566">
        <w:rPr>
          <w:rFonts w:eastAsia="Times New Roman"/>
          <w:lang w:eastAsia="ru-RU"/>
        </w:rPr>
        <w:t>о</w:t>
      </w:r>
      <w:r w:rsidR="00850566">
        <w:rPr>
          <w:rFonts w:eastAsia="Times New Roman"/>
          <w:lang w:eastAsia="ru-RU"/>
        </w:rPr>
        <w:t>у</w:t>
      </w:r>
      <w:r w:rsidR="00850566" w:rsidRPr="00850566">
        <w:rPr>
          <w:rFonts w:eastAsia="Times New Roman"/>
          <w:lang w:eastAsia="ru-RU"/>
        </w:rPr>
        <w:t>л</w:t>
      </w:r>
      <w:r w:rsidR="00850566">
        <w:rPr>
          <w:rFonts w:eastAsia="Times New Roman"/>
          <w:lang w:eastAsia="ru-RU"/>
        </w:rPr>
        <w:t>з</w:t>
      </w:r>
      <w:r w:rsidR="00850566" w:rsidRPr="00850566">
        <w:rPr>
          <w:rFonts w:eastAsia="Times New Roman"/>
          <w:lang w:eastAsia="ru-RU"/>
        </w:rPr>
        <w:t>а</w:t>
      </w:r>
    </w:p>
    <w:p w:rsidR="003F0918" w:rsidRPr="003F0918" w:rsidRDefault="00850566" w:rsidP="003F0918">
      <w:pPr>
        <w:spacing w:after="120" w:line="240" w:lineRule="auto"/>
        <w:rPr>
          <w:rFonts w:eastAsia="Times New Roman" w:cstheme="minorHAnsi"/>
          <w:color w:val="000000"/>
          <w:lang w:eastAsia="ru-RU"/>
        </w:rPr>
      </w:pPr>
      <w:r>
        <w:rPr>
          <w:rFonts w:eastAsia="Times New Roman" w:cstheme="minorHAnsi"/>
          <w:color w:val="000000"/>
          <w:lang w:eastAsia="ru-RU"/>
        </w:rPr>
        <w:t>О</w:t>
      </w:r>
      <w:r w:rsidR="003F0918" w:rsidRPr="003F0918">
        <w:rPr>
          <w:rFonts w:eastAsia="Times New Roman" w:cstheme="minorHAnsi"/>
          <w:color w:val="000000"/>
          <w:lang w:eastAsia="ru-RU"/>
        </w:rPr>
        <w:t xml:space="preserve">сновное различие между </w:t>
      </w:r>
      <w:r>
        <w:rPr>
          <w:rFonts w:eastAsia="Times New Roman" w:cstheme="minorHAnsi"/>
          <w:color w:val="000000"/>
          <w:lang w:eastAsia="ru-RU"/>
        </w:rPr>
        <w:t>биномиальной</w:t>
      </w:r>
      <w:r w:rsidRPr="003F0918">
        <w:rPr>
          <w:rFonts w:eastAsia="Times New Roman" w:cstheme="minorHAnsi"/>
          <w:color w:val="000000"/>
          <w:lang w:eastAsia="ru-RU"/>
        </w:rPr>
        <w:t xml:space="preserve"> модель</w:t>
      </w:r>
      <w:r>
        <w:rPr>
          <w:rFonts w:eastAsia="Times New Roman" w:cstheme="minorHAnsi"/>
          <w:color w:val="000000"/>
          <w:lang w:eastAsia="ru-RU"/>
        </w:rPr>
        <w:t>ю</w:t>
      </w:r>
      <w:r w:rsidRPr="003F0918">
        <w:rPr>
          <w:rFonts w:eastAsia="Times New Roman" w:cstheme="minorHAnsi"/>
          <w:color w:val="000000"/>
          <w:lang w:eastAsia="ru-RU"/>
        </w:rPr>
        <w:t xml:space="preserve"> и модель</w:t>
      </w:r>
      <w:r>
        <w:rPr>
          <w:rFonts w:eastAsia="Times New Roman" w:cstheme="minorHAnsi"/>
          <w:color w:val="000000"/>
          <w:lang w:eastAsia="ru-RU"/>
        </w:rPr>
        <w:t>ю</w:t>
      </w:r>
      <w:r w:rsidRPr="003F0918">
        <w:rPr>
          <w:rFonts w:eastAsia="Times New Roman" w:cstheme="minorHAnsi"/>
          <w:color w:val="000000"/>
          <w:lang w:eastAsia="ru-RU"/>
        </w:rPr>
        <w:t xml:space="preserve"> Блека</w:t>
      </w:r>
      <w:r>
        <w:rPr>
          <w:rFonts w:eastAsia="Times New Roman" w:cstheme="minorHAnsi"/>
          <w:color w:val="000000"/>
          <w:lang w:eastAsia="ru-RU"/>
        </w:rPr>
        <w:t>-</w:t>
      </w:r>
      <w:r w:rsidRPr="003F0918">
        <w:rPr>
          <w:rFonts w:eastAsia="Times New Roman" w:cstheme="minorHAnsi"/>
          <w:color w:val="000000"/>
          <w:lang w:eastAsia="ru-RU"/>
        </w:rPr>
        <w:t>Шо</w:t>
      </w:r>
      <w:r>
        <w:rPr>
          <w:rFonts w:eastAsia="Times New Roman" w:cstheme="minorHAnsi"/>
          <w:color w:val="000000"/>
          <w:lang w:eastAsia="ru-RU"/>
        </w:rPr>
        <w:t>у</w:t>
      </w:r>
      <w:r w:rsidRPr="003F0918">
        <w:rPr>
          <w:rFonts w:eastAsia="Times New Roman" w:cstheme="minorHAnsi"/>
          <w:color w:val="000000"/>
          <w:lang w:eastAsia="ru-RU"/>
        </w:rPr>
        <w:t>л</w:t>
      </w:r>
      <w:r>
        <w:rPr>
          <w:rFonts w:eastAsia="Times New Roman" w:cstheme="minorHAnsi"/>
          <w:color w:val="000000"/>
          <w:lang w:eastAsia="ru-RU"/>
        </w:rPr>
        <w:t>з</w:t>
      </w:r>
      <w:r w:rsidRPr="003F0918">
        <w:rPr>
          <w:rFonts w:eastAsia="Times New Roman" w:cstheme="minorHAnsi"/>
          <w:color w:val="000000"/>
          <w:lang w:eastAsia="ru-RU"/>
        </w:rPr>
        <w:t xml:space="preserve">а </w:t>
      </w:r>
      <w:r w:rsidR="003F0918" w:rsidRPr="003F0918">
        <w:rPr>
          <w:rFonts w:eastAsia="Times New Roman" w:cstheme="minorHAnsi"/>
          <w:color w:val="000000"/>
          <w:lang w:eastAsia="ru-RU"/>
        </w:rPr>
        <w:t xml:space="preserve">состоит в том, что </w:t>
      </w:r>
      <w:r>
        <w:rPr>
          <w:rFonts w:eastAsia="Times New Roman" w:cstheme="minorHAnsi"/>
          <w:color w:val="000000"/>
          <w:lang w:eastAsia="ru-RU"/>
        </w:rPr>
        <w:t>первая</w:t>
      </w:r>
      <w:r w:rsidR="003F0918" w:rsidRPr="003F0918">
        <w:rPr>
          <w:rFonts w:eastAsia="Times New Roman" w:cstheme="minorHAnsi"/>
          <w:color w:val="000000"/>
          <w:lang w:eastAsia="ru-RU"/>
        </w:rPr>
        <w:t xml:space="preserve"> является дискретной и предполагает наличие заранее известного конечного числа интервалов (звеньев) бинарного дерева, а </w:t>
      </w:r>
      <w:r>
        <w:rPr>
          <w:rFonts w:eastAsia="Times New Roman" w:cstheme="minorHAnsi"/>
          <w:color w:val="000000"/>
          <w:lang w:eastAsia="ru-RU"/>
        </w:rPr>
        <w:t>вторая</w:t>
      </w:r>
      <w:r w:rsidR="003F0918" w:rsidRPr="003F0918">
        <w:rPr>
          <w:rFonts w:eastAsia="Times New Roman" w:cstheme="minorHAnsi"/>
          <w:color w:val="000000"/>
          <w:lang w:eastAsia="ru-RU"/>
        </w:rPr>
        <w:t xml:space="preserve"> — непрерывной и основывается на том, что число звеньев дерева бесконечно велико, а длина каждого интервала соответственно бесконечно мала. </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Формальн</w:t>
      </w:r>
      <w:r w:rsidR="00850566">
        <w:rPr>
          <w:rFonts w:eastAsia="Times New Roman" w:cstheme="minorHAnsi"/>
          <w:color w:val="000000"/>
          <w:lang w:eastAsia="ru-RU"/>
        </w:rPr>
        <w:t xml:space="preserve">ая запись модели </w:t>
      </w:r>
      <w:r w:rsidR="00850566" w:rsidRPr="003F0918">
        <w:rPr>
          <w:rFonts w:eastAsia="Times New Roman" w:cstheme="minorHAnsi"/>
          <w:color w:val="000000"/>
          <w:lang w:eastAsia="ru-RU"/>
        </w:rPr>
        <w:t>Блека</w:t>
      </w:r>
      <w:r w:rsidR="00850566">
        <w:rPr>
          <w:rFonts w:eastAsia="Times New Roman" w:cstheme="minorHAnsi"/>
          <w:color w:val="000000"/>
          <w:lang w:eastAsia="ru-RU"/>
        </w:rPr>
        <w:t>-</w:t>
      </w:r>
      <w:r w:rsidR="00850566" w:rsidRPr="003F0918">
        <w:rPr>
          <w:rFonts w:eastAsia="Times New Roman" w:cstheme="minorHAnsi"/>
          <w:color w:val="000000"/>
          <w:lang w:eastAsia="ru-RU"/>
        </w:rPr>
        <w:t>Шо</w:t>
      </w:r>
      <w:r w:rsidR="00850566">
        <w:rPr>
          <w:rFonts w:eastAsia="Times New Roman" w:cstheme="minorHAnsi"/>
          <w:color w:val="000000"/>
          <w:lang w:eastAsia="ru-RU"/>
        </w:rPr>
        <w:t>у</w:t>
      </w:r>
      <w:r w:rsidR="00850566" w:rsidRPr="003F0918">
        <w:rPr>
          <w:rFonts w:eastAsia="Times New Roman" w:cstheme="minorHAnsi"/>
          <w:color w:val="000000"/>
          <w:lang w:eastAsia="ru-RU"/>
        </w:rPr>
        <w:t>л</w:t>
      </w:r>
      <w:r w:rsidR="00850566">
        <w:rPr>
          <w:rFonts w:eastAsia="Times New Roman" w:cstheme="minorHAnsi"/>
          <w:color w:val="000000"/>
          <w:lang w:eastAsia="ru-RU"/>
        </w:rPr>
        <w:t>з</w:t>
      </w:r>
      <w:r w:rsidR="00850566" w:rsidRPr="003F0918">
        <w:rPr>
          <w:rFonts w:eastAsia="Times New Roman" w:cstheme="minorHAnsi"/>
          <w:color w:val="000000"/>
          <w:lang w:eastAsia="ru-RU"/>
        </w:rPr>
        <w:t>а</w:t>
      </w:r>
      <w:r w:rsidRPr="003F0918">
        <w:rPr>
          <w:rFonts w:eastAsia="Times New Roman" w:cstheme="minorHAnsi"/>
          <w:color w:val="000000"/>
          <w:lang w:eastAsia="ru-RU"/>
        </w:rPr>
        <w:t>, выведенн</w:t>
      </w:r>
      <w:r w:rsidR="00850566">
        <w:rPr>
          <w:rFonts w:eastAsia="Times New Roman" w:cstheme="minorHAnsi"/>
          <w:color w:val="000000"/>
          <w:lang w:eastAsia="ru-RU"/>
        </w:rPr>
        <w:t>ая</w:t>
      </w:r>
      <w:r w:rsidRPr="003F0918">
        <w:rPr>
          <w:rFonts w:eastAsia="Times New Roman" w:cstheme="minorHAnsi"/>
          <w:color w:val="000000"/>
          <w:lang w:eastAsia="ru-RU"/>
        </w:rPr>
        <w:t xml:space="preserve"> для оценки</w:t>
      </w:r>
      <w:r w:rsidR="00850566">
        <w:rPr>
          <w:rFonts w:eastAsia="Times New Roman" w:cstheme="minorHAnsi"/>
          <w:color w:val="000000"/>
          <w:lang w:eastAsia="ru-RU"/>
        </w:rPr>
        <w:t xml:space="preserve"> </w:t>
      </w:r>
      <w:r w:rsidRPr="003F0918">
        <w:rPr>
          <w:rFonts w:eastAsia="Times New Roman" w:cstheme="minorHAnsi"/>
          <w:color w:val="000000"/>
          <w:lang w:eastAsia="ru-RU"/>
        </w:rPr>
        <w:t>премии по европейскому опциону CALL:</w:t>
      </w:r>
    </w:p>
    <w:p w:rsidR="00850566" w:rsidRPr="00762C09" w:rsidRDefault="00850566" w:rsidP="00850566">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37</m:t>
              </m:r>
            </m:e>
          </m:d>
          <m:r>
            <w:rPr>
              <w:rFonts w:ascii="Cambria Math" w:hAnsi="Cambria Math"/>
            </w:rPr>
            <m:t xml:space="preserve"> C=</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0</m:t>
              </m:r>
            </m:sub>
          </m:sSub>
          <m:r>
            <w:rPr>
              <w:rFonts w:ascii="Cambria Math" w:hAnsi="Cambria Math"/>
              <w:lang w:val="en-US"/>
            </w:rPr>
            <m:t>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1</m:t>
                  </m:r>
                </m:sub>
              </m:sSub>
            </m:e>
          </m:d>
          <m:r>
            <w:rPr>
              <w:rFonts w:ascii="Cambria Math" w:hAnsi="Cambria Math"/>
              <w:lang w:val="en-US"/>
            </w:rPr>
            <m:t xml:space="preserve"> – X</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m:t>
              </m:r>
              <m:r>
                <w:rPr>
                  <w:rFonts w:ascii="Cambria Math" w:hAnsi="Cambria Math"/>
                  <w:lang w:val="en-US"/>
                </w:rPr>
                <m:t>rT</m:t>
              </m:r>
            </m:sup>
          </m:sSup>
          <m:r>
            <w:rPr>
              <w:rFonts w:ascii="Cambria Math" w:hAnsi="Cambria Math"/>
              <w:lang w:val="en-US"/>
            </w:rPr>
            <m:t>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2</m:t>
                  </m:r>
                </m:sub>
              </m:sSub>
            </m:e>
          </m:d>
          <m:r>
            <w:rPr>
              <w:rFonts w:ascii="Cambria Math" w:hAnsi="Cambria Math"/>
              <w:lang w:val="en-US"/>
            </w:rPr>
            <m:t xml:space="preserve"> </m:t>
          </m:r>
        </m:oMath>
      </m:oMathPara>
    </w:p>
    <w:p w:rsidR="00850566" w:rsidRDefault="0013385B" w:rsidP="00850566">
      <w:pPr>
        <w:spacing w:after="120" w:line="240" w:lineRule="auto"/>
      </w:pPr>
      <w:r>
        <w:t>г</w:t>
      </w:r>
      <w:r w:rsidR="00850566">
        <w:t>де</w:t>
      </w:r>
    </w:p>
    <w:p w:rsidR="00850566" w:rsidRPr="00153592" w:rsidRDefault="00850566" w:rsidP="00850566">
      <w:pPr>
        <w:spacing w:after="120" w:line="240" w:lineRule="auto"/>
        <w:rPr>
          <w:rFonts w:eastAsiaTheme="minorEastAsia"/>
          <w:lang w:val="en-US"/>
        </w:rPr>
      </w:pPr>
      <m:oMathPara>
        <m:oMathParaPr>
          <m:jc m:val="left"/>
        </m:oMathParaPr>
        <m:oMath>
          <m:d>
            <m:dPr>
              <m:ctrlPr>
                <w:rPr>
                  <w:rFonts w:ascii="Cambria Math" w:hAnsi="Cambria Math"/>
                  <w:i/>
                </w:rPr>
              </m:ctrlPr>
            </m:dPr>
            <m:e>
              <m:r>
                <w:rPr>
                  <w:rFonts w:ascii="Cambria Math" w:hAnsi="Cambria Math"/>
                </w:rPr>
                <m:t>3</m:t>
              </m:r>
              <m:r>
                <w:rPr>
                  <w:rFonts w:ascii="Cambria Math" w:hAnsi="Cambria Math"/>
                </w:rPr>
                <m:t>8</m:t>
              </m:r>
            </m:e>
          </m:d>
          <m:r>
            <w:rPr>
              <w:rFonts w:ascii="Cambria Math" w:hAnsi="Cambria Math"/>
            </w:rPr>
            <m:t xml:space="preserve"> </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1</m:t>
              </m:r>
            </m:sub>
          </m:sSub>
          <m:r>
            <w:rPr>
              <w:rFonts w:ascii="Cambria Math" w:hAnsi="Cambria Math"/>
            </w:rPr>
            <m:t>=</m:t>
          </m:r>
          <m:r>
            <w:rPr>
              <w:rFonts w:ascii="Cambria Math" w:hAnsi="Cambria Math"/>
              <w:lang w:val="en-US"/>
            </w:rPr>
            <m:t xml:space="preserve"> </m:t>
          </m:r>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hAnsi="Cambria Math"/>
                      <w:lang w:val="en-US"/>
                    </w:rPr>
                    <m:t>ln</m:t>
                  </m:r>
                  <m:d>
                    <m:dPr>
                      <m:ctrlPr>
                        <w:rPr>
                          <w:rFonts w:ascii="Cambria Math" w:hAnsi="Cambria Math"/>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0</m:t>
                              </m:r>
                            </m:sub>
                          </m:sSub>
                        </m:num>
                        <m:den>
                          <m:r>
                            <w:rPr>
                              <w:rFonts w:ascii="Cambria Math" w:hAnsi="Cambria Math"/>
                              <w:lang w:val="en-US"/>
                            </w:rPr>
                            <m:t>X</m:t>
                          </m:r>
                        </m:den>
                      </m:f>
                    </m:e>
                  </m:d>
                </m:fName>
                <m:e>
                  <m:r>
                    <w:rPr>
                      <w:rFonts w:ascii="Cambria Math" w:hAnsi="Cambria Math"/>
                      <w:lang w:val="en-US"/>
                    </w:rPr>
                    <m:t>+</m:t>
                  </m:r>
                  <m:d>
                    <m:dPr>
                      <m:ctrlPr>
                        <w:rPr>
                          <w:rFonts w:ascii="Cambria Math" w:hAnsi="Cambria Math"/>
                          <w:i/>
                          <w:lang w:val="en-US"/>
                        </w:rPr>
                      </m:ctrlPr>
                    </m:dPr>
                    <m:e>
                      <m:r>
                        <w:rPr>
                          <w:rFonts w:ascii="Cambria Math" w:hAnsi="Cambria Math"/>
                          <w:lang w:val="en-US"/>
                        </w:rPr>
                        <m:t xml:space="preserve">r+ </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σ</m:t>
                              </m:r>
                            </m:e>
                            <m:sup>
                              <m:r>
                                <w:rPr>
                                  <w:rFonts w:ascii="Cambria Math" w:hAnsi="Cambria Math"/>
                                  <w:lang w:val="en-US"/>
                                </w:rPr>
                                <m:t>2</m:t>
                              </m:r>
                            </m:sup>
                          </m:sSup>
                        </m:num>
                        <m:den>
                          <m:r>
                            <w:rPr>
                              <w:rFonts w:ascii="Cambria Math" w:hAnsi="Cambria Math"/>
                              <w:lang w:val="en-US"/>
                            </w:rPr>
                            <m:t>2</m:t>
                          </m:r>
                        </m:den>
                      </m:f>
                    </m:e>
                  </m:d>
                  <m:r>
                    <w:rPr>
                      <w:rFonts w:ascii="Cambria Math" w:hAnsi="Cambria Math"/>
                      <w:lang w:val="en-US"/>
                    </w:rPr>
                    <m:t>T</m:t>
                  </m:r>
                </m:e>
              </m:func>
            </m:num>
            <m:den>
              <m:r>
                <w:rPr>
                  <w:rFonts w:ascii="Cambria Math" w:hAnsi="Cambria Math"/>
                  <w:lang w:val="en-US"/>
                </w:rPr>
                <m:t>σ</m:t>
              </m:r>
              <m:rad>
                <m:radPr>
                  <m:degHide m:val="1"/>
                  <m:ctrlPr>
                    <w:rPr>
                      <w:rFonts w:ascii="Cambria Math" w:hAnsi="Cambria Math"/>
                      <w:i/>
                      <w:lang w:val="en-US"/>
                    </w:rPr>
                  </m:ctrlPr>
                </m:radPr>
                <m:deg/>
                <m:e>
                  <m:r>
                    <w:rPr>
                      <w:rFonts w:ascii="Cambria Math" w:hAnsi="Cambria Math"/>
                      <w:lang w:val="en-US"/>
                    </w:rPr>
                    <m:t>T</m:t>
                  </m:r>
                </m:e>
              </m:rad>
            </m:den>
          </m:f>
        </m:oMath>
      </m:oMathPara>
    </w:p>
    <w:p w:rsidR="00850566" w:rsidRPr="00153592" w:rsidRDefault="00850566" w:rsidP="00850566">
      <w:pPr>
        <w:spacing w:after="120" w:line="240" w:lineRule="auto"/>
        <w:rPr>
          <w:rFonts w:eastAsiaTheme="minorEastAsia"/>
          <w:lang w:val="en-US"/>
        </w:rPr>
      </w:pPr>
      <m:oMathPara>
        <m:oMathParaPr>
          <m:jc m:val="left"/>
        </m:oMathParaPr>
        <m:oMath>
          <m:d>
            <m:dPr>
              <m:ctrlPr>
                <w:rPr>
                  <w:rFonts w:ascii="Cambria Math" w:eastAsiaTheme="minorEastAsia" w:hAnsi="Cambria Math"/>
                  <w:i/>
                  <w:lang w:val="en-US"/>
                </w:rPr>
              </m:ctrlPr>
            </m:dPr>
            <m:e>
              <m:r>
                <w:rPr>
                  <w:rFonts w:ascii="Cambria Math" w:eastAsiaTheme="minorEastAsia" w:hAnsi="Cambria Math"/>
                  <w:lang w:val="en-US"/>
                </w:rPr>
                <m:t>39</m:t>
              </m:r>
            </m:e>
          </m:d>
          <m:r>
            <w:rPr>
              <w:rFonts w:ascii="Cambria Math" w:eastAsiaTheme="minorEastAsia" w:hAnsi="Cambria Math"/>
              <w:lang w:val="en-US"/>
            </w:rPr>
            <m:t xml:space="preserve"> </m:t>
          </m:r>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lang w:val="en-US"/>
                </w:rPr>
                <m:t>2</m:t>
              </m:r>
            </m:sub>
          </m:sSub>
          <m:r>
            <w:rPr>
              <w:rFonts w:ascii="Cambria Math" w:eastAsiaTheme="minorEastAsia" w:hAnsi="Cambria Math"/>
              <w:lang w:val="en-US"/>
            </w:rPr>
            <m:t xml:space="preserve">= </m:t>
          </m:r>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lang w:val="en-US"/>
                </w:rPr>
                <m:t>1</m:t>
              </m:r>
            </m:sub>
          </m:sSub>
          <m:r>
            <w:rPr>
              <w:rFonts w:ascii="Cambria Math" w:eastAsiaTheme="minorEastAsia" w:hAnsi="Cambria Math"/>
              <w:lang w:val="en-US"/>
            </w:rPr>
            <m:t xml:space="preserve"> – σ</m:t>
          </m:r>
          <m:rad>
            <m:radPr>
              <m:degHide m:val="1"/>
              <m:ctrlPr>
                <w:rPr>
                  <w:rFonts w:ascii="Cambria Math" w:eastAsiaTheme="minorEastAsia" w:hAnsi="Cambria Math"/>
                  <w:i/>
                  <w:lang w:val="en-US"/>
                </w:rPr>
              </m:ctrlPr>
            </m:radPr>
            <m:deg/>
            <m:e>
              <m:r>
                <w:rPr>
                  <w:rFonts w:ascii="Cambria Math" w:eastAsiaTheme="minorEastAsia" w:hAnsi="Cambria Math"/>
                  <w:lang w:val="en-US"/>
                </w:rPr>
                <m:t>T</m:t>
              </m:r>
            </m:e>
          </m:rad>
        </m:oMath>
      </m:oMathPara>
    </w:p>
    <w:p w:rsidR="00850566" w:rsidRDefault="00850566" w:rsidP="00850566">
      <w:pPr>
        <w:spacing w:after="120" w:line="240" w:lineRule="auto"/>
      </w:pPr>
      <w:r>
        <w:t xml:space="preserve">N(x) — вероятность того, что нормальная случайная величина со средним значением 0 и стандартным отклонением </w:t>
      </w:r>
      <w:r>
        <w:rPr>
          <w:rFonts w:cstheme="minorHAnsi"/>
        </w:rPr>
        <w:t>σ</w:t>
      </w:r>
      <w:r w:rsidRPr="00153592">
        <w:rPr>
          <w:rFonts w:cstheme="minorHAnsi"/>
        </w:rPr>
        <w:t>=</w:t>
      </w:r>
      <w:r>
        <w:t>1, меньше или равна x. Например, N(-1) = 0,16, N(0) = 0,5, N(1) = 0,84 и N(1,96) = 0,975. Нормальная случайная величина со средним значением 0 и стандартным отклонением 1 называется нормированной случайной величиной, распределенной по нормальному закону. Нормальное интегральное распределение в Microsoft Excel вычисляет функция НОРМ.СТ.РАСП. Формула =НОРМ.СТ.РАСП(x</w:t>
      </w:r>
      <w:r w:rsidRPr="00153592">
        <w:t>;ИСТИНА)</w:t>
      </w:r>
      <w:r>
        <w:t xml:space="preserve"> возвращает вероятность того, что нормированная случайная величина, распределенная по нормальному закону, меньше или равна х. Например, формула =НОРМ.СТ.РАСП(-1;ИСТИНА), дает в результате 0,16. Это значение показывает, что нормальная случайная величина со средним значением 0 и стандартным отклонением 1 с </w:t>
      </w:r>
      <w:r>
        <w:lastRenderedPageBreak/>
        <w:t>вероятностью 16% примет значение менее -1</w:t>
      </w:r>
      <w:r w:rsidR="0013385B">
        <w:t xml:space="preserve"> (подробнее о работе с формулой </w:t>
      </w:r>
      <w:r w:rsidR="0013385B" w:rsidRPr="003F0918">
        <w:rPr>
          <w:rFonts w:eastAsia="Times New Roman" w:cstheme="minorHAnsi"/>
          <w:color w:val="000000"/>
          <w:lang w:eastAsia="ru-RU"/>
        </w:rPr>
        <w:t>Блека</w:t>
      </w:r>
      <w:r w:rsidR="0013385B">
        <w:rPr>
          <w:rFonts w:eastAsia="Times New Roman" w:cstheme="minorHAnsi"/>
          <w:color w:val="000000"/>
          <w:lang w:eastAsia="ru-RU"/>
        </w:rPr>
        <w:t>-</w:t>
      </w:r>
      <w:r w:rsidR="0013385B" w:rsidRPr="003F0918">
        <w:rPr>
          <w:rFonts w:eastAsia="Times New Roman" w:cstheme="minorHAnsi"/>
          <w:color w:val="000000"/>
          <w:lang w:eastAsia="ru-RU"/>
        </w:rPr>
        <w:t>Шо</w:t>
      </w:r>
      <w:r w:rsidR="0013385B">
        <w:rPr>
          <w:rFonts w:eastAsia="Times New Roman" w:cstheme="minorHAnsi"/>
          <w:color w:val="000000"/>
          <w:lang w:eastAsia="ru-RU"/>
        </w:rPr>
        <w:t>у</w:t>
      </w:r>
      <w:r w:rsidR="0013385B" w:rsidRPr="003F0918">
        <w:rPr>
          <w:rFonts w:eastAsia="Times New Roman" w:cstheme="minorHAnsi"/>
          <w:color w:val="000000"/>
          <w:lang w:eastAsia="ru-RU"/>
        </w:rPr>
        <w:t>л</w:t>
      </w:r>
      <w:r w:rsidR="0013385B">
        <w:rPr>
          <w:rFonts w:eastAsia="Times New Roman" w:cstheme="minorHAnsi"/>
          <w:color w:val="000000"/>
          <w:lang w:eastAsia="ru-RU"/>
        </w:rPr>
        <w:t>з</w:t>
      </w:r>
      <w:r w:rsidR="0013385B" w:rsidRPr="003F0918">
        <w:rPr>
          <w:rFonts w:eastAsia="Times New Roman" w:cstheme="minorHAnsi"/>
          <w:color w:val="000000"/>
          <w:lang w:eastAsia="ru-RU"/>
        </w:rPr>
        <w:t>а</w:t>
      </w:r>
      <w:r w:rsidR="0013385B">
        <w:rPr>
          <w:rFonts w:eastAsia="Times New Roman" w:cstheme="minorHAnsi"/>
          <w:color w:val="000000"/>
          <w:lang w:eastAsia="ru-RU"/>
        </w:rPr>
        <w:t xml:space="preserve"> см. </w:t>
      </w:r>
      <w:hyperlink r:id="rId34" w:history="1">
        <w:r w:rsidR="0013385B" w:rsidRPr="0013385B">
          <w:rPr>
            <w:rStyle w:val="a9"/>
            <w:rFonts w:eastAsia="Times New Roman" w:cstheme="minorHAnsi"/>
            <w:lang w:eastAsia="ru-RU"/>
          </w:rPr>
          <w:t>Стоимость опциона в Excel</w:t>
        </w:r>
      </w:hyperlink>
      <w:r w:rsidR="0013385B">
        <w:rPr>
          <w:rFonts w:eastAsia="Times New Roman" w:cstheme="minorHAnsi"/>
          <w:color w:val="000000"/>
          <w:lang w:eastAsia="ru-RU"/>
        </w:rPr>
        <w:t>)</w:t>
      </w:r>
      <w:r>
        <w:t>.</w:t>
      </w:r>
    </w:p>
    <w:p w:rsidR="00AD39FB" w:rsidRDefault="00850566" w:rsidP="00850566">
      <w:pPr>
        <w:spacing w:after="120" w:line="240" w:lineRule="auto"/>
      </w:pPr>
      <w:r>
        <w:t>S</w:t>
      </w:r>
      <w:r w:rsidR="00AD39FB" w:rsidRPr="00AD39FB">
        <w:rPr>
          <w:vertAlign w:val="subscript"/>
        </w:rPr>
        <w:t>0</w:t>
      </w:r>
      <w:r w:rsidR="00AD39FB">
        <w:t xml:space="preserve"> — текущая цена базового актива</w:t>
      </w:r>
      <w:r>
        <w:t>;</w:t>
      </w:r>
      <w:r w:rsidRPr="004A1130">
        <w:t xml:space="preserve"> </w:t>
      </w:r>
      <w:r w:rsidR="00AD39FB">
        <w:rPr>
          <w:lang w:val="en-US"/>
        </w:rPr>
        <w:t>T</w:t>
      </w:r>
      <w:r>
        <w:t xml:space="preserve"> — </w:t>
      </w:r>
      <w:r w:rsidR="00AD39FB">
        <w:t>время до исполнения</w:t>
      </w:r>
      <w:r>
        <w:t xml:space="preserve"> опциона (в годах);</w:t>
      </w:r>
      <w:r w:rsidRPr="004A1130">
        <w:t xml:space="preserve"> </w:t>
      </w:r>
      <w:r>
        <w:t>X — цена исполнения</w:t>
      </w:r>
      <w:r w:rsidR="00AD39FB">
        <w:t xml:space="preserve"> опциона</w:t>
      </w:r>
      <w:r>
        <w:t>;</w:t>
      </w:r>
      <w:r w:rsidRPr="004A1130">
        <w:t xml:space="preserve"> </w:t>
      </w:r>
      <w:r w:rsidR="00AD39FB">
        <w:t xml:space="preserve">r — годовая безрисковая ставка; </w:t>
      </w:r>
      <w:r>
        <w:t>предполагается, что эта ставка постоянно вычисляется с учетом сложных процентов</w:t>
      </w:r>
      <w:r w:rsidR="00AD39FB">
        <w:t xml:space="preserve"> </w:t>
      </w:r>
      <w:r w:rsidR="00AD39FB">
        <w:rPr>
          <w:lang w:val="en-US"/>
        </w:rPr>
        <w:t>r</w:t>
      </w:r>
      <w:r w:rsidR="00AD39FB" w:rsidRPr="00AD39FB">
        <w:t xml:space="preserve"> = </w:t>
      </w:r>
      <w:r w:rsidR="00AD39FB">
        <w:rPr>
          <w:lang w:val="en-US"/>
        </w:rPr>
        <w:t>ln</w:t>
      </w:r>
      <w:r w:rsidR="00AD39FB" w:rsidRPr="00AD39FB">
        <w:t>(1+</w:t>
      </w:r>
      <w:r w:rsidR="00AD39FB">
        <w:rPr>
          <w:lang w:val="en-US"/>
        </w:rPr>
        <w:t>r</w:t>
      </w:r>
      <w:r w:rsidR="00AD39FB" w:rsidRPr="00AD39FB">
        <w:rPr>
          <w:vertAlign w:val="subscript"/>
          <w:lang w:val="en-US"/>
        </w:rPr>
        <w:t>f</w:t>
      </w:r>
      <w:r w:rsidR="00AD39FB" w:rsidRPr="00AD39FB">
        <w:t>)</w:t>
      </w:r>
      <w:r w:rsidR="00AD39FB">
        <w:t xml:space="preserve">, где </w:t>
      </w:r>
      <w:r w:rsidR="00AD39FB">
        <w:rPr>
          <w:lang w:val="en-US"/>
        </w:rPr>
        <w:t>r</w:t>
      </w:r>
      <w:r w:rsidR="00AD39FB" w:rsidRPr="00AD39FB">
        <w:rPr>
          <w:vertAlign w:val="subscript"/>
          <w:lang w:val="en-US"/>
        </w:rPr>
        <w:t>f</w:t>
      </w:r>
      <w:r w:rsidR="00AD39FB" w:rsidRPr="00AD39FB">
        <w:t xml:space="preserve"> – </w:t>
      </w:r>
      <w:r w:rsidR="00AD39FB">
        <w:t>годовая ставка безрисковой доходности</w:t>
      </w:r>
      <w:r>
        <w:t>;</w:t>
      </w:r>
      <w:r w:rsidRPr="004A1130">
        <w:t xml:space="preserve"> </w:t>
      </w:r>
      <w:r>
        <w:rPr>
          <w:rFonts w:cstheme="minorHAnsi"/>
        </w:rPr>
        <w:t>σ</w:t>
      </w:r>
      <w:r>
        <w:t xml:space="preserve"> — годовая волатильность </w:t>
      </w:r>
      <w:r w:rsidR="00AD39FB">
        <w:t>или среднеквадратичное отклонение цены базового актива.</w:t>
      </w:r>
    </w:p>
    <w:p w:rsidR="00AD39FB" w:rsidRPr="003F0918" w:rsidRDefault="0013385B" w:rsidP="00AD39FB">
      <w:pPr>
        <w:spacing w:after="120" w:line="240" w:lineRule="auto"/>
        <w:rPr>
          <w:rFonts w:eastAsia="Times New Roman" w:cstheme="minorHAnsi"/>
          <w:color w:val="000000"/>
          <w:lang w:eastAsia="ru-RU"/>
        </w:rPr>
      </w:pPr>
      <w:r>
        <w:rPr>
          <w:rFonts w:eastAsia="Times New Roman" w:cstheme="minorHAnsi"/>
          <w:color w:val="000000"/>
          <w:lang w:eastAsia="ru-RU"/>
        </w:rPr>
        <w:t>Рассмотрим пример о</w:t>
      </w:r>
      <w:r w:rsidR="003F0918" w:rsidRPr="003F0918">
        <w:rPr>
          <w:rFonts w:eastAsia="Times New Roman" w:cstheme="minorHAnsi"/>
          <w:color w:val="000000"/>
          <w:lang w:eastAsia="ru-RU"/>
        </w:rPr>
        <w:t>ценк</w:t>
      </w:r>
      <w:r>
        <w:rPr>
          <w:rFonts w:eastAsia="Times New Roman" w:cstheme="minorHAnsi"/>
          <w:color w:val="000000"/>
          <w:lang w:eastAsia="ru-RU"/>
        </w:rPr>
        <w:t>и нематериального</w:t>
      </w:r>
      <w:r w:rsidR="003F0918" w:rsidRPr="003F0918">
        <w:rPr>
          <w:rFonts w:eastAsia="Times New Roman" w:cstheme="minorHAnsi"/>
          <w:color w:val="000000"/>
          <w:lang w:eastAsia="ru-RU"/>
        </w:rPr>
        <w:t xml:space="preserve"> актив</w:t>
      </w:r>
      <w:r>
        <w:rPr>
          <w:rFonts w:eastAsia="Times New Roman" w:cstheme="minorHAnsi"/>
          <w:color w:val="000000"/>
          <w:lang w:eastAsia="ru-RU"/>
        </w:rPr>
        <w:t>а – лицензии на добычу золота.</w:t>
      </w:r>
      <w:r w:rsidR="00AD39FB">
        <w:rPr>
          <w:rFonts w:eastAsia="Times New Roman" w:cstheme="minorHAnsi"/>
          <w:color w:val="000000"/>
          <w:lang w:eastAsia="ru-RU"/>
        </w:rPr>
        <w:t xml:space="preserve"> </w:t>
      </w:r>
      <w:r w:rsidR="00AD39FB" w:rsidRPr="003F0918">
        <w:rPr>
          <w:rFonts w:eastAsia="Times New Roman" w:cstheme="minorHAnsi"/>
          <w:color w:val="000000"/>
          <w:lang w:eastAsia="ru-RU"/>
        </w:rPr>
        <w:t xml:space="preserve">Лицензия предоставляет </w:t>
      </w:r>
      <w:r w:rsidR="00AD39FB">
        <w:rPr>
          <w:rFonts w:eastAsia="Times New Roman" w:cstheme="minorHAnsi"/>
          <w:color w:val="000000"/>
          <w:lang w:eastAsia="ru-RU"/>
        </w:rPr>
        <w:t>предприятию</w:t>
      </w:r>
      <w:r w:rsidR="00AD39FB" w:rsidRPr="003F0918">
        <w:rPr>
          <w:rFonts w:eastAsia="Times New Roman" w:cstheme="minorHAnsi"/>
          <w:color w:val="000000"/>
          <w:lang w:eastAsia="ru-RU"/>
        </w:rPr>
        <w:t xml:space="preserve"> право (но не обязательство) в течение трех лет вложить деньги в развитие россыпного месторождения и получить в результате приведенную ценность денежных потоков от его эксплуатации</w:t>
      </w:r>
      <w:r w:rsidR="000E44A5">
        <w:rPr>
          <w:rFonts w:eastAsia="Times New Roman" w:cstheme="minorHAnsi"/>
          <w:color w:val="000000"/>
          <w:lang w:eastAsia="ru-RU"/>
        </w:rPr>
        <w:t xml:space="preserve"> </w:t>
      </w:r>
      <w:r w:rsidR="000E44A5">
        <w:rPr>
          <w:rFonts w:eastAsia="Times New Roman" w:cstheme="minorHAnsi"/>
          <w:color w:val="000000"/>
          <w:lang w:val="en-US" w:eastAsia="ru-RU"/>
        </w:rPr>
        <w:t>S</w:t>
      </w:r>
      <w:r w:rsidR="000E44A5" w:rsidRPr="000E44A5">
        <w:rPr>
          <w:rFonts w:eastAsia="Times New Roman" w:cstheme="minorHAnsi"/>
          <w:color w:val="000000"/>
          <w:vertAlign w:val="subscript"/>
          <w:lang w:eastAsia="ru-RU"/>
        </w:rPr>
        <w:t>0</w:t>
      </w:r>
      <w:r w:rsidR="00AD39FB" w:rsidRPr="00AD39FB">
        <w:rPr>
          <w:rFonts w:eastAsia="Times New Roman" w:cstheme="minorHAnsi"/>
          <w:color w:val="000000"/>
          <w:lang w:eastAsia="ru-RU"/>
        </w:rPr>
        <w:t xml:space="preserve"> (</w:t>
      </w:r>
      <w:r w:rsidR="00AD39FB">
        <w:rPr>
          <w:rFonts w:eastAsia="Times New Roman" w:cstheme="minorHAnsi"/>
          <w:color w:val="000000"/>
          <w:lang w:eastAsia="ru-RU"/>
        </w:rPr>
        <w:t>рис.</w:t>
      </w:r>
      <w:r w:rsidR="00AD39FB" w:rsidRPr="00AD39FB">
        <w:rPr>
          <w:rFonts w:eastAsia="Times New Roman" w:cstheme="minorHAnsi"/>
          <w:color w:val="000000"/>
          <w:lang w:eastAsia="ru-RU"/>
        </w:rPr>
        <w:t xml:space="preserve"> 12)</w:t>
      </w:r>
      <w:r w:rsidR="00AD39FB" w:rsidRPr="003F0918">
        <w:rPr>
          <w:rFonts w:eastAsia="Times New Roman" w:cstheme="minorHAnsi"/>
          <w:color w:val="000000"/>
          <w:lang w:eastAsia="ru-RU"/>
        </w:rPr>
        <w:t xml:space="preserve">. </w:t>
      </w:r>
      <w:r w:rsidR="003F0918" w:rsidRPr="003F0918">
        <w:rPr>
          <w:rFonts w:eastAsia="Times New Roman" w:cstheme="minorHAnsi"/>
          <w:color w:val="000000"/>
          <w:lang w:eastAsia="ru-RU"/>
        </w:rPr>
        <w:t>Средневзвешенная стоимость капитала составляет 17% годовых. Безрисковая ставка доходности (с непрерывным компаундированием получаемых доходов) равна 9% годовых.</w:t>
      </w:r>
      <w:r w:rsidR="00AD39FB" w:rsidRPr="00AD39FB">
        <w:rPr>
          <w:rFonts w:eastAsia="Times New Roman" w:cstheme="minorHAnsi"/>
          <w:color w:val="000000"/>
          <w:lang w:eastAsia="ru-RU"/>
        </w:rPr>
        <w:t xml:space="preserve"> </w:t>
      </w:r>
      <w:r w:rsidR="000E44A5">
        <w:rPr>
          <w:rFonts w:eastAsia="Times New Roman" w:cstheme="minorHAnsi"/>
          <w:color w:val="000000"/>
          <w:lang w:eastAsia="ru-RU"/>
        </w:rPr>
        <w:t>Месторождение</w:t>
      </w:r>
      <w:r w:rsidR="00AD39FB" w:rsidRPr="003F0918">
        <w:rPr>
          <w:rFonts w:eastAsia="Times New Roman" w:cstheme="minorHAnsi"/>
          <w:color w:val="000000"/>
          <w:lang w:eastAsia="ru-RU"/>
        </w:rPr>
        <w:t xml:space="preserve"> является американским реальным опционом CALL.</w:t>
      </w:r>
    </w:p>
    <w:p w:rsidR="003F0918" w:rsidRDefault="000E44A5" w:rsidP="003F0918">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762500" cy="35909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12. Опцион на добычe золота.jpg"/>
                    <pic:cNvPicPr/>
                  </pic:nvPicPr>
                  <pic:blipFill>
                    <a:blip r:embed="rId35">
                      <a:extLst>
                        <a:ext uri="{28A0092B-C50C-407E-A947-70E740481C1C}">
                          <a14:useLocalDpi xmlns:a14="http://schemas.microsoft.com/office/drawing/2010/main" val="0"/>
                        </a:ext>
                      </a:extLst>
                    </a:blip>
                    <a:stretch>
                      <a:fillRect/>
                    </a:stretch>
                  </pic:blipFill>
                  <pic:spPr>
                    <a:xfrm>
                      <a:off x="0" y="0"/>
                      <a:ext cx="4762500" cy="3590925"/>
                    </a:xfrm>
                    <a:prstGeom prst="rect">
                      <a:avLst/>
                    </a:prstGeom>
                  </pic:spPr>
                </pic:pic>
              </a:graphicData>
            </a:graphic>
          </wp:inline>
        </w:drawing>
      </w:r>
    </w:p>
    <w:p w:rsidR="00AD39FB" w:rsidRPr="000E44A5" w:rsidRDefault="00AD39FB" w:rsidP="003F0918">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12. </w:t>
      </w:r>
      <w:r w:rsidR="000E44A5">
        <w:rPr>
          <w:rFonts w:eastAsia="Times New Roman" w:cstheme="minorHAnsi"/>
          <w:color w:val="000000"/>
          <w:lang w:eastAsia="ru-RU"/>
        </w:rPr>
        <w:t xml:space="preserve">Опцион на </w:t>
      </w:r>
      <w:r>
        <w:rPr>
          <w:rFonts w:eastAsia="Times New Roman" w:cstheme="minorHAnsi"/>
          <w:color w:val="000000"/>
          <w:lang w:eastAsia="ru-RU"/>
        </w:rPr>
        <w:t>добыч</w:t>
      </w:r>
      <w:r w:rsidR="000E44A5">
        <w:rPr>
          <w:rFonts w:eastAsia="Times New Roman" w:cstheme="minorHAnsi"/>
          <w:color w:val="000000"/>
          <w:lang w:val="en-US" w:eastAsia="ru-RU"/>
        </w:rPr>
        <w:t>e</w:t>
      </w:r>
      <w:r>
        <w:rPr>
          <w:rFonts w:eastAsia="Times New Roman" w:cstheme="minorHAnsi"/>
          <w:color w:val="000000"/>
          <w:lang w:eastAsia="ru-RU"/>
        </w:rPr>
        <w:t xml:space="preserve"> золота</w:t>
      </w:r>
      <w:r w:rsidR="000E44A5" w:rsidRPr="000E44A5">
        <w:rPr>
          <w:rFonts w:eastAsia="Times New Roman" w:cstheme="minorHAnsi"/>
          <w:color w:val="000000"/>
          <w:lang w:eastAsia="ru-RU"/>
        </w:rPr>
        <w:t xml:space="preserve"> (</w:t>
      </w:r>
      <w:r w:rsidR="000E44A5">
        <w:rPr>
          <w:rFonts w:eastAsia="Times New Roman" w:cstheme="minorHAnsi"/>
          <w:color w:val="000000"/>
          <w:lang w:eastAsia="ru-RU"/>
        </w:rPr>
        <w:t xml:space="preserve">формулы см. </w:t>
      </w:r>
      <w:r w:rsidR="000E44A5">
        <w:rPr>
          <w:rFonts w:eastAsia="Times New Roman" w:cstheme="minorHAnsi"/>
          <w:color w:val="000000"/>
          <w:lang w:val="en-US" w:eastAsia="ru-RU"/>
        </w:rPr>
        <w:t>Excel</w:t>
      </w:r>
      <w:r w:rsidR="000E44A5">
        <w:rPr>
          <w:rFonts w:eastAsia="Times New Roman" w:cstheme="minorHAnsi"/>
          <w:color w:val="000000"/>
          <w:lang w:eastAsia="ru-RU"/>
        </w:rPr>
        <w:t>-файл, лист «Рис. 12»)</w:t>
      </w:r>
    </w:p>
    <w:p w:rsidR="007237BD" w:rsidRDefault="00AD39FB" w:rsidP="003F0918">
      <w:pPr>
        <w:spacing w:after="120" w:line="240" w:lineRule="auto"/>
        <w:rPr>
          <w:rFonts w:eastAsia="Times New Roman" w:cstheme="minorHAnsi"/>
          <w:color w:val="000000"/>
          <w:lang w:eastAsia="ru-RU"/>
        </w:rPr>
      </w:pPr>
      <w:r>
        <w:rPr>
          <w:rFonts w:eastAsia="Times New Roman" w:cstheme="minorHAnsi"/>
          <w:color w:val="000000"/>
          <w:lang w:eastAsia="ru-RU"/>
        </w:rPr>
        <w:t xml:space="preserve">Цена опциона определяется по формуле 37, где </w:t>
      </w:r>
      <w:r>
        <w:rPr>
          <w:rFonts w:eastAsia="Times New Roman" w:cstheme="minorHAnsi"/>
          <w:color w:val="000000"/>
          <w:lang w:val="en-US" w:eastAsia="ru-RU"/>
        </w:rPr>
        <w:t>S</w:t>
      </w:r>
      <w:r w:rsidRPr="00AD39FB">
        <w:rPr>
          <w:rFonts w:eastAsia="Times New Roman" w:cstheme="minorHAnsi"/>
          <w:color w:val="000000"/>
          <w:vertAlign w:val="subscript"/>
          <w:lang w:eastAsia="ru-RU"/>
        </w:rPr>
        <w:t>0</w:t>
      </w:r>
      <w:r w:rsidR="007237BD">
        <w:rPr>
          <w:rFonts w:eastAsia="Times New Roman" w:cstheme="minorHAnsi"/>
          <w:color w:val="000000"/>
          <w:lang w:eastAsia="ru-RU"/>
        </w:rPr>
        <w:t xml:space="preserve"> – базисный (приобретаемый) актив – приведенные ожидаемые денежные потоки от эксплуатации месторождения:</w:t>
      </w:r>
    </w:p>
    <w:p w:rsidR="007237BD" w:rsidRPr="000F7ED6" w:rsidRDefault="007237BD" w:rsidP="007237BD">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40</m:t>
              </m:r>
            </m:e>
          </m:d>
          <m:r>
            <w:rPr>
              <w:rFonts w:ascii="Cambria Math" w:eastAsia="Times New Roman" w:hAnsi="Cambria Math" w:cstheme="minorHAnsi"/>
              <w:color w:val="000000"/>
              <w:lang w:val="en-US" w:eastAsia="ru-RU"/>
            </w:rPr>
            <m:t xml:space="preserve"> </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S</m:t>
              </m:r>
            </m:e>
            <m:sub>
              <m:r>
                <w:rPr>
                  <w:rFonts w:ascii="Cambria Math" w:eastAsia="Times New Roman" w:hAnsi="Cambria Math" w:cstheme="minorHAnsi"/>
                  <w:color w:val="000000"/>
                  <w:lang w:eastAsia="ru-RU"/>
                </w:rPr>
                <m:t>0</m:t>
              </m:r>
            </m:sub>
          </m:sSub>
          <m:r>
            <w:rPr>
              <w:rFonts w:ascii="Cambria Math" w:eastAsia="Times New Roman" w:hAnsi="Cambria Math" w:cstheme="minorHAnsi"/>
              <w:color w:val="000000"/>
              <w:lang w:val="en-US" w:eastAsia="ru-RU"/>
            </w:rPr>
            <m:t xml:space="preserve">= </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1273</m:t>
              </m:r>
            </m:num>
            <m:den>
              <m:r>
                <w:rPr>
                  <w:rFonts w:ascii="Cambria Math" w:eastAsia="Times New Roman" w:hAnsi="Cambria Math" w:cstheme="minorHAnsi"/>
                  <w:color w:val="000000"/>
                  <w:lang w:val="en-US" w:eastAsia="ru-RU"/>
                </w:rPr>
                <m:t>1+0,17</m:t>
              </m:r>
            </m:den>
          </m:f>
          <m:r>
            <w:rPr>
              <w:rFonts w:ascii="Cambria Math" w:eastAsia="Times New Roman" w:hAnsi="Cambria Math" w:cstheme="minorHAnsi"/>
              <w:color w:val="000000"/>
              <w:lang w:val="en-US" w:eastAsia="ru-RU"/>
            </w:rPr>
            <m:t>+</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1581</m:t>
              </m:r>
            </m:num>
            <m:den>
              <m:r>
                <w:rPr>
                  <w:rFonts w:ascii="Cambria Math" w:eastAsia="Times New Roman" w:hAnsi="Cambria Math" w:cstheme="minorHAnsi"/>
                  <w:color w:val="000000"/>
                  <w:lang w:val="en-US" w:eastAsia="ru-RU"/>
                </w:rPr>
                <m:t>(1+0,17</m:t>
              </m:r>
              <m:sSup>
                <m:sSupPr>
                  <m:ctrlPr>
                    <w:rPr>
                      <w:rFonts w:ascii="Cambria Math" w:eastAsia="Times New Roman" w:hAnsi="Cambria Math" w:cstheme="minorHAnsi"/>
                      <w:i/>
                      <w:color w:val="000000"/>
                      <w:lang w:val="en-US" w:eastAsia="ru-RU"/>
                    </w:rPr>
                  </m:ctrlPr>
                </m:sSupPr>
                <m:e>
                  <m:r>
                    <w:rPr>
                      <w:rFonts w:ascii="Cambria Math" w:eastAsia="Times New Roman" w:hAnsi="Cambria Math" w:cstheme="minorHAnsi"/>
                      <w:color w:val="000000"/>
                      <w:lang w:val="en-US" w:eastAsia="ru-RU"/>
                    </w:rPr>
                    <m:t>)</m:t>
                  </m:r>
                </m:e>
                <m:sup>
                  <m:r>
                    <w:rPr>
                      <w:rFonts w:ascii="Cambria Math" w:eastAsia="Times New Roman" w:hAnsi="Cambria Math" w:cstheme="minorHAnsi"/>
                      <w:color w:val="000000"/>
                      <w:lang w:val="en-US" w:eastAsia="ru-RU"/>
                    </w:rPr>
                    <m:t>2</m:t>
                  </m:r>
                </m:sup>
              </m:sSup>
            </m:den>
          </m:f>
          <m:r>
            <w:rPr>
              <w:rFonts w:ascii="Cambria Math" w:eastAsia="Times New Roman" w:hAnsi="Cambria Math" w:cstheme="minorHAnsi"/>
              <w:color w:val="000000"/>
              <w:lang w:val="en-US" w:eastAsia="ru-RU"/>
            </w:rPr>
            <m:t>+</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5266</m:t>
              </m:r>
            </m:num>
            <m:den>
              <m:r>
                <w:rPr>
                  <w:rFonts w:ascii="Cambria Math" w:eastAsia="Times New Roman" w:hAnsi="Cambria Math" w:cstheme="minorHAnsi"/>
                  <w:color w:val="000000"/>
                  <w:lang w:val="en-US" w:eastAsia="ru-RU"/>
                </w:rPr>
                <m:t>(1+0,17</m:t>
              </m:r>
              <m:sSup>
                <m:sSupPr>
                  <m:ctrlPr>
                    <w:rPr>
                      <w:rFonts w:ascii="Cambria Math" w:eastAsia="Times New Roman" w:hAnsi="Cambria Math" w:cstheme="minorHAnsi"/>
                      <w:i/>
                      <w:color w:val="000000"/>
                      <w:lang w:val="en-US" w:eastAsia="ru-RU"/>
                    </w:rPr>
                  </m:ctrlPr>
                </m:sSupPr>
                <m:e>
                  <m:r>
                    <w:rPr>
                      <w:rFonts w:ascii="Cambria Math" w:eastAsia="Times New Roman" w:hAnsi="Cambria Math" w:cstheme="minorHAnsi"/>
                      <w:color w:val="000000"/>
                      <w:lang w:val="en-US" w:eastAsia="ru-RU"/>
                    </w:rPr>
                    <m:t>)</m:t>
                  </m:r>
                </m:e>
                <m:sup>
                  <m:r>
                    <w:rPr>
                      <w:rFonts w:ascii="Cambria Math" w:eastAsia="Times New Roman" w:hAnsi="Cambria Math" w:cstheme="minorHAnsi"/>
                      <w:color w:val="000000"/>
                      <w:lang w:val="en-US" w:eastAsia="ru-RU"/>
                    </w:rPr>
                    <m:t>3</m:t>
                  </m:r>
                </m:sup>
              </m:sSup>
            </m:den>
          </m:f>
          <m:r>
            <w:rPr>
              <w:rFonts w:ascii="Cambria Math" w:eastAsia="Times New Roman" w:hAnsi="Cambria Math" w:cstheme="minorHAnsi"/>
              <w:color w:val="000000"/>
              <w:lang w:val="en-US" w:eastAsia="ru-RU"/>
            </w:rPr>
            <m:t>=5531</m:t>
          </m:r>
          <m:r>
            <w:rPr>
              <w:rFonts w:ascii="Cambria Math" w:eastAsia="Times New Roman" w:hAnsi="Cambria Math" w:cstheme="minorHAnsi"/>
              <w:color w:val="000000"/>
              <w:lang w:eastAsia="ru-RU"/>
            </w:rPr>
            <m:t xml:space="preserve"> </m:t>
          </m:r>
          <m:r>
            <w:rPr>
              <w:rFonts w:ascii="Cambria Math" w:eastAsia="Times New Roman" w:hAnsi="Cambria Math" w:cstheme="minorHAnsi"/>
              <w:color w:val="000000"/>
              <w:lang w:val="en-US" w:eastAsia="ru-RU"/>
            </w:rPr>
            <m:t>тыс. долл.</m:t>
          </m:r>
        </m:oMath>
      </m:oMathPara>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 xml:space="preserve">Цена исполнения опциона </w:t>
      </w:r>
      <w:r w:rsidR="007237BD">
        <w:rPr>
          <w:rFonts w:eastAsia="Times New Roman" w:cstheme="minorHAnsi"/>
          <w:color w:val="000000"/>
          <w:lang w:eastAsia="ru-RU"/>
        </w:rPr>
        <w:t>(</w:t>
      </w:r>
      <w:r w:rsidR="007237BD" w:rsidRPr="003F0918">
        <w:rPr>
          <w:rFonts w:eastAsia="Times New Roman" w:cstheme="minorHAnsi"/>
          <w:color w:val="000000"/>
          <w:lang w:eastAsia="ru-RU"/>
        </w:rPr>
        <w:t>X</w:t>
      </w:r>
      <w:r w:rsidR="007237BD">
        <w:rPr>
          <w:rFonts w:eastAsia="Times New Roman" w:cstheme="minorHAnsi"/>
          <w:color w:val="000000"/>
          <w:lang w:eastAsia="ru-RU"/>
        </w:rPr>
        <w:t>)</w:t>
      </w:r>
      <w:r w:rsidR="007237BD" w:rsidRPr="003F0918">
        <w:rPr>
          <w:rFonts w:eastAsia="Times New Roman" w:cstheme="minorHAnsi"/>
          <w:color w:val="000000"/>
          <w:lang w:eastAsia="ru-RU"/>
        </w:rPr>
        <w:t xml:space="preserve"> </w:t>
      </w:r>
      <w:r w:rsidRPr="003F0918">
        <w:rPr>
          <w:rFonts w:eastAsia="Times New Roman" w:cstheme="minorHAnsi"/>
          <w:color w:val="000000"/>
          <w:lang w:eastAsia="ru-RU"/>
        </w:rPr>
        <w:t xml:space="preserve">— это оценка затрат на ввод месторождения в эксплуатацию и его развитие. </w:t>
      </w:r>
      <w:r w:rsidR="007237BD" w:rsidRPr="003F0918">
        <w:rPr>
          <w:rFonts w:eastAsia="Times New Roman" w:cstheme="minorHAnsi"/>
          <w:color w:val="000000"/>
          <w:lang w:eastAsia="ru-RU"/>
        </w:rPr>
        <w:t xml:space="preserve">X </w:t>
      </w:r>
      <w:r w:rsidR="007237BD">
        <w:rPr>
          <w:rFonts w:eastAsia="Times New Roman" w:cstheme="minorHAnsi"/>
          <w:color w:val="000000"/>
          <w:lang w:eastAsia="ru-RU"/>
        </w:rPr>
        <w:t>= 3937 тыс. долл.</w:t>
      </w:r>
      <w:r w:rsidRPr="003F0918">
        <w:rPr>
          <w:rFonts w:eastAsia="Times New Roman" w:cstheme="minorHAnsi"/>
          <w:color w:val="000000"/>
          <w:lang w:eastAsia="ru-RU"/>
        </w:rPr>
        <w:t xml:space="preserve"> </w:t>
      </w:r>
      <w:r w:rsidR="007237BD">
        <w:rPr>
          <w:rFonts w:eastAsia="Times New Roman" w:cstheme="minorHAnsi"/>
          <w:color w:val="000000"/>
          <w:lang w:val="en-US" w:eastAsia="ru-RU"/>
        </w:rPr>
        <w:t>r</w:t>
      </w:r>
      <w:r w:rsidRPr="003F0918">
        <w:rPr>
          <w:rFonts w:eastAsia="Times New Roman" w:cstheme="minorHAnsi"/>
          <w:color w:val="000000"/>
          <w:lang w:eastAsia="ru-RU"/>
        </w:rPr>
        <w:t xml:space="preserve"> — ставка безрисковой доходности</w:t>
      </w:r>
      <w:r w:rsidR="007237BD">
        <w:rPr>
          <w:rFonts w:eastAsia="Times New Roman" w:cstheme="minorHAnsi"/>
          <w:color w:val="000000"/>
          <w:lang w:eastAsia="ru-RU"/>
        </w:rPr>
        <w:t>; п</w:t>
      </w:r>
      <w:r w:rsidRPr="003F0918">
        <w:rPr>
          <w:rFonts w:eastAsia="Times New Roman" w:cstheme="minorHAnsi"/>
          <w:color w:val="000000"/>
          <w:lang w:eastAsia="ru-RU"/>
        </w:rPr>
        <w:t xml:space="preserve">о условию </w:t>
      </w:r>
      <w:r w:rsidR="007237BD">
        <w:rPr>
          <w:rFonts w:eastAsia="Times New Roman" w:cstheme="minorHAnsi"/>
          <w:color w:val="000000"/>
          <w:lang w:val="en-US" w:eastAsia="ru-RU"/>
        </w:rPr>
        <w:t>r</w:t>
      </w:r>
      <w:r w:rsidR="007237BD">
        <w:rPr>
          <w:rFonts w:eastAsia="Times New Roman" w:cstheme="minorHAnsi"/>
          <w:color w:val="000000"/>
          <w:lang w:eastAsia="ru-RU"/>
        </w:rPr>
        <w:t xml:space="preserve"> = 9%. В</w:t>
      </w:r>
      <w:r w:rsidR="000E44A5">
        <w:rPr>
          <w:rFonts w:eastAsia="Times New Roman" w:cstheme="minorHAnsi"/>
          <w:color w:val="000000"/>
          <w:lang w:eastAsia="ru-RU"/>
        </w:rPr>
        <w:t>ремя исполнения опциона CALL равно сроку лицензии Т = 3 года</w:t>
      </w:r>
      <w:r w:rsidR="007237BD">
        <w:rPr>
          <w:rFonts w:eastAsia="Times New Roman" w:cstheme="minorHAnsi"/>
          <w:color w:val="000000"/>
          <w:lang w:eastAsia="ru-RU"/>
        </w:rPr>
        <w:t>.</w:t>
      </w:r>
    </w:p>
    <w:p w:rsidR="003F0918" w:rsidRDefault="007237BD" w:rsidP="003F0918">
      <w:pPr>
        <w:spacing w:after="120" w:line="240" w:lineRule="auto"/>
        <w:rPr>
          <w:rFonts w:eastAsia="Times New Roman" w:cstheme="minorHAnsi"/>
          <w:color w:val="000000"/>
          <w:lang w:eastAsia="ru-RU"/>
        </w:rPr>
      </w:pPr>
      <w:r>
        <w:rPr>
          <w:rFonts w:eastAsia="Times New Roman" w:cstheme="minorHAnsi"/>
          <w:color w:val="000000"/>
          <w:lang w:eastAsia="ru-RU"/>
        </w:rPr>
        <w:t>σ</w:t>
      </w:r>
      <w:r w:rsidR="003F0918" w:rsidRPr="003F0918">
        <w:rPr>
          <w:rFonts w:eastAsia="Times New Roman" w:cstheme="minorHAnsi"/>
          <w:color w:val="000000"/>
          <w:lang w:eastAsia="ru-RU"/>
        </w:rPr>
        <w:t xml:space="preserve"> — среднеквадратическое от</w:t>
      </w:r>
      <w:r>
        <w:rPr>
          <w:rFonts w:eastAsia="Times New Roman" w:cstheme="minorHAnsi"/>
          <w:color w:val="000000"/>
          <w:lang w:eastAsia="ru-RU"/>
        </w:rPr>
        <w:t xml:space="preserve">клонение цены базисного актива. </w:t>
      </w:r>
      <w:r w:rsidR="003F0918" w:rsidRPr="003F0918">
        <w:rPr>
          <w:rFonts w:eastAsia="Times New Roman" w:cstheme="minorHAnsi"/>
          <w:color w:val="000000"/>
          <w:lang w:eastAsia="ru-RU"/>
        </w:rPr>
        <w:t>Источником неопределенности являются:</w:t>
      </w:r>
      <w:r>
        <w:rPr>
          <w:rFonts w:eastAsia="Times New Roman" w:cstheme="minorHAnsi"/>
          <w:color w:val="000000"/>
          <w:lang w:eastAsia="ru-RU"/>
        </w:rPr>
        <w:t xml:space="preserve"> </w:t>
      </w:r>
      <w:r w:rsidR="003F0918" w:rsidRPr="003F0918">
        <w:rPr>
          <w:rFonts w:eastAsia="Times New Roman" w:cstheme="minorHAnsi"/>
          <w:color w:val="000000"/>
          <w:lang w:eastAsia="ru-RU"/>
        </w:rPr>
        <w:t>нестаби</w:t>
      </w:r>
      <w:r>
        <w:rPr>
          <w:rFonts w:eastAsia="Times New Roman" w:cstheme="minorHAnsi"/>
          <w:color w:val="000000"/>
          <w:lang w:eastAsia="ru-RU"/>
        </w:rPr>
        <w:t>льность мировых цен на золото σ(р) =</w:t>
      </w:r>
      <w:r w:rsidR="003F0918" w:rsidRPr="003F0918">
        <w:rPr>
          <w:rFonts w:eastAsia="Times New Roman" w:cstheme="minorHAnsi"/>
          <w:color w:val="000000"/>
          <w:lang w:eastAsia="ru-RU"/>
        </w:rPr>
        <w:t xml:space="preserve"> 20%;</w:t>
      </w:r>
      <w:r>
        <w:rPr>
          <w:rFonts w:eastAsia="Times New Roman" w:cstheme="minorHAnsi"/>
          <w:color w:val="000000"/>
          <w:lang w:eastAsia="ru-RU"/>
        </w:rPr>
        <w:t xml:space="preserve"> </w:t>
      </w:r>
      <w:r w:rsidR="003F0918" w:rsidRPr="003F0918">
        <w:rPr>
          <w:rFonts w:eastAsia="Times New Roman" w:cstheme="minorHAnsi"/>
          <w:color w:val="000000"/>
          <w:lang w:eastAsia="ru-RU"/>
        </w:rPr>
        <w:t xml:space="preserve">неточность оценки </w:t>
      </w:r>
      <w:r>
        <w:rPr>
          <w:rFonts w:eastAsia="Times New Roman" w:cstheme="minorHAnsi"/>
          <w:color w:val="000000"/>
          <w:lang w:eastAsia="ru-RU"/>
        </w:rPr>
        <w:t>запасов россыпного золота σ</w:t>
      </w:r>
      <w:r w:rsidR="003F0918" w:rsidRPr="003F0918">
        <w:rPr>
          <w:rFonts w:eastAsia="Times New Roman" w:cstheme="minorHAnsi"/>
          <w:color w:val="000000"/>
          <w:lang w:eastAsia="ru-RU"/>
        </w:rPr>
        <w:t>(</w:t>
      </w:r>
      <w:r>
        <w:rPr>
          <w:rFonts w:eastAsia="Times New Roman" w:cstheme="minorHAnsi"/>
          <w:color w:val="000000"/>
          <w:lang w:val="en-US" w:eastAsia="ru-RU"/>
        </w:rPr>
        <w:t>q</w:t>
      </w:r>
      <w:r w:rsidR="003F0918" w:rsidRPr="003F0918">
        <w:rPr>
          <w:rFonts w:eastAsia="Times New Roman" w:cstheme="minorHAnsi"/>
          <w:color w:val="000000"/>
          <w:lang w:eastAsia="ru-RU"/>
        </w:rPr>
        <w:t xml:space="preserve">) = 17% годовых по </w:t>
      </w:r>
      <w:r>
        <w:rPr>
          <w:rFonts w:eastAsia="Times New Roman" w:cstheme="minorHAnsi"/>
          <w:color w:val="000000"/>
          <w:lang w:eastAsia="ru-RU"/>
        </w:rPr>
        <w:t xml:space="preserve">отношению к прогнозному уровню. </w:t>
      </w:r>
      <w:r w:rsidR="003F0918" w:rsidRPr="003F0918">
        <w:rPr>
          <w:rFonts w:eastAsia="Times New Roman" w:cstheme="minorHAnsi"/>
          <w:color w:val="000000"/>
          <w:lang w:eastAsia="ru-RU"/>
        </w:rPr>
        <w:t>По правилу сложения дисперсий независимых случайных величин</w:t>
      </w:r>
    </w:p>
    <w:p w:rsidR="007237BD" w:rsidRPr="007237BD" w:rsidRDefault="007237BD" w:rsidP="003F0918">
      <w:pPr>
        <w:spacing w:after="120" w:line="240" w:lineRule="auto"/>
        <w:rPr>
          <w:rFonts w:eastAsia="Times New Roman" w:cstheme="minorHAnsi"/>
          <w: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41</m:t>
              </m:r>
            </m:e>
          </m:d>
          <m:r>
            <w:rPr>
              <w:rFonts w:ascii="Cambria Math" w:eastAsia="Times New Roman" w:hAnsi="Cambria Math" w:cstheme="minorHAnsi"/>
              <w:color w:val="000000"/>
              <w:lang w:eastAsia="ru-RU"/>
            </w:rPr>
            <m:t xml:space="preserve"> </m:t>
          </m:r>
          <m:sSup>
            <m:sSupPr>
              <m:ctrlPr>
                <w:rPr>
                  <w:rFonts w:ascii="Cambria Math" w:eastAsia="Times New Roman" w:hAnsi="Cambria Math" w:cstheme="minorHAnsi"/>
                  <w:i/>
                  <w:color w:val="000000"/>
                  <w:lang w:eastAsia="ru-RU"/>
                </w:rPr>
              </m:ctrlPr>
            </m:sSupPr>
            <m:e>
              <m:r>
                <w:rPr>
                  <w:rFonts w:ascii="Cambria Math" w:eastAsia="Times New Roman" w:hAnsi="Cambria Math" w:cstheme="minorHAnsi"/>
                  <w:color w:val="000000"/>
                  <w:lang w:eastAsia="ru-RU"/>
                </w:rPr>
                <m:t>σ</m:t>
              </m:r>
            </m:e>
            <m:sup>
              <m:r>
                <w:rPr>
                  <w:rFonts w:ascii="Cambria Math" w:eastAsia="Times New Roman" w:hAnsi="Cambria Math" w:cstheme="minorHAnsi"/>
                  <w:color w:val="000000"/>
                  <w:lang w:eastAsia="ru-RU"/>
                </w:rPr>
                <m:t>2</m:t>
              </m:r>
            </m:sup>
          </m:sSup>
          <m:r>
            <w:rPr>
              <w:rFonts w:ascii="Cambria Math" w:eastAsia="Times New Roman" w:hAnsi="Cambria Math" w:cstheme="minorHAnsi"/>
              <w:color w:val="000000"/>
              <w:lang w:eastAsia="ru-RU"/>
            </w:rPr>
            <m:t>=</m:t>
          </m:r>
          <m:sSup>
            <m:sSupPr>
              <m:ctrlPr>
                <w:rPr>
                  <w:rFonts w:ascii="Cambria Math" w:eastAsia="Times New Roman" w:hAnsi="Cambria Math" w:cstheme="minorHAnsi"/>
                  <w:i/>
                  <w:color w:val="000000"/>
                  <w:lang w:eastAsia="ru-RU"/>
                </w:rPr>
              </m:ctrlPr>
            </m:sSupPr>
            <m:e>
              <m:r>
                <w:rPr>
                  <w:rFonts w:ascii="Cambria Math" w:eastAsia="Times New Roman" w:hAnsi="Cambria Math" w:cstheme="minorHAnsi"/>
                  <w:color w:val="000000"/>
                  <w:lang w:eastAsia="ru-RU"/>
                </w:rPr>
                <m:t>σ</m:t>
              </m:r>
            </m:e>
            <m:sup>
              <m:r>
                <w:rPr>
                  <w:rFonts w:ascii="Cambria Math" w:eastAsia="Times New Roman" w:hAnsi="Cambria Math" w:cstheme="minorHAnsi"/>
                  <w:color w:val="000000"/>
                  <w:lang w:eastAsia="ru-RU"/>
                </w:rPr>
                <m:t>2</m:t>
              </m:r>
            </m:sup>
          </m:sSup>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р</m:t>
              </m:r>
            </m:e>
          </m:d>
          <m:r>
            <w:rPr>
              <w:rFonts w:ascii="Cambria Math" w:eastAsia="Times New Roman" w:hAnsi="Cambria Math" w:cstheme="minorHAnsi"/>
              <w:color w:val="000000"/>
              <w:lang w:eastAsia="ru-RU"/>
            </w:rPr>
            <m:t>+</m:t>
          </m:r>
          <m:sSup>
            <m:sSupPr>
              <m:ctrlPr>
                <w:rPr>
                  <w:rFonts w:ascii="Cambria Math" w:eastAsia="Times New Roman" w:hAnsi="Cambria Math" w:cstheme="minorHAnsi"/>
                  <w:i/>
                  <w:color w:val="000000"/>
                  <w:lang w:eastAsia="ru-RU"/>
                </w:rPr>
              </m:ctrlPr>
            </m:sSupPr>
            <m:e>
              <m:r>
                <w:rPr>
                  <w:rFonts w:ascii="Cambria Math" w:eastAsia="Times New Roman" w:hAnsi="Cambria Math" w:cstheme="minorHAnsi"/>
                  <w:color w:val="000000"/>
                  <w:lang w:eastAsia="ru-RU"/>
                </w:rPr>
                <m:t>σ</m:t>
              </m:r>
            </m:e>
            <m:sup>
              <m:r>
                <w:rPr>
                  <w:rFonts w:ascii="Cambria Math" w:eastAsia="Times New Roman" w:hAnsi="Cambria Math" w:cstheme="minorHAnsi"/>
                  <w:color w:val="000000"/>
                  <w:lang w:eastAsia="ru-RU"/>
                </w:rPr>
                <m:t>2</m:t>
              </m:r>
            </m:sup>
          </m:sSup>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val="en-US" w:eastAsia="ru-RU"/>
                </w:rPr>
                <m:t>q</m:t>
              </m:r>
              <m:ctrlPr>
                <w:rPr>
                  <w:rFonts w:ascii="Cambria Math" w:eastAsia="Times New Roman" w:hAnsi="Cambria Math" w:cstheme="minorHAnsi"/>
                  <w:i/>
                  <w:color w:val="000000"/>
                  <w:lang w:val="en-US" w:eastAsia="ru-RU"/>
                </w:rPr>
              </m:ctrlPr>
            </m:e>
          </m:d>
          <m:r>
            <w:rPr>
              <w:rFonts w:ascii="Cambria Math" w:eastAsia="Times New Roman" w:hAnsi="Cambria Math" w:cstheme="minorHAnsi"/>
              <w:color w:val="000000"/>
              <w:lang w:val="en-US" w:eastAsia="ru-RU"/>
            </w:rPr>
            <m:t xml:space="preserve">= </m:t>
          </m:r>
          <m:sSup>
            <m:sSupPr>
              <m:ctrlPr>
                <w:rPr>
                  <w:rFonts w:ascii="Cambria Math" w:eastAsia="Times New Roman" w:hAnsi="Cambria Math" w:cstheme="minorHAnsi"/>
                  <w:i/>
                  <w:color w:val="000000"/>
                  <w:lang w:val="en-US" w:eastAsia="ru-RU"/>
                </w:rPr>
              </m:ctrlPr>
            </m:sSupPr>
            <m:e>
              <m:r>
                <w:rPr>
                  <w:rFonts w:ascii="Cambria Math" w:eastAsia="Times New Roman" w:hAnsi="Cambria Math" w:cstheme="minorHAnsi"/>
                  <w:color w:val="000000"/>
                  <w:lang w:val="en-US" w:eastAsia="ru-RU"/>
                </w:rPr>
                <m:t>0,2</m:t>
              </m:r>
            </m:e>
            <m:sup>
              <m:r>
                <w:rPr>
                  <w:rFonts w:ascii="Cambria Math" w:eastAsia="Times New Roman" w:hAnsi="Cambria Math" w:cstheme="minorHAnsi"/>
                  <w:color w:val="000000"/>
                  <w:lang w:val="en-US" w:eastAsia="ru-RU"/>
                </w:rPr>
                <m:t>2</m:t>
              </m:r>
            </m:sup>
          </m:sSup>
          <m:r>
            <w:rPr>
              <w:rFonts w:ascii="Cambria Math" w:eastAsia="Times New Roman" w:hAnsi="Cambria Math" w:cstheme="minorHAnsi"/>
              <w:color w:val="000000"/>
              <w:lang w:val="en-US" w:eastAsia="ru-RU"/>
            </w:rPr>
            <m:t>+</m:t>
          </m:r>
          <m:sSup>
            <m:sSupPr>
              <m:ctrlPr>
                <w:rPr>
                  <w:rFonts w:ascii="Cambria Math" w:eastAsia="Times New Roman" w:hAnsi="Cambria Math" w:cstheme="minorHAnsi"/>
                  <w:i/>
                  <w:color w:val="000000"/>
                  <w:lang w:val="en-US" w:eastAsia="ru-RU"/>
                </w:rPr>
              </m:ctrlPr>
            </m:sSupPr>
            <m:e>
              <m:r>
                <w:rPr>
                  <w:rFonts w:ascii="Cambria Math" w:eastAsia="Times New Roman" w:hAnsi="Cambria Math" w:cstheme="minorHAnsi"/>
                  <w:color w:val="000000"/>
                  <w:lang w:val="en-US" w:eastAsia="ru-RU"/>
                </w:rPr>
                <m:t>0,17</m:t>
              </m:r>
            </m:e>
            <m:sup>
              <m:r>
                <w:rPr>
                  <w:rFonts w:ascii="Cambria Math" w:eastAsia="Times New Roman" w:hAnsi="Cambria Math" w:cstheme="minorHAnsi"/>
                  <w:color w:val="000000"/>
                  <w:lang w:val="en-US" w:eastAsia="ru-RU"/>
                </w:rPr>
                <m:t>2</m:t>
              </m:r>
            </m:sup>
          </m:sSup>
        </m:oMath>
      </m:oMathPara>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 xml:space="preserve">откуда </w:t>
      </w:r>
      <w:r w:rsidR="001448BA">
        <w:rPr>
          <w:rFonts w:eastAsia="Times New Roman" w:cstheme="minorHAnsi"/>
          <w:color w:val="000000"/>
          <w:lang w:eastAsia="ru-RU"/>
        </w:rPr>
        <w:t>σ</w:t>
      </w:r>
      <w:r w:rsidRPr="003F0918">
        <w:rPr>
          <w:rFonts w:eastAsia="Times New Roman" w:cstheme="minorHAnsi"/>
          <w:color w:val="000000"/>
          <w:lang w:eastAsia="ru-RU"/>
        </w:rPr>
        <w:t xml:space="preserve"> = 26,25%.</w:t>
      </w:r>
    </w:p>
    <w:p w:rsidR="000E44A5"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Подставив указанные параметры в формулу, получим С</w:t>
      </w:r>
      <w:r w:rsidRPr="000E44A5">
        <w:rPr>
          <w:rFonts w:eastAsia="Times New Roman" w:cstheme="minorHAnsi"/>
          <w:color w:val="000000"/>
          <w:vertAlign w:val="subscript"/>
          <w:lang w:eastAsia="ru-RU"/>
        </w:rPr>
        <w:t>0</w:t>
      </w:r>
      <w:r w:rsidRPr="003F0918">
        <w:rPr>
          <w:rFonts w:eastAsia="Times New Roman" w:cstheme="minorHAnsi"/>
          <w:color w:val="000000"/>
          <w:lang w:eastAsia="ru-RU"/>
        </w:rPr>
        <w:t xml:space="preserve"> = 2601</w:t>
      </w:r>
      <w:r w:rsidR="000E44A5">
        <w:rPr>
          <w:rFonts w:eastAsia="Times New Roman" w:cstheme="minorHAnsi"/>
          <w:color w:val="000000"/>
          <w:lang w:eastAsia="ru-RU"/>
        </w:rPr>
        <w:t xml:space="preserve"> тыс. долл.</w:t>
      </w:r>
    </w:p>
    <w:p w:rsidR="003F0918" w:rsidRPr="003F0918" w:rsidRDefault="000E44A5" w:rsidP="003F0918">
      <w:pPr>
        <w:spacing w:after="120" w:line="240" w:lineRule="auto"/>
        <w:rPr>
          <w:rFonts w:eastAsia="Times New Roman" w:cstheme="minorHAnsi"/>
          <w:color w:val="000000"/>
          <w:lang w:eastAsia="ru-RU"/>
        </w:rPr>
      </w:pPr>
      <w:r>
        <w:rPr>
          <w:rFonts w:eastAsia="Times New Roman" w:cstheme="minorHAnsi"/>
          <w:color w:val="000000"/>
          <w:lang w:eastAsia="ru-RU"/>
        </w:rPr>
        <w:t>Е</w:t>
      </w:r>
      <w:r w:rsidR="003F0918" w:rsidRPr="003F0918">
        <w:rPr>
          <w:rFonts w:eastAsia="Times New Roman" w:cstheme="minorHAnsi"/>
          <w:color w:val="000000"/>
          <w:lang w:eastAsia="ru-RU"/>
        </w:rPr>
        <w:t>ще одной</w:t>
      </w:r>
      <w:r>
        <w:rPr>
          <w:rFonts w:eastAsia="Times New Roman" w:cstheme="minorHAnsi"/>
          <w:color w:val="000000"/>
          <w:lang w:eastAsia="ru-RU"/>
        </w:rPr>
        <w:t xml:space="preserve"> популярной об</w:t>
      </w:r>
      <w:r w:rsidR="003F0918" w:rsidRPr="003F0918">
        <w:rPr>
          <w:rFonts w:eastAsia="Times New Roman" w:cstheme="minorHAnsi"/>
          <w:color w:val="000000"/>
          <w:lang w:eastAsia="ru-RU"/>
        </w:rPr>
        <w:t>ластью использования реальных оп</w:t>
      </w:r>
      <w:r>
        <w:rPr>
          <w:rFonts w:eastAsia="Times New Roman" w:cstheme="minorHAnsi"/>
          <w:color w:val="000000"/>
          <w:lang w:eastAsia="ru-RU"/>
        </w:rPr>
        <w:t>ционов CALL является оценка биз</w:t>
      </w:r>
      <w:r w:rsidR="003F0918" w:rsidRPr="003F0918">
        <w:rPr>
          <w:rFonts w:eastAsia="Times New Roman" w:cstheme="minorHAnsi"/>
          <w:color w:val="000000"/>
          <w:lang w:eastAsia="ru-RU"/>
        </w:rPr>
        <w:t>н</w:t>
      </w:r>
      <w:r>
        <w:rPr>
          <w:rFonts w:eastAsia="Times New Roman" w:cstheme="minorHAnsi"/>
          <w:color w:val="000000"/>
          <w:lang w:eastAsia="ru-RU"/>
        </w:rPr>
        <w:t>еса (собственного</w:t>
      </w:r>
      <w:r>
        <w:rPr>
          <w:rFonts w:eastAsia="Times New Roman" w:cstheme="minorHAnsi"/>
          <w:color w:val="000000"/>
          <w:lang w:eastAsia="ru-RU"/>
        </w:rPr>
        <w:tab/>
        <w:t>капитала пред</w:t>
      </w:r>
      <w:r w:rsidR="003F0918" w:rsidRPr="003F0918">
        <w:rPr>
          <w:rFonts w:eastAsia="Times New Roman" w:cstheme="minorHAnsi"/>
          <w:color w:val="000000"/>
          <w:lang w:eastAsia="ru-RU"/>
        </w:rPr>
        <w:t>приятий).</w:t>
      </w:r>
      <w:r>
        <w:rPr>
          <w:rFonts w:eastAsia="Times New Roman" w:cstheme="minorHAnsi"/>
          <w:color w:val="000000"/>
          <w:lang w:eastAsia="ru-RU"/>
        </w:rPr>
        <w:t xml:space="preserve"> </w:t>
      </w:r>
      <w:r w:rsidR="003F0918" w:rsidRPr="003F0918">
        <w:rPr>
          <w:rFonts w:eastAsia="Times New Roman" w:cstheme="minorHAnsi"/>
          <w:color w:val="000000"/>
          <w:lang w:eastAsia="ru-RU"/>
        </w:rPr>
        <w:t xml:space="preserve">В практике оценки бизнеса наиболее часто применяются три </w:t>
      </w:r>
      <w:r w:rsidR="003F0918" w:rsidRPr="003F0918">
        <w:rPr>
          <w:rFonts w:eastAsia="Times New Roman" w:cstheme="minorHAnsi"/>
          <w:color w:val="000000"/>
          <w:lang w:eastAsia="ru-RU"/>
        </w:rPr>
        <w:lastRenderedPageBreak/>
        <w:t xml:space="preserve">метода расчета: </w:t>
      </w:r>
      <w:r>
        <w:rPr>
          <w:rFonts w:eastAsia="Times New Roman" w:cstheme="minorHAnsi"/>
          <w:color w:val="000000"/>
          <w:lang w:eastAsia="ru-RU"/>
        </w:rPr>
        <w:t xml:space="preserve">доходный, затратный и рыночный. </w:t>
      </w:r>
      <w:r w:rsidR="003F0918" w:rsidRPr="003F0918">
        <w:rPr>
          <w:rFonts w:eastAsia="Times New Roman" w:cstheme="minorHAnsi"/>
          <w:color w:val="000000"/>
          <w:lang w:eastAsia="ru-RU"/>
        </w:rPr>
        <w:t>Представим теперь пионерную компанию, на сегодняшний день убыточную, действующую на новом, еще не освоенном рынке, перспективы которого не ясны. У такой компании отсутствуют предыстория и аналоги, и она не может быть оценена ни одним из традиционных методов. Единственный способ оценить собственный капитал такой компании — это рассмотреть ее как реальный опцион на будущее развитие.</w:t>
      </w:r>
    </w:p>
    <w:p w:rsidR="003F0918" w:rsidRPr="003F0918" w:rsidRDefault="000E44A5" w:rsidP="003F0918">
      <w:pPr>
        <w:spacing w:after="120" w:line="240" w:lineRule="auto"/>
        <w:rPr>
          <w:rFonts w:eastAsia="Times New Roman" w:cstheme="minorHAnsi"/>
          <w:color w:val="000000"/>
          <w:lang w:eastAsia="ru-RU"/>
        </w:rPr>
      </w:pPr>
      <w:r>
        <w:rPr>
          <w:rFonts w:eastAsia="Times New Roman" w:cstheme="minorHAnsi"/>
          <w:color w:val="000000"/>
          <w:lang w:eastAsia="ru-RU"/>
        </w:rPr>
        <w:t>Форм</w:t>
      </w:r>
      <w:r w:rsidR="003F0918" w:rsidRPr="003F0918">
        <w:rPr>
          <w:rFonts w:eastAsia="Times New Roman" w:cstheme="minorHAnsi"/>
          <w:color w:val="000000"/>
          <w:lang w:eastAsia="ru-RU"/>
        </w:rPr>
        <w:t>улу Блека</w:t>
      </w:r>
      <w:r>
        <w:rPr>
          <w:rFonts w:eastAsia="Times New Roman" w:cstheme="minorHAnsi"/>
          <w:color w:val="000000"/>
          <w:lang w:eastAsia="ru-RU"/>
        </w:rPr>
        <w:t>-</w:t>
      </w:r>
      <w:r w:rsidR="003F0918" w:rsidRPr="003F0918">
        <w:rPr>
          <w:rFonts w:eastAsia="Times New Roman" w:cstheme="minorHAnsi"/>
          <w:color w:val="000000"/>
          <w:lang w:eastAsia="ru-RU"/>
        </w:rPr>
        <w:t>Шо</w:t>
      </w:r>
      <w:r>
        <w:rPr>
          <w:rFonts w:eastAsia="Times New Roman" w:cstheme="minorHAnsi"/>
          <w:color w:val="000000"/>
          <w:lang w:eastAsia="ru-RU"/>
        </w:rPr>
        <w:t>у</w:t>
      </w:r>
      <w:r w:rsidR="003F0918" w:rsidRPr="003F0918">
        <w:rPr>
          <w:rFonts w:eastAsia="Times New Roman" w:cstheme="minorHAnsi"/>
          <w:color w:val="000000"/>
          <w:lang w:eastAsia="ru-RU"/>
        </w:rPr>
        <w:t>л</w:t>
      </w:r>
      <w:r>
        <w:rPr>
          <w:rFonts w:eastAsia="Times New Roman" w:cstheme="minorHAnsi"/>
          <w:color w:val="000000"/>
          <w:lang w:eastAsia="ru-RU"/>
        </w:rPr>
        <w:t>з</w:t>
      </w:r>
      <w:r w:rsidR="003F0918" w:rsidRPr="003F0918">
        <w:rPr>
          <w:rFonts w:eastAsia="Times New Roman" w:cstheme="minorHAnsi"/>
          <w:color w:val="000000"/>
          <w:lang w:eastAsia="ru-RU"/>
        </w:rPr>
        <w:t>а можно</w:t>
      </w:r>
      <w:r>
        <w:rPr>
          <w:rFonts w:eastAsia="Times New Roman" w:cstheme="minorHAnsi"/>
          <w:color w:val="000000"/>
          <w:lang w:eastAsia="ru-RU"/>
        </w:rPr>
        <w:t xml:space="preserve"> использовать и для оценки опцио</w:t>
      </w:r>
      <w:r w:rsidR="003F0918" w:rsidRPr="003F0918">
        <w:rPr>
          <w:rFonts w:eastAsia="Times New Roman" w:cstheme="minorHAnsi"/>
          <w:color w:val="000000"/>
          <w:lang w:eastAsia="ru-RU"/>
        </w:rPr>
        <w:t>нов PUT</w:t>
      </w:r>
      <w:r>
        <w:rPr>
          <w:rFonts w:eastAsia="Times New Roman" w:cstheme="minorHAnsi"/>
          <w:color w:val="000000"/>
          <w:lang w:eastAsia="ru-RU"/>
        </w:rPr>
        <w:t>, воспользовавшись теоремой о</w:t>
      </w:r>
      <w:r w:rsidR="003F0918" w:rsidRPr="003F0918">
        <w:rPr>
          <w:rFonts w:eastAsia="Times New Roman" w:cstheme="minorHAnsi"/>
          <w:color w:val="000000"/>
          <w:lang w:eastAsia="ru-RU"/>
        </w:rPr>
        <w:t xml:space="preserve"> паритете опционов PUT и CALL, выражается следующей формулой:</w:t>
      </w:r>
    </w:p>
    <w:p w:rsidR="000E44A5" w:rsidRDefault="000E44A5" w:rsidP="000E44A5">
      <w:pPr>
        <w:spacing w:after="120" w:line="240" w:lineRule="auto"/>
      </w:pPr>
      <w:r>
        <w:t>Цена европейского пут-опциона:</w:t>
      </w:r>
    </w:p>
    <w:p w:rsidR="000E44A5" w:rsidRPr="00762C09" w:rsidRDefault="000E44A5" w:rsidP="000E44A5">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42</m:t>
              </m:r>
            </m:e>
          </m:d>
          <m:r>
            <w:rPr>
              <w:rFonts w:ascii="Cambria Math" w:hAnsi="Cambria Math"/>
            </w:rPr>
            <m:t xml:space="preserve"> </m:t>
          </m:r>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С-S</m:t>
              </m:r>
            </m:e>
            <m:sub>
              <m:r>
                <w:rPr>
                  <w:rFonts w:ascii="Cambria Math" w:hAnsi="Cambria Math"/>
                  <w:lang w:val="en-US"/>
                </w:rPr>
                <m:t>0</m:t>
              </m:r>
            </m:sub>
          </m:sSub>
          <m:r>
            <w:rPr>
              <w:rFonts w:ascii="Cambria Math" w:hAnsi="Cambria Math"/>
              <w:lang w:val="en-US"/>
            </w:rPr>
            <m:t>+X</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m:t>
              </m:r>
              <m:r>
                <w:rPr>
                  <w:rFonts w:ascii="Cambria Math" w:hAnsi="Cambria Math"/>
                  <w:lang w:val="en-US"/>
                </w:rPr>
                <m:t>rT</m:t>
              </m:r>
            </m:sup>
          </m:sSup>
          <m:r>
            <w:rPr>
              <w:rFonts w:ascii="Cambria Math" w:hAnsi="Cambria Math"/>
              <w:lang w:val="en-US"/>
            </w:rPr>
            <m:t>=(N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1</m:t>
                  </m:r>
                </m:sub>
              </m:sSub>
            </m:e>
          </m:d>
          <m:r>
            <w:rPr>
              <w:rFonts w:ascii="Cambria Math" w:hAnsi="Cambria Math"/>
              <w:lang w:val="en-US"/>
            </w:rPr>
            <m:t xml:space="preserve"> –1) – X</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m:t>
              </m:r>
              <m:r>
                <w:rPr>
                  <w:rFonts w:ascii="Cambria Math" w:hAnsi="Cambria Math"/>
                  <w:lang w:val="en-US"/>
                </w:rPr>
                <m:t>rT</m:t>
              </m:r>
            </m:sup>
          </m:sSup>
          <m:r>
            <w:rPr>
              <w:rFonts w:ascii="Cambria Math" w:hAnsi="Cambria Math"/>
              <w:lang w:val="en-US"/>
            </w:rPr>
            <m:t>(N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2</m:t>
                  </m:r>
                </m:sub>
              </m:sSub>
            </m:e>
          </m:d>
          <m:r>
            <w:rPr>
              <w:rFonts w:ascii="Cambria Math" w:hAnsi="Cambria Math"/>
              <w:lang w:val="en-US"/>
            </w:rPr>
            <m:t xml:space="preserve"> –1)</m:t>
          </m:r>
        </m:oMath>
      </m:oMathPara>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где Р, С — премии по опционам PUT и CALL с одинаковыми ценами исполнения, равными X;</w:t>
      </w:r>
      <w:r w:rsidR="005468A4">
        <w:rPr>
          <w:rFonts w:eastAsia="Times New Roman" w:cstheme="minorHAnsi"/>
          <w:color w:val="000000"/>
          <w:lang w:eastAsia="ru-RU"/>
        </w:rPr>
        <w:t xml:space="preserve"> </w:t>
      </w:r>
      <w:r w:rsidRPr="003F0918">
        <w:rPr>
          <w:rFonts w:eastAsia="Times New Roman" w:cstheme="minorHAnsi"/>
          <w:color w:val="000000"/>
          <w:lang w:eastAsia="ru-RU"/>
        </w:rPr>
        <w:t>S</w:t>
      </w:r>
      <w:r w:rsidR="005468A4" w:rsidRPr="005468A4">
        <w:rPr>
          <w:rFonts w:eastAsia="Times New Roman" w:cstheme="minorHAnsi"/>
          <w:color w:val="000000"/>
          <w:vertAlign w:val="subscript"/>
          <w:lang w:eastAsia="ru-RU"/>
        </w:rPr>
        <w:t>0</w:t>
      </w:r>
      <w:r w:rsidRPr="003F0918">
        <w:rPr>
          <w:rFonts w:eastAsia="Times New Roman" w:cstheme="minorHAnsi"/>
          <w:color w:val="000000"/>
          <w:lang w:eastAsia="ru-RU"/>
        </w:rPr>
        <w:t xml:space="preserve"> — цена базисного актива;</w:t>
      </w:r>
      <w:r w:rsidR="005468A4">
        <w:rPr>
          <w:rFonts w:eastAsia="Times New Roman" w:cstheme="minorHAnsi"/>
          <w:color w:val="000000"/>
          <w:lang w:eastAsia="ru-RU"/>
        </w:rPr>
        <w:t xml:space="preserve"> остальные обозначения такие же, как и в формулах (37), (38) и (39).</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Теорема позволяет расс</w:t>
      </w:r>
      <w:r w:rsidR="005468A4">
        <w:rPr>
          <w:rFonts w:eastAsia="Times New Roman" w:cstheme="minorHAnsi"/>
          <w:color w:val="000000"/>
          <w:lang w:eastAsia="ru-RU"/>
        </w:rPr>
        <w:t>читывать с помощью модели Блека-</w:t>
      </w:r>
      <w:r w:rsidRPr="003F0918">
        <w:rPr>
          <w:rFonts w:eastAsia="Times New Roman" w:cstheme="minorHAnsi"/>
          <w:color w:val="000000"/>
          <w:lang w:eastAsia="ru-RU"/>
        </w:rPr>
        <w:t>Шо</w:t>
      </w:r>
      <w:r w:rsidR="005468A4">
        <w:rPr>
          <w:rFonts w:eastAsia="Times New Roman" w:cstheme="minorHAnsi"/>
          <w:color w:val="000000"/>
          <w:lang w:eastAsia="ru-RU"/>
        </w:rPr>
        <w:t>у</w:t>
      </w:r>
      <w:r w:rsidRPr="003F0918">
        <w:rPr>
          <w:rFonts w:eastAsia="Times New Roman" w:cstheme="minorHAnsi"/>
          <w:color w:val="000000"/>
          <w:lang w:eastAsia="ru-RU"/>
        </w:rPr>
        <w:t>л</w:t>
      </w:r>
      <w:r w:rsidR="005468A4">
        <w:rPr>
          <w:rFonts w:eastAsia="Times New Roman" w:cstheme="minorHAnsi"/>
          <w:color w:val="000000"/>
          <w:lang w:eastAsia="ru-RU"/>
        </w:rPr>
        <w:t>з</w:t>
      </w:r>
      <w:r w:rsidRPr="003F0918">
        <w:rPr>
          <w:rFonts w:eastAsia="Times New Roman" w:cstheme="minorHAnsi"/>
          <w:color w:val="000000"/>
          <w:lang w:eastAsia="ru-RU"/>
        </w:rPr>
        <w:t>а опционы PUT на сокращение или на выход из бизнеса (проекта).</w:t>
      </w:r>
      <w:r w:rsidR="005468A4">
        <w:rPr>
          <w:rFonts w:eastAsia="Times New Roman" w:cstheme="minorHAnsi"/>
          <w:color w:val="000000"/>
          <w:lang w:eastAsia="ru-RU"/>
        </w:rPr>
        <w:t xml:space="preserve"> </w:t>
      </w:r>
      <w:r w:rsidRPr="003F0918">
        <w:rPr>
          <w:rFonts w:eastAsia="Times New Roman" w:cstheme="minorHAnsi"/>
          <w:color w:val="000000"/>
          <w:lang w:eastAsia="ru-RU"/>
        </w:rPr>
        <w:t>Например, для опционов на выход ценой исполнения X будет ликвидационная ценно</w:t>
      </w:r>
      <w:r w:rsidR="005468A4">
        <w:rPr>
          <w:rFonts w:eastAsia="Times New Roman" w:cstheme="minorHAnsi"/>
          <w:color w:val="000000"/>
          <w:lang w:eastAsia="ru-RU"/>
        </w:rPr>
        <w:t xml:space="preserve">сть бизнеса или проекта, время </w:t>
      </w:r>
      <w:r w:rsidR="005468A4">
        <w:rPr>
          <w:rFonts w:eastAsia="Times New Roman" w:cstheme="minorHAnsi"/>
          <w:color w:val="000000"/>
          <w:lang w:val="en-US" w:eastAsia="ru-RU"/>
        </w:rPr>
        <w:t>T</w:t>
      </w:r>
      <w:r w:rsidRPr="003F0918">
        <w:rPr>
          <w:rFonts w:eastAsia="Times New Roman" w:cstheme="minorHAnsi"/>
          <w:color w:val="000000"/>
          <w:lang w:eastAsia="ru-RU"/>
        </w:rPr>
        <w:t xml:space="preserve"> — предельный срок до возможной ликвидации, S</w:t>
      </w:r>
      <w:r w:rsidR="005468A4" w:rsidRPr="005468A4">
        <w:rPr>
          <w:rFonts w:eastAsia="Times New Roman" w:cstheme="minorHAnsi"/>
          <w:color w:val="000000"/>
          <w:vertAlign w:val="subscript"/>
          <w:lang w:eastAsia="ru-RU"/>
        </w:rPr>
        <w:t>0</w:t>
      </w:r>
      <w:r w:rsidRPr="003F0918">
        <w:rPr>
          <w:rFonts w:eastAsia="Times New Roman" w:cstheme="minorHAnsi"/>
          <w:color w:val="000000"/>
          <w:lang w:eastAsia="ru-RU"/>
        </w:rPr>
        <w:t xml:space="preserve"> — ценность бизнеса в настоящее время (т.е. приведенная стоимость его денежных потоков, рассчи</w:t>
      </w:r>
      <w:r w:rsidR="005468A4">
        <w:rPr>
          <w:rFonts w:eastAsia="Times New Roman" w:cstheme="minorHAnsi"/>
          <w:color w:val="000000"/>
          <w:lang w:eastAsia="ru-RU"/>
        </w:rPr>
        <w:t>танная по традиционной DCF-тех</w:t>
      </w:r>
      <w:r w:rsidRPr="003F0918">
        <w:rPr>
          <w:rFonts w:eastAsia="Times New Roman" w:cstheme="minorHAnsi"/>
          <w:color w:val="000000"/>
          <w:lang w:eastAsia="ru-RU"/>
        </w:rPr>
        <w:t>нологии).</w:t>
      </w:r>
    </w:p>
    <w:p w:rsidR="003F0918" w:rsidRPr="003F0918" w:rsidRDefault="005468A4" w:rsidP="00B9475D">
      <w:pPr>
        <w:spacing w:after="0" w:line="240" w:lineRule="auto"/>
        <w:rPr>
          <w:rFonts w:eastAsia="Times New Roman" w:cstheme="minorHAnsi"/>
          <w:color w:val="000000"/>
          <w:lang w:eastAsia="ru-RU"/>
        </w:rPr>
      </w:pPr>
      <w:r>
        <w:rPr>
          <w:rFonts w:eastAsia="Times New Roman" w:cstheme="minorHAnsi"/>
          <w:color w:val="000000"/>
          <w:lang w:eastAsia="ru-RU"/>
        </w:rPr>
        <w:t>Ц</w:t>
      </w:r>
      <w:r w:rsidR="003F0918" w:rsidRPr="003F0918">
        <w:rPr>
          <w:rFonts w:eastAsia="Times New Roman" w:cstheme="minorHAnsi"/>
          <w:color w:val="000000"/>
          <w:lang w:eastAsia="ru-RU"/>
        </w:rPr>
        <w:t xml:space="preserve">енность опциона </w:t>
      </w:r>
      <w:r>
        <w:rPr>
          <w:rFonts w:eastAsia="Times New Roman" w:cstheme="minorHAnsi"/>
          <w:color w:val="000000"/>
          <w:lang w:eastAsia="ru-RU"/>
        </w:rPr>
        <w:t>зависит, согласно формуле Блека-</w:t>
      </w:r>
      <w:r w:rsidR="003F0918" w:rsidRPr="003F0918">
        <w:rPr>
          <w:rFonts w:eastAsia="Times New Roman" w:cstheme="minorHAnsi"/>
          <w:color w:val="000000"/>
          <w:lang w:eastAsia="ru-RU"/>
        </w:rPr>
        <w:t>Шо</w:t>
      </w:r>
      <w:r>
        <w:rPr>
          <w:rFonts w:eastAsia="Times New Roman" w:cstheme="minorHAnsi"/>
          <w:color w:val="000000"/>
          <w:lang w:eastAsia="ru-RU"/>
        </w:rPr>
        <w:t>у</w:t>
      </w:r>
      <w:r w:rsidR="003F0918" w:rsidRPr="003F0918">
        <w:rPr>
          <w:rFonts w:eastAsia="Times New Roman" w:cstheme="minorHAnsi"/>
          <w:color w:val="000000"/>
          <w:lang w:eastAsia="ru-RU"/>
        </w:rPr>
        <w:t>л</w:t>
      </w:r>
      <w:r>
        <w:rPr>
          <w:rFonts w:eastAsia="Times New Roman" w:cstheme="minorHAnsi"/>
          <w:color w:val="000000"/>
          <w:lang w:eastAsia="ru-RU"/>
        </w:rPr>
        <w:t>з</w:t>
      </w:r>
      <w:r w:rsidR="003F0918" w:rsidRPr="003F0918">
        <w:rPr>
          <w:rFonts w:eastAsia="Times New Roman" w:cstheme="minorHAnsi"/>
          <w:color w:val="000000"/>
          <w:lang w:eastAsia="ru-RU"/>
        </w:rPr>
        <w:t xml:space="preserve">а, от следующих параметров: </w:t>
      </w:r>
    </w:p>
    <w:p w:rsidR="005468A4" w:rsidRPr="00B9475D" w:rsidRDefault="005468A4" w:rsidP="00B9475D">
      <w:pPr>
        <w:pStyle w:val="aa"/>
        <w:numPr>
          <w:ilvl w:val="0"/>
          <w:numId w:val="26"/>
        </w:numPr>
        <w:spacing w:after="120" w:line="240" w:lineRule="auto"/>
        <w:ind w:left="709" w:hanging="349"/>
        <w:rPr>
          <w:rFonts w:eastAsia="Times New Roman" w:cstheme="minorHAnsi"/>
          <w:color w:val="000000"/>
          <w:lang w:eastAsia="ru-RU"/>
        </w:rPr>
      </w:pPr>
      <w:r w:rsidRPr="00B9475D">
        <w:rPr>
          <w:rFonts w:eastAsia="Times New Roman" w:cstheme="minorHAnsi"/>
          <w:color w:val="000000"/>
          <w:lang w:eastAsia="ru-RU"/>
        </w:rPr>
        <w:t>ч</w:t>
      </w:r>
      <w:r w:rsidR="003F0918" w:rsidRPr="00B9475D">
        <w:rPr>
          <w:rFonts w:eastAsia="Times New Roman" w:cstheme="minorHAnsi"/>
          <w:color w:val="000000"/>
          <w:lang w:eastAsia="ru-RU"/>
        </w:rPr>
        <w:t>ем больше ценность базисного актива (в случае с реальными опционами это ценность бизнеса), тем выше премия по опциону C</w:t>
      </w:r>
      <w:r w:rsidRPr="00B9475D">
        <w:rPr>
          <w:rFonts w:eastAsia="Times New Roman" w:cstheme="minorHAnsi"/>
          <w:color w:val="000000"/>
          <w:lang w:eastAsia="ru-RU"/>
        </w:rPr>
        <w:t>ALL и меньше —- по опциону PUT;</w:t>
      </w:r>
    </w:p>
    <w:p w:rsidR="005468A4" w:rsidRPr="00B9475D" w:rsidRDefault="005468A4" w:rsidP="00B9475D">
      <w:pPr>
        <w:pStyle w:val="aa"/>
        <w:numPr>
          <w:ilvl w:val="0"/>
          <w:numId w:val="26"/>
        </w:numPr>
        <w:spacing w:after="120" w:line="240" w:lineRule="auto"/>
        <w:ind w:left="709" w:hanging="349"/>
        <w:rPr>
          <w:rFonts w:eastAsia="Times New Roman" w:cstheme="minorHAnsi"/>
          <w:color w:val="000000"/>
          <w:lang w:eastAsia="ru-RU"/>
        </w:rPr>
      </w:pPr>
      <w:r w:rsidRPr="00B9475D">
        <w:rPr>
          <w:rFonts w:eastAsia="Times New Roman" w:cstheme="minorHAnsi"/>
          <w:color w:val="000000"/>
          <w:lang w:eastAsia="ru-RU"/>
        </w:rPr>
        <w:t>п</w:t>
      </w:r>
      <w:r w:rsidR="003F0918" w:rsidRPr="00B9475D">
        <w:rPr>
          <w:rFonts w:eastAsia="Times New Roman" w:cstheme="minorHAnsi"/>
          <w:color w:val="000000"/>
          <w:lang w:eastAsia="ru-RU"/>
        </w:rPr>
        <w:t>о мере роста цены исполнения премия по опциону CALL падает,</w:t>
      </w:r>
      <w:r w:rsidRPr="00B9475D">
        <w:rPr>
          <w:rFonts w:eastAsia="Times New Roman" w:cstheme="minorHAnsi"/>
          <w:color w:val="000000"/>
          <w:lang w:eastAsia="ru-RU"/>
        </w:rPr>
        <w:t xml:space="preserve"> а по опциону PUT — возрастает;</w:t>
      </w:r>
    </w:p>
    <w:p w:rsidR="00B9475D" w:rsidRDefault="005468A4" w:rsidP="00B9475D">
      <w:pPr>
        <w:pStyle w:val="aa"/>
        <w:numPr>
          <w:ilvl w:val="0"/>
          <w:numId w:val="26"/>
        </w:numPr>
        <w:spacing w:after="120" w:line="240" w:lineRule="auto"/>
        <w:ind w:left="709" w:hanging="349"/>
        <w:rPr>
          <w:rFonts w:eastAsia="Times New Roman" w:cstheme="minorHAnsi"/>
          <w:color w:val="000000"/>
          <w:lang w:eastAsia="ru-RU"/>
        </w:rPr>
      </w:pPr>
      <w:r w:rsidRPr="00B9475D">
        <w:rPr>
          <w:rFonts w:eastAsia="Times New Roman" w:cstheme="minorHAnsi"/>
          <w:color w:val="000000"/>
          <w:lang w:eastAsia="ru-RU"/>
        </w:rPr>
        <w:t>с</w:t>
      </w:r>
      <w:r w:rsidR="003F0918" w:rsidRPr="00B9475D">
        <w:rPr>
          <w:rFonts w:eastAsia="Times New Roman" w:cstheme="minorHAnsi"/>
          <w:color w:val="000000"/>
          <w:lang w:eastAsia="ru-RU"/>
        </w:rPr>
        <w:t xml:space="preserve"> увеличением безрисковой ставки в экономике цена опциона CALL увеличивается, а опциона PUT — снижается;</w:t>
      </w:r>
    </w:p>
    <w:p w:rsidR="00B9475D" w:rsidRPr="00B9475D" w:rsidRDefault="005468A4" w:rsidP="00B9475D">
      <w:pPr>
        <w:pStyle w:val="aa"/>
        <w:numPr>
          <w:ilvl w:val="0"/>
          <w:numId w:val="26"/>
        </w:numPr>
        <w:spacing w:after="120" w:line="240" w:lineRule="auto"/>
        <w:ind w:left="709" w:hanging="349"/>
        <w:rPr>
          <w:rFonts w:eastAsia="Times New Roman" w:cstheme="minorHAnsi"/>
          <w:color w:val="000000"/>
          <w:lang w:eastAsia="ru-RU"/>
        </w:rPr>
      </w:pPr>
      <w:r w:rsidRPr="00B9475D">
        <w:rPr>
          <w:rFonts w:eastAsia="Times New Roman" w:cstheme="minorHAnsi"/>
          <w:color w:val="000000"/>
          <w:lang w:eastAsia="ru-RU"/>
        </w:rPr>
        <w:t>п</w:t>
      </w:r>
      <w:r w:rsidR="003F0918" w:rsidRPr="00B9475D">
        <w:rPr>
          <w:rFonts w:eastAsia="Times New Roman" w:cstheme="minorHAnsi"/>
          <w:color w:val="000000"/>
          <w:lang w:eastAsia="ru-RU"/>
        </w:rPr>
        <w:t>о мере того как стандартное отклонение (мера риска) возрастает, растут и премии по опцио</w:t>
      </w:r>
      <w:r w:rsidR="00B9475D" w:rsidRPr="00B9475D">
        <w:rPr>
          <w:rFonts w:eastAsia="Times New Roman" w:cstheme="minorHAnsi"/>
          <w:color w:val="000000"/>
          <w:lang w:eastAsia="ru-RU"/>
        </w:rPr>
        <w:t>нам, причем как CALL, так и PUT; если рассматривать стабильный бизнес, приносящий денежные потоки, то риск для него может иметь нежелательные последствия. Однако если рассматривать бизнес как опцион на возможное обогащение в будущем, то риск, наоборот, создает, а не разрушает ценнос</w:t>
      </w:r>
      <w:r w:rsidR="00B9475D">
        <w:rPr>
          <w:rFonts w:eastAsia="Times New Roman" w:cstheme="minorHAnsi"/>
          <w:color w:val="000000"/>
          <w:lang w:eastAsia="ru-RU"/>
        </w:rPr>
        <w:t>ть;</w:t>
      </w:r>
    </w:p>
    <w:p w:rsidR="00B9475D" w:rsidRPr="00B9475D" w:rsidRDefault="00B9475D" w:rsidP="00B9475D">
      <w:pPr>
        <w:pStyle w:val="aa"/>
        <w:numPr>
          <w:ilvl w:val="0"/>
          <w:numId w:val="26"/>
        </w:numPr>
        <w:spacing w:after="120" w:line="240" w:lineRule="auto"/>
        <w:ind w:left="709" w:hanging="349"/>
        <w:rPr>
          <w:rFonts w:eastAsia="Times New Roman" w:cstheme="minorHAnsi"/>
          <w:color w:val="000000"/>
          <w:lang w:eastAsia="ru-RU"/>
        </w:rPr>
      </w:pPr>
      <w:r w:rsidRPr="00B9475D">
        <w:rPr>
          <w:rFonts w:eastAsia="Times New Roman" w:cstheme="minorHAnsi"/>
          <w:color w:val="000000"/>
          <w:lang w:eastAsia="ru-RU"/>
        </w:rPr>
        <w:t>чем больше срок до исполнения опциона, тем больше шансов на то, что опцион будет выгодно исполнить в будущем (даже если сейчас его исполнение было бы невыгодным).</w:t>
      </w:r>
    </w:p>
    <w:p w:rsidR="003F0918" w:rsidRPr="003F0918" w:rsidRDefault="00B9475D" w:rsidP="00B9475D">
      <w:pPr>
        <w:spacing w:after="0" w:line="240" w:lineRule="auto"/>
        <w:rPr>
          <w:rFonts w:eastAsia="Times New Roman" w:cstheme="minorHAnsi"/>
          <w:color w:val="000000"/>
          <w:lang w:eastAsia="ru-RU"/>
        </w:rPr>
      </w:pPr>
      <w:r>
        <w:rPr>
          <w:rFonts w:eastAsia="Times New Roman" w:cstheme="minorHAnsi"/>
          <w:color w:val="000000"/>
          <w:lang w:eastAsia="ru-RU"/>
        </w:rPr>
        <w:t xml:space="preserve">В отличие от </w:t>
      </w:r>
      <w:r>
        <w:rPr>
          <w:rFonts w:eastAsia="Times New Roman" w:cstheme="minorHAnsi"/>
          <w:color w:val="000000"/>
          <w:lang w:val="en-US" w:eastAsia="ru-RU"/>
        </w:rPr>
        <w:t>DCF</w:t>
      </w:r>
      <w:r>
        <w:rPr>
          <w:rFonts w:eastAsia="Times New Roman" w:cstheme="minorHAnsi"/>
          <w:color w:val="000000"/>
          <w:lang w:eastAsia="ru-RU"/>
        </w:rPr>
        <w:t>-подхода, д</w:t>
      </w:r>
      <w:r w:rsidR="003F0918" w:rsidRPr="003F0918">
        <w:rPr>
          <w:rFonts w:eastAsia="Times New Roman" w:cstheme="minorHAnsi"/>
          <w:color w:val="000000"/>
          <w:lang w:eastAsia="ru-RU"/>
        </w:rPr>
        <w:t>ля эффективного управления проектом инициаторам может быть важно, чтобы:</w:t>
      </w:r>
    </w:p>
    <w:p w:rsidR="003F0918" w:rsidRPr="00B9475D" w:rsidRDefault="003F0918" w:rsidP="00B9475D">
      <w:pPr>
        <w:pStyle w:val="aa"/>
        <w:numPr>
          <w:ilvl w:val="0"/>
          <w:numId w:val="37"/>
        </w:numPr>
        <w:spacing w:after="120" w:line="240" w:lineRule="auto"/>
        <w:ind w:left="709" w:hanging="349"/>
        <w:rPr>
          <w:rFonts w:eastAsia="Times New Roman" w:cstheme="minorHAnsi"/>
          <w:color w:val="000000"/>
          <w:lang w:eastAsia="ru-RU"/>
        </w:rPr>
      </w:pPr>
      <w:r w:rsidRPr="00B9475D">
        <w:rPr>
          <w:rFonts w:eastAsia="Times New Roman" w:cstheme="minorHAnsi"/>
          <w:color w:val="000000"/>
          <w:lang w:eastAsia="ru-RU"/>
        </w:rPr>
        <w:t>бизнес давал надежды на резкое позитивное изменение ситуации в будущем, т.е. чтобы он был достаточно рисковым в хорошем смысле этого понятия;</w:t>
      </w:r>
    </w:p>
    <w:p w:rsidR="003F0918" w:rsidRPr="00B9475D" w:rsidRDefault="003F0918" w:rsidP="00B9475D">
      <w:pPr>
        <w:pStyle w:val="aa"/>
        <w:numPr>
          <w:ilvl w:val="0"/>
          <w:numId w:val="37"/>
        </w:numPr>
        <w:spacing w:after="120" w:line="240" w:lineRule="auto"/>
        <w:ind w:left="709" w:hanging="349"/>
        <w:rPr>
          <w:rFonts w:eastAsia="Times New Roman" w:cstheme="minorHAnsi"/>
          <w:color w:val="000000"/>
          <w:lang w:eastAsia="ru-RU"/>
        </w:rPr>
      </w:pPr>
      <w:r w:rsidRPr="00B9475D">
        <w:rPr>
          <w:rFonts w:eastAsia="Times New Roman" w:cstheme="minorHAnsi"/>
          <w:color w:val="000000"/>
          <w:lang w:eastAsia="ru-RU"/>
        </w:rPr>
        <w:t>мог быть в случае нежелательного развития ситуации сокращен, переориентирован или ликвидирован, причем его активы при ликвидации оценивались бы достаточно высоко;</w:t>
      </w:r>
    </w:p>
    <w:p w:rsidR="003F0918" w:rsidRPr="00B9475D" w:rsidRDefault="003F0918" w:rsidP="00B9475D">
      <w:pPr>
        <w:pStyle w:val="aa"/>
        <w:numPr>
          <w:ilvl w:val="0"/>
          <w:numId w:val="37"/>
        </w:numPr>
        <w:spacing w:after="120" w:line="240" w:lineRule="auto"/>
        <w:ind w:left="709" w:hanging="349"/>
        <w:rPr>
          <w:rFonts w:eastAsia="Times New Roman" w:cstheme="minorHAnsi"/>
          <w:color w:val="000000"/>
          <w:lang w:eastAsia="ru-RU"/>
        </w:rPr>
      </w:pPr>
      <w:r w:rsidRPr="00B9475D">
        <w:rPr>
          <w:rFonts w:eastAsia="Times New Roman" w:cstheme="minorHAnsi"/>
          <w:color w:val="000000"/>
          <w:lang w:eastAsia="ru-RU"/>
        </w:rPr>
        <w:t>мог быть легко расширен или воспроизведен на других объектах в случае позитивного развития ситуации, причем вложения капитала в расширение были бы минимальны;</w:t>
      </w:r>
    </w:p>
    <w:p w:rsidR="003F0918" w:rsidRPr="00B9475D" w:rsidRDefault="003F0918" w:rsidP="00B9475D">
      <w:pPr>
        <w:pStyle w:val="aa"/>
        <w:numPr>
          <w:ilvl w:val="0"/>
          <w:numId w:val="37"/>
        </w:numPr>
        <w:spacing w:after="120" w:line="240" w:lineRule="auto"/>
        <w:ind w:left="709" w:hanging="349"/>
        <w:rPr>
          <w:rFonts w:eastAsia="Times New Roman" w:cstheme="minorHAnsi"/>
          <w:color w:val="000000"/>
          <w:lang w:eastAsia="ru-RU"/>
        </w:rPr>
      </w:pPr>
      <w:r w:rsidRPr="00B9475D">
        <w:rPr>
          <w:rFonts w:eastAsia="Times New Roman" w:cstheme="minorHAnsi"/>
          <w:color w:val="000000"/>
          <w:lang w:eastAsia="ru-RU"/>
        </w:rPr>
        <w:t>эти возможности управленческих воздействий (т.е. выхода, расширения и т.п.) оставались у инициатора как можно дольше и у него был бы запас времени для того, чтобы подумать, прежде чем принять решение о начале или продолжении, остановке или приостановлении проекта.</w:t>
      </w:r>
    </w:p>
    <w:p w:rsidR="003F0918" w:rsidRPr="003F0918" w:rsidRDefault="003F0918" w:rsidP="00B9475D">
      <w:pPr>
        <w:pStyle w:val="4"/>
        <w:rPr>
          <w:rFonts w:eastAsia="Times New Roman"/>
          <w:lang w:eastAsia="ru-RU"/>
        </w:rPr>
      </w:pPr>
      <w:r w:rsidRPr="003F0918">
        <w:rPr>
          <w:rFonts w:eastAsia="Times New Roman"/>
          <w:lang w:eastAsia="ru-RU"/>
        </w:rPr>
        <w:t>Р</w:t>
      </w:r>
      <w:r w:rsidR="00B9475D" w:rsidRPr="00B9475D">
        <w:rPr>
          <w:rFonts w:eastAsia="Times New Roman"/>
          <w:lang w:eastAsia="ru-RU"/>
        </w:rPr>
        <w:t>еальные опционы на стороне обязательств и собственного капитала</w:t>
      </w:r>
    </w:p>
    <w:p w:rsidR="003F0918" w:rsidRPr="003F0918" w:rsidRDefault="003F0918" w:rsidP="00B9475D">
      <w:pPr>
        <w:spacing w:after="0" w:line="240" w:lineRule="auto"/>
        <w:rPr>
          <w:rFonts w:eastAsia="Times New Roman" w:cstheme="minorHAnsi"/>
          <w:color w:val="000000"/>
          <w:lang w:eastAsia="ru-RU"/>
        </w:rPr>
      </w:pPr>
      <w:r w:rsidRPr="003F0918">
        <w:rPr>
          <w:rFonts w:eastAsia="Times New Roman" w:cstheme="minorHAnsi"/>
          <w:color w:val="000000"/>
          <w:lang w:eastAsia="ru-RU"/>
        </w:rPr>
        <w:t>Несмотря на то что основная часть</w:t>
      </w:r>
      <w:r w:rsidR="00B9475D">
        <w:rPr>
          <w:rFonts w:eastAsia="Times New Roman" w:cstheme="minorHAnsi"/>
          <w:color w:val="000000"/>
          <w:lang w:eastAsia="ru-RU"/>
        </w:rPr>
        <w:t xml:space="preserve"> реальных опционов связана с принимаемыми инвестиционными ре</w:t>
      </w:r>
      <w:r w:rsidRPr="003F0918">
        <w:rPr>
          <w:rFonts w:ascii="Calibri" w:eastAsia="Times New Roman" w:hAnsi="Calibri" w:cstheme="minorHAnsi"/>
          <w:color w:val="000000"/>
          <w:lang w:eastAsia="ru-RU"/>
        </w:rPr>
        <w:t>шениями</w:t>
      </w:r>
      <w:r w:rsidRPr="003F0918">
        <w:rPr>
          <w:rFonts w:eastAsia="Times New Roman" w:cstheme="minorHAnsi"/>
          <w:color w:val="000000"/>
          <w:lang w:eastAsia="ru-RU"/>
        </w:rPr>
        <w:t xml:space="preserve">, </w:t>
      </w:r>
      <w:r w:rsidRPr="003F0918">
        <w:rPr>
          <w:rFonts w:ascii="Calibri" w:eastAsia="Times New Roman" w:hAnsi="Calibri" w:cstheme="minorHAnsi"/>
          <w:color w:val="000000"/>
          <w:lang w:eastAsia="ru-RU"/>
        </w:rPr>
        <w:t>т</w:t>
      </w:r>
      <w:r w:rsidRPr="003F0918">
        <w:rPr>
          <w:rFonts w:eastAsia="Times New Roman" w:cstheme="minorHAnsi"/>
          <w:color w:val="000000"/>
          <w:lang w:eastAsia="ru-RU"/>
        </w:rPr>
        <w:t>.</w:t>
      </w:r>
      <w:r w:rsidRPr="003F0918">
        <w:rPr>
          <w:rFonts w:ascii="Calibri" w:eastAsia="Times New Roman" w:hAnsi="Calibri" w:cstheme="minorHAnsi"/>
          <w:color w:val="000000"/>
          <w:lang w:eastAsia="ru-RU"/>
        </w:rPr>
        <w:t>е</w:t>
      </w:r>
      <w:r w:rsidRPr="003F0918">
        <w:rPr>
          <w:rFonts w:eastAsia="Times New Roman" w:cstheme="minorHAnsi"/>
          <w:color w:val="000000"/>
          <w:lang w:eastAsia="ru-RU"/>
        </w:rPr>
        <w:t xml:space="preserve">. </w:t>
      </w:r>
      <w:r w:rsidRPr="003F0918">
        <w:rPr>
          <w:rFonts w:ascii="Calibri" w:eastAsia="Times New Roman" w:hAnsi="Calibri" w:cstheme="minorHAnsi"/>
          <w:color w:val="000000"/>
          <w:lang w:eastAsia="ru-RU"/>
        </w:rPr>
        <w:t>позволяет</w:t>
      </w:r>
      <w:r w:rsidRPr="003F0918">
        <w:rPr>
          <w:rFonts w:eastAsia="Times New Roman" w:cstheme="minorHAnsi"/>
          <w:color w:val="000000"/>
          <w:lang w:eastAsia="ru-RU"/>
        </w:rPr>
        <w:t xml:space="preserve"> </w:t>
      </w:r>
      <w:r w:rsidRPr="003F0918">
        <w:rPr>
          <w:rFonts w:ascii="Calibri" w:eastAsia="Times New Roman" w:hAnsi="Calibri" w:cstheme="minorHAnsi"/>
          <w:color w:val="000000"/>
          <w:lang w:eastAsia="ru-RU"/>
        </w:rPr>
        <w:t>более</w:t>
      </w:r>
      <w:r w:rsidRPr="003F0918">
        <w:rPr>
          <w:rFonts w:eastAsia="Times New Roman" w:cstheme="minorHAnsi"/>
          <w:color w:val="000000"/>
          <w:lang w:eastAsia="ru-RU"/>
        </w:rPr>
        <w:t xml:space="preserve"> </w:t>
      </w:r>
      <w:r w:rsidRPr="003F0918">
        <w:rPr>
          <w:rFonts w:ascii="Calibri" w:eastAsia="Times New Roman" w:hAnsi="Calibri" w:cstheme="minorHAnsi"/>
          <w:color w:val="000000"/>
          <w:lang w:eastAsia="ru-RU"/>
        </w:rPr>
        <w:t>точно</w:t>
      </w:r>
      <w:r w:rsidR="00B9475D">
        <w:rPr>
          <w:rFonts w:ascii="Calibri" w:eastAsia="Times New Roman" w:hAnsi="Calibri" w:cstheme="minorHAnsi"/>
          <w:color w:val="000000"/>
          <w:lang w:eastAsia="ru-RU"/>
        </w:rPr>
        <w:t xml:space="preserve"> </w:t>
      </w:r>
      <w:r w:rsidRPr="003F0918">
        <w:rPr>
          <w:rFonts w:eastAsia="Times New Roman" w:cstheme="minorHAnsi"/>
          <w:color w:val="000000"/>
          <w:lang w:eastAsia="ru-RU"/>
        </w:rPr>
        <w:t xml:space="preserve">ответить на вопрос, насколько выгодно вложить деньги в тот или иной проект или актив, управленческая гибкость может быть проявлена </w:t>
      </w:r>
      <w:r w:rsidR="00B9475D">
        <w:rPr>
          <w:rFonts w:eastAsia="Times New Roman" w:cstheme="minorHAnsi"/>
          <w:color w:val="000000"/>
          <w:lang w:eastAsia="ru-RU"/>
        </w:rPr>
        <w:t xml:space="preserve">и в области финансовых решений. </w:t>
      </w:r>
      <w:r w:rsidRPr="003F0918">
        <w:rPr>
          <w:rFonts w:eastAsia="Times New Roman" w:cstheme="minorHAnsi"/>
          <w:color w:val="000000"/>
          <w:lang w:eastAsia="ru-RU"/>
        </w:rPr>
        <w:t>Реальные опционы на стороне обязательств и собственного капитала обычно используются для решения следующих трех проблем:</w:t>
      </w:r>
    </w:p>
    <w:p w:rsidR="00B9475D" w:rsidRDefault="003F0918" w:rsidP="00B9475D">
      <w:pPr>
        <w:pStyle w:val="aa"/>
        <w:numPr>
          <w:ilvl w:val="0"/>
          <w:numId w:val="38"/>
        </w:numPr>
        <w:spacing w:after="120" w:line="240" w:lineRule="auto"/>
        <w:ind w:left="709" w:hanging="349"/>
        <w:rPr>
          <w:rFonts w:eastAsia="Times New Roman" w:cstheme="minorHAnsi"/>
          <w:color w:val="000000"/>
          <w:lang w:eastAsia="ru-RU"/>
        </w:rPr>
      </w:pPr>
      <w:r w:rsidRPr="00B9475D">
        <w:rPr>
          <w:rFonts w:eastAsia="Times New Roman" w:cstheme="minorHAnsi"/>
          <w:color w:val="000000"/>
          <w:lang w:eastAsia="ru-RU"/>
        </w:rPr>
        <w:t>оценка стоимости ка</w:t>
      </w:r>
      <w:r w:rsidR="00B9475D" w:rsidRPr="00B9475D">
        <w:rPr>
          <w:rFonts w:eastAsia="Times New Roman" w:cstheme="minorHAnsi"/>
          <w:color w:val="000000"/>
          <w:lang w:eastAsia="ru-RU"/>
        </w:rPr>
        <w:t>питала для гибридных форм финан</w:t>
      </w:r>
      <w:r w:rsidRPr="00B9475D">
        <w:rPr>
          <w:rFonts w:eastAsia="Times New Roman" w:cstheme="minorHAnsi"/>
          <w:color w:val="000000"/>
          <w:lang w:eastAsia="ru-RU"/>
        </w:rPr>
        <w:t>сиро</w:t>
      </w:r>
      <w:r w:rsidR="00B9475D" w:rsidRPr="00B9475D">
        <w:rPr>
          <w:rFonts w:eastAsia="Times New Roman" w:cstheme="minorHAnsi"/>
          <w:color w:val="000000"/>
          <w:lang w:eastAsia="ru-RU"/>
        </w:rPr>
        <w:t>вания, таких, как конвертируемые облигации;</w:t>
      </w:r>
    </w:p>
    <w:p w:rsidR="00B9475D" w:rsidRDefault="003F0918" w:rsidP="00B9475D">
      <w:pPr>
        <w:pStyle w:val="aa"/>
        <w:numPr>
          <w:ilvl w:val="0"/>
          <w:numId w:val="38"/>
        </w:numPr>
        <w:spacing w:after="120" w:line="240" w:lineRule="auto"/>
        <w:ind w:left="709" w:hanging="349"/>
        <w:rPr>
          <w:rFonts w:eastAsia="Times New Roman" w:cstheme="minorHAnsi"/>
          <w:color w:val="000000"/>
          <w:lang w:eastAsia="ru-RU"/>
        </w:rPr>
      </w:pPr>
      <w:r w:rsidRPr="00B9475D">
        <w:rPr>
          <w:rFonts w:eastAsia="Times New Roman" w:cstheme="minorHAnsi"/>
          <w:color w:val="000000"/>
          <w:lang w:eastAsia="ru-RU"/>
        </w:rPr>
        <w:t>уточнение структуры капитала и финансового рычага, с которым работает компания;</w:t>
      </w:r>
    </w:p>
    <w:p w:rsidR="00B9475D" w:rsidRPr="00B9475D" w:rsidRDefault="003F0918" w:rsidP="00B9475D">
      <w:pPr>
        <w:pStyle w:val="aa"/>
        <w:numPr>
          <w:ilvl w:val="0"/>
          <w:numId w:val="38"/>
        </w:numPr>
        <w:spacing w:after="120" w:line="240" w:lineRule="auto"/>
        <w:ind w:left="709" w:hanging="349"/>
        <w:rPr>
          <w:rFonts w:eastAsia="Times New Roman" w:cstheme="minorHAnsi"/>
          <w:color w:val="000000"/>
          <w:lang w:eastAsia="ru-RU"/>
        </w:rPr>
      </w:pPr>
      <w:r w:rsidRPr="00B9475D">
        <w:rPr>
          <w:rFonts w:eastAsia="Times New Roman" w:cstheme="minorHAnsi"/>
          <w:color w:val="000000"/>
          <w:lang w:eastAsia="ru-RU"/>
        </w:rPr>
        <w:lastRenderedPageBreak/>
        <w:t>оценка рискованных схем финансирования проектов и сделок с привлечением большог</w:t>
      </w:r>
      <w:r w:rsidR="00B9475D" w:rsidRPr="00B9475D">
        <w:rPr>
          <w:rFonts w:eastAsia="Times New Roman" w:cstheme="minorHAnsi"/>
          <w:color w:val="000000"/>
          <w:lang w:eastAsia="ru-RU"/>
        </w:rPr>
        <w:t>о количества заемного капитала.</w:t>
      </w:r>
    </w:p>
    <w:p w:rsidR="003F0918" w:rsidRPr="003F0918" w:rsidRDefault="00B9475D" w:rsidP="003F0918">
      <w:pPr>
        <w:spacing w:after="120" w:line="240" w:lineRule="auto"/>
        <w:rPr>
          <w:rFonts w:eastAsia="Times New Roman" w:cstheme="minorHAnsi"/>
          <w:color w:val="000000"/>
          <w:lang w:eastAsia="ru-RU"/>
        </w:rPr>
      </w:pPr>
      <w:r>
        <w:rPr>
          <w:rFonts w:eastAsia="Times New Roman" w:cstheme="minorHAnsi"/>
          <w:color w:val="000000"/>
          <w:lang w:eastAsia="ru-RU"/>
        </w:rPr>
        <w:t>К</w:t>
      </w:r>
      <w:r w:rsidR="003F0918" w:rsidRPr="003F0918">
        <w:rPr>
          <w:rFonts w:eastAsia="Times New Roman" w:cstheme="minorHAnsi"/>
          <w:color w:val="000000"/>
          <w:lang w:eastAsia="ru-RU"/>
        </w:rPr>
        <w:t>онвертируем</w:t>
      </w:r>
      <w:r>
        <w:rPr>
          <w:rFonts w:eastAsia="Times New Roman" w:cstheme="minorHAnsi"/>
          <w:color w:val="000000"/>
          <w:lang w:eastAsia="ru-RU"/>
        </w:rPr>
        <w:t>ая</w:t>
      </w:r>
      <w:r w:rsidR="003F0918" w:rsidRPr="003F0918">
        <w:rPr>
          <w:rFonts w:eastAsia="Times New Roman" w:cstheme="minorHAnsi"/>
          <w:color w:val="000000"/>
          <w:lang w:eastAsia="ru-RU"/>
        </w:rPr>
        <w:t xml:space="preserve"> облигация может по желанию ее владельца быть обменена на определенное количество обыкновенных акций. Конвертируемая облигация обычно стоит при прочих равных условиях дороже простой, и ее цена растет при повышении курса акций. Вместе с тем если курс акций падает, то цена конвертируемой облигации снижается, но не опускается ни</w:t>
      </w:r>
      <w:r>
        <w:rPr>
          <w:rFonts w:eastAsia="Times New Roman" w:cstheme="minorHAnsi"/>
          <w:color w:val="000000"/>
          <w:lang w:eastAsia="ru-RU"/>
        </w:rPr>
        <w:t xml:space="preserve">же цены обыкновенной облигации. </w:t>
      </w:r>
      <w:r w:rsidR="003F0918" w:rsidRPr="003F0918">
        <w:rPr>
          <w:rFonts w:eastAsia="Times New Roman" w:cstheme="minorHAnsi"/>
          <w:color w:val="000000"/>
          <w:lang w:eastAsia="ru-RU"/>
        </w:rPr>
        <w:t>Другими словами, конвертируемый долг — это обыкновенный корпоративный долг плюс опцион для владельца облигации, позволяющий при благоприятных условиях пожертвовать погашением облигаций во имя получения более дорогого по стоимости паритетного пакета обыкновенных акций.</w:t>
      </w:r>
    </w:p>
    <w:p w:rsidR="003F0918" w:rsidRPr="003F0918" w:rsidRDefault="003F0918" w:rsidP="00B9475D">
      <w:pPr>
        <w:pStyle w:val="4"/>
        <w:rPr>
          <w:rFonts w:eastAsia="Times New Roman"/>
          <w:lang w:eastAsia="ru-RU"/>
        </w:rPr>
      </w:pPr>
      <w:r w:rsidRPr="003F0918">
        <w:rPr>
          <w:rFonts w:eastAsia="Times New Roman"/>
          <w:lang w:eastAsia="ru-RU"/>
        </w:rPr>
        <w:t>О</w:t>
      </w:r>
      <w:r w:rsidR="00B9475D" w:rsidRPr="00B9475D">
        <w:rPr>
          <w:rFonts w:eastAsia="Times New Roman"/>
          <w:lang w:eastAsia="ru-RU"/>
        </w:rPr>
        <w:t>граничения и недостатки анализа реальных опционов</w:t>
      </w:r>
    </w:p>
    <w:p w:rsidR="003F0918" w:rsidRPr="003F0918" w:rsidRDefault="00B9475D" w:rsidP="00D47712">
      <w:pPr>
        <w:spacing w:after="0" w:line="240" w:lineRule="auto"/>
        <w:rPr>
          <w:rFonts w:eastAsia="Times New Roman" w:cstheme="minorHAnsi"/>
          <w:color w:val="000000"/>
          <w:lang w:eastAsia="ru-RU"/>
        </w:rPr>
      </w:pPr>
      <w:r>
        <w:rPr>
          <w:rFonts w:eastAsia="Times New Roman" w:cstheme="minorHAnsi"/>
          <w:color w:val="000000"/>
          <w:lang w:eastAsia="ru-RU"/>
        </w:rPr>
        <w:t>Условия, в которых суще</w:t>
      </w:r>
      <w:r w:rsidR="003F0918" w:rsidRPr="003F0918">
        <w:rPr>
          <w:rFonts w:eastAsia="Times New Roman" w:cstheme="minorHAnsi"/>
          <w:color w:val="000000"/>
          <w:lang w:eastAsia="ru-RU"/>
        </w:rPr>
        <w:t>ствуют реальные опционы, не вполне соответствуют тем предпосылкам и допущениям, исходя и</w:t>
      </w:r>
      <w:r>
        <w:rPr>
          <w:rFonts w:eastAsia="Times New Roman" w:cstheme="minorHAnsi"/>
          <w:color w:val="000000"/>
          <w:lang w:eastAsia="ru-RU"/>
        </w:rPr>
        <w:t>з которых выведена модель Блека-</w:t>
      </w:r>
      <w:r w:rsidR="003F0918" w:rsidRPr="003F0918">
        <w:rPr>
          <w:rFonts w:eastAsia="Times New Roman" w:cstheme="minorHAnsi"/>
          <w:color w:val="000000"/>
          <w:lang w:eastAsia="ru-RU"/>
        </w:rPr>
        <w:t>Шо</w:t>
      </w:r>
      <w:r>
        <w:rPr>
          <w:rFonts w:eastAsia="Times New Roman" w:cstheme="minorHAnsi"/>
          <w:color w:val="000000"/>
          <w:lang w:eastAsia="ru-RU"/>
        </w:rPr>
        <w:t>у</w:t>
      </w:r>
      <w:r w:rsidR="003F0918" w:rsidRPr="003F0918">
        <w:rPr>
          <w:rFonts w:eastAsia="Times New Roman" w:cstheme="minorHAnsi"/>
          <w:color w:val="000000"/>
          <w:lang w:eastAsia="ru-RU"/>
        </w:rPr>
        <w:t>л</w:t>
      </w:r>
      <w:r>
        <w:rPr>
          <w:rFonts w:eastAsia="Times New Roman" w:cstheme="minorHAnsi"/>
          <w:color w:val="000000"/>
          <w:lang w:eastAsia="ru-RU"/>
        </w:rPr>
        <w:t>за:</w:t>
      </w:r>
    </w:p>
    <w:p w:rsidR="003F0918" w:rsidRPr="00D47712" w:rsidRDefault="00B9475D" w:rsidP="00D47712">
      <w:pPr>
        <w:pStyle w:val="aa"/>
        <w:numPr>
          <w:ilvl w:val="0"/>
          <w:numId w:val="26"/>
        </w:numPr>
        <w:spacing w:after="120" w:line="240" w:lineRule="auto"/>
        <w:ind w:left="709" w:hanging="349"/>
        <w:rPr>
          <w:rFonts w:eastAsia="Times New Roman" w:cstheme="minorHAnsi"/>
          <w:color w:val="000000"/>
          <w:lang w:eastAsia="ru-RU"/>
        </w:rPr>
      </w:pPr>
      <w:r w:rsidRPr="00D47712">
        <w:rPr>
          <w:rFonts w:eastAsia="Times New Roman" w:cstheme="minorHAnsi"/>
          <w:color w:val="000000"/>
          <w:lang w:eastAsia="ru-RU"/>
        </w:rPr>
        <w:t xml:space="preserve">реальные </w:t>
      </w:r>
      <w:r w:rsidR="003F0918" w:rsidRPr="00D47712">
        <w:rPr>
          <w:rFonts w:eastAsia="Times New Roman" w:cstheme="minorHAnsi"/>
          <w:color w:val="000000"/>
          <w:lang w:eastAsia="ru-RU"/>
        </w:rPr>
        <w:t xml:space="preserve">опционы </w:t>
      </w:r>
      <w:r w:rsidRPr="00D47712">
        <w:rPr>
          <w:rFonts w:eastAsia="Times New Roman" w:cstheme="minorHAnsi"/>
          <w:color w:val="000000"/>
          <w:lang w:eastAsia="ru-RU"/>
        </w:rPr>
        <w:t>не</w:t>
      </w:r>
      <w:r w:rsidR="003F0918" w:rsidRPr="00D47712">
        <w:rPr>
          <w:rFonts w:eastAsia="Times New Roman" w:cstheme="minorHAnsi"/>
          <w:color w:val="000000"/>
          <w:lang w:eastAsia="ru-RU"/>
        </w:rPr>
        <w:t xml:space="preserve"> ликвидны и </w:t>
      </w:r>
      <w:r w:rsidRPr="00D47712">
        <w:rPr>
          <w:rFonts w:eastAsia="Times New Roman" w:cstheme="minorHAnsi"/>
          <w:color w:val="000000"/>
          <w:lang w:eastAsia="ru-RU"/>
        </w:rPr>
        <w:t>не</w:t>
      </w:r>
      <w:r w:rsidR="003F0918" w:rsidRPr="00D47712">
        <w:rPr>
          <w:rFonts w:eastAsia="Times New Roman" w:cstheme="minorHAnsi"/>
          <w:color w:val="000000"/>
          <w:lang w:eastAsia="ru-RU"/>
        </w:rPr>
        <w:t xml:space="preserve"> торг</w:t>
      </w:r>
      <w:r w:rsidRPr="00D47712">
        <w:rPr>
          <w:rFonts w:eastAsia="Times New Roman" w:cstheme="minorHAnsi"/>
          <w:color w:val="000000"/>
          <w:lang w:eastAsia="ru-RU"/>
        </w:rPr>
        <w:t>уются</w:t>
      </w:r>
      <w:r w:rsidR="003F0918" w:rsidRPr="00D47712">
        <w:rPr>
          <w:rFonts w:eastAsia="Times New Roman" w:cstheme="minorHAnsi"/>
          <w:color w:val="000000"/>
          <w:lang w:eastAsia="ru-RU"/>
        </w:rPr>
        <w:t xml:space="preserve"> на биржевом рынке;</w:t>
      </w:r>
    </w:p>
    <w:p w:rsidR="003F0918" w:rsidRPr="00D47712" w:rsidRDefault="003F0918" w:rsidP="00D47712">
      <w:pPr>
        <w:pStyle w:val="aa"/>
        <w:numPr>
          <w:ilvl w:val="0"/>
          <w:numId w:val="26"/>
        </w:numPr>
        <w:spacing w:after="120" w:line="240" w:lineRule="auto"/>
        <w:ind w:left="709" w:hanging="349"/>
        <w:rPr>
          <w:rFonts w:eastAsia="Times New Roman" w:cstheme="minorHAnsi"/>
          <w:color w:val="000000"/>
          <w:lang w:eastAsia="ru-RU"/>
        </w:rPr>
      </w:pPr>
      <w:r w:rsidRPr="00D47712">
        <w:rPr>
          <w:rFonts w:eastAsia="Times New Roman" w:cstheme="minorHAnsi"/>
          <w:color w:val="000000"/>
          <w:lang w:eastAsia="ru-RU"/>
        </w:rPr>
        <w:t>динамика цен ба</w:t>
      </w:r>
      <w:r w:rsidR="00B9475D" w:rsidRPr="00D47712">
        <w:rPr>
          <w:rFonts w:eastAsia="Times New Roman" w:cstheme="minorHAnsi"/>
          <w:color w:val="000000"/>
          <w:lang w:eastAsia="ru-RU"/>
        </w:rPr>
        <w:t>зисных активов не является</w:t>
      </w:r>
      <w:r w:rsidRPr="00D47712">
        <w:rPr>
          <w:rFonts w:eastAsia="Times New Roman" w:cstheme="minorHAnsi"/>
          <w:color w:val="000000"/>
          <w:lang w:eastAsia="ru-RU"/>
        </w:rPr>
        <w:t xml:space="preserve"> случайн</w:t>
      </w:r>
      <w:r w:rsidR="00B9475D" w:rsidRPr="00D47712">
        <w:rPr>
          <w:rFonts w:eastAsia="Times New Roman" w:cstheme="minorHAnsi"/>
          <w:color w:val="000000"/>
          <w:lang w:eastAsia="ru-RU"/>
        </w:rPr>
        <w:t>ой</w:t>
      </w:r>
      <w:r w:rsidRPr="00D47712">
        <w:rPr>
          <w:rFonts w:eastAsia="Times New Roman" w:cstheme="minorHAnsi"/>
          <w:color w:val="000000"/>
          <w:lang w:eastAsia="ru-RU"/>
        </w:rPr>
        <w:t xml:space="preserve"> и </w:t>
      </w:r>
      <w:r w:rsidR="00B9475D" w:rsidRPr="00D47712">
        <w:rPr>
          <w:rFonts w:eastAsia="Times New Roman" w:cstheme="minorHAnsi"/>
          <w:color w:val="000000"/>
          <w:lang w:eastAsia="ru-RU"/>
        </w:rPr>
        <w:t>зависит</w:t>
      </w:r>
      <w:r w:rsidRPr="00D47712">
        <w:rPr>
          <w:rFonts w:eastAsia="Times New Roman" w:cstheme="minorHAnsi"/>
          <w:color w:val="000000"/>
          <w:lang w:eastAsia="ru-RU"/>
        </w:rPr>
        <w:t xml:space="preserve"> от поведения каждого отдельного участника;</w:t>
      </w:r>
    </w:p>
    <w:p w:rsidR="003F0918" w:rsidRPr="00D47712" w:rsidRDefault="00B9475D" w:rsidP="00D47712">
      <w:pPr>
        <w:pStyle w:val="aa"/>
        <w:numPr>
          <w:ilvl w:val="0"/>
          <w:numId w:val="26"/>
        </w:numPr>
        <w:spacing w:after="120" w:line="240" w:lineRule="auto"/>
        <w:ind w:left="709" w:hanging="349"/>
        <w:rPr>
          <w:rFonts w:eastAsia="Times New Roman" w:cstheme="minorHAnsi"/>
          <w:color w:val="000000"/>
          <w:lang w:eastAsia="ru-RU"/>
        </w:rPr>
      </w:pPr>
      <w:r w:rsidRPr="00D47712">
        <w:rPr>
          <w:rFonts w:eastAsia="Times New Roman" w:cstheme="minorHAnsi"/>
          <w:color w:val="000000"/>
          <w:lang w:eastAsia="ru-RU"/>
        </w:rPr>
        <w:t xml:space="preserve">исполнение </w:t>
      </w:r>
      <w:r w:rsidR="003F0918" w:rsidRPr="00D47712">
        <w:rPr>
          <w:rFonts w:eastAsia="Times New Roman" w:cstheme="minorHAnsi"/>
          <w:color w:val="000000"/>
          <w:lang w:eastAsia="ru-RU"/>
        </w:rPr>
        <w:t>опцион</w:t>
      </w:r>
      <w:r w:rsidRPr="00D47712">
        <w:rPr>
          <w:rFonts w:eastAsia="Times New Roman" w:cstheme="minorHAnsi"/>
          <w:color w:val="000000"/>
          <w:lang w:eastAsia="ru-RU"/>
        </w:rPr>
        <w:t>а</w:t>
      </w:r>
      <w:r w:rsidR="003F0918" w:rsidRPr="00D47712">
        <w:rPr>
          <w:rFonts w:eastAsia="Times New Roman" w:cstheme="minorHAnsi"/>
          <w:color w:val="000000"/>
          <w:lang w:eastAsia="ru-RU"/>
        </w:rPr>
        <w:t xml:space="preserve"> растянут</w:t>
      </w:r>
      <w:r w:rsidRPr="00D47712">
        <w:rPr>
          <w:rFonts w:eastAsia="Times New Roman" w:cstheme="minorHAnsi"/>
          <w:color w:val="000000"/>
          <w:lang w:eastAsia="ru-RU"/>
        </w:rPr>
        <w:t>о</w:t>
      </w:r>
      <w:r w:rsidR="003F0918" w:rsidRPr="00D47712">
        <w:rPr>
          <w:rFonts w:eastAsia="Times New Roman" w:cstheme="minorHAnsi"/>
          <w:color w:val="000000"/>
          <w:lang w:eastAsia="ru-RU"/>
        </w:rPr>
        <w:t xml:space="preserve"> во времени;</w:t>
      </w:r>
    </w:p>
    <w:p w:rsidR="00D47712" w:rsidRPr="00D47712" w:rsidRDefault="00B9475D" w:rsidP="00D47712">
      <w:pPr>
        <w:pStyle w:val="aa"/>
        <w:numPr>
          <w:ilvl w:val="0"/>
          <w:numId w:val="26"/>
        </w:numPr>
        <w:spacing w:after="120" w:line="240" w:lineRule="auto"/>
        <w:ind w:left="709" w:hanging="349"/>
        <w:rPr>
          <w:rFonts w:eastAsia="Times New Roman" w:cstheme="minorHAnsi"/>
          <w:color w:val="000000"/>
          <w:lang w:eastAsia="ru-RU"/>
        </w:rPr>
      </w:pPr>
      <w:r w:rsidRPr="00D47712">
        <w:rPr>
          <w:rFonts w:eastAsia="Times New Roman" w:cstheme="minorHAnsi"/>
          <w:color w:val="000000"/>
          <w:lang w:eastAsia="ru-RU"/>
        </w:rPr>
        <w:t>стандартное отклонение σ</w:t>
      </w:r>
      <w:r w:rsidR="003F0918" w:rsidRPr="00D47712">
        <w:rPr>
          <w:rFonts w:eastAsia="Times New Roman" w:cstheme="minorHAnsi"/>
          <w:color w:val="000000"/>
          <w:lang w:eastAsia="ru-RU"/>
        </w:rPr>
        <w:t xml:space="preserve"> </w:t>
      </w:r>
      <w:r w:rsidRPr="00D47712">
        <w:rPr>
          <w:rFonts w:eastAsia="Times New Roman" w:cstheme="minorHAnsi"/>
          <w:color w:val="000000"/>
          <w:lang w:eastAsia="ru-RU"/>
        </w:rPr>
        <w:t>не</w:t>
      </w:r>
      <w:r w:rsidR="003F0918" w:rsidRPr="00D47712">
        <w:rPr>
          <w:rFonts w:eastAsia="Times New Roman" w:cstheme="minorHAnsi"/>
          <w:color w:val="000000"/>
          <w:lang w:eastAsia="ru-RU"/>
        </w:rPr>
        <w:t xml:space="preserve"> известно и измен</w:t>
      </w:r>
      <w:r w:rsidRPr="00D47712">
        <w:rPr>
          <w:rFonts w:eastAsia="Times New Roman" w:cstheme="minorHAnsi"/>
          <w:color w:val="000000"/>
          <w:lang w:eastAsia="ru-RU"/>
        </w:rPr>
        <w:t xml:space="preserve">яется в течение </w:t>
      </w:r>
      <w:r w:rsidR="003F0918" w:rsidRPr="00D47712">
        <w:rPr>
          <w:rFonts w:eastAsia="Times New Roman" w:cstheme="minorHAnsi"/>
          <w:color w:val="000000"/>
          <w:lang w:eastAsia="ru-RU"/>
        </w:rPr>
        <w:t>времени до исполнения опциона</w:t>
      </w:r>
      <w:r w:rsidR="00D47712" w:rsidRPr="00D47712">
        <w:rPr>
          <w:rFonts w:eastAsia="Times New Roman" w:cstheme="minorHAnsi"/>
          <w:color w:val="000000"/>
          <w:lang w:eastAsia="ru-RU"/>
        </w:rPr>
        <w:t>.</w:t>
      </w:r>
    </w:p>
    <w:p w:rsidR="003F0918" w:rsidRPr="003F0918" w:rsidRDefault="00D47712" w:rsidP="003F0918">
      <w:pPr>
        <w:spacing w:after="120" w:line="240" w:lineRule="auto"/>
        <w:rPr>
          <w:rFonts w:eastAsia="Times New Roman" w:cstheme="minorHAnsi"/>
          <w:color w:val="000000"/>
          <w:lang w:eastAsia="ru-RU"/>
        </w:rPr>
      </w:pPr>
      <w:r>
        <w:rPr>
          <w:rFonts w:eastAsia="Times New Roman" w:cstheme="minorHAnsi"/>
          <w:color w:val="000000"/>
          <w:lang w:eastAsia="ru-RU"/>
        </w:rPr>
        <w:t xml:space="preserve">Кроме того, </w:t>
      </w:r>
      <w:r w:rsidRPr="003F0918">
        <w:rPr>
          <w:rFonts w:eastAsia="Times New Roman" w:cstheme="minorHAnsi"/>
          <w:color w:val="000000"/>
          <w:lang w:eastAsia="ru-RU"/>
        </w:rPr>
        <w:t>прямая аналогия между финансовыми и реальными опционами может быть некорректна вследствие</w:t>
      </w:r>
      <w:r>
        <w:rPr>
          <w:rFonts w:eastAsia="Times New Roman" w:cstheme="minorHAnsi"/>
          <w:color w:val="000000"/>
          <w:lang w:eastAsia="ru-RU"/>
        </w:rPr>
        <w:t xml:space="preserve"> влияния невариационного риска (риск прекращения проекта), </w:t>
      </w:r>
      <w:r w:rsidR="003F0918" w:rsidRPr="003F0918">
        <w:rPr>
          <w:rFonts w:eastAsia="Times New Roman" w:cstheme="minorHAnsi"/>
          <w:color w:val="000000"/>
          <w:lang w:eastAsia="ru-RU"/>
        </w:rPr>
        <w:t>негативных проявлени</w:t>
      </w:r>
      <w:r>
        <w:rPr>
          <w:rFonts w:eastAsia="Times New Roman" w:cstheme="minorHAnsi"/>
          <w:color w:val="000000"/>
          <w:lang w:eastAsia="ru-RU"/>
        </w:rPr>
        <w:t>й зависимости проектов от управ</w:t>
      </w:r>
      <w:r w:rsidR="003F0918" w:rsidRPr="003F0918">
        <w:rPr>
          <w:rFonts w:eastAsia="Times New Roman" w:cstheme="minorHAnsi"/>
          <w:color w:val="000000"/>
          <w:lang w:eastAsia="ru-RU"/>
        </w:rPr>
        <w:t>ленческой гибкости</w:t>
      </w:r>
      <w:r>
        <w:rPr>
          <w:rFonts w:eastAsia="Times New Roman" w:cstheme="minorHAnsi"/>
          <w:color w:val="000000"/>
          <w:lang w:eastAsia="ru-RU"/>
        </w:rPr>
        <w:t xml:space="preserve"> (</w:t>
      </w:r>
      <w:hyperlink r:id="rId36" w:history="1">
        <w:r w:rsidRPr="00D47712">
          <w:rPr>
            <w:rStyle w:val="a9"/>
            <w:rFonts w:eastAsia="Times New Roman" w:cstheme="minorHAnsi"/>
            <w:lang w:eastAsia="ru-RU"/>
          </w:rPr>
          <w:t>проблема принципал – агент</w:t>
        </w:r>
      </w:hyperlink>
      <w:r>
        <w:rPr>
          <w:rFonts w:eastAsia="Times New Roman" w:cstheme="minorHAnsi"/>
          <w:color w:val="000000"/>
          <w:lang w:eastAsia="ru-RU"/>
        </w:rPr>
        <w:t xml:space="preserve">), </w:t>
      </w:r>
      <w:r w:rsidR="003F0918" w:rsidRPr="003F0918">
        <w:rPr>
          <w:rFonts w:eastAsia="Times New Roman" w:cstheme="minorHAnsi"/>
          <w:color w:val="000000"/>
          <w:lang w:eastAsia="ru-RU"/>
        </w:rPr>
        <w:t>излишнего оптимизма в оценке будущих перспектив.</w:t>
      </w:r>
    </w:p>
    <w:p w:rsidR="00D47712" w:rsidRPr="003F0918" w:rsidRDefault="00D47712" w:rsidP="00D47712">
      <w:pPr>
        <w:spacing w:after="120" w:line="240" w:lineRule="auto"/>
        <w:rPr>
          <w:rFonts w:eastAsia="Times New Roman" w:cstheme="minorHAnsi"/>
          <w:color w:val="000000"/>
          <w:lang w:eastAsia="ru-RU"/>
        </w:rPr>
      </w:pPr>
      <w:r>
        <w:rPr>
          <w:rFonts w:eastAsia="Times New Roman" w:cstheme="minorHAnsi"/>
          <w:color w:val="000000"/>
          <w:lang w:eastAsia="ru-RU"/>
        </w:rPr>
        <w:t>П</w:t>
      </w:r>
      <w:r w:rsidRPr="003F0918">
        <w:rPr>
          <w:rFonts w:eastAsia="Times New Roman" w:cstheme="minorHAnsi"/>
          <w:color w:val="000000"/>
          <w:lang w:eastAsia="ru-RU"/>
        </w:rPr>
        <w:t>ри недобросовестном подходе метод реальных опционов легко поддается манипулированию со стороны менеджеров, и любое, даже иррациональное решение будет в этом случае оправдано якобы существующими перспективами роста или опционами на выход.</w:t>
      </w:r>
    </w:p>
    <w:p w:rsidR="003F0918" w:rsidRPr="003F0918" w:rsidRDefault="003F0918" w:rsidP="003F0918">
      <w:pPr>
        <w:spacing w:after="120" w:line="240" w:lineRule="auto"/>
        <w:rPr>
          <w:rFonts w:eastAsia="Times New Roman" w:cstheme="minorHAnsi"/>
          <w:color w:val="000000"/>
          <w:lang w:eastAsia="ru-RU"/>
        </w:rPr>
      </w:pPr>
      <w:r w:rsidRPr="003F0918">
        <w:rPr>
          <w:rFonts w:eastAsia="Times New Roman" w:cstheme="minorHAnsi"/>
          <w:color w:val="000000"/>
          <w:lang w:eastAsia="ru-RU"/>
        </w:rPr>
        <w:t>Все вышесказанное не свидетельствует о том, что реальные опционы нельзя использовать или что они вредны для оценки проекта. Просто анализ того, что мы называем реальными опционами, не должен замыкаться только на тех формулах и приемах, которые вытекают из аналогии с опционами на финансовых рынках.</w:t>
      </w:r>
    </w:p>
    <w:p w:rsidR="003F0918" w:rsidRPr="003F0918" w:rsidRDefault="00D47712" w:rsidP="00D47712">
      <w:pPr>
        <w:spacing w:after="0" w:line="240" w:lineRule="auto"/>
        <w:rPr>
          <w:rFonts w:eastAsia="Times New Roman" w:cstheme="minorHAnsi"/>
          <w:color w:val="000000"/>
          <w:lang w:eastAsia="ru-RU"/>
        </w:rPr>
      </w:pPr>
      <w:r>
        <w:rPr>
          <w:rFonts w:eastAsia="Times New Roman" w:cstheme="minorHAnsi"/>
          <w:color w:val="000000"/>
          <w:lang w:eastAsia="ru-RU"/>
        </w:rPr>
        <w:t>Условия, в которых целе</w:t>
      </w:r>
      <w:r w:rsidR="003F0918" w:rsidRPr="003F0918">
        <w:rPr>
          <w:rFonts w:eastAsia="Times New Roman" w:cstheme="minorHAnsi"/>
          <w:color w:val="000000"/>
          <w:lang w:eastAsia="ru-RU"/>
        </w:rPr>
        <w:t xml:space="preserve">сообразно использовать </w:t>
      </w:r>
      <w:r>
        <w:rPr>
          <w:rFonts w:eastAsia="Times New Roman" w:cstheme="minorHAnsi"/>
          <w:color w:val="000000"/>
          <w:lang w:eastAsia="ru-RU"/>
        </w:rPr>
        <w:t>реальные опционы:</w:t>
      </w:r>
    </w:p>
    <w:p w:rsidR="003F0918" w:rsidRPr="00D47712" w:rsidRDefault="003F0918" w:rsidP="00D47712">
      <w:pPr>
        <w:pStyle w:val="aa"/>
        <w:numPr>
          <w:ilvl w:val="0"/>
          <w:numId w:val="26"/>
        </w:numPr>
        <w:spacing w:after="120" w:line="240" w:lineRule="auto"/>
        <w:ind w:left="709" w:hanging="349"/>
        <w:rPr>
          <w:rFonts w:eastAsia="Times New Roman" w:cstheme="minorHAnsi"/>
          <w:color w:val="000000"/>
          <w:lang w:eastAsia="ru-RU"/>
        </w:rPr>
      </w:pPr>
      <w:r w:rsidRPr="00D47712">
        <w:rPr>
          <w:rFonts w:eastAsia="Times New Roman" w:cstheme="minorHAnsi"/>
          <w:color w:val="000000"/>
          <w:lang w:eastAsia="ru-RU"/>
        </w:rPr>
        <w:t>проект и опционы к нему должны принадлежать рыночной нише, в которой работает компания, и не противоречить ее глобальной стратегии;</w:t>
      </w:r>
    </w:p>
    <w:p w:rsidR="003F0918" w:rsidRPr="00D47712" w:rsidRDefault="003F0918" w:rsidP="00D47712">
      <w:pPr>
        <w:pStyle w:val="aa"/>
        <w:numPr>
          <w:ilvl w:val="0"/>
          <w:numId w:val="26"/>
        </w:numPr>
        <w:spacing w:after="120" w:line="240" w:lineRule="auto"/>
        <w:ind w:left="709" w:hanging="349"/>
        <w:rPr>
          <w:rFonts w:eastAsia="Times New Roman" w:cstheme="minorHAnsi"/>
          <w:color w:val="000000"/>
          <w:lang w:eastAsia="ru-RU"/>
        </w:rPr>
      </w:pPr>
      <w:r w:rsidRPr="00D47712">
        <w:rPr>
          <w:rFonts w:eastAsia="Times New Roman" w:cstheme="minorHAnsi"/>
          <w:color w:val="000000"/>
          <w:lang w:eastAsia="ru-RU"/>
        </w:rPr>
        <w:t>инициаторы проекта и инвесторы в большей степени нацелены на прирост капитала, чем на его сохранение. Они должны быть готовы принять на себя риск и понимают, что риск дает шанс получить высокие доходы в будущем;</w:t>
      </w:r>
    </w:p>
    <w:p w:rsidR="003F0918" w:rsidRPr="00D47712" w:rsidRDefault="003F0918" w:rsidP="00D47712">
      <w:pPr>
        <w:pStyle w:val="aa"/>
        <w:numPr>
          <w:ilvl w:val="0"/>
          <w:numId w:val="26"/>
        </w:numPr>
        <w:spacing w:after="120" w:line="240" w:lineRule="auto"/>
        <w:ind w:left="709" w:hanging="349"/>
        <w:rPr>
          <w:rFonts w:eastAsia="Times New Roman" w:cstheme="minorHAnsi"/>
          <w:color w:val="000000"/>
          <w:lang w:eastAsia="ru-RU"/>
        </w:rPr>
      </w:pPr>
      <w:r w:rsidRPr="00D47712">
        <w:rPr>
          <w:rFonts w:eastAsia="Times New Roman" w:cstheme="minorHAnsi"/>
          <w:color w:val="000000"/>
          <w:lang w:eastAsia="ru-RU"/>
        </w:rPr>
        <w:t>сам по себе проект интересен по замыслу, но его расчет по традиционной DCF-модели</w:t>
      </w:r>
      <w:r w:rsidR="00B239DE">
        <w:rPr>
          <w:rFonts w:eastAsia="Times New Roman" w:cstheme="minorHAnsi"/>
          <w:color w:val="000000"/>
          <w:lang w:eastAsia="ru-RU"/>
        </w:rPr>
        <w:t xml:space="preserve"> не показывает большого экономи</w:t>
      </w:r>
      <w:r w:rsidRPr="00D47712">
        <w:rPr>
          <w:rFonts w:eastAsia="Times New Roman" w:cstheme="minorHAnsi"/>
          <w:color w:val="000000"/>
          <w:lang w:eastAsia="ru-RU"/>
        </w:rPr>
        <w:t>ческого эффекта. NPV по сравнению с инвестициями — величина малая (положительная или отрицательная). Вместе с тем риск проекта высок, что не позволяет отнестись серьезно к расчетному значению NPV (т.е. чистая приведенная стоимость не превышает погрешности, с которой производится оценка);</w:t>
      </w:r>
    </w:p>
    <w:p w:rsidR="003F0918" w:rsidRPr="00D47712" w:rsidRDefault="003F0918" w:rsidP="00D47712">
      <w:pPr>
        <w:pStyle w:val="aa"/>
        <w:numPr>
          <w:ilvl w:val="0"/>
          <w:numId w:val="26"/>
        </w:numPr>
        <w:spacing w:after="120" w:line="240" w:lineRule="auto"/>
        <w:ind w:left="709" w:hanging="349"/>
        <w:rPr>
          <w:rFonts w:eastAsia="Times New Roman" w:cstheme="minorHAnsi"/>
          <w:color w:val="000000"/>
          <w:lang w:eastAsia="ru-RU"/>
        </w:rPr>
      </w:pPr>
      <w:r w:rsidRPr="00D47712">
        <w:rPr>
          <w:rFonts w:eastAsia="Times New Roman" w:cstheme="minorHAnsi"/>
          <w:color w:val="000000"/>
          <w:lang w:eastAsia="ru-RU"/>
        </w:rPr>
        <w:t>по своей природе (но не по искусственно созданным условиям) проект должен быть гибким и адаптивным, а его ход во многом определяться управленческими решениями. Менеджеры пр</w:t>
      </w:r>
      <w:r w:rsidR="00B239DE">
        <w:rPr>
          <w:rFonts w:eastAsia="Times New Roman" w:cstheme="minorHAnsi"/>
          <w:color w:val="000000"/>
          <w:lang w:eastAsia="ru-RU"/>
        </w:rPr>
        <w:t>оекта должны быть квалифицирова</w:t>
      </w:r>
      <w:r w:rsidRPr="00D47712">
        <w:rPr>
          <w:rFonts w:eastAsia="Times New Roman" w:cstheme="minorHAnsi"/>
          <w:color w:val="000000"/>
          <w:lang w:eastAsia="ru-RU"/>
        </w:rPr>
        <w:t xml:space="preserve">ны и решительны, т.е. способны принять правильные решения и взять на себя ответственность за них, если это потребуется. </w:t>
      </w:r>
    </w:p>
    <w:p w:rsidR="003F0918" w:rsidRPr="003F0918" w:rsidRDefault="003F0918" w:rsidP="00D47712">
      <w:pPr>
        <w:pStyle w:val="3"/>
        <w:rPr>
          <w:rFonts w:eastAsia="Times New Roman"/>
          <w:lang w:eastAsia="ru-RU"/>
        </w:rPr>
      </w:pPr>
      <w:r w:rsidRPr="003F0918">
        <w:rPr>
          <w:rFonts w:eastAsia="Times New Roman"/>
          <w:lang w:eastAsia="ru-RU"/>
        </w:rPr>
        <w:t>Г</w:t>
      </w:r>
      <w:r w:rsidR="00D47712">
        <w:rPr>
          <w:rFonts w:eastAsia="Times New Roman"/>
          <w:lang w:eastAsia="ru-RU"/>
        </w:rPr>
        <w:t xml:space="preserve">лава 7. </w:t>
      </w:r>
      <w:r w:rsidRPr="003F0918">
        <w:rPr>
          <w:rFonts w:eastAsia="Times New Roman"/>
          <w:lang w:eastAsia="ru-RU"/>
        </w:rPr>
        <w:t>К</w:t>
      </w:r>
      <w:r w:rsidR="00D47712" w:rsidRPr="00D47712">
        <w:rPr>
          <w:rFonts w:eastAsia="Times New Roman"/>
          <w:lang w:eastAsia="ru-RU"/>
        </w:rPr>
        <w:t>онфликт интересов, контроль над бизнесом и мотивация</w:t>
      </w:r>
    </w:p>
    <w:p w:rsidR="00B239DE" w:rsidRPr="00B239DE" w:rsidRDefault="00B239DE" w:rsidP="00B239DE">
      <w:pPr>
        <w:spacing w:after="0" w:line="240" w:lineRule="auto"/>
        <w:rPr>
          <w:rFonts w:eastAsia="Times New Roman" w:cstheme="minorHAnsi"/>
          <w:color w:val="000000"/>
          <w:lang w:eastAsia="ru-RU"/>
        </w:rPr>
      </w:pPr>
      <w:r>
        <w:rPr>
          <w:rFonts w:eastAsia="Times New Roman" w:cstheme="minorHAnsi"/>
          <w:color w:val="000000"/>
          <w:lang w:eastAsia="ru-RU"/>
        </w:rPr>
        <w:t>Р</w:t>
      </w:r>
      <w:r w:rsidRPr="00B239DE">
        <w:rPr>
          <w:rFonts w:eastAsia="Times New Roman" w:cstheme="minorHAnsi"/>
          <w:color w:val="000000"/>
          <w:lang w:eastAsia="ru-RU"/>
        </w:rPr>
        <w:t>ынок акций ра</w:t>
      </w:r>
      <w:r>
        <w:rPr>
          <w:rFonts w:eastAsia="Times New Roman" w:cstheme="minorHAnsi"/>
          <w:color w:val="000000"/>
          <w:lang w:eastAsia="ru-RU"/>
        </w:rPr>
        <w:t>зделен на два больших сегмента – рынок круп</w:t>
      </w:r>
      <w:r w:rsidRPr="00B239DE">
        <w:rPr>
          <w:rFonts w:eastAsia="Times New Roman" w:cstheme="minorHAnsi"/>
          <w:color w:val="000000"/>
          <w:lang w:eastAsia="ru-RU"/>
        </w:rPr>
        <w:t>ных пакетов (корпоративного контроля) и рынок относительно мелких лотов, и каждый из эти</w:t>
      </w:r>
      <w:r>
        <w:rPr>
          <w:rFonts w:eastAsia="Times New Roman" w:cstheme="minorHAnsi"/>
          <w:color w:val="000000"/>
          <w:lang w:eastAsia="ru-RU"/>
        </w:rPr>
        <w:t>х сегментов характеризуется сво</w:t>
      </w:r>
      <w:r w:rsidRPr="00B239DE">
        <w:rPr>
          <w:rFonts w:eastAsia="Times New Roman" w:cstheme="minorHAnsi"/>
          <w:color w:val="000000"/>
          <w:lang w:eastAsia="ru-RU"/>
        </w:rPr>
        <w:t>им составом участников, сво</w:t>
      </w:r>
      <w:r>
        <w:rPr>
          <w:rFonts w:eastAsia="Times New Roman" w:cstheme="minorHAnsi"/>
          <w:color w:val="000000"/>
          <w:lang w:eastAsia="ru-RU"/>
        </w:rPr>
        <w:t>ими правилами, доходностью, лик</w:t>
      </w:r>
      <w:r w:rsidRPr="00B239DE">
        <w:rPr>
          <w:rFonts w:eastAsia="Times New Roman" w:cstheme="minorHAnsi"/>
          <w:color w:val="000000"/>
          <w:lang w:eastAsia="ru-RU"/>
        </w:rPr>
        <w:t xml:space="preserve">видностью и риском. </w:t>
      </w:r>
      <w:r>
        <w:rPr>
          <w:rFonts w:eastAsia="Times New Roman" w:cstheme="minorHAnsi"/>
          <w:color w:val="000000"/>
          <w:lang w:eastAsia="ru-RU"/>
        </w:rPr>
        <w:t>Р</w:t>
      </w:r>
      <w:r w:rsidRPr="00B239DE">
        <w:rPr>
          <w:rFonts w:eastAsia="Times New Roman" w:cstheme="minorHAnsi"/>
          <w:color w:val="000000"/>
          <w:lang w:eastAsia="ru-RU"/>
        </w:rPr>
        <w:t>ассмотрены пять подходов к обоснованию рыночной премии за контроль над предприятием</w:t>
      </w:r>
      <w:r>
        <w:rPr>
          <w:rFonts w:eastAsia="Times New Roman" w:cstheme="minorHAnsi"/>
          <w:color w:val="000000"/>
          <w:lang w:eastAsia="ru-RU"/>
        </w:rPr>
        <w:t>:</w:t>
      </w:r>
    </w:p>
    <w:p w:rsidR="00B239DE" w:rsidRPr="00B239DE" w:rsidRDefault="00B239DE" w:rsidP="00B239DE">
      <w:pPr>
        <w:pStyle w:val="aa"/>
        <w:numPr>
          <w:ilvl w:val="0"/>
          <w:numId w:val="26"/>
        </w:numPr>
        <w:spacing w:after="120" w:line="240" w:lineRule="auto"/>
        <w:ind w:left="709" w:hanging="349"/>
        <w:rPr>
          <w:rFonts w:eastAsia="Times New Roman" w:cstheme="minorHAnsi"/>
          <w:color w:val="000000"/>
          <w:lang w:eastAsia="ru-RU"/>
        </w:rPr>
      </w:pPr>
      <w:r w:rsidRPr="00B239DE">
        <w:rPr>
          <w:rFonts w:eastAsia="Times New Roman" w:cstheme="minorHAnsi"/>
          <w:color w:val="000000"/>
          <w:lang w:eastAsia="ru-RU"/>
        </w:rPr>
        <w:t>статистический метод, основанный на добавлении премии з</w:t>
      </w:r>
      <w:r>
        <w:rPr>
          <w:rFonts w:eastAsia="Times New Roman" w:cstheme="minorHAnsi"/>
          <w:color w:val="000000"/>
          <w:lang w:eastAsia="ru-RU"/>
        </w:rPr>
        <w:t xml:space="preserve">а контрольный характер к </w:t>
      </w:r>
      <w:r w:rsidRPr="00B239DE">
        <w:rPr>
          <w:rFonts w:eastAsia="Times New Roman" w:cstheme="minorHAnsi"/>
          <w:color w:val="000000"/>
          <w:lang w:eastAsia="ru-RU"/>
        </w:rPr>
        <w:t>рын</w:t>
      </w:r>
      <w:r>
        <w:rPr>
          <w:rFonts w:eastAsia="Times New Roman" w:cstheme="minorHAnsi"/>
          <w:color w:val="000000"/>
          <w:lang w:eastAsia="ru-RU"/>
        </w:rPr>
        <w:t>очной цене акции котируемой ком</w:t>
      </w:r>
      <w:r w:rsidRPr="00B239DE">
        <w:rPr>
          <w:rFonts w:eastAsia="Times New Roman" w:cstheme="minorHAnsi"/>
          <w:color w:val="000000"/>
          <w:lang w:eastAsia="ru-RU"/>
        </w:rPr>
        <w:t>пании;</w:t>
      </w:r>
    </w:p>
    <w:p w:rsidR="00B239DE" w:rsidRPr="00B239DE" w:rsidRDefault="00B239DE" w:rsidP="00B239DE">
      <w:pPr>
        <w:pStyle w:val="aa"/>
        <w:numPr>
          <w:ilvl w:val="0"/>
          <w:numId w:val="26"/>
        </w:numPr>
        <w:spacing w:after="120" w:line="240" w:lineRule="auto"/>
        <w:ind w:left="709" w:hanging="349"/>
        <w:rPr>
          <w:rFonts w:eastAsia="Times New Roman" w:cstheme="minorHAnsi"/>
          <w:color w:val="000000"/>
          <w:lang w:eastAsia="ru-RU"/>
        </w:rPr>
      </w:pPr>
      <w:r w:rsidRPr="00B239DE">
        <w:rPr>
          <w:rFonts w:eastAsia="Times New Roman" w:cstheme="minorHAnsi"/>
          <w:color w:val="000000"/>
          <w:lang w:eastAsia="ru-RU"/>
        </w:rPr>
        <w:lastRenderedPageBreak/>
        <w:t xml:space="preserve">метод </w:t>
      </w:r>
      <w:r w:rsidR="0029453D" w:rsidRPr="00B239DE">
        <w:rPr>
          <w:rFonts w:eastAsia="Times New Roman" w:cstheme="minorHAnsi"/>
          <w:color w:val="000000"/>
          <w:lang w:eastAsia="ru-RU"/>
        </w:rPr>
        <w:t>избегания</w:t>
      </w:r>
      <w:r w:rsidRPr="00B239DE">
        <w:rPr>
          <w:rFonts w:eastAsia="Times New Roman" w:cstheme="minorHAnsi"/>
          <w:color w:val="000000"/>
          <w:lang w:eastAsia="ru-RU"/>
        </w:rPr>
        <w:t xml:space="preserve"> разбав</w:t>
      </w:r>
      <w:r>
        <w:rPr>
          <w:rFonts w:eastAsia="Times New Roman" w:cstheme="minorHAnsi"/>
          <w:color w:val="000000"/>
          <w:lang w:eastAsia="ru-RU"/>
        </w:rPr>
        <w:t>ления важнейших показателей ком</w:t>
      </w:r>
      <w:r w:rsidRPr="00B239DE">
        <w:rPr>
          <w:rFonts w:eastAsia="Times New Roman" w:cstheme="minorHAnsi"/>
          <w:color w:val="000000"/>
          <w:lang w:eastAsia="ru-RU"/>
        </w:rPr>
        <w:t>пании, от которых зависит цена ее акций;</w:t>
      </w:r>
    </w:p>
    <w:p w:rsidR="00B239DE" w:rsidRPr="00B239DE" w:rsidRDefault="00B239DE" w:rsidP="00B239DE">
      <w:pPr>
        <w:pStyle w:val="aa"/>
        <w:numPr>
          <w:ilvl w:val="0"/>
          <w:numId w:val="26"/>
        </w:numPr>
        <w:spacing w:after="120" w:line="240" w:lineRule="auto"/>
        <w:ind w:left="709" w:hanging="349"/>
        <w:rPr>
          <w:rFonts w:eastAsia="Times New Roman" w:cstheme="minorHAnsi"/>
          <w:color w:val="000000"/>
          <w:lang w:eastAsia="ru-RU"/>
        </w:rPr>
      </w:pPr>
      <w:r w:rsidRPr="00B239DE">
        <w:rPr>
          <w:rFonts w:eastAsia="Times New Roman" w:cstheme="minorHAnsi"/>
          <w:color w:val="000000"/>
          <w:lang w:eastAsia="ru-RU"/>
        </w:rPr>
        <w:t>метод прямой оценки денежных потоков выгод от приобретения контроля;</w:t>
      </w:r>
    </w:p>
    <w:p w:rsidR="00B239DE" w:rsidRPr="00B239DE" w:rsidRDefault="00B239DE" w:rsidP="00B239DE">
      <w:pPr>
        <w:pStyle w:val="aa"/>
        <w:numPr>
          <w:ilvl w:val="0"/>
          <w:numId w:val="26"/>
        </w:numPr>
        <w:spacing w:after="120" w:line="240" w:lineRule="auto"/>
        <w:ind w:left="709" w:hanging="349"/>
        <w:rPr>
          <w:rFonts w:eastAsia="Times New Roman" w:cstheme="minorHAnsi"/>
          <w:color w:val="000000"/>
          <w:lang w:eastAsia="ru-RU"/>
        </w:rPr>
      </w:pPr>
      <w:r w:rsidRPr="00B239DE">
        <w:rPr>
          <w:rFonts w:eastAsia="Times New Roman" w:cstheme="minorHAnsi"/>
          <w:color w:val="000000"/>
          <w:lang w:eastAsia="ru-RU"/>
        </w:rPr>
        <w:t>информационный подход;</w:t>
      </w:r>
    </w:p>
    <w:p w:rsidR="00B239DE" w:rsidRPr="00B239DE" w:rsidRDefault="00B239DE" w:rsidP="00B239DE">
      <w:pPr>
        <w:pStyle w:val="aa"/>
        <w:numPr>
          <w:ilvl w:val="0"/>
          <w:numId w:val="26"/>
        </w:numPr>
        <w:spacing w:after="120" w:line="240" w:lineRule="auto"/>
        <w:ind w:left="709" w:hanging="349"/>
        <w:rPr>
          <w:rFonts w:eastAsia="Times New Roman" w:cstheme="minorHAnsi"/>
          <w:color w:val="000000"/>
          <w:lang w:eastAsia="ru-RU"/>
        </w:rPr>
      </w:pPr>
      <w:r w:rsidRPr="00B239DE">
        <w:rPr>
          <w:rFonts w:eastAsia="Times New Roman" w:cstheme="minorHAnsi"/>
          <w:color w:val="000000"/>
          <w:lang w:eastAsia="ru-RU"/>
        </w:rPr>
        <w:t>метод реальных опционов.</w:t>
      </w:r>
    </w:p>
    <w:p w:rsidR="001B4729" w:rsidRPr="00143EDD" w:rsidRDefault="00B239DE" w:rsidP="00B239DE">
      <w:pPr>
        <w:spacing w:after="120" w:line="240" w:lineRule="auto"/>
        <w:rPr>
          <w:rFonts w:eastAsia="Times New Roman" w:cstheme="minorHAnsi"/>
          <w:color w:val="000000"/>
          <w:lang w:eastAsia="ru-RU"/>
        </w:rPr>
      </w:pPr>
      <w:r w:rsidRPr="00B239DE">
        <w:rPr>
          <w:rFonts w:eastAsia="Times New Roman" w:cstheme="minorHAnsi"/>
          <w:color w:val="000000"/>
          <w:lang w:eastAsia="ru-RU"/>
        </w:rPr>
        <w:t>Задача мотивации топ-менеджеров является одной из самых трудных в управлении предприятием. В зависимости от специфики компании применение той или иной формы стимулирования мене</w:t>
      </w:r>
      <w:r>
        <w:rPr>
          <w:rFonts w:eastAsia="Times New Roman" w:cstheme="minorHAnsi"/>
          <w:color w:val="000000"/>
          <w:lang w:eastAsia="ru-RU"/>
        </w:rPr>
        <w:t xml:space="preserve">джеров (оплата по </w:t>
      </w:r>
      <w:r>
        <w:rPr>
          <w:rFonts w:eastAsia="Times New Roman" w:cstheme="minorHAnsi"/>
          <w:color w:val="000000"/>
          <w:lang w:val="en-US" w:eastAsia="ru-RU"/>
        </w:rPr>
        <w:t>KPI</w:t>
      </w:r>
      <w:r>
        <w:rPr>
          <w:rFonts w:eastAsia="Times New Roman" w:cstheme="minorHAnsi"/>
          <w:color w:val="000000"/>
          <w:lang w:eastAsia="ru-RU"/>
        </w:rPr>
        <w:t>, EVA,</w:t>
      </w:r>
      <w:r w:rsidRPr="00B239DE">
        <w:rPr>
          <w:rFonts w:eastAsia="Times New Roman" w:cstheme="minorHAnsi"/>
          <w:color w:val="000000"/>
          <w:lang w:eastAsia="ru-RU"/>
        </w:rPr>
        <w:t xml:space="preserve"> опционы) может способствова</w:t>
      </w:r>
      <w:r>
        <w:rPr>
          <w:rFonts w:eastAsia="Times New Roman" w:cstheme="minorHAnsi"/>
          <w:color w:val="000000"/>
          <w:lang w:eastAsia="ru-RU"/>
        </w:rPr>
        <w:t>ть конвергенции интересов менед</w:t>
      </w:r>
      <w:r w:rsidRPr="00B239DE">
        <w:rPr>
          <w:rFonts w:eastAsia="Times New Roman" w:cstheme="minorHAnsi"/>
          <w:color w:val="000000"/>
          <w:lang w:eastAsia="ru-RU"/>
        </w:rPr>
        <w:t xml:space="preserve">жеров и собственников, а может, наоборот усугубить конфликт интересов между ними. </w:t>
      </w:r>
      <w:r>
        <w:rPr>
          <w:rFonts w:eastAsia="Times New Roman" w:cstheme="minorHAnsi"/>
          <w:color w:val="000000"/>
          <w:lang w:eastAsia="ru-RU"/>
        </w:rPr>
        <w:t>О</w:t>
      </w:r>
      <w:r w:rsidRPr="00B239DE">
        <w:rPr>
          <w:rFonts w:eastAsia="Times New Roman" w:cstheme="minorHAnsi"/>
          <w:color w:val="000000"/>
          <w:lang w:eastAsia="ru-RU"/>
        </w:rPr>
        <w:t xml:space="preserve">сновные факторы, побуждающие топ-менеджеров работать более </w:t>
      </w:r>
      <w:r>
        <w:rPr>
          <w:rFonts w:eastAsia="Times New Roman" w:cstheme="minorHAnsi"/>
          <w:color w:val="000000"/>
          <w:lang w:eastAsia="ru-RU"/>
        </w:rPr>
        <w:t>эффективно –</w:t>
      </w:r>
      <w:r w:rsidRPr="00B239DE">
        <w:rPr>
          <w:rFonts w:eastAsia="Times New Roman" w:cstheme="minorHAnsi"/>
          <w:color w:val="000000"/>
          <w:lang w:eastAsia="ru-RU"/>
        </w:rPr>
        <w:t xml:space="preserve"> это осознание перспективности бизнеса, которым занимается компания, и субъективное ощущение личной вовлеченности в него, включая возможность участия в аномальных доходах </w:t>
      </w:r>
      <w:r w:rsidR="005E358A">
        <w:rPr>
          <w:rFonts w:eastAsia="Times New Roman" w:cstheme="minorHAnsi"/>
          <w:color w:val="000000"/>
          <w:lang w:eastAsia="ru-RU"/>
        </w:rPr>
        <w:t>от бизнеса в случае его успеха.</w:t>
      </w:r>
    </w:p>
    <w:sectPr w:rsidR="001B4729" w:rsidRPr="00143EDD"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58A" w:rsidRDefault="005E358A" w:rsidP="000475CD">
      <w:pPr>
        <w:spacing w:after="0" w:line="240" w:lineRule="auto"/>
      </w:pPr>
      <w:r>
        <w:separator/>
      </w:r>
    </w:p>
  </w:endnote>
  <w:endnote w:type="continuationSeparator" w:id="0">
    <w:p w:rsidR="005E358A" w:rsidRDefault="005E358A"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58A" w:rsidRDefault="005E358A" w:rsidP="000475CD">
      <w:pPr>
        <w:spacing w:after="0" w:line="240" w:lineRule="auto"/>
      </w:pPr>
      <w:r>
        <w:separator/>
      </w:r>
    </w:p>
  </w:footnote>
  <w:footnote w:type="continuationSeparator" w:id="0">
    <w:p w:rsidR="005E358A" w:rsidRDefault="005E358A"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4C9"/>
    <w:multiLevelType w:val="hybridMultilevel"/>
    <w:tmpl w:val="E41225B8"/>
    <w:lvl w:ilvl="0" w:tplc="561495E0">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E03E44"/>
    <w:multiLevelType w:val="hybridMultilevel"/>
    <w:tmpl w:val="1332C912"/>
    <w:lvl w:ilvl="0" w:tplc="561495E0">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6285D91"/>
    <w:multiLevelType w:val="hybridMultilevel"/>
    <w:tmpl w:val="A212281E"/>
    <w:lvl w:ilvl="0" w:tplc="561495E0">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3B1F09"/>
    <w:multiLevelType w:val="hybridMultilevel"/>
    <w:tmpl w:val="A11C5318"/>
    <w:lvl w:ilvl="0" w:tplc="561495E0">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CB5380"/>
    <w:multiLevelType w:val="hybridMultilevel"/>
    <w:tmpl w:val="3EEAE78C"/>
    <w:lvl w:ilvl="0" w:tplc="561495E0">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CB503D"/>
    <w:multiLevelType w:val="hybridMultilevel"/>
    <w:tmpl w:val="0F64C136"/>
    <w:lvl w:ilvl="0" w:tplc="0419000F">
      <w:start w:val="1"/>
      <w:numFmt w:val="decimal"/>
      <w:lvlText w:val="%1."/>
      <w:lvlJc w:val="left"/>
      <w:pPr>
        <w:ind w:left="1065" w:hanging="705"/>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142755"/>
    <w:multiLevelType w:val="hybridMultilevel"/>
    <w:tmpl w:val="33082000"/>
    <w:lvl w:ilvl="0" w:tplc="561495E0">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967EC"/>
    <w:multiLevelType w:val="hybridMultilevel"/>
    <w:tmpl w:val="5C1E5922"/>
    <w:lvl w:ilvl="0" w:tplc="2D3250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53A7A"/>
    <w:multiLevelType w:val="hybridMultilevel"/>
    <w:tmpl w:val="106A056A"/>
    <w:lvl w:ilvl="0" w:tplc="561495E0">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451712"/>
    <w:multiLevelType w:val="hybridMultilevel"/>
    <w:tmpl w:val="8F4E09CC"/>
    <w:lvl w:ilvl="0" w:tplc="C1101A6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6E4AFB"/>
    <w:multiLevelType w:val="hybridMultilevel"/>
    <w:tmpl w:val="9EC44D7A"/>
    <w:lvl w:ilvl="0" w:tplc="561495E0">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711654"/>
    <w:multiLevelType w:val="hybridMultilevel"/>
    <w:tmpl w:val="74C89220"/>
    <w:lvl w:ilvl="0" w:tplc="04190011">
      <w:start w:val="1"/>
      <w:numFmt w:val="decimal"/>
      <w:lvlText w:val="%1)"/>
      <w:lvlJc w:val="left"/>
      <w:pPr>
        <w:ind w:left="1065" w:hanging="705"/>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9851EE"/>
    <w:multiLevelType w:val="hybridMultilevel"/>
    <w:tmpl w:val="AF725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F47E00"/>
    <w:multiLevelType w:val="hybridMultilevel"/>
    <w:tmpl w:val="3E06EA60"/>
    <w:lvl w:ilvl="0" w:tplc="561495E0">
      <w:numFmt w:val="bullet"/>
      <w:lvlText w:val="•"/>
      <w:lvlJc w:val="left"/>
      <w:pPr>
        <w:ind w:left="705" w:hanging="705"/>
      </w:pPr>
      <w:rPr>
        <w:rFonts w:ascii="Calibri" w:eastAsia="Times New Roman"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4A035A"/>
    <w:multiLevelType w:val="hybridMultilevel"/>
    <w:tmpl w:val="6AAA7A32"/>
    <w:lvl w:ilvl="0" w:tplc="561495E0">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870C13"/>
    <w:multiLevelType w:val="hybridMultilevel"/>
    <w:tmpl w:val="D132E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AD44AF"/>
    <w:multiLevelType w:val="hybridMultilevel"/>
    <w:tmpl w:val="0B5C3A92"/>
    <w:lvl w:ilvl="0" w:tplc="B850698E">
      <w:start w:val="1"/>
      <w:numFmt w:val="russianLow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E45974"/>
    <w:multiLevelType w:val="hybridMultilevel"/>
    <w:tmpl w:val="0C58CE58"/>
    <w:lvl w:ilvl="0" w:tplc="561495E0">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A422C6"/>
    <w:multiLevelType w:val="hybridMultilevel"/>
    <w:tmpl w:val="62D28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9E722E"/>
    <w:multiLevelType w:val="hybridMultilevel"/>
    <w:tmpl w:val="620CB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3F394F"/>
    <w:multiLevelType w:val="hybridMultilevel"/>
    <w:tmpl w:val="ABC4E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655FBC"/>
    <w:multiLevelType w:val="hybridMultilevel"/>
    <w:tmpl w:val="105AC5D4"/>
    <w:lvl w:ilvl="0" w:tplc="561495E0">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AE13B3"/>
    <w:multiLevelType w:val="hybridMultilevel"/>
    <w:tmpl w:val="FF201EF6"/>
    <w:lvl w:ilvl="0" w:tplc="561495E0">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910078"/>
    <w:multiLevelType w:val="hybridMultilevel"/>
    <w:tmpl w:val="5DDC5230"/>
    <w:lvl w:ilvl="0" w:tplc="561495E0">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7573AB"/>
    <w:multiLevelType w:val="hybridMultilevel"/>
    <w:tmpl w:val="867A7806"/>
    <w:lvl w:ilvl="0" w:tplc="561495E0">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1E4717"/>
    <w:multiLevelType w:val="hybridMultilevel"/>
    <w:tmpl w:val="FB72EFA2"/>
    <w:lvl w:ilvl="0" w:tplc="561495E0">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560AF5"/>
    <w:multiLevelType w:val="hybridMultilevel"/>
    <w:tmpl w:val="F3326ED6"/>
    <w:lvl w:ilvl="0" w:tplc="561495E0">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134BC1"/>
    <w:multiLevelType w:val="hybridMultilevel"/>
    <w:tmpl w:val="02C0DE24"/>
    <w:lvl w:ilvl="0" w:tplc="561495E0">
      <w:numFmt w:val="bullet"/>
      <w:lvlText w:val="•"/>
      <w:lvlJc w:val="left"/>
      <w:pPr>
        <w:ind w:left="1413" w:hanging="705"/>
      </w:pPr>
      <w:rPr>
        <w:rFonts w:ascii="Calibri" w:eastAsia="Times New Roman"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15:restartNumberingAfterBreak="0">
    <w:nsid w:val="74C50CA9"/>
    <w:multiLevelType w:val="hybridMultilevel"/>
    <w:tmpl w:val="DB74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9A60A7"/>
    <w:multiLevelType w:val="hybridMultilevel"/>
    <w:tmpl w:val="9E1C1D24"/>
    <w:lvl w:ilvl="0" w:tplc="C1101A6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CA6E4F"/>
    <w:multiLevelType w:val="hybridMultilevel"/>
    <w:tmpl w:val="D838750A"/>
    <w:lvl w:ilvl="0" w:tplc="C1101A6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29"/>
  </w:num>
  <w:num w:numId="4">
    <w:abstractNumId w:val="2"/>
  </w:num>
  <w:num w:numId="5">
    <w:abstractNumId w:val="12"/>
  </w:num>
  <w:num w:numId="6">
    <w:abstractNumId w:val="13"/>
  </w:num>
  <w:num w:numId="7">
    <w:abstractNumId w:val="40"/>
  </w:num>
  <w:num w:numId="8">
    <w:abstractNumId w:val="6"/>
  </w:num>
  <w:num w:numId="9">
    <w:abstractNumId w:val="18"/>
  </w:num>
  <w:num w:numId="10">
    <w:abstractNumId w:val="30"/>
  </w:num>
  <w:num w:numId="11">
    <w:abstractNumId w:val="21"/>
  </w:num>
  <w:num w:numId="12">
    <w:abstractNumId w:val="32"/>
  </w:num>
  <w:num w:numId="13">
    <w:abstractNumId w:val="17"/>
  </w:num>
  <w:num w:numId="14">
    <w:abstractNumId w:val="1"/>
  </w:num>
  <w:num w:numId="15">
    <w:abstractNumId w:val="16"/>
  </w:num>
  <w:num w:numId="16">
    <w:abstractNumId w:val="9"/>
  </w:num>
  <w:num w:numId="17">
    <w:abstractNumId w:val="25"/>
  </w:num>
  <w:num w:numId="18">
    <w:abstractNumId w:val="35"/>
  </w:num>
  <w:num w:numId="19">
    <w:abstractNumId w:val="7"/>
  </w:num>
  <w:num w:numId="20">
    <w:abstractNumId w:val="15"/>
  </w:num>
  <w:num w:numId="21">
    <w:abstractNumId w:val="10"/>
  </w:num>
  <w:num w:numId="22">
    <w:abstractNumId w:val="36"/>
  </w:num>
  <w:num w:numId="23">
    <w:abstractNumId w:val="4"/>
  </w:num>
  <w:num w:numId="24">
    <w:abstractNumId w:val="34"/>
  </w:num>
  <w:num w:numId="25">
    <w:abstractNumId w:val="0"/>
  </w:num>
  <w:num w:numId="26">
    <w:abstractNumId w:val="33"/>
  </w:num>
  <w:num w:numId="27">
    <w:abstractNumId w:val="31"/>
  </w:num>
  <w:num w:numId="28">
    <w:abstractNumId w:val="5"/>
  </w:num>
  <w:num w:numId="29">
    <w:abstractNumId w:val="19"/>
  </w:num>
  <w:num w:numId="30">
    <w:abstractNumId w:val="28"/>
  </w:num>
  <w:num w:numId="31">
    <w:abstractNumId w:val="37"/>
  </w:num>
  <w:num w:numId="32">
    <w:abstractNumId w:val="27"/>
  </w:num>
  <w:num w:numId="33">
    <w:abstractNumId w:val="39"/>
  </w:num>
  <w:num w:numId="34">
    <w:abstractNumId w:val="24"/>
  </w:num>
  <w:num w:numId="35">
    <w:abstractNumId w:val="3"/>
  </w:num>
  <w:num w:numId="36">
    <w:abstractNumId w:val="11"/>
  </w:num>
  <w:num w:numId="37">
    <w:abstractNumId w:val="22"/>
  </w:num>
  <w:num w:numId="38">
    <w:abstractNumId w:val="38"/>
  </w:num>
  <w:num w:numId="39">
    <w:abstractNumId w:val="23"/>
  </w:num>
  <w:num w:numId="40">
    <w:abstractNumId w:val="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0859"/>
    <w:rsid w:val="000236E4"/>
    <w:rsid w:val="00023D90"/>
    <w:rsid w:val="00026790"/>
    <w:rsid w:val="00026EE5"/>
    <w:rsid w:val="0003651C"/>
    <w:rsid w:val="00036D6D"/>
    <w:rsid w:val="000403A8"/>
    <w:rsid w:val="000473C1"/>
    <w:rsid w:val="000475CD"/>
    <w:rsid w:val="000602C8"/>
    <w:rsid w:val="00086E8D"/>
    <w:rsid w:val="00087130"/>
    <w:rsid w:val="000A6223"/>
    <w:rsid w:val="000A7415"/>
    <w:rsid w:val="000B0D63"/>
    <w:rsid w:val="000C7D84"/>
    <w:rsid w:val="000D00EB"/>
    <w:rsid w:val="000E44A5"/>
    <w:rsid w:val="000F7ED6"/>
    <w:rsid w:val="00113534"/>
    <w:rsid w:val="001179BB"/>
    <w:rsid w:val="001301A2"/>
    <w:rsid w:val="0013385B"/>
    <w:rsid w:val="0013492F"/>
    <w:rsid w:val="00143EDD"/>
    <w:rsid w:val="001448BA"/>
    <w:rsid w:val="001609FB"/>
    <w:rsid w:val="00163CE1"/>
    <w:rsid w:val="0017765D"/>
    <w:rsid w:val="00186ABC"/>
    <w:rsid w:val="001A63AA"/>
    <w:rsid w:val="001B4729"/>
    <w:rsid w:val="001C4E9E"/>
    <w:rsid w:val="001D1332"/>
    <w:rsid w:val="001D75E3"/>
    <w:rsid w:val="001E2FE2"/>
    <w:rsid w:val="001E311C"/>
    <w:rsid w:val="00202DB2"/>
    <w:rsid w:val="002078A3"/>
    <w:rsid w:val="00215B27"/>
    <w:rsid w:val="00217C46"/>
    <w:rsid w:val="00220EC4"/>
    <w:rsid w:val="00223278"/>
    <w:rsid w:val="002247E2"/>
    <w:rsid w:val="002265B7"/>
    <w:rsid w:val="002410CF"/>
    <w:rsid w:val="00243B00"/>
    <w:rsid w:val="0025360A"/>
    <w:rsid w:val="00257563"/>
    <w:rsid w:val="002633C8"/>
    <w:rsid w:val="00271602"/>
    <w:rsid w:val="00274D75"/>
    <w:rsid w:val="002752B3"/>
    <w:rsid w:val="00291FE8"/>
    <w:rsid w:val="0029453D"/>
    <w:rsid w:val="002B1DBF"/>
    <w:rsid w:val="002B4DD3"/>
    <w:rsid w:val="002D788D"/>
    <w:rsid w:val="002F0BF8"/>
    <w:rsid w:val="002F5024"/>
    <w:rsid w:val="002F56FC"/>
    <w:rsid w:val="00324923"/>
    <w:rsid w:val="00330C83"/>
    <w:rsid w:val="00335B8C"/>
    <w:rsid w:val="00341CFA"/>
    <w:rsid w:val="00345C3A"/>
    <w:rsid w:val="00373B15"/>
    <w:rsid w:val="00384FB1"/>
    <w:rsid w:val="003873D0"/>
    <w:rsid w:val="00395444"/>
    <w:rsid w:val="003A1F94"/>
    <w:rsid w:val="003A202C"/>
    <w:rsid w:val="003B3ABC"/>
    <w:rsid w:val="003B52C2"/>
    <w:rsid w:val="003C4E6B"/>
    <w:rsid w:val="003E2B79"/>
    <w:rsid w:val="003E3B4F"/>
    <w:rsid w:val="003F0918"/>
    <w:rsid w:val="003F5C61"/>
    <w:rsid w:val="004066FA"/>
    <w:rsid w:val="004073D4"/>
    <w:rsid w:val="00422155"/>
    <w:rsid w:val="00431E00"/>
    <w:rsid w:val="00434EE4"/>
    <w:rsid w:val="0046008C"/>
    <w:rsid w:val="00477376"/>
    <w:rsid w:val="004825B8"/>
    <w:rsid w:val="004922A8"/>
    <w:rsid w:val="004A191B"/>
    <w:rsid w:val="004A1C6B"/>
    <w:rsid w:val="004B2E15"/>
    <w:rsid w:val="004C3826"/>
    <w:rsid w:val="004D5D90"/>
    <w:rsid w:val="004E7B38"/>
    <w:rsid w:val="004F0A6F"/>
    <w:rsid w:val="00503A10"/>
    <w:rsid w:val="0053441F"/>
    <w:rsid w:val="005442BE"/>
    <w:rsid w:val="00544968"/>
    <w:rsid w:val="005468A4"/>
    <w:rsid w:val="005A42A0"/>
    <w:rsid w:val="005A7B19"/>
    <w:rsid w:val="005B1632"/>
    <w:rsid w:val="005B5987"/>
    <w:rsid w:val="005B6151"/>
    <w:rsid w:val="005E358A"/>
    <w:rsid w:val="005F1E23"/>
    <w:rsid w:val="005F392B"/>
    <w:rsid w:val="006052A6"/>
    <w:rsid w:val="00612A2A"/>
    <w:rsid w:val="00627A60"/>
    <w:rsid w:val="00651449"/>
    <w:rsid w:val="00654287"/>
    <w:rsid w:val="006621EC"/>
    <w:rsid w:val="00662E07"/>
    <w:rsid w:val="00667216"/>
    <w:rsid w:val="00670863"/>
    <w:rsid w:val="00673765"/>
    <w:rsid w:val="006A481E"/>
    <w:rsid w:val="006A5875"/>
    <w:rsid w:val="006C7E76"/>
    <w:rsid w:val="006D3CE9"/>
    <w:rsid w:val="006F6680"/>
    <w:rsid w:val="00701647"/>
    <w:rsid w:val="007044D3"/>
    <w:rsid w:val="007237BD"/>
    <w:rsid w:val="00734115"/>
    <w:rsid w:val="00737353"/>
    <w:rsid w:val="00760706"/>
    <w:rsid w:val="00763EBE"/>
    <w:rsid w:val="007828ED"/>
    <w:rsid w:val="00785EB4"/>
    <w:rsid w:val="007C1463"/>
    <w:rsid w:val="007D6DBD"/>
    <w:rsid w:val="007D794D"/>
    <w:rsid w:val="007F4E0C"/>
    <w:rsid w:val="007F6CF4"/>
    <w:rsid w:val="0080316C"/>
    <w:rsid w:val="00813651"/>
    <w:rsid w:val="00816AAB"/>
    <w:rsid w:val="0084413A"/>
    <w:rsid w:val="00850566"/>
    <w:rsid w:val="00856CEB"/>
    <w:rsid w:val="00877A90"/>
    <w:rsid w:val="008820E2"/>
    <w:rsid w:val="00886EAA"/>
    <w:rsid w:val="00894277"/>
    <w:rsid w:val="00895EB4"/>
    <w:rsid w:val="008A6D98"/>
    <w:rsid w:val="008B6271"/>
    <w:rsid w:val="008C030D"/>
    <w:rsid w:val="008D1023"/>
    <w:rsid w:val="008E7986"/>
    <w:rsid w:val="009029FB"/>
    <w:rsid w:val="00913818"/>
    <w:rsid w:val="009174EE"/>
    <w:rsid w:val="009238EC"/>
    <w:rsid w:val="00923980"/>
    <w:rsid w:val="00937467"/>
    <w:rsid w:val="0095568B"/>
    <w:rsid w:val="0096043C"/>
    <w:rsid w:val="00963A39"/>
    <w:rsid w:val="00965F0B"/>
    <w:rsid w:val="00975419"/>
    <w:rsid w:val="00986D46"/>
    <w:rsid w:val="009A7374"/>
    <w:rsid w:val="009B53B8"/>
    <w:rsid w:val="009D2E10"/>
    <w:rsid w:val="009E4C3F"/>
    <w:rsid w:val="009F22E9"/>
    <w:rsid w:val="00A03D99"/>
    <w:rsid w:val="00A03FA9"/>
    <w:rsid w:val="00A10B8A"/>
    <w:rsid w:val="00A135ED"/>
    <w:rsid w:val="00A13635"/>
    <w:rsid w:val="00A279F8"/>
    <w:rsid w:val="00A447AC"/>
    <w:rsid w:val="00A515B0"/>
    <w:rsid w:val="00A60EEF"/>
    <w:rsid w:val="00A66442"/>
    <w:rsid w:val="00A8094D"/>
    <w:rsid w:val="00A8352B"/>
    <w:rsid w:val="00A92F1D"/>
    <w:rsid w:val="00AA48B5"/>
    <w:rsid w:val="00AB1F92"/>
    <w:rsid w:val="00AD39FB"/>
    <w:rsid w:val="00AE2379"/>
    <w:rsid w:val="00B078A8"/>
    <w:rsid w:val="00B12791"/>
    <w:rsid w:val="00B14956"/>
    <w:rsid w:val="00B14DF1"/>
    <w:rsid w:val="00B15F0C"/>
    <w:rsid w:val="00B22068"/>
    <w:rsid w:val="00B239DE"/>
    <w:rsid w:val="00B30ACC"/>
    <w:rsid w:val="00B3161A"/>
    <w:rsid w:val="00B3762D"/>
    <w:rsid w:val="00B4128D"/>
    <w:rsid w:val="00B4744D"/>
    <w:rsid w:val="00B6699D"/>
    <w:rsid w:val="00B715FE"/>
    <w:rsid w:val="00B82EC8"/>
    <w:rsid w:val="00B9475D"/>
    <w:rsid w:val="00BD02B8"/>
    <w:rsid w:val="00BD581D"/>
    <w:rsid w:val="00BE4882"/>
    <w:rsid w:val="00BF5289"/>
    <w:rsid w:val="00C07B7B"/>
    <w:rsid w:val="00C07DD9"/>
    <w:rsid w:val="00C147DB"/>
    <w:rsid w:val="00C20C13"/>
    <w:rsid w:val="00C21341"/>
    <w:rsid w:val="00C2535D"/>
    <w:rsid w:val="00C30C16"/>
    <w:rsid w:val="00C5315B"/>
    <w:rsid w:val="00C6308C"/>
    <w:rsid w:val="00C655B8"/>
    <w:rsid w:val="00C82D4C"/>
    <w:rsid w:val="00CB5A9E"/>
    <w:rsid w:val="00CD3EE3"/>
    <w:rsid w:val="00CE105A"/>
    <w:rsid w:val="00CE49E6"/>
    <w:rsid w:val="00D14EB6"/>
    <w:rsid w:val="00D26252"/>
    <w:rsid w:val="00D4040B"/>
    <w:rsid w:val="00D42347"/>
    <w:rsid w:val="00D4730E"/>
    <w:rsid w:val="00D47712"/>
    <w:rsid w:val="00D53E4B"/>
    <w:rsid w:val="00D55B84"/>
    <w:rsid w:val="00D5658D"/>
    <w:rsid w:val="00D70F6A"/>
    <w:rsid w:val="00D80E4D"/>
    <w:rsid w:val="00D864EC"/>
    <w:rsid w:val="00DA4227"/>
    <w:rsid w:val="00DA5127"/>
    <w:rsid w:val="00DE0973"/>
    <w:rsid w:val="00DE3777"/>
    <w:rsid w:val="00DE4179"/>
    <w:rsid w:val="00DF6025"/>
    <w:rsid w:val="00E03206"/>
    <w:rsid w:val="00E07D69"/>
    <w:rsid w:val="00E15F26"/>
    <w:rsid w:val="00E1722F"/>
    <w:rsid w:val="00E2021C"/>
    <w:rsid w:val="00E324F8"/>
    <w:rsid w:val="00E411EB"/>
    <w:rsid w:val="00E62A4F"/>
    <w:rsid w:val="00E62AFD"/>
    <w:rsid w:val="00E62E3F"/>
    <w:rsid w:val="00E64A79"/>
    <w:rsid w:val="00E73747"/>
    <w:rsid w:val="00E77D6B"/>
    <w:rsid w:val="00E81885"/>
    <w:rsid w:val="00E8482D"/>
    <w:rsid w:val="00E85164"/>
    <w:rsid w:val="00E93261"/>
    <w:rsid w:val="00EA4E47"/>
    <w:rsid w:val="00EB0F70"/>
    <w:rsid w:val="00EC111F"/>
    <w:rsid w:val="00ED2C5D"/>
    <w:rsid w:val="00F1027E"/>
    <w:rsid w:val="00F16970"/>
    <w:rsid w:val="00F17E00"/>
    <w:rsid w:val="00F32C1F"/>
    <w:rsid w:val="00F41A92"/>
    <w:rsid w:val="00F569C0"/>
    <w:rsid w:val="00F76EDE"/>
    <w:rsid w:val="00F8127F"/>
    <w:rsid w:val="00F82EC3"/>
    <w:rsid w:val="00F839E8"/>
    <w:rsid w:val="00F9315F"/>
    <w:rsid w:val="00FB0170"/>
    <w:rsid w:val="00FB473E"/>
    <w:rsid w:val="00FC2EFD"/>
    <w:rsid w:val="00FC3B23"/>
    <w:rsid w:val="00FC676B"/>
    <w:rsid w:val="00FE33E7"/>
    <w:rsid w:val="00FF0F7F"/>
    <w:rsid w:val="00FF1A7F"/>
    <w:rsid w:val="00FF3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886EA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Placeholder Text"/>
    <w:basedOn w:val="a0"/>
    <w:uiPriority w:val="99"/>
    <w:semiHidden/>
    <w:rsid w:val="00B3161A"/>
    <w:rPr>
      <w:color w:val="808080"/>
    </w:rPr>
  </w:style>
  <w:style w:type="character" w:customStyle="1" w:styleId="40">
    <w:name w:val="Заголовок 4 Знак"/>
    <w:basedOn w:val="a0"/>
    <w:link w:val="4"/>
    <w:uiPriority w:val="9"/>
    <w:rsid w:val="00886EA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500318588">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1596396328">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0%D0%BB%D0%BE%D0%B3_%D0%BD%D0%B0_%D0%BF%D1%80%D0%B8%D0%B1%D1%8B%D0%BB%D1%8C" TargetMode="External"/><Relationship Id="rId13" Type="http://schemas.openxmlformats.org/officeDocument/2006/relationships/hyperlink" Target="http://baguzin.ru/wp/?p=135" TargetMode="External"/><Relationship Id="rId18" Type="http://schemas.openxmlformats.org/officeDocument/2006/relationships/image" Target="media/image4.jpg"/><Relationship Id="rId26" Type="http://schemas.openxmlformats.org/officeDocument/2006/relationships/image" Target="media/image7.jpg"/><Relationship Id="rId3" Type="http://schemas.openxmlformats.org/officeDocument/2006/relationships/styles" Target="styles.xml"/><Relationship Id="rId21" Type="http://schemas.openxmlformats.org/officeDocument/2006/relationships/hyperlink" Target="http://baguzin.ru/wp/?p=1462" TargetMode="External"/><Relationship Id="rId34" Type="http://schemas.openxmlformats.org/officeDocument/2006/relationships/hyperlink" Target="http://baguzin.ru/wp/?p=18190" TargetMode="External"/><Relationship Id="rId7" Type="http://schemas.openxmlformats.org/officeDocument/2006/relationships/endnotes" Target="endnotes.xml"/><Relationship Id="rId12" Type="http://schemas.openxmlformats.org/officeDocument/2006/relationships/hyperlink" Target="https://www.labirint.ru/books/195798/?p=13320" TargetMode="External"/><Relationship Id="rId17" Type="http://schemas.openxmlformats.org/officeDocument/2006/relationships/hyperlink" Target="http://baguzin.ru/wp/?p=4182" TargetMode="External"/><Relationship Id="rId25" Type="http://schemas.openxmlformats.org/officeDocument/2006/relationships/image" Target="media/image6.jpg"/><Relationship Id="rId33" Type="http://schemas.openxmlformats.org/officeDocument/2006/relationships/image" Target="media/image12.jp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baguzin.ru/wp/?p=276" TargetMode="External"/><Relationship Id="rId29" Type="http://schemas.openxmlformats.org/officeDocument/2006/relationships/hyperlink" Target="https://studopedia.ru/16_10693_matritsa-bostonskoy-konsaltingovoy-grupp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context/detail/id/139529065/?partner=baguzin" TargetMode="External"/><Relationship Id="rId24" Type="http://schemas.openxmlformats.org/officeDocument/2006/relationships/image" Target="media/image5.jpg"/><Relationship Id="rId32" Type="http://schemas.openxmlformats.org/officeDocument/2006/relationships/image" Target="media/image11.jp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guzin.ru/wp/?p=18972" TargetMode="External"/><Relationship Id="rId23" Type="http://schemas.openxmlformats.org/officeDocument/2006/relationships/hyperlink" Target="http://baguzin.ru/wp/?p=8615" TargetMode="External"/><Relationship Id="rId28" Type="http://schemas.openxmlformats.org/officeDocument/2006/relationships/image" Target="media/image8.jpg"/><Relationship Id="rId36" Type="http://schemas.openxmlformats.org/officeDocument/2006/relationships/hyperlink" Target="http://baguzin.ru/wp/?p=10759" TargetMode="External"/><Relationship Id="rId10" Type="http://schemas.openxmlformats.org/officeDocument/2006/relationships/hyperlink" Target="https://www.litres.ru/mihail-aleksandrovich-limitovskiy/investicionnye-proekty-i-realnye-opciony-na-razvivauschihsya-rynkah-5-e-izd-per-i-dop-uchebnoe-posobie-dlya-bakalavriata-i-magistratury-12033987/?lfrom=13042861" TargetMode="External"/><Relationship Id="rId19" Type="http://schemas.openxmlformats.org/officeDocument/2006/relationships/hyperlink" Target="https://ru.wikipedia.org/wiki/%D0%A8%D0%B0%D1%80%D0%BF,_%D0%A3%D0%B8%D0%BB%D1%8C%D1%8F%D0%BC" TargetMode="External"/><Relationship Id="rId31"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hyperlink" Target="http://baguzin.ru/wp/?p=3467" TargetMode="External"/><Relationship Id="rId27" Type="http://schemas.openxmlformats.org/officeDocument/2006/relationships/hyperlink" Target="http://baguzin.ru/wp/?p=3009" TargetMode="External"/><Relationship Id="rId30" Type="http://schemas.openxmlformats.org/officeDocument/2006/relationships/image" Target="media/image9.jpg"/><Relationship Id="rId35" Type="http://schemas.openxmlformats.org/officeDocument/2006/relationships/image" Target="media/image1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B2DD8-3003-45D9-9A75-291F5897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1931</TotalTime>
  <Pages>24</Pages>
  <Words>10717</Words>
  <Characters>61087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71661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21</cp:revision>
  <cp:lastPrinted>2017-09-24T12:38:00Z</cp:lastPrinted>
  <dcterms:created xsi:type="dcterms:W3CDTF">2018-08-27T08:53:00Z</dcterms:created>
  <dcterms:modified xsi:type="dcterms:W3CDTF">2018-10-28T14:51:00Z</dcterms:modified>
</cp:coreProperties>
</file>