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67E" w:rsidRDefault="00043E2C" w:rsidP="0006115A">
      <w:pPr>
        <w:spacing w:after="240" w:line="240" w:lineRule="auto"/>
        <w:rPr>
          <w:b/>
          <w:sz w:val="28"/>
        </w:rPr>
      </w:pPr>
      <w:r w:rsidRPr="00043E2C">
        <w:rPr>
          <w:b/>
          <w:sz w:val="28"/>
        </w:rPr>
        <w:t>Глава 8. DAX-функция CALCULATE()</w:t>
      </w:r>
    </w:p>
    <w:p w:rsidR="007876B9" w:rsidRDefault="007876B9" w:rsidP="00011C80">
      <w:pPr>
        <w:spacing w:after="120" w:line="240" w:lineRule="auto"/>
      </w:pPr>
      <w:r>
        <w:t xml:space="preserve">Это продолжение перевода книги </w:t>
      </w:r>
      <w:r w:rsidRPr="007876B9">
        <w:t>Роб Колли. Формулы DAX для Power Pivot</w:t>
      </w:r>
      <w:r w:rsidR="00AE6332">
        <w:t>. Главы не являются независимыми, поэтому рекомендую начать сначала.</w:t>
      </w:r>
    </w:p>
    <w:p w:rsidR="007876B9" w:rsidRDefault="00716D6B" w:rsidP="00011C80">
      <w:pPr>
        <w:spacing w:after="120" w:line="240" w:lineRule="auto"/>
      </w:pPr>
      <w:hyperlink r:id="rId8" w:history="1">
        <w:r w:rsidR="00E97923" w:rsidRPr="00716D6B">
          <w:rPr>
            <w:rStyle w:val="aa"/>
          </w:rPr>
          <w:t>Предыдущая глава</w:t>
        </w:r>
      </w:hyperlink>
      <w:r w:rsidR="007876B9">
        <w:tab/>
      </w:r>
      <w:hyperlink r:id="rId9" w:anchor="content" w:history="1">
        <w:r w:rsidR="007876B9" w:rsidRPr="007876B9">
          <w:rPr>
            <w:rStyle w:val="aa"/>
          </w:rPr>
          <w:t>Содержание</w:t>
        </w:r>
      </w:hyperlink>
      <w:r w:rsidR="007876B9">
        <w:tab/>
        <w:t>Следующая глава</w:t>
      </w:r>
    </w:p>
    <w:p w:rsidR="003751F2" w:rsidRDefault="003751F2" w:rsidP="003751F2">
      <w:pPr>
        <w:spacing w:after="0" w:line="240" w:lineRule="auto"/>
      </w:pPr>
      <w:r>
        <w:rPr>
          <w:lang w:val="en-US"/>
        </w:rPr>
        <w:t>DAX</w:t>
      </w:r>
      <w:r>
        <w:t>-функция</w:t>
      </w:r>
      <w:r w:rsidRPr="003751F2">
        <w:t xml:space="preserve"> CALCULATE()</w:t>
      </w:r>
      <w:r>
        <w:t xml:space="preserve"> близка функциям </w:t>
      </w:r>
      <w:r>
        <w:rPr>
          <w:lang w:val="en-US"/>
        </w:rPr>
        <w:t>Excel</w:t>
      </w:r>
      <w:r w:rsidRPr="003751F2">
        <w:t xml:space="preserve"> </w:t>
      </w:r>
      <w:r>
        <w:t>СУММЕСЛИ</w:t>
      </w:r>
      <w:r w:rsidRPr="003751F2">
        <w:t xml:space="preserve">() </w:t>
      </w:r>
      <w:r>
        <w:t xml:space="preserve">и СУММЕСЛИМН(). Последние суммируют значения в указанном столбце, но отфильтровывают строки, которые соответствуют критериям в том же или ином столбце. Так, например, можно использовать СУММЕСЛИ() для суммирования по столбцу </w:t>
      </w:r>
      <w:r>
        <w:rPr>
          <w:lang w:val="en-US"/>
        </w:rPr>
        <w:t>Sales</w:t>
      </w:r>
      <w:r>
        <w:t xml:space="preserve">, но только для строк, где столбец Year содержит 2012. Так вот, </w:t>
      </w:r>
      <w:r>
        <w:rPr>
          <w:lang w:val="en-US"/>
        </w:rPr>
        <w:t>DAX</w:t>
      </w:r>
      <w:r>
        <w:t>-функция CALCULATE() еще мощнее:</w:t>
      </w:r>
    </w:p>
    <w:p w:rsidR="003751F2" w:rsidRDefault="003751F2" w:rsidP="003751F2">
      <w:pPr>
        <w:pStyle w:val="a9"/>
        <w:numPr>
          <w:ilvl w:val="0"/>
          <w:numId w:val="39"/>
        </w:numPr>
        <w:spacing w:after="120" w:line="240" w:lineRule="auto"/>
        <w:ind w:left="709" w:hanging="349"/>
      </w:pPr>
      <w:r>
        <w:t>Ее синтаксис проще.</w:t>
      </w:r>
    </w:p>
    <w:p w:rsidR="003751F2" w:rsidRDefault="003751F2" w:rsidP="003751F2">
      <w:pPr>
        <w:pStyle w:val="a9"/>
        <w:numPr>
          <w:ilvl w:val="0"/>
          <w:numId w:val="39"/>
        </w:numPr>
        <w:spacing w:after="120" w:line="240" w:lineRule="auto"/>
        <w:ind w:left="709" w:hanging="349"/>
      </w:pPr>
      <w:r>
        <w:t>Агрегирование возможно для гораздо более широкого круга вычислений. Напр</w:t>
      </w:r>
      <w:r w:rsidR="0064264C">
        <w:t>имер, в Excel нет функции МАКСЕСЛИ</w:t>
      </w:r>
      <w:r>
        <w:t>().</w:t>
      </w:r>
    </w:p>
    <w:p w:rsidR="003751F2" w:rsidRDefault="003751F2" w:rsidP="003751F2">
      <w:pPr>
        <w:pStyle w:val="a9"/>
        <w:numPr>
          <w:ilvl w:val="0"/>
          <w:numId w:val="39"/>
        </w:numPr>
        <w:spacing w:after="120" w:line="240" w:lineRule="auto"/>
        <w:ind w:left="709" w:hanging="349"/>
      </w:pPr>
      <w:r>
        <w:t>Е</w:t>
      </w:r>
      <w:r w:rsidR="0064264C">
        <w:t>е</w:t>
      </w:r>
      <w:r>
        <w:t xml:space="preserve"> можно использовать в </w:t>
      </w:r>
      <w:r w:rsidR="0064264C">
        <w:t xml:space="preserve">сводных таблицах </w:t>
      </w:r>
      <w:r>
        <w:t xml:space="preserve">(как часть </w:t>
      </w:r>
      <w:r w:rsidR="0064264C">
        <w:t xml:space="preserve">формулы </w:t>
      </w:r>
      <w:r>
        <w:t>меры</w:t>
      </w:r>
      <w:r w:rsidR="0064264C">
        <w:t>), чего не может сделать обычная СУММЕСЛИ</w:t>
      </w:r>
      <w:r w:rsidR="0064264C" w:rsidRPr="003751F2">
        <w:t>()</w:t>
      </w:r>
      <w:r>
        <w:t>.</w:t>
      </w:r>
    </w:p>
    <w:p w:rsidR="00716D6B" w:rsidRDefault="00716D6B" w:rsidP="00716D6B">
      <w:pPr>
        <w:spacing w:after="12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D575A5A" wp14:editId="4B321DBD">
            <wp:extent cx="2943225" cy="438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8.1. Синтаксис функции CALCULATE(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D6B" w:rsidRPr="00716D6B" w:rsidRDefault="00716D6B" w:rsidP="00716D6B">
      <w:pPr>
        <w:spacing w:after="120" w:line="240" w:lineRule="auto"/>
        <w:rPr>
          <w:lang w:val="en-US"/>
        </w:rPr>
      </w:pPr>
      <w:r>
        <w:t>Рис</w:t>
      </w:r>
      <w:r w:rsidRPr="007679F2">
        <w:rPr>
          <w:lang w:val="en-US"/>
        </w:rPr>
        <w:t xml:space="preserve">. 8.1. </w:t>
      </w:r>
      <w:r>
        <w:t>Синтаксис</w:t>
      </w:r>
      <w:r w:rsidRPr="007679F2">
        <w:rPr>
          <w:lang w:val="en-US"/>
        </w:rPr>
        <w:t xml:space="preserve"> </w:t>
      </w:r>
      <w:r>
        <w:t>функции</w:t>
      </w:r>
      <w:r w:rsidRPr="007679F2">
        <w:rPr>
          <w:lang w:val="en-US"/>
        </w:rPr>
        <w:t xml:space="preserve"> CALCULATE(</w:t>
      </w:r>
      <w:r w:rsidRPr="00951FF8">
        <w:rPr>
          <w:lang w:val="en-US"/>
        </w:rPr>
        <w:t>)</w:t>
      </w:r>
    </w:p>
    <w:p w:rsidR="00D12E2C" w:rsidRPr="00716D6B" w:rsidRDefault="0064264C" w:rsidP="0064264C">
      <w:pPr>
        <w:pStyle w:val="3"/>
        <w:rPr>
          <w:lang w:val="en-US"/>
        </w:rPr>
      </w:pPr>
      <w:r>
        <w:t>Синтаксис</w:t>
      </w:r>
      <w:r w:rsidR="00951FF8" w:rsidRPr="00716D6B">
        <w:rPr>
          <w:lang w:val="en-US"/>
        </w:rPr>
        <w:t xml:space="preserve"> </w:t>
      </w:r>
      <w:r w:rsidR="00951FF8">
        <w:t>функции</w:t>
      </w:r>
      <w:r w:rsidRPr="00716D6B">
        <w:rPr>
          <w:lang w:val="en-US"/>
        </w:rPr>
        <w:t xml:space="preserve"> CALCULATE</w:t>
      </w:r>
      <w:r w:rsidR="003751F2" w:rsidRPr="00716D6B">
        <w:rPr>
          <w:lang w:val="en-US"/>
        </w:rPr>
        <w:t>()</w:t>
      </w:r>
    </w:p>
    <w:p w:rsidR="00D23B1E" w:rsidRDefault="00951FF8" w:rsidP="007679F2">
      <w:pPr>
        <w:spacing w:after="120" w:line="240" w:lineRule="auto"/>
        <w:rPr>
          <w:lang w:val="en-US"/>
        </w:rPr>
      </w:pPr>
      <w:r>
        <w:t>Например</w:t>
      </w:r>
      <w:r w:rsidRPr="00951FF8">
        <w:rPr>
          <w:lang w:val="en-US"/>
        </w:rPr>
        <w:t>,</w:t>
      </w:r>
      <w:r w:rsidR="001745B4">
        <w:rPr>
          <w:lang w:val="en-US"/>
        </w:rPr>
        <w:t xml:space="preserve"> CALCULATE(SUM(Sales[Margin]);</w:t>
      </w:r>
      <w:r w:rsidR="007679F2" w:rsidRPr="007679F2">
        <w:rPr>
          <w:lang w:val="en-US"/>
        </w:rPr>
        <w:t xml:space="preserve"> Sales[Year]=2001)</w:t>
      </w:r>
      <w:r w:rsidR="001745B4">
        <w:rPr>
          <w:lang w:val="en-US"/>
        </w:rPr>
        <w:t>,</w:t>
      </w:r>
      <w:r w:rsidRPr="00951FF8">
        <w:rPr>
          <w:lang w:val="en-US"/>
        </w:rPr>
        <w:t xml:space="preserve"> </w:t>
      </w:r>
      <w:r w:rsidR="001745B4">
        <w:rPr>
          <w:lang w:val="en-US"/>
        </w:rPr>
        <w:t>CALCULATE([Sales per Day];</w:t>
      </w:r>
      <w:r w:rsidR="007679F2" w:rsidRPr="007679F2">
        <w:rPr>
          <w:lang w:val="en-US"/>
        </w:rPr>
        <w:t xml:space="preserve"> Sales[Year]=2002</w:t>
      </w:r>
      <w:r w:rsidR="001745B4" w:rsidRPr="001745B4">
        <w:rPr>
          <w:lang w:val="en-US"/>
        </w:rPr>
        <w:t>;</w:t>
      </w:r>
      <w:r w:rsidR="007679F2" w:rsidRPr="007679F2">
        <w:rPr>
          <w:lang w:val="en-US"/>
        </w:rPr>
        <w:t xml:space="preserve"> Sales[ProductKey]=313)</w:t>
      </w:r>
      <w:r w:rsidRPr="00951FF8">
        <w:rPr>
          <w:lang w:val="en-US"/>
        </w:rPr>
        <w:t>.</w:t>
      </w:r>
    </w:p>
    <w:p w:rsidR="00523D77" w:rsidRDefault="00523D77" w:rsidP="00951FF8">
      <w:pPr>
        <w:spacing w:after="120" w:line="240" w:lineRule="auto"/>
      </w:pPr>
      <w:r>
        <w:t>П</w:t>
      </w:r>
      <w:r w:rsidR="00951FF8">
        <w:t xml:space="preserve">осмотрим на </w:t>
      </w:r>
      <w:r w:rsidR="00951FF8" w:rsidRPr="00951FF8">
        <w:rPr>
          <w:lang w:val="en-US"/>
        </w:rPr>
        <w:t>CALCULATE</w:t>
      </w:r>
      <w:r w:rsidR="00951FF8" w:rsidRPr="00951FF8">
        <w:t>()</w:t>
      </w:r>
      <w:r w:rsidR="00951FF8">
        <w:t xml:space="preserve"> в действии.</w:t>
      </w:r>
      <w:r>
        <w:t xml:space="preserve"> Возьмем простую сводную таблицу…</w:t>
      </w:r>
    </w:p>
    <w:p w:rsidR="00523D77" w:rsidRDefault="00523D77" w:rsidP="00951FF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409825" cy="1600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8.2. Продажи по годам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D77" w:rsidRDefault="00523D77" w:rsidP="00951FF8">
      <w:pPr>
        <w:spacing w:after="120" w:line="240" w:lineRule="auto"/>
      </w:pPr>
      <w:r>
        <w:t>Рис. 8.2. Продажи по годам</w:t>
      </w:r>
    </w:p>
    <w:p w:rsidR="00523D77" w:rsidRPr="00716D6B" w:rsidRDefault="00523D77" w:rsidP="00951FF8">
      <w:pPr>
        <w:spacing w:after="120" w:line="240" w:lineRule="auto"/>
        <w:rPr>
          <w:lang w:val="en-US"/>
        </w:rPr>
      </w:pPr>
      <w:r w:rsidRPr="00716D6B">
        <w:rPr>
          <w:lang w:val="en-US"/>
        </w:rPr>
        <w:t xml:space="preserve">… </w:t>
      </w:r>
      <w:r>
        <w:t>и</w:t>
      </w:r>
      <w:r w:rsidRPr="00716D6B">
        <w:rPr>
          <w:lang w:val="en-US"/>
        </w:rPr>
        <w:t xml:space="preserve"> </w:t>
      </w:r>
      <w:r>
        <w:t>добавим</w:t>
      </w:r>
      <w:r w:rsidRPr="00716D6B">
        <w:rPr>
          <w:lang w:val="en-US"/>
        </w:rPr>
        <w:t xml:space="preserve"> </w:t>
      </w:r>
      <w:r>
        <w:t>новую</w:t>
      </w:r>
      <w:r w:rsidRPr="00716D6B">
        <w:rPr>
          <w:lang w:val="en-US"/>
        </w:rPr>
        <w:t xml:space="preserve"> </w:t>
      </w:r>
      <w:r>
        <w:t>меру</w:t>
      </w:r>
      <w:r w:rsidR="00951FF8" w:rsidRPr="00716D6B">
        <w:rPr>
          <w:lang w:val="en-US"/>
        </w:rPr>
        <w:t xml:space="preserve"> [</w:t>
      </w:r>
      <w:r w:rsidRPr="00716D6B">
        <w:rPr>
          <w:lang w:val="en-US"/>
        </w:rPr>
        <w:t xml:space="preserve">2002 </w:t>
      </w:r>
      <w:r w:rsidRPr="001C710F">
        <w:rPr>
          <w:lang w:val="en-US"/>
        </w:rPr>
        <w:t>Sales</w:t>
      </w:r>
      <w:r w:rsidR="00951FF8" w:rsidRPr="00716D6B">
        <w:rPr>
          <w:lang w:val="en-US"/>
        </w:rPr>
        <w:t>] =</w:t>
      </w:r>
      <w:r w:rsidRPr="00716D6B">
        <w:rPr>
          <w:lang w:val="en-US"/>
        </w:rPr>
        <w:t xml:space="preserve"> </w:t>
      </w:r>
      <w:r w:rsidRPr="001C710F">
        <w:rPr>
          <w:lang w:val="en-US"/>
        </w:rPr>
        <w:t>CALCULATE</w:t>
      </w:r>
      <w:r w:rsidRPr="00716D6B">
        <w:rPr>
          <w:lang w:val="en-US"/>
        </w:rPr>
        <w:t>([</w:t>
      </w:r>
      <w:r w:rsidRPr="001C710F">
        <w:rPr>
          <w:lang w:val="en-US"/>
        </w:rPr>
        <w:t>Total</w:t>
      </w:r>
      <w:r w:rsidRPr="00716D6B">
        <w:rPr>
          <w:lang w:val="en-US"/>
        </w:rPr>
        <w:t xml:space="preserve"> </w:t>
      </w:r>
      <w:r w:rsidRPr="001C710F">
        <w:rPr>
          <w:lang w:val="en-US"/>
        </w:rPr>
        <w:t>Sales</w:t>
      </w:r>
      <w:r w:rsidRPr="00716D6B">
        <w:rPr>
          <w:lang w:val="en-US"/>
        </w:rPr>
        <w:t>]</w:t>
      </w:r>
      <w:r w:rsidR="00716D6B" w:rsidRPr="00716D6B">
        <w:rPr>
          <w:lang w:val="en-US"/>
        </w:rPr>
        <w:t>;</w:t>
      </w:r>
      <w:r w:rsidRPr="00716D6B">
        <w:rPr>
          <w:lang w:val="en-US"/>
        </w:rPr>
        <w:t xml:space="preserve"> </w:t>
      </w:r>
      <w:r w:rsidRPr="001C710F">
        <w:rPr>
          <w:lang w:val="en-US"/>
        </w:rPr>
        <w:t>Sales</w:t>
      </w:r>
      <w:r w:rsidRPr="00716D6B">
        <w:rPr>
          <w:lang w:val="en-US"/>
        </w:rPr>
        <w:t>[</w:t>
      </w:r>
      <w:r w:rsidRPr="001C710F">
        <w:rPr>
          <w:lang w:val="en-US"/>
        </w:rPr>
        <w:t>Year</w:t>
      </w:r>
      <w:r w:rsidRPr="00716D6B">
        <w:rPr>
          <w:lang w:val="en-US"/>
        </w:rPr>
        <w:t>]=2002)</w:t>
      </w:r>
    </w:p>
    <w:p w:rsidR="001C710F" w:rsidRDefault="003846C3" w:rsidP="00951FF8">
      <w:pPr>
        <w:spacing w:after="120" w:line="240" w:lineRule="auto"/>
      </w:pPr>
      <w:r>
        <w:t>Обратите внимание: м</w:t>
      </w:r>
      <w:r w:rsidR="00951FF8" w:rsidRPr="00951FF8">
        <w:t xml:space="preserve">ы использовали имя меры </w:t>
      </w:r>
      <w:r w:rsidR="001C710F">
        <w:t>в качестве первого аргумента функции. А</w:t>
      </w:r>
      <w:r w:rsidR="00951FF8" w:rsidRPr="00951FF8">
        <w:t xml:space="preserve">ргументе </w:t>
      </w:r>
      <w:r w:rsidR="001C710F" w:rsidRPr="001C710F">
        <w:t>[</w:t>
      </w:r>
      <w:r w:rsidR="001C710F">
        <w:rPr>
          <w:lang w:val="en-US"/>
        </w:rPr>
        <w:t>F</w:t>
      </w:r>
      <w:r w:rsidR="00951FF8" w:rsidRPr="00951FF8">
        <w:rPr>
          <w:lang w:val="en-US"/>
        </w:rPr>
        <w:t>ilter</w:t>
      </w:r>
      <w:r w:rsidR="001C710F" w:rsidRPr="001C710F">
        <w:t>1]</w:t>
      </w:r>
      <w:r w:rsidR="00951FF8" w:rsidRPr="00951FF8">
        <w:t xml:space="preserve"> </w:t>
      </w:r>
      <w:r w:rsidR="001C710F">
        <w:t xml:space="preserve">не заключен в кавычки – </w:t>
      </w:r>
      <w:r w:rsidR="00951FF8" w:rsidRPr="00951FF8">
        <w:t xml:space="preserve">столбец </w:t>
      </w:r>
      <w:r w:rsidR="001C710F">
        <w:rPr>
          <w:lang w:val="en-US"/>
        </w:rPr>
        <w:t>Year</w:t>
      </w:r>
      <w:r w:rsidR="00951FF8" w:rsidRPr="00951FF8">
        <w:t xml:space="preserve"> числовой</w:t>
      </w:r>
      <w:r w:rsidR="001C710F">
        <w:t xml:space="preserve"> (дата в </w:t>
      </w:r>
      <w:r w:rsidR="001C710F">
        <w:rPr>
          <w:lang w:val="en-US"/>
        </w:rPr>
        <w:t>Excel</w:t>
      </w:r>
      <w:r w:rsidR="001C710F" w:rsidRPr="001C710F">
        <w:t xml:space="preserve"> </w:t>
      </w:r>
      <w:r w:rsidR="001C710F">
        <w:t>– это число)</w:t>
      </w:r>
      <w:r w:rsidR="00951FF8" w:rsidRPr="00951FF8">
        <w:t xml:space="preserve">. Если бы </w:t>
      </w:r>
      <w:r w:rsidR="001C710F">
        <w:t>он</w:t>
      </w:r>
      <w:r w:rsidR="00951FF8" w:rsidRPr="00951FF8">
        <w:t xml:space="preserve"> был текстовы</w:t>
      </w:r>
      <w:r w:rsidR="001C710F">
        <w:t>м</w:t>
      </w:r>
      <w:r w:rsidR="00951FF8" w:rsidRPr="00951FF8">
        <w:t xml:space="preserve">, нам пришлось бы использовать </w:t>
      </w:r>
      <w:r w:rsidR="001C710F">
        <w:t xml:space="preserve">кавычки </w:t>
      </w:r>
      <w:r w:rsidR="00951FF8" w:rsidRPr="00951FF8">
        <w:t>"2002".</w:t>
      </w:r>
      <w:r w:rsidR="001C710F">
        <w:t xml:space="preserve"> М</w:t>
      </w:r>
      <w:r w:rsidR="00951FF8" w:rsidRPr="00951FF8">
        <w:t xml:space="preserve">ы использовали только один </w:t>
      </w:r>
      <w:r w:rsidR="001C710F">
        <w:t xml:space="preserve">фильтр, </w:t>
      </w:r>
      <w:r w:rsidR="00951FF8" w:rsidRPr="00951FF8">
        <w:t xml:space="preserve">но могли бы использовать </w:t>
      </w:r>
      <w:r w:rsidR="001C710F">
        <w:t>несколько.</w:t>
      </w:r>
    </w:p>
    <w:p w:rsidR="001C710F" w:rsidRDefault="001C710F" w:rsidP="00951FF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067050" cy="15716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8.3. Новая мера показывает продажи только за 2002 год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FF8" w:rsidRDefault="001C710F" w:rsidP="00951FF8">
      <w:pPr>
        <w:spacing w:after="120" w:line="240" w:lineRule="auto"/>
      </w:pPr>
      <w:r>
        <w:t>Рис. 8.3.</w:t>
      </w:r>
      <w:r w:rsidR="00951FF8" w:rsidRPr="00951FF8">
        <w:t xml:space="preserve"> </w:t>
      </w:r>
      <w:r>
        <w:t>Новая мера показывает продажи только за 2002 год</w:t>
      </w:r>
    </w:p>
    <w:p w:rsidR="00A0023B" w:rsidRDefault="001C710F" w:rsidP="001C710F">
      <w:pPr>
        <w:spacing w:after="120" w:line="240" w:lineRule="auto"/>
      </w:pPr>
      <w:r>
        <w:lastRenderedPageBreak/>
        <w:t>Эти результаты вас удивляют? Во</w:t>
      </w:r>
      <w:r w:rsidR="003846C3">
        <w:t>зможно, вы ожидали, что в 2001,</w:t>
      </w:r>
      <w:r>
        <w:t xml:space="preserve"> 2003</w:t>
      </w:r>
      <w:r w:rsidR="003846C3">
        <w:t xml:space="preserve"> и 2004</w:t>
      </w:r>
      <w:r>
        <w:t xml:space="preserve"> годах будут отображаться нули для новой меры</w:t>
      </w:r>
      <w:r w:rsidR="003846C3">
        <w:t>!?</w:t>
      </w:r>
    </w:p>
    <w:p w:rsidR="003846C3" w:rsidRDefault="00A0023B" w:rsidP="001C710F">
      <w:pPr>
        <w:spacing w:after="120" w:line="240" w:lineRule="auto"/>
      </w:pPr>
      <w:r>
        <w:t>Давайте заменим годы на месяцы:</w:t>
      </w:r>
    </w:p>
    <w:p w:rsidR="00A0023B" w:rsidRDefault="00A0023B" w:rsidP="001C710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771775" cy="3076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8.4. Продажи по месяцам, новая мера ведет себя более предсказуемо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23B" w:rsidRDefault="00A0023B" w:rsidP="001C710F">
      <w:pPr>
        <w:spacing w:after="120" w:line="240" w:lineRule="auto"/>
      </w:pPr>
      <w:r>
        <w:t>Рис. 8.4. Продажи по месяцам: новая мера ведет себя более предсказуемо</w:t>
      </w:r>
    </w:p>
    <w:p w:rsidR="003846C3" w:rsidRDefault="003846C3" w:rsidP="003846C3">
      <w:pPr>
        <w:pStyle w:val="3"/>
      </w:pPr>
      <w:r>
        <w:t>Как работает</w:t>
      </w:r>
      <w:r w:rsidRPr="003846C3">
        <w:t xml:space="preserve"> </w:t>
      </w:r>
      <w:r>
        <w:t>функция CALCULATE()</w:t>
      </w:r>
    </w:p>
    <w:p w:rsidR="003846C3" w:rsidRDefault="003846C3" w:rsidP="003846C3">
      <w:pPr>
        <w:spacing w:after="0" w:line="240" w:lineRule="auto"/>
      </w:pPr>
      <w:r>
        <w:t>Есть три ключевых</w:t>
      </w:r>
      <w:r w:rsidR="005B40D6">
        <w:t xml:space="preserve"> момента, которые нужно знать </w:t>
      </w:r>
      <w:r>
        <w:t xml:space="preserve">об аргументах </w:t>
      </w:r>
      <w:r w:rsidRPr="003846C3">
        <w:t>[</w:t>
      </w:r>
      <w:r>
        <w:rPr>
          <w:lang w:val="en-US"/>
        </w:rPr>
        <w:t>F</w:t>
      </w:r>
      <w:r>
        <w:t>ilter</w:t>
      </w:r>
      <w:r w:rsidRPr="003846C3">
        <w:t>]</w:t>
      </w:r>
      <w:r>
        <w:t>:</w:t>
      </w:r>
    </w:p>
    <w:p w:rsidR="003846C3" w:rsidRDefault="003846C3" w:rsidP="005B40D6">
      <w:pPr>
        <w:pStyle w:val="a9"/>
        <w:numPr>
          <w:ilvl w:val="0"/>
          <w:numId w:val="41"/>
        </w:numPr>
        <w:spacing w:after="120" w:line="240" w:lineRule="auto"/>
        <w:ind w:left="709" w:hanging="349"/>
      </w:pPr>
      <w:r>
        <w:t xml:space="preserve">Аргументы </w:t>
      </w:r>
      <w:r w:rsidRPr="003846C3">
        <w:t>[</w:t>
      </w:r>
      <w:r>
        <w:rPr>
          <w:lang w:val="en-US"/>
        </w:rPr>
        <w:t>Filter</w:t>
      </w:r>
      <w:r w:rsidRPr="003846C3">
        <w:t xml:space="preserve">] </w:t>
      </w:r>
      <w:r>
        <w:t xml:space="preserve">работают во время </w:t>
      </w:r>
      <w:r w:rsidR="005B40D6">
        <w:t>шага 2 третьего золотого правила м</w:t>
      </w:r>
      <w:r w:rsidR="005B40D6" w:rsidRPr="005B40D6">
        <w:t>ер DAX</w:t>
      </w:r>
      <w:r w:rsidR="00FA0536">
        <w:t>.</w:t>
      </w:r>
      <w:r w:rsidR="005B40D6" w:rsidRPr="005B40D6">
        <w:t xml:space="preserve"> </w:t>
      </w:r>
      <w:r w:rsidR="005B40D6">
        <w:t>Фильтры функции CALCULATE()</w:t>
      </w:r>
      <w:r>
        <w:t xml:space="preserve"> изменяют </w:t>
      </w:r>
      <w:r w:rsidR="00A0023B">
        <w:t>набор</w:t>
      </w:r>
      <w:r>
        <w:t xml:space="preserve"> фильтр</w:t>
      </w:r>
      <w:r w:rsidR="005B40D6">
        <w:t>ов</w:t>
      </w:r>
      <w:r>
        <w:t>,</w:t>
      </w:r>
      <w:r w:rsidR="005B40D6">
        <w:t xml:space="preserve"> для которых будет вычисляться мера</w:t>
      </w:r>
      <w:r>
        <w:t>.</w:t>
      </w:r>
    </w:p>
    <w:p w:rsidR="003846C3" w:rsidRDefault="003846C3" w:rsidP="003846C3">
      <w:pPr>
        <w:pStyle w:val="a9"/>
        <w:numPr>
          <w:ilvl w:val="0"/>
          <w:numId w:val="41"/>
        </w:numPr>
        <w:spacing w:after="120" w:line="240" w:lineRule="auto"/>
        <w:ind w:left="709" w:hanging="349"/>
      </w:pPr>
      <w:r>
        <w:t xml:space="preserve">Если аргумент </w:t>
      </w:r>
      <w:r w:rsidR="005B40D6" w:rsidRPr="003846C3">
        <w:t>[</w:t>
      </w:r>
      <w:r w:rsidR="005B40D6">
        <w:rPr>
          <w:lang w:val="en-US"/>
        </w:rPr>
        <w:t>Filter</w:t>
      </w:r>
      <w:r w:rsidR="005B40D6" w:rsidRPr="003846C3">
        <w:t xml:space="preserve">] </w:t>
      </w:r>
      <w:r>
        <w:t xml:space="preserve">действует на столбец, который уже </w:t>
      </w:r>
      <w:r w:rsidR="005B40D6">
        <w:t>есть</w:t>
      </w:r>
      <w:r>
        <w:t xml:space="preserve"> в сводной таблице, он переопределяет </w:t>
      </w:r>
      <w:r w:rsidR="00A0023B">
        <w:t>набор</w:t>
      </w:r>
      <w:r>
        <w:t xml:space="preserve"> </w:t>
      </w:r>
      <w:r w:rsidR="005B40D6">
        <w:t>фильтров</w:t>
      </w:r>
      <w:r>
        <w:t xml:space="preserve"> для этого столбца</w:t>
      </w:r>
      <w:r w:rsidR="005B40D6">
        <w:t>. В</w:t>
      </w:r>
      <w:r>
        <w:t xml:space="preserve"> нашем примере</w:t>
      </w:r>
      <w:r w:rsidR="005B40D6">
        <w:t xml:space="preserve"> (см. рис. 8.3) в ячейке </w:t>
      </w:r>
      <w:r w:rsidR="005B40D6">
        <w:rPr>
          <w:lang w:val="en-US"/>
        </w:rPr>
        <w:t>D</w:t>
      </w:r>
      <w:r w:rsidR="005B40D6" w:rsidRPr="005B40D6">
        <w:t>3</w:t>
      </w:r>
      <w:r w:rsidR="005B40D6">
        <w:t xml:space="preserve"> используется фильтр </w:t>
      </w:r>
      <w:r>
        <w:t>[</w:t>
      </w:r>
      <w:r w:rsidR="005B40D6">
        <w:rPr>
          <w:lang w:val="en-US"/>
        </w:rPr>
        <w:t>Year</w:t>
      </w:r>
      <w:r>
        <w:t xml:space="preserve">]=2001, но </w:t>
      </w:r>
      <w:r w:rsidR="005B40D6">
        <w:t xml:space="preserve">второй аргумент функции CALCULATE() уже содержит фильтр </w:t>
      </w:r>
      <w:r w:rsidR="005B40D6" w:rsidRPr="001C710F">
        <w:rPr>
          <w:lang w:val="en-US"/>
        </w:rPr>
        <w:t>Sales</w:t>
      </w:r>
      <w:r w:rsidR="005B40D6" w:rsidRPr="005B40D6">
        <w:t>[</w:t>
      </w:r>
      <w:r w:rsidR="005B40D6" w:rsidRPr="001C710F">
        <w:rPr>
          <w:lang w:val="en-US"/>
        </w:rPr>
        <w:t>Year</w:t>
      </w:r>
      <w:r w:rsidR="005B40D6" w:rsidRPr="005B40D6">
        <w:t>]=2002</w:t>
      </w:r>
      <w:r w:rsidR="005B40D6">
        <w:t xml:space="preserve">. Поэтому установка сводной таблицы на </w:t>
      </w:r>
      <w:r>
        <w:t>2001 год</w:t>
      </w:r>
      <w:r w:rsidR="005B40D6">
        <w:t xml:space="preserve"> отменяется и</w:t>
      </w:r>
      <w:r>
        <w:t xml:space="preserve"> переопределяется </w:t>
      </w:r>
      <w:r w:rsidR="005B40D6">
        <w:t xml:space="preserve">внутри функции </w:t>
      </w:r>
      <w:r>
        <w:t xml:space="preserve">CALCULATE() </w:t>
      </w:r>
      <w:r w:rsidR="005B40D6">
        <w:t xml:space="preserve">для меры </w:t>
      </w:r>
      <w:r w:rsidR="005B40D6" w:rsidRPr="005B40D6">
        <w:t xml:space="preserve">[2002 </w:t>
      </w:r>
      <w:r w:rsidR="005B40D6">
        <w:rPr>
          <w:lang w:val="en-US"/>
        </w:rPr>
        <w:t>Sales</w:t>
      </w:r>
      <w:r w:rsidR="005B40D6" w:rsidRPr="005B40D6">
        <w:t xml:space="preserve">]. </w:t>
      </w:r>
      <w:r>
        <w:t>Вот почему ячейки</w:t>
      </w:r>
      <w:r w:rsidR="005B40D6">
        <w:t xml:space="preserve"> </w:t>
      </w:r>
      <w:r w:rsidR="00FA0536">
        <w:t xml:space="preserve">за </w:t>
      </w:r>
      <w:r w:rsidR="005B40D6">
        <w:t>2001,</w:t>
      </w:r>
      <w:r>
        <w:t xml:space="preserve"> 2003</w:t>
      </w:r>
      <w:r w:rsidR="005B40D6">
        <w:t>, 2004</w:t>
      </w:r>
      <w:r w:rsidR="00FA0536">
        <w:t xml:space="preserve"> гг.</w:t>
      </w:r>
      <w:r w:rsidR="005B40D6">
        <w:t xml:space="preserve"> </w:t>
      </w:r>
      <w:r>
        <w:t xml:space="preserve">и </w:t>
      </w:r>
      <w:r w:rsidR="005B40D6">
        <w:t>итог</w:t>
      </w:r>
      <w:r w:rsidR="00FA0536">
        <w:t>и</w:t>
      </w:r>
      <w:r w:rsidR="005B40D6">
        <w:t xml:space="preserve"> на рис. 8.3 ве</w:t>
      </w:r>
      <w:r>
        <w:t xml:space="preserve">рнули продажи </w:t>
      </w:r>
      <w:r w:rsidR="005B40D6">
        <w:t xml:space="preserve">за </w:t>
      </w:r>
      <w:r>
        <w:t>2002</w:t>
      </w:r>
      <w:r w:rsidR="005B40D6">
        <w:t xml:space="preserve"> год</w:t>
      </w:r>
      <w:r>
        <w:t>.</w:t>
      </w:r>
    </w:p>
    <w:p w:rsidR="003846C3" w:rsidRDefault="00FA0536" w:rsidP="003846C3">
      <w:pPr>
        <w:pStyle w:val="a9"/>
        <w:numPr>
          <w:ilvl w:val="0"/>
          <w:numId w:val="41"/>
        </w:numPr>
        <w:spacing w:after="120" w:line="240" w:lineRule="auto"/>
        <w:ind w:left="709" w:hanging="349"/>
      </w:pPr>
      <w:r>
        <w:t>Если</w:t>
      </w:r>
      <w:r w:rsidR="003846C3">
        <w:t xml:space="preserve"> аргумент </w:t>
      </w:r>
      <w:r w:rsidRPr="003846C3">
        <w:t>[</w:t>
      </w:r>
      <w:r>
        <w:rPr>
          <w:lang w:val="en-US"/>
        </w:rPr>
        <w:t>Filter</w:t>
      </w:r>
      <w:r w:rsidRPr="003846C3">
        <w:t xml:space="preserve">] </w:t>
      </w:r>
      <w:r w:rsidR="003846C3">
        <w:t>действует на столбец, котор</w:t>
      </w:r>
      <w:r>
        <w:t>ого нет в сводной таблице</w:t>
      </w:r>
      <w:r w:rsidR="00A0023B">
        <w:t xml:space="preserve"> (как на рис. 8.4)</w:t>
      </w:r>
      <w:r>
        <w:t>, он просто</w:t>
      </w:r>
      <w:r w:rsidR="003846C3">
        <w:t xml:space="preserve"> добав</w:t>
      </w:r>
      <w:r>
        <w:t xml:space="preserve">ляется в </w:t>
      </w:r>
      <w:r w:rsidR="00A0023B">
        <w:t>набор</w:t>
      </w:r>
      <w:r>
        <w:t xml:space="preserve"> фильтров.</w:t>
      </w:r>
    </w:p>
    <w:p w:rsidR="00FA0536" w:rsidRDefault="003846C3" w:rsidP="00FA0536">
      <w:pPr>
        <w:spacing w:after="120" w:line="240" w:lineRule="auto"/>
      </w:pPr>
      <w:r>
        <w:t xml:space="preserve">Таким образом, </w:t>
      </w:r>
      <w:r w:rsidR="00FA0536">
        <w:t>ш</w:t>
      </w:r>
      <w:r>
        <w:t xml:space="preserve">аг 2 </w:t>
      </w:r>
      <w:r w:rsidR="00FA0536">
        <w:t>третьего золотого правила м</w:t>
      </w:r>
      <w:r w:rsidR="00FA0536" w:rsidRPr="005B40D6">
        <w:t>ер DAX</w:t>
      </w:r>
      <w:r w:rsidR="00FA0536">
        <w:t xml:space="preserve"> звучит так: </w:t>
      </w:r>
      <w:r w:rsidR="00FA0536">
        <w:rPr>
          <w:i/>
        </w:rPr>
        <w:t>И</w:t>
      </w:r>
      <w:r w:rsidR="00FA0536" w:rsidRPr="00031A8B">
        <w:rPr>
          <w:i/>
        </w:rPr>
        <w:t>змени</w:t>
      </w:r>
      <w:r w:rsidR="00FA0536">
        <w:rPr>
          <w:i/>
        </w:rPr>
        <w:t>т</w:t>
      </w:r>
      <w:r w:rsidR="00FA0536" w:rsidRPr="00031A8B">
        <w:rPr>
          <w:i/>
        </w:rPr>
        <w:t xml:space="preserve">е </w:t>
      </w:r>
      <w:r w:rsidR="00A0023B">
        <w:rPr>
          <w:i/>
        </w:rPr>
        <w:t>набор</w:t>
      </w:r>
      <w:r w:rsidR="00FA0536">
        <w:rPr>
          <w:i/>
        </w:rPr>
        <w:t xml:space="preserve"> фильтров, если используете функцию </w:t>
      </w:r>
      <w:r w:rsidR="00FA0536" w:rsidRPr="00E22FAC">
        <w:rPr>
          <w:i/>
        </w:rPr>
        <w:t>CALCULATE().</w:t>
      </w:r>
    </w:p>
    <w:p w:rsidR="00A0023B" w:rsidRDefault="00A0023B" w:rsidP="00A0023B">
      <w:pPr>
        <w:pStyle w:val="3"/>
      </w:pPr>
      <w:r>
        <w:t>Примеры использования функции CALCULATE()</w:t>
      </w:r>
    </w:p>
    <w:p w:rsidR="009D3A55" w:rsidRDefault="009D3A55" w:rsidP="00A0023B">
      <w:pPr>
        <w:spacing w:after="120" w:line="240" w:lineRule="auto"/>
      </w:pPr>
      <w:r>
        <w:t>В</w:t>
      </w:r>
      <w:r w:rsidR="00A0023B">
        <w:t xml:space="preserve"> бизнесе не все транзакции являются продажами. Некоторые компании </w:t>
      </w:r>
      <w:r>
        <w:t>выделяют: обычные</w:t>
      </w:r>
      <w:r w:rsidR="00A0023B">
        <w:t xml:space="preserve"> </w:t>
      </w:r>
      <w:r>
        <w:t xml:space="preserve">продажи, </w:t>
      </w:r>
      <w:r w:rsidR="00A0023B">
        <w:t>возврат и рекламн</w:t>
      </w:r>
      <w:r>
        <w:t>ые образцы.</w:t>
      </w:r>
    </w:p>
    <w:p w:rsidR="009D3A55" w:rsidRPr="009D3A55" w:rsidRDefault="009D3A55" w:rsidP="00A0023B">
      <w:pPr>
        <w:spacing w:after="120" w:line="240" w:lineRule="auto"/>
      </w:pPr>
      <w:r>
        <w:t>Откройте</w:t>
      </w:r>
      <w:r w:rsidR="00A0023B">
        <w:t xml:space="preserve"> </w:t>
      </w:r>
      <w:r>
        <w:rPr>
          <w:lang w:val="en-US"/>
        </w:rPr>
        <w:t>Excel</w:t>
      </w:r>
      <w:r>
        <w:t xml:space="preserve">-файл </w:t>
      </w:r>
      <w:r w:rsidRPr="009D3A55">
        <w:t>ch08_CALCULATE.</w:t>
      </w:r>
      <w:r>
        <w:rPr>
          <w:lang w:val="en-US"/>
        </w:rPr>
        <w:t>xlsx</w:t>
      </w:r>
      <w:r>
        <w:t xml:space="preserve">, перейдите на вкладку </w:t>
      </w:r>
      <w:r>
        <w:rPr>
          <w:lang w:val="en-US"/>
        </w:rPr>
        <w:t>Power</w:t>
      </w:r>
      <w:r w:rsidRPr="009D3A55">
        <w:t xml:space="preserve"> </w:t>
      </w:r>
      <w:r>
        <w:rPr>
          <w:lang w:val="en-US"/>
        </w:rPr>
        <w:t>Pivot</w:t>
      </w:r>
      <w:r>
        <w:t xml:space="preserve">, кликните на кнопку </w:t>
      </w:r>
      <w:r w:rsidRPr="009D3A55">
        <w:rPr>
          <w:i/>
        </w:rPr>
        <w:t>Управление</w:t>
      </w:r>
      <w:r>
        <w:t xml:space="preserve">. В окне </w:t>
      </w:r>
      <w:r>
        <w:rPr>
          <w:lang w:val="en-US"/>
        </w:rPr>
        <w:t>Power</w:t>
      </w:r>
      <w:r w:rsidRPr="009D3A55">
        <w:t xml:space="preserve"> </w:t>
      </w:r>
      <w:r>
        <w:rPr>
          <w:lang w:val="en-US"/>
        </w:rPr>
        <w:t>Pivot</w:t>
      </w:r>
      <w:r>
        <w:t xml:space="preserve"> перейдите на вкладку </w:t>
      </w:r>
      <w:r>
        <w:rPr>
          <w:lang w:val="en-US"/>
        </w:rPr>
        <w:t>Sales</w:t>
      </w:r>
      <w:r>
        <w:t xml:space="preserve">. Вы найдете столбец </w:t>
      </w:r>
      <w:r w:rsidR="00DE7BB8">
        <w:rPr>
          <w:lang w:val="en-US"/>
        </w:rPr>
        <w:t>TransType</w:t>
      </w:r>
      <w:r w:rsidR="00DE7BB8" w:rsidRPr="00DE7BB8">
        <w:t xml:space="preserve">. </w:t>
      </w:r>
      <w:r w:rsidR="00DE7BB8">
        <w:t>Он имеет три значения:</w:t>
      </w:r>
    </w:p>
    <w:p w:rsidR="009D3A55" w:rsidRDefault="009D3A55" w:rsidP="00A0023B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162550" cy="3810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8.5. Три типа трансакций в базе данных Power Pivo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A55" w:rsidRPr="009D3A55" w:rsidRDefault="009D3A55" w:rsidP="00A0023B">
      <w:pPr>
        <w:spacing w:after="120" w:line="240" w:lineRule="auto"/>
      </w:pPr>
      <w:r>
        <w:t xml:space="preserve">Рис. 8.5. Три типа трансакций в базе данных </w:t>
      </w:r>
      <w:r>
        <w:rPr>
          <w:lang w:val="en-US"/>
        </w:rPr>
        <w:t>Power</w:t>
      </w:r>
      <w:r w:rsidRPr="009D3A55">
        <w:t xml:space="preserve"> </w:t>
      </w:r>
      <w:r>
        <w:rPr>
          <w:lang w:val="en-US"/>
        </w:rPr>
        <w:t>Pivot</w:t>
      </w:r>
    </w:p>
    <w:p w:rsidR="00DE7BB8" w:rsidRPr="00DE7BB8" w:rsidRDefault="00DE7BB8" w:rsidP="00DE7BB8">
      <w:pPr>
        <w:spacing w:after="120" w:line="240" w:lineRule="auto"/>
      </w:pPr>
      <w:r>
        <w:t xml:space="preserve">Определим четыре новые меры. </w:t>
      </w:r>
      <w:r w:rsidRPr="00DE7BB8">
        <w:t xml:space="preserve">Обычные продажи </w:t>
      </w:r>
      <w:r>
        <w:t>–</w:t>
      </w:r>
      <w:r w:rsidRPr="00DE7BB8">
        <w:t xml:space="preserve"> только операции типа 1</w:t>
      </w:r>
      <w:r>
        <w:t>:</w:t>
      </w:r>
    </w:p>
    <w:p w:rsidR="00DE7BB8" w:rsidRPr="00DE7BB8" w:rsidRDefault="00DE7BB8" w:rsidP="00DE7BB8">
      <w:pPr>
        <w:spacing w:after="120" w:line="240" w:lineRule="auto"/>
        <w:rPr>
          <w:lang w:val="en-US"/>
        </w:rPr>
      </w:pPr>
      <w:r w:rsidRPr="00DE7BB8">
        <w:rPr>
          <w:lang w:val="en-US"/>
        </w:rPr>
        <w:t>[Regular S</w:t>
      </w:r>
      <w:r w:rsidR="001745B4">
        <w:rPr>
          <w:lang w:val="en-US"/>
        </w:rPr>
        <w:t>ales] = CALCULATE([Total Sales];</w:t>
      </w:r>
      <w:r w:rsidRPr="00DE7BB8">
        <w:rPr>
          <w:lang w:val="en-US"/>
        </w:rPr>
        <w:t xml:space="preserve"> Sales[TransType]=1)</w:t>
      </w:r>
    </w:p>
    <w:p w:rsidR="00DE7BB8" w:rsidRPr="00CE37D8" w:rsidRDefault="00DE7BB8" w:rsidP="00DE7BB8">
      <w:pPr>
        <w:spacing w:after="120" w:line="240" w:lineRule="auto"/>
        <w:rPr>
          <w:lang w:val="en-US"/>
        </w:rPr>
      </w:pPr>
      <w:r>
        <w:t>Р</w:t>
      </w:r>
      <w:r w:rsidRPr="00DE7BB8">
        <w:t>екламные</w:t>
      </w:r>
      <w:r w:rsidRPr="00CE37D8">
        <w:rPr>
          <w:lang w:val="en-US"/>
        </w:rPr>
        <w:t xml:space="preserve"> </w:t>
      </w:r>
      <w:r>
        <w:t>продажи</w:t>
      </w:r>
      <w:r w:rsidRPr="00CE37D8">
        <w:rPr>
          <w:lang w:val="en-US"/>
        </w:rPr>
        <w:t xml:space="preserve"> – </w:t>
      </w:r>
      <w:r w:rsidRPr="00DE7BB8">
        <w:t>сделки</w:t>
      </w:r>
      <w:r w:rsidRPr="00CE37D8">
        <w:rPr>
          <w:lang w:val="en-US"/>
        </w:rPr>
        <w:t xml:space="preserve"> </w:t>
      </w:r>
      <w:r w:rsidRPr="00DE7BB8">
        <w:t>типа</w:t>
      </w:r>
      <w:r w:rsidRPr="00CE37D8">
        <w:rPr>
          <w:lang w:val="en-US"/>
        </w:rPr>
        <w:t xml:space="preserve"> 3:</w:t>
      </w:r>
    </w:p>
    <w:p w:rsidR="00DE7BB8" w:rsidRPr="00DE7BB8" w:rsidRDefault="00DE7BB8" w:rsidP="00DE7BB8">
      <w:pPr>
        <w:spacing w:after="120" w:line="240" w:lineRule="auto"/>
        <w:rPr>
          <w:lang w:val="en-US"/>
        </w:rPr>
      </w:pPr>
      <w:r w:rsidRPr="00DE7BB8">
        <w:rPr>
          <w:lang w:val="en-US"/>
        </w:rPr>
        <w:t>[Promotional S</w:t>
      </w:r>
      <w:r w:rsidR="001745B4">
        <w:rPr>
          <w:lang w:val="en-US"/>
        </w:rPr>
        <w:t>ales] = CALCULATE([Total Sales];</w:t>
      </w:r>
      <w:r w:rsidRPr="00DE7BB8">
        <w:rPr>
          <w:lang w:val="en-US"/>
        </w:rPr>
        <w:t xml:space="preserve"> Sales[TransType]=3)</w:t>
      </w:r>
    </w:p>
    <w:p w:rsidR="00DE7BB8" w:rsidRPr="00DE7BB8" w:rsidRDefault="00DE7BB8" w:rsidP="00DE7BB8">
      <w:pPr>
        <w:spacing w:after="120" w:line="240" w:lineRule="auto"/>
      </w:pPr>
      <w:r>
        <w:t>Возврат</w:t>
      </w:r>
      <w:r w:rsidRPr="00DE7BB8">
        <w:t xml:space="preserve"> </w:t>
      </w:r>
      <w:r>
        <w:t>–</w:t>
      </w:r>
      <w:r w:rsidRPr="00DE7BB8">
        <w:t xml:space="preserve"> операции типа 2, выраженные отрицательным числом</w:t>
      </w:r>
      <w:r>
        <w:t>:</w:t>
      </w:r>
    </w:p>
    <w:p w:rsidR="00DE7BB8" w:rsidRPr="00DE7BB8" w:rsidRDefault="00DE7BB8" w:rsidP="00DE7BB8">
      <w:pPr>
        <w:spacing w:after="120" w:line="240" w:lineRule="auto"/>
        <w:rPr>
          <w:lang w:val="en-US"/>
        </w:rPr>
      </w:pPr>
      <w:r w:rsidRPr="00DE7BB8">
        <w:rPr>
          <w:lang w:val="en-US"/>
        </w:rPr>
        <w:t>[Refunds] = CALCULATE</w:t>
      </w:r>
      <w:r w:rsidRPr="00DE7BB8">
        <w:rPr>
          <w:lang w:val="en-US"/>
        </w:rPr>
        <w:tab/>
        <w:t xml:space="preserve">([Total </w:t>
      </w:r>
      <w:r w:rsidR="001745B4">
        <w:rPr>
          <w:lang w:val="en-US"/>
        </w:rPr>
        <w:t>Sales];</w:t>
      </w:r>
      <w:r>
        <w:rPr>
          <w:lang w:val="en-US"/>
        </w:rPr>
        <w:t xml:space="preserve"> </w:t>
      </w:r>
      <w:r w:rsidRPr="00DE7BB8">
        <w:rPr>
          <w:lang w:val="en-US"/>
        </w:rPr>
        <w:t>Sales[TransType]=2)*-1</w:t>
      </w:r>
    </w:p>
    <w:p w:rsidR="00DE7BB8" w:rsidRPr="00DE7BB8" w:rsidRDefault="00DE7BB8" w:rsidP="00DE7BB8">
      <w:pPr>
        <w:spacing w:after="120" w:line="240" w:lineRule="auto"/>
        <w:rPr>
          <w:lang w:val="en-US"/>
        </w:rPr>
      </w:pPr>
      <w:r w:rsidRPr="00DE7BB8">
        <w:t>Чистые</w:t>
      </w:r>
      <w:r w:rsidRPr="00DE7BB8">
        <w:rPr>
          <w:lang w:val="en-US"/>
        </w:rPr>
        <w:t xml:space="preserve"> </w:t>
      </w:r>
      <w:r w:rsidRPr="00DE7BB8">
        <w:t>продажи</w:t>
      </w:r>
      <w:r w:rsidRPr="00DE7BB8">
        <w:rPr>
          <w:lang w:val="en-US"/>
        </w:rPr>
        <w:t>:</w:t>
      </w:r>
    </w:p>
    <w:p w:rsidR="00DE7BB8" w:rsidRDefault="00DE7BB8" w:rsidP="00DE7BB8">
      <w:pPr>
        <w:spacing w:after="120" w:line="240" w:lineRule="auto"/>
        <w:rPr>
          <w:lang w:val="en-US"/>
        </w:rPr>
      </w:pPr>
      <w:r w:rsidRPr="00DE7BB8">
        <w:rPr>
          <w:lang w:val="en-US"/>
        </w:rPr>
        <w:t>[Net Sales] = [Regular Sales] + [Promotional Sales] + [Refunds]</w:t>
      </w:r>
    </w:p>
    <w:p w:rsidR="00DE7BB8" w:rsidRPr="00DE7BB8" w:rsidRDefault="00DE7BB8" w:rsidP="00DE7BB8">
      <w:pPr>
        <w:spacing w:after="120" w:line="240" w:lineRule="auto"/>
      </w:pPr>
      <w:r>
        <w:t xml:space="preserve">А также </w:t>
      </w:r>
      <w:r w:rsidRPr="00DE7BB8">
        <w:t xml:space="preserve">давайте </w:t>
      </w:r>
      <w:r>
        <w:t>рассчитаем долю рекламных продаж</w:t>
      </w:r>
      <w:r w:rsidRPr="00DE7BB8">
        <w:t>:</w:t>
      </w:r>
    </w:p>
    <w:p w:rsidR="00DE7BB8" w:rsidRPr="00DE7BB8" w:rsidRDefault="00DE7BB8" w:rsidP="00DE7BB8">
      <w:pPr>
        <w:spacing w:after="120" w:line="240" w:lineRule="auto"/>
        <w:rPr>
          <w:lang w:val="en-US"/>
        </w:rPr>
      </w:pPr>
      <w:r w:rsidRPr="00DE7BB8">
        <w:rPr>
          <w:lang w:val="en-US"/>
        </w:rPr>
        <w:t>[Pct Sales on Promo] = [Promotional Sales]/([Regular Sales] + [Promotional Sales])</w:t>
      </w:r>
    </w:p>
    <w:p w:rsidR="00DE7BB8" w:rsidRPr="00DE7BB8" w:rsidRDefault="00FB4A56" w:rsidP="00DE7BB8">
      <w:pPr>
        <w:spacing w:after="12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743575" cy="15621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8.6. Пять мер добавлены в сводную таблицу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BB8" w:rsidRPr="00DE7BB8" w:rsidRDefault="00DE7BB8" w:rsidP="00DE7BB8">
      <w:pPr>
        <w:spacing w:after="120" w:line="240" w:lineRule="auto"/>
      </w:pPr>
      <w:r w:rsidRPr="00DE7BB8">
        <w:t xml:space="preserve">Рис. </w:t>
      </w:r>
      <w:r>
        <w:t>8.6.</w:t>
      </w:r>
      <w:r w:rsidRPr="00DE7BB8">
        <w:t xml:space="preserve"> </w:t>
      </w:r>
      <w:r>
        <w:t>Пять</w:t>
      </w:r>
      <w:r w:rsidRPr="00DE7BB8">
        <w:t xml:space="preserve"> мер добавлен</w:t>
      </w:r>
      <w:r>
        <w:t>ы в сводную таблицу</w:t>
      </w:r>
    </w:p>
    <w:p w:rsidR="00A36BC2" w:rsidRDefault="00A36BC2" w:rsidP="00A36BC2">
      <w:pPr>
        <w:spacing w:after="120" w:line="240" w:lineRule="auto"/>
      </w:pPr>
      <w:r>
        <w:t>Во втором примере мы собираемся определить несколько мер, которые показывают активность клиентов. Для начала – базовая мера, показывающая, сколько клиентов было активно в данный момент времени:</w:t>
      </w:r>
    </w:p>
    <w:p w:rsidR="00A36BC2" w:rsidRPr="00A36BC2" w:rsidRDefault="00A36BC2" w:rsidP="00A36BC2">
      <w:pPr>
        <w:spacing w:after="120" w:line="240" w:lineRule="auto"/>
        <w:rPr>
          <w:lang w:val="en-US"/>
        </w:rPr>
      </w:pPr>
      <w:r w:rsidRPr="00A36BC2">
        <w:rPr>
          <w:lang w:val="en-US"/>
        </w:rPr>
        <w:t>[Active Customers] = DISTINCTCOUNT(</w:t>
      </w:r>
      <w:r>
        <w:rPr>
          <w:lang w:val="en-US"/>
        </w:rPr>
        <w:t>Sales[CustomerKey]</w:t>
      </w:r>
      <w:r w:rsidRPr="00A36BC2">
        <w:rPr>
          <w:lang w:val="en-US"/>
        </w:rPr>
        <w:t>)</w:t>
      </w:r>
    </w:p>
    <w:p w:rsidR="00A36BC2" w:rsidRDefault="00A36BC2" w:rsidP="00A36BC2">
      <w:pPr>
        <w:spacing w:after="120" w:line="240" w:lineRule="auto"/>
      </w:pPr>
      <w:r w:rsidRPr="00A36BC2">
        <w:lastRenderedPageBreak/>
        <w:t>Базов</w:t>
      </w:r>
      <w:r>
        <w:t>ой мы называем</w:t>
      </w:r>
      <w:r w:rsidRPr="00A36BC2">
        <w:t xml:space="preserve"> мер</w:t>
      </w:r>
      <w:r>
        <w:t xml:space="preserve">у, которая </w:t>
      </w:r>
      <w:r w:rsidRPr="00A36BC2">
        <w:t xml:space="preserve">не </w:t>
      </w:r>
      <w:r>
        <w:t>связана</w:t>
      </w:r>
      <w:r w:rsidRPr="00A36BC2">
        <w:t xml:space="preserve"> к другим мерам, </w:t>
      </w:r>
      <w:r>
        <w:t xml:space="preserve">а вычисляется по формуле аналогично вычисляемому столбцу таблицы. </w:t>
      </w:r>
    </w:p>
    <w:p w:rsidR="00A36BC2" w:rsidRDefault="00A36BC2" w:rsidP="00A36BC2">
      <w:pPr>
        <w:spacing w:after="120" w:line="240" w:lineRule="auto"/>
      </w:pPr>
      <w:r>
        <w:t>Далее – количество клиентов в 2001 г. (первый год в бизнесе):</w:t>
      </w:r>
    </w:p>
    <w:p w:rsidR="00A36BC2" w:rsidRDefault="00A36BC2" w:rsidP="00A36BC2">
      <w:pPr>
        <w:spacing w:after="120" w:line="240" w:lineRule="auto"/>
        <w:rPr>
          <w:lang w:val="en-US"/>
        </w:rPr>
      </w:pPr>
      <w:r w:rsidRPr="00A36BC2">
        <w:rPr>
          <w:lang w:val="en-US"/>
        </w:rPr>
        <w:t>[2001 Customers]</w:t>
      </w:r>
      <w:r w:rsidR="001745B4">
        <w:rPr>
          <w:lang w:val="en-US"/>
        </w:rPr>
        <w:t xml:space="preserve"> = CALCULATE([Active Customers];</w:t>
      </w:r>
      <w:r w:rsidRPr="00A36BC2">
        <w:rPr>
          <w:lang w:val="en-US"/>
        </w:rPr>
        <w:t xml:space="preserve"> Sales[Year]=</w:t>
      </w:r>
      <w:r>
        <w:rPr>
          <w:lang w:val="en-US"/>
        </w:rPr>
        <w:t>2001</w:t>
      </w:r>
      <w:r w:rsidRPr="00A36BC2">
        <w:rPr>
          <w:lang w:val="en-US"/>
        </w:rPr>
        <w:t>)</w:t>
      </w:r>
    </w:p>
    <w:p w:rsidR="00A36BC2" w:rsidRDefault="00A36BC2" w:rsidP="00A36BC2">
      <w:pPr>
        <w:spacing w:after="120" w:line="240" w:lineRule="auto"/>
      </w:pPr>
      <w:r>
        <w:t>Мера роста по сравнению с 2001 годом:</w:t>
      </w:r>
    </w:p>
    <w:p w:rsidR="00A36BC2" w:rsidRDefault="00A36BC2" w:rsidP="00A36BC2">
      <w:pPr>
        <w:spacing w:after="120" w:line="240" w:lineRule="auto"/>
        <w:rPr>
          <w:lang w:val="en-US"/>
        </w:rPr>
      </w:pPr>
      <w:r w:rsidRPr="00A36BC2">
        <w:rPr>
          <w:lang w:val="en-US"/>
        </w:rPr>
        <w:t xml:space="preserve">[Customer Growth Since 2001] </w:t>
      </w:r>
      <w:r w:rsidR="00F21107" w:rsidRPr="00F21107">
        <w:rPr>
          <w:lang w:val="en-US"/>
        </w:rPr>
        <w:t>=DIVIDE([Active Customers]-[2001 Customers];</w:t>
      </w:r>
      <w:r w:rsidR="001745B4" w:rsidRPr="001745B4">
        <w:rPr>
          <w:lang w:val="en-US"/>
        </w:rPr>
        <w:t xml:space="preserve"> </w:t>
      </w:r>
      <w:r w:rsidR="00F21107" w:rsidRPr="00F21107">
        <w:rPr>
          <w:lang w:val="en-US"/>
        </w:rPr>
        <w:t>[2001 Customers])</w:t>
      </w:r>
    </w:p>
    <w:p w:rsidR="00A36BC2" w:rsidRPr="00F21107" w:rsidRDefault="00F21107" w:rsidP="00A36BC2">
      <w:pPr>
        <w:spacing w:after="120" w:line="240" w:lineRule="auto"/>
      </w:pPr>
      <w:r>
        <w:t xml:space="preserve">Функция </w:t>
      </w:r>
      <w:r w:rsidRPr="00F21107">
        <w:rPr>
          <w:lang w:val="en-US"/>
        </w:rPr>
        <w:t>DIVIDE</w:t>
      </w:r>
      <w:r>
        <w:t>() – безопасное деление: позволяет указать альтернативное значение, если знаменатель равен нулю.</w:t>
      </w:r>
    </w:p>
    <w:p w:rsidR="00F21107" w:rsidRDefault="00F21107" w:rsidP="00A36BC2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867400" cy="15811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8.7. Меры активности клиентов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BC2" w:rsidRDefault="00F21107" w:rsidP="00A36BC2">
      <w:pPr>
        <w:spacing w:after="120" w:line="240" w:lineRule="auto"/>
      </w:pPr>
      <w:r>
        <w:t>Рис. 8.7.</w:t>
      </w:r>
      <w:r w:rsidR="00A36BC2">
        <w:t xml:space="preserve"> </w:t>
      </w:r>
      <w:r>
        <w:t>Меры активности клиентов</w:t>
      </w:r>
    </w:p>
    <w:p w:rsidR="00DE7BB8" w:rsidRPr="00F21107" w:rsidRDefault="00F21107" w:rsidP="00F21107">
      <w:pPr>
        <w:spacing w:after="120" w:line="240" w:lineRule="auto"/>
      </w:pPr>
      <w:r>
        <w:t xml:space="preserve">В аргументе </w:t>
      </w:r>
      <w:r w:rsidRPr="00F21107">
        <w:t>[</w:t>
      </w:r>
      <w:r>
        <w:t>Filter</w:t>
      </w:r>
      <w:r w:rsidRPr="00F21107">
        <w:t>]</w:t>
      </w:r>
      <w:r>
        <w:t xml:space="preserve"> помимо оператора = </w:t>
      </w:r>
      <w:r w:rsidR="00A36BC2">
        <w:t>мож</w:t>
      </w:r>
      <w:r>
        <w:t>но</w:t>
      </w:r>
      <w:r w:rsidR="00A36BC2">
        <w:t xml:space="preserve"> использовать:</w:t>
      </w:r>
      <w:r>
        <w:t xml:space="preserve"> </w:t>
      </w:r>
      <w:r w:rsidRPr="00F21107">
        <w:t>&lt;, &gt;, &gt;=, &lt;=, &lt;&gt;.</w:t>
      </w:r>
    </w:p>
    <w:p w:rsidR="00F21107" w:rsidRDefault="0050475A" w:rsidP="00F21107">
      <w:pPr>
        <w:spacing w:after="120" w:line="240" w:lineRule="auto"/>
      </w:pPr>
      <w:r>
        <w:t>Если в одной функции CALCULATE() несколько</w:t>
      </w:r>
      <w:r w:rsidR="00F21107">
        <w:t xml:space="preserve"> аргумент</w:t>
      </w:r>
      <w:r>
        <w:t>ов</w:t>
      </w:r>
      <w:r w:rsidR="00F21107">
        <w:t xml:space="preserve"> </w:t>
      </w:r>
      <w:r w:rsidRPr="00F21107">
        <w:t>[</w:t>
      </w:r>
      <w:r>
        <w:t>Filter</w:t>
      </w:r>
      <w:r w:rsidRPr="00F21107">
        <w:t>]</w:t>
      </w:r>
      <w:r>
        <w:t>, все они подчиняются логическому И</w:t>
      </w:r>
      <w:r w:rsidR="00F21107">
        <w:t xml:space="preserve">, </w:t>
      </w:r>
      <w:r>
        <w:t xml:space="preserve">т.е., отбираемая </w:t>
      </w:r>
      <w:r w:rsidR="00F21107">
        <w:t>строка должна соо</w:t>
      </w:r>
      <w:r>
        <w:t xml:space="preserve">тветствовать каждому аргументу </w:t>
      </w:r>
      <w:r w:rsidRPr="00F21107">
        <w:t>[</w:t>
      </w:r>
      <w:r>
        <w:t>Filter</w:t>
      </w:r>
      <w:r w:rsidRPr="00F21107">
        <w:t>]</w:t>
      </w:r>
      <w:r>
        <w:t xml:space="preserve">. </w:t>
      </w:r>
      <w:r w:rsidR="00F21107">
        <w:t>Если вам нужн</w:t>
      </w:r>
      <w:r>
        <w:t>о</w:t>
      </w:r>
      <w:r w:rsidR="00F21107">
        <w:t xml:space="preserve"> </w:t>
      </w:r>
      <w:r>
        <w:t>применить логическое</w:t>
      </w:r>
      <w:r w:rsidR="00F21107">
        <w:t xml:space="preserve"> </w:t>
      </w:r>
      <w:r>
        <w:t>ИЛИ</w:t>
      </w:r>
      <w:r w:rsidR="00F21107">
        <w:t xml:space="preserve">, </w:t>
      </w:r>
      <w:r>
        <w:t xml:space="preserve">вы можете использовать оператор </w:t>
      </w:r>
      <w:r w:rsidR="00F21107">
        <w:t>||</w:t>
      </w:r>
      <w:r>
        <w:t>. Например, общий объем продаж (но не возвратов):</w:t>
      </w:r>
    </w:p>
    <w:p w:rsidR="00F21107" w:rsidRPr="001745B4" w:rsidRDefault="0050475A" w:rsidP="0050475A">
      <w:pPr>
        <w:spacing w:after="120" w:line="240" w:lineRule="auto"/>
        <w:rPr>
          <w:lang w:val="en-US"/>
        </w:rPr>
      </w:pPr>
      <w:r w:rsidRPr="001745B4">
        <w:rPr>
          <w:lang w:val="en-US"/>
        </w:rPr>
        <w:t>=</w:t>
      </w:r>
      <w:r w:rsidRPr="0050475A">
        <w:rPr>
          <w:lang w:val="en-US"/>
        </w:rPr>
        <w:t>CALCULATE</w:t>
      </w:r>
      <w:r w:rsidRPr="001745B4">
        <w:rPr>
          <w:lang w:val="en-US"/>
        </w:rPr>
        <w:t>([</w:t>
      </w:r>
      <w:r w:rsidRPr="0050475A">
        <w:rPr>
          <w:lang w:val="en-US"/>
        </w:rPr>
        <w:t>Total</w:t>
      </w:r>
      <w:r w:rsidRPr="001745B4">
        <w:rPr>
          <w:lang w:val="en-US"/>
        </w:rPr>
        <w:t xml:space="preserve"> </w:t>
      </w:r>
      <w:r w:rsidRPr="0050475A">
        <w:rPr>
          <w:lang w:val="en-US"/>
        </w:rPr>
        <w:t>Sales</w:t>
      </w:r>
      <w:r w:rsidR="001745B4" w:rsidRPr="001745B4">
        <w:rPr>
          <w:lang w:val="en-US"/>
        </w:rPr>
        <w:t>];</w:t>
      </w:r>
      <w:bookmarkStart w:id="0" w:name="_GoBack"/>
      <w:bookmarkEnd w:id="0"/>
      <w:r w:rsidRPr="001745B4">
        <w:rPr>
          <w:lang w:val="en-US"/>
        </w:rPr>
        <w:t xml:space="preserve"> </w:t>
      </w:r>
      <w:r w:rsidRPr="0050475A">
        <w:rPr>
          <w:lang w:val="en-US"/>
        </w:rPr>
        <w:t>Sales</w:t>
      </w:r>
      <w:r w:rsidRPr="001745B4">
        <w:rPr>
          <w:lang w:val="en-US"/>
        </w:rPr>
        <w:t>[</w:t>
      </w:r>
      <w:r w:rsidRPr="0050475A">
        <w:rPr>
          <w:lang w:val="en-US"/>
        </w:rPr>
        <w:t>TransType</w:t>
      </w:r>
      <w:r w:rsidRPr="001745B4">
        <w:rPr>
          <w:lang w:val="en-US"/>
        </w:rPr>
        <w:t>]=1||</w:t>
      </w:r>
      <w:r>
        <w:rPr>
          <w:lang w:val="en-US"/>
        </w:rPr>
        <w:t>Sales</w:t>
      </w:r>
      <w:r w:rsidRPr="001745B4">
        <w:rPr>
          <w:lang w:val="en-US"/>
        </w:rPr>
        <w:t>[</w:t>
      </w:r>
      <w:r>
        <w:rPr>
          <w:lang w:val="en-US"/>
        </w:rPr>
        <w:t>TransType</w:t>
      </w:r>
      <w:r w:rsidRPr="001745B4">
        <w:rPr>
          <w:lang w:val="en-US"/>
        </w:rPr>
        <w:t>]=3)</w:t>
      </w:r>
    </w:p>
    <w:p w:rsidR="0050475A" w:rsidRDefault="0050475A" w:rsidP="0050475A">
      <w:pPr>
        <w:spacing w:after="120" w:line="240" w:lineRule="auto"/>
      </w:pPr>
      <w:r>
        <w:t xml:space="preserve">Важно! </w:t>
      </w:r>
      <w:r w:rsidR="00D96952">
        <w:t xml:space="preserve">При использовании </w:t>
      </w:r>
      <w:r w:rsidRPr="0050475A">
        <w:t>в одном аргумент</w:t>
      </w:r>
      <w:r w:rsidR="00D96952">
        <w:t>е</w:t>
      </w:r>
      <w:r w:rsidRPr="0050475A">
        <w:t xml:space="preserve"> </w:t>
      </w:r>
      <w:r w:rsidRPr="00F21107">
        <w:t>[</w:t>
      </w:r>
      <w:r>
        <w:t>Filter</w:t>
      </w:r>
      <w:r w:rsidRPr="00F21107">
        <w:t>]</w:t>
      </w:r>
      <w:r>
        <w:t xml:space="preserve"> </w:t>
      </w:r>
      <w:r w:rsidR="00D96952">
        <w:t>оператор</w:t>
      </w:r>
      <w:r w:rsidRPr="0050475A">
        <w:t xml:space="preserve"> </w:t>
      </w:r>
      <w:r w:rsidR="00D96952" w:rsidRPr="0050475A">
        <w:t xml:space="preserve">|| </w:t>
      </w:r>
      <w:r w:rsidRPr="0050475A">
        <w:t xml:space="preserve">можно </w:t>
      </w:r>
      <w:r>
        <w:t>применять</w:t>
      </w:r>
      <w:r w:rsidRPr="0050475A">
        <w:t xml:space="preserve"> </w:t>
      </w:r>
      <w:r>
        <w:t>для</w:t>
      </w:r>
      <w:r w:rsidRPr="0050475A">
        <w:t xml:space="preserve"> </w:t>
      </w:r>
      <w:r>
        <w:t>данных</w:t>
      </w:r>
      <w:r w:rsidRPr="0050475A">
        <w:t xml:space="preserve"> только одно</w:t>
      </w:r>
      <w:r w:rsidR="00D96952">
        <w:t>го</w:t>
      </w:r>
      <w:r w:rsidRPr="0050475A">
        <w:t xml:space="preserve"> столбц</w:t>
      </w:r>
      <w:r w:rsidR="00D96952">
        <w:t>а</w:t>
      </w:r>
      <w:r>
        <w:t>.</w:t>
      </w:r>
    </w:p>
    <w:p w:rsidR="0050475A" w:rsidRDefault="0050475A" w:rsidP="0050475A">
      <w:pPr>
        <w:spacing w:after="120" w:line="240" w:lineRule="auto"/>
      </w:pPr>
      <w:r>
        <w:t xml:space="preserve">Обратите внимание, что общее количество активных клиентов в ячейке С7 на рис. 8.7 не равно сумме по ячейкам С3:С6. </w:t>
      </w:r>
      <w:r w:rsidR="00E44A4A">
        <w:t>Это еще один п</w:t>
      </w:r>
      <w:r>
        <w:t xml:space="preserve">рекрасный пример того, почему важно думать о мерах, </w:t>
      </w:r>
      <w:r w:rsidR="00D96952">
        <w:t>агрегирующих данные</w:t>
      </w:r>
      <w:r>
        <w:t xml:space="preserve"> по исходной таблице</w:t>
      </w:r>
      <w:r w:rsidR="00D96952">
        <w:t xml:space="preserve"> </w:t>
      </w:r>
      <w:r>
        <w:t>(таблицам)</w:t>
      </w:r>
      <w:r w:rsidR="00D96952">
        <w:t xml:space="preserve"> в </w:t>
      </w:r>
      <w:r w:rsidR="00D96952">
        <w:rPr>
          <w:lang w:val="en-US"/>
        </w:rPr>
        <w:t>Power</w:t>
      </w:r>
      <w:r w:rsidR="00D96952" w:rsidRPr="00D96952">
        <w:t xml:space="preserve"> </w:t>
      </w:r>
      <w:r w:rsidR="00D96952">
        <w:rPr>
          <w:lang w:val="en-US"/>
        </w:rPr>
        <w:t>Pivot</w:t>
      </w:r>
      <w:r>
        <w:t xml:space="preserve">, а не </w:t>
      </w:r>
      <w:r w:rsidR="00D96952">
        <w:t xml:space="preserve">по значениям в самой сводной таблице </w:t>
      </w:r>
      <w:r w:rsidR="00D96952">
        <w:rPr>
          <w:lang w:val="en-US"/>
        </w:rPr>
        <w:t>Excel</w:t>
      </w:r>
      <w:r w:rsidR="00D96952">
        <w:t xml:space="preserve">. Что касается </w:t>
      </w:r>
      <w:r>
        <w:t>ячейк</w:t>
      </w:r>
      <w:r w:rsidR="00D96952">
        <w:t>и</w:t>
      </w:r>
      <w:r>
        <w:t xml:space="preserve"> итог</w:t>
      </w:r>
      <w:r w:rsidR="00D96952">
        <w:t xml:space="preserve">ов, то о ней следует думать, как об агрегировании в ситуации фильтра </w:t>
      </w:r>
      <w:r w:rsidR="00D96952" w:rsidRPr="00D96952">
        <w:rPr>
          <w:i/>
        </w:rPr>
        <w:t>Все</w:t>
      </w:r>
      <w:r w:rsidR="00D96952">
        <w:t>.</w:t>
      </w:r>
      <w:r>
        <w:t xml:space="preserve"> </w:t>
      </w:r>
      <w:r w:rsidR="00D96952">
        <w:t xml:space="preserve">В контексте этой ячейки поле </w:t>
      </w:r>
      <w:r w:rsidR="00D96952">
        <w:rPr>
          <w:lang w:val="en-US"/>
        </w:rPr>
        <w:t>Year</w:t>
      </w:r>
      <w:r>
        <w:t xml:space="preserve"> </w:t>
      </w:r>
      <w:r w:rsidR="00D96952">
        <w:t>отсутствует</w:t>
      </w:r>
      <w:r>
        <w:t>.</w:t>
      </w:r>
      <w:r w:rsidR="00D96952">
        <w:t xml:space="preserve"> Это легко проверить, если удалить </w:t>
      </w:r>
      <w:r w:rsidR="00D96952">
        <w:rPr>
          <w:lang w:val="en-US"/>
        </w:rPr>
        <w:t>Year</w:t>
      </w:r>
      <w:r w:rsidR="00D96952" w:rsidRPr="00D96952">
        <w:t xml:space="preserve"> </w:t>
      </w:r>
      <w:r w:rsidR="00D96952">
        <w:t xml:space="preserve">в сводной таблице из области </w:t>
      </w:r>
      <w:r w:rsidR="00D96952" w:rsidRPr="00D96952">
        <w:rPr>
          <w:i/>
        </w:rPr>
        <w:t>Строки</w:t>
      </w:r>
      <w:r w:rsidR="00D96952">
        <w:t>:</w:t>
      </w:r>
    </w:p>
    <w:p w:rsidR="00D96952" w:rsidRDefault="00D96952" w:rsidP="0050475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638300" cy="8096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8.8. Только общие итоги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952" w:rsidRPr="00D96952" w:rsidRDefault="00D96952" w:rsidP="0050475A">
      <w:pPr>
        <w:spacing w:after="120" w:line="240" w:lineRule="auto"/>
      </w:pPr>
      <w:r>
        <w:t>Рис. 8.8. Только общие итоги</w:t>
      </w:r>
    </w:p>
    <w:p w:rsidR="0050475A" w:rsidRDefault="00D96952" w:rsidP="0050475A">
      <w:pPr>
        <w:spacing w:after="120" w:line="240" w:lineRule="auto"/>
      </w:pPr>
      <w:r>
        <w:t>К</w:t>
      </w:r>
      <w:r w:rsidR="0050475A">
        <w:t xml:space="preserve">огда мы очищаем фильтр </w:t>
      </w:r>
      <w:r>
        <w:rPr>
          <w:lang w:val="en-US"/>
        </w:rPr>
        <w:t>Year</w:t>
      </w:r>
      <w:r w:rsidR="0050475A">
        <w:t xml:space="preserve">, </w:t>
      </w:r>
      <w:r>
        <w:t>формула</w:t>
      </w:r>
      <w:r w:rsidR="0050475A">
        <w:t xml:space="preserve"> DISTINCTCOUNT(Sales[CustomerKey]) работает с нефильтрованной таблицей и подсчитывает каждого клиента только один раз! Мы получаем 18 484, что является правильным ответом.</w:t>
      </w:r>
    </w:p>
    <w:p w:rsidR="0050475A" w:rsidRDefault="00D96952" w:rsidP="0050475A">
      <w:pPr>
        <w:spacing w:after="120" w:line="240" w:lineRule="auto"/>
      </w:pPr>
      <w:r>
        <w:t>Не все итоги являются общими, но принцип сохраняется:</w:t>
      </w:r>
    </w:p>
    <w:p w:rsidR="00D96952" w:rsidRDefault="00F41073" w:rsidP="0050475A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715000" cy="36671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8.9. Фильтры на различных итоговых ячейках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952" w:rsidRDefault="00D96952" w:rsidP="0050475A">
      <w:pPr>
        <w:spacing w:after="120" w:line="240" w:lineRule="auto"/>
      </w:pPr>
      <w:r>
        <w:t xml:space="preserve">Рис. 8.9. Фильтры на различных </w:t>
      </w:r>
      <w:r w:rsidR="00F41073">
        <w:t>итоговых ячейках</w:t>
      </w:r>
    </w:p>
    <w:p w:rsidR="00F41073" w:rsidRPr="0050475A" w:rsidRDefault="00F41073" w:rsidP="0050475A">
      <w:pPr>
        <w:spacing w:after="120" w:line="240" w:lineRule="auto"/>
      </w:pPr>
      <w:r>
        <w:t>Физическое р</w:t>
      </w:r>
      <w:r w:rsidRPr="00F41073">
        <w:t>асположение ячейки</w:t>
      </w:r>
      <w:r>
        <w:t xml:space="preserve"> с мерой</w:t>
      </w:r>
      <w:r w:rsidRPr="00F41073">
        <w:t xml:space="preserve"> </w:t>
      </w:r>
      <w:r>
        <w:t>внутри сводной таблицы</w:t>
      </w:r>
      <w:r w:rsidRPr="00F41073">
        <w:t xml:space="preserve"> не им</w:t>
      </w:r>
      <w:r>
        <w:t>еет значения. Важ</w:t>
      </w:r>
      <w:r w:rsidR="00CE37D8">
        <w:t>е</w:t>
      </w:r>
      <w:r>
        <w:t xml:space="preserve">н только </w:t>
      </w:r>
      <w:r w:rsidR="00CE37D8">
        <w:t xml:space="preserve">набор </w:t>
      </w:r>
      <w:r>
        <w:t xml:space="preserve">ее </w:t>
      </w:r>
      <w:r w:rsidR="00CE37D8">
        <w:t>фильтров</w:t>
      </w:r>
      <w:r w:rsidRPr="00F41073">
        <w:t xml:space="preserve">. </w:t>
      </w:r>
      <w:r w:rsidR="00CE37D8">
        <w:t>В нашем примере н</w:t>
      </w:r>
      <w:r>
        <w:t>абор</w:t>
      </w:r>
      <w:r w:rsidRPr="00F41073">
        <w:t xml:space="preserve"> фильтр</w:t>
      </w:r>
      <w:r>
        <w:t>ов</w:t>
      </w:r>
      <w:r w:rsidRPr="00F41073">
        <w:t xml:space="preserve"> Year=2002, Month=ALL абсолютно одинаков для механизма DAX независимо от того, где ра</w:t>
      </w:r>
      <w:r>
        <w:t>сположены поля Year и MonthNum в</w:t>
      </w:r>
      <w:r w:rsidRPr="00F41073">
        <w:t xml:space="preserve"> строк</w:t>
      </w:r>
      <w:r>
        <w:t>ах</w:t>
      </w:r>
      <w:r w:rsidRPr="00F41073">
        <w:t>, столбц</w:t>
      </w:r>
      <w:r>
        <w:t>ах, фильтрах отчета</w:t>
      </w:r>
      <w:r w:rsidRPr="00F41073">
        <w:t xml:space="preserve"> или срез</w:t>
      </w:r>
      <w:r>
        <w:t>ах</w:t>
      </w:r>
      <w:r w:rsidRPr="00F41073">
        <w:t>.</w:t>
      </w:r>
    </w:p>
    <w:sectPr w:rsidR="00F41073" w:rsidRPr="0050475A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338" w:rsidRDefault="008B0338" w:rsidP="00C93E69">
      <w:pPr>
        <w:spacing w:after="0" w:line="240" w:lineRule="auto"/>
      </w:pPr>
      <w:r>
        <w:separator/>
      </w:r>
    </w:p>
  </w:endnote>
  <w:endnote w:type="continuationSeparator" w:id="0">
    <w:p w:rsidR="008B0338" w:rsidRDefault="008B0338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338" w:rsidRDefault="008B0338" w:rsidP="00C93E69">
      <w:pPr>
        <w:spacing w:after="0" w:line="240" w:lineRule="auto"/>
      </w:pPr>
      <w:r>
        <w:separator/>
      </w:r>
    </w:p>
  </w:footnote>
  <w:footnote w:type="continuationSeparator" w:id="0">
    <w:p w:rsidR="008B0338" w:rsidRDefault="008B0338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2393"/>
    <w:multiLevelType w:val="hybridMultilevel"/>
    <w:tmpl w:val="D422CCCE"/>
    <w:lvl w:ilvl="0" w:tplc="6BD8A8B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81286"/>
    <w:multiLevelType w:val="hybridMultilevel"/>
    <w:tmpl w:val="D6B80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42C9C"/>
    <w:multiLevelType w:val="hybridMultilevel"/>
    <w:tmpl w:val="3936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26431"/>
    <w:multiLevelType w:val="hybridMultilevel"/>
    <w:tmpl w:val="C0A2B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44A2F"/>
    <w:multiLevelType w:val="hybridMultilevel"/>
    <w:tmpl w:val="7C0AF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8338E"/>
    <w:multiLevelType w:val="hybridMultilevel"/>
    <w:tmpl w:val="09EAB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771AF"/>
    <w:multiLevelType w:val="hybridMultilevel"/>
    <w:tmpl w:val="496A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E38ED"/>
    <w:multiLevelType w:val="hybridMultilevel"/>
    <w:tmpl w:val="5928B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5C96"/>
    <w:multiLevelType w:val="hybridMultilevel"/>
    <w:tmpl w:val="296A4ED8"/>
    <w:lvl w:ilvl="0" w:tplc="A4DAC1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E5743"/>
    <w:multiLevelType w:val="hybridMultilevel"/>
    <w:tmpl w:val="D8C0F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962C3"/>
    <w:multiLevelType w:val="hybridMultilevel"/>
    <w:tmpl w:val="2E40A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43C4D"/>
    <w:multiLevelType w:val="hybridMultilevel"/>
    <w:tmpl w:val="3480613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1EB77DCC"/>
    <w:multiLevelType w:val="hybridMultilevel"/>
    <w:tmpl w:val="33745748"/>
    <w:lvl w:ilvl="0" w:tplc="51F473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D0A86DA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53BC0"/>
    <w:multiLevelType w:val="hybridMultilevel"/>
    <w:tmpl w:val="EE2CD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97517"/>
    <w:multiLevelType w:val="hybridMultilevel"/>
    <w:tmpl w:val="653E8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F07F4"/>
    <w:multiLevelType w:val="hybridMultilevel"/>
    <w:tmpl w:val="B5562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219B3"/>
    <w:multiLevelType w:val="hybridMultilevel"/>
    <w:tmpl w:val="49941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A6F18"/>
    <w:multiLevelType w:val="hybridMultilevel"/>
    <w:tmpl w:val="7930A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70753"/>
    <w:multiLevelType w:val="hybridMultilevel"/>
    <w:tmpl w:val="C53AF3D4"/>
    <w:lvl w:ilvl="0" w:tplc="7DEAD7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810E9"/>
    <w:multiLevelType w:val="hybridMultilevel"/>
    <w:tmpl w:val="7584ADBC"/>
    <w:lvl w:ilvl="0" w:tplc="FFBEA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F0BA7"/>
    <w:multiLevelType w:val="hybridMultilevel"/>
    <w:tmpl w:val="7D406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16157"/>
    <w:multiLevelType w:val="multilevel"/>
    <w:tmpl w:val="27A8AA4E"/>
    <w:lvl w:ilvl="0">
      <w:start w:val="4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E85467C"/>
    <w:multiLevelType w:val="hybridMultilevel"/>
    <w:tmpl w:val="67301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A5A51"/>
    <w:multiLevelType w:val="hybridMultilevel"/>
    <w:tmpl w:val="65D296FC"/>
    <w:lvl w:ilvl="0" w:tplc="182830F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F6614"/>
    <w:multiLevelType w:val="hybridMultilevel"/>
    <w:tmpl w:val="BC824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92A6B"/>
    <w:multiLevelType w:val="hybridMultilevel"/>
    <w:tmpl w:val="30CC8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B6E68"/>
    <w:multiLevelType w:val="multilevel"/>
    <w:tmpl w:val="CEAE88A4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A64F60"/>
    <w:multiLevelType w:val="hybridMultilevel"/>
    <w:tmpl w:val="C91E3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4437A"/>
    <w:multiLevelType w:val="multilevel"/>
    <w:tmpl w:val="B8D69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A577639"/>
    <w:multiLevelType w:val="hybridMultilevel"/>
    <w:tmpl w:val="34C84520"/>
    <w:lvl w:ilvl="0" w:tplc="5FB620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07BB3"/>
    <w:multiLevelType w:val="hybridMultilevel"/>
    <w:tmpl w:val="CF767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57576"/>
    <w:multiLevelType w:val="hybridMultilevel"/>
    <w:tmpl w:val="724E7FB6"/>
    <w:lvl w:ilvl="0" w:tplc="5FB620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07426"/>
    <w:multiLevelType w:val="hybridMultilevel"/>
    <w:tmpl w:val="66A2E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8599C"/>
    <w:multiLevelType w:val="hybridMultilevel"/>
    <w:tmpl w:val="183AC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66A0E"/>
    <w:multiLevelType w:val="hybridMultilevel"/>
    <w:tmpl w:val="DBACD910"/>
    <w:lvl w:ilvl="0" w:tplc="5FB620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FB2A89"/>
    <w:multiLevelType w:val="hybridMultilevel"/>
    <w:tmpl w:val="3EE2F2D6"/>
    <w:lvl w:ilvl="0" w:tplc="B9A690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B1D13"/>
    <w:multiLevelType w:val="hybridMultilevel"/>
    <w:tmpl w:val="33D02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DF3929"/>
    <w:multiLevelType w:val="hybridMultilevel"/>
    <w:tmpl w:val="52946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F5FE8"/>
    <w:multiLevelType w:val="hybridMultilevel"/>
    <w:tmpl w:val="FF3C4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9206DF"/>
    <w:multiLevelType w:val="hybridMultilevel"/>
    <w:tmpl w:val="FD6A7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8F57FE"/>
    <w:multiLevelType w:val="hybridMultilevel"/>
    <w:tmpl w:val="C6EE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0"/>
  </w:num>
  <w:num w:numId="4">
    <w:abstractNumId w:val="36"/>
  </w:num>
  <w:num w:numId="5">
    <w:abstractNumId w:val="5"/>
  </w:num>
  <w:num w:numId="6">
    <w:abstractNumId w:val="33"/>
  </w:num>
  <w:num w:numId="7">
    <w:abstractNumId w:val="6"/>
  </w:num>
  <w:num w:numId="8">
    <w:abstractNumId w:val="9"/>
  </w:num>
  <w:num w:numId="9">
    <w:abstractNumId w:val="15"/>
  </w:num>
  <w:num w:numId="10">
    <w:abstractNumId w:val="14"/>
  </w:num>
  <w:num w:numId="11">
    <w:abstractNumId w:val="7"/>
  </w:num>
  <w:num w:numId="12">
    <w:abstractNumId w:val="39"/>
  </w:num>
  <w:num w:numId="13">
    <w:abstractNumId w:val="20"/>
  </w:num>
  <w:num w:numId="14">
    <w:abstractNumId w:val="38"/>
  </w:num>
  <w:num w:numId="15">
    <w:abstractNumId w:val="12"/>
  </w:num>
  <w:num w:numId="16">
    <w:abstractNumId w:val="13"/>
  </w:num>
  <w:num w:numId="17">
    <w:abstractNumId w:val="35"/>
  </w:num>
  <w:num w:numId="18">
    <w:abstractNumId w:val="40"/>
  </w:num>
  <w:num w:numId="19">
    <w:abstractNumId w:val="1"/>
  </w:num>
  <w:num w:numId="20">
    <w:abstractNumId w:val="32"/>
  </w:num>
  <w:num w:numId="21">
    <w:abstractNumId w:val="11"/>
  </w:num>
  <w:num w:numId="22">
    <w:abstractNumId w:val="22"/>
  </w:num>
  <w:num w:numId="23">
    <w:abstractNumId w:val="0"/>
  </w:num>
  <w:num w:numId="24">
    <w:abstractNumId w:val="30"/>
  </w:num>
  <w:num w:numId="25">
    <w:abstractNumId w:val="27"/>
  </w:num>
  <w:num w:numId="26">
    <w:abstractNumId w:val="2"/>
  </w:num>
  <w:num w:numId="27">
    <w:abstractNumId w:val="28"/>
  </w:num>
  <w:num w:numId="28">
    <w:abstractNumId w:val="24"/>
  </w:num>
  <w:num w:numId="29">
    <w:abstractNumId w:val="8"/>
  </w:num>
  <w:num w:numId="30">
    <w:abstractNumId w:val="4"/>
  </w:num>
  <w:num w:numId="31">
    <w:abstractNumId w:val="23"/>
  </w:num>
  <w:num w:numId="32">
    <w:abstractNumId w:val="26"/>
  </w:num>
  <w:num w:numId="33">
    <w:abstractNumId w:val="21"/>
  </w:num>
  <w:num w:numId="34">
    <w:abstractNumId w:val="16"/>
  </w:num>
  <w:num w:numId="35">
    <w:abstractNumId w:val="18"/>
  </w:num>
  <w:num w:numId="36">
    <w:abstractNumId w:val="17"/>
  </w:num>
  <w:num w:numId="37">
    <w:abstractNumId w:val="19"/>
  </w:num>
  <w:num w:numId="38">
    <w:abstractNumId w:val="37"/>
  </w:num>
  <w:num w:numId="39">
    <w:abstractNumId w:val="29"/>
  </w:num>
  <w:num w:numId="40">
    <w:abstractNumId w:val="34"/>
  </w:num>
  <w:num w:numId="41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0CE0"/>
    <w:rsid w:val="000010B0"/>
    <w:rsid w:val="00001D90"/>
    <w:rsid w:val="000030F2"/>
    <w:rsid w:val="00005386"/>
    <w:rsid w:val="00005932"/>
    <w:rsid w:val="00006F04"/>
    <w:rsid w:val="00010E85"/>
    <w:rsid w:val="00011C80"/>
    <w:rsid w:val="00012352"/>
    <w:rsid w:val="00012BFA"/>
    <w:rsid w:val="0001331F"/>
    <w:rsid w:val="00013AE1"/>
    <w:rsid w:val="000161C6"/>
    <w:rsid w:val="00020F6B"/>
    <w:rsid w:val="00021FDB"/>
    <w:rsid w:val="00025DCC"/>
    <w:rsid w:val="000266E0"/>
    <w:rsid w:val="00030973"/>
    <w:rsid w:val="00031A8B"/>
    <w:rsid w:val="00031B3D"/>
    <w:rsid w:val="00031C7E"/>
    <w:rsid w:val="00034136"/>
    <w:rsid w:val="000346ED"/>
    <w:rsid w:val="00035BAD"/>
    <w:rsid w:val="000372A0"/>
    <w:rsid w:val="00037BEC"/>
    <w:rsid w:val="00040A24"/>
    <w:rsid w:val="00041038"/>
    <w:rsid w:val="00041920"/>
    <w:rsid w:val="00042030"/>
    <w:rsid w:val="00043E2C"/>
    <w:rsid w:val="00044652"/>
    <w:rsid w:val="00044EEC"/>
    <w:rsid w:val="00050A39"/>
    <w:rsid w:val="00052509"/>
    <w:rsid w:val="00052BFB"/>
    <w:rsid w:val="000535EB"/>
    <w:rsid w:val="0005413B"/>
    <w:rsid w:val="00054E9D"/>
    <w:rsid w:val="00055EA0"/>
    <w:rsid w:val="0005654F"/>
    <w:rsid w:val="00057389"/>
    <w:rsid w:val="00057E4E"/>
    <w:rsid w:val="0006115A"/>
    <w:rsid w:val="0006331D"/>
    <w:rsid w:val="00064900"/>
    <w:rsid w:val="00064A3A"/>
    <w:rsid w:val="00064D0A"/>
    <w:rsid w:val="0007099C"/>
    <w:rsid w:val="0007284C"/>
    <w:rsid w:val="00072B68"/>
    <w:rsid w:val="00073C56"/>
    <w:rsid w:val="00073E70"/>
    <w:rsid w:val="00075B1F"/>
    <w:rsid w:val="00076B2E"/>
    <w:rsid w:val="000800ED"/>
    <w:rsid w:val="0008319F"/>
    <w:rsid w:val="000873E8"/>
    <w:rsid w:val="00092270"/>
    <w:rsid w:val="00093176"/>
    <w:rsid w:val="000935DE"/>
    <w:rsid w:val="000A3259"/>
    <w:rsid w:val="000B2109"/>
    <w:rsid w:val="000B6C98"/>
    <w:rsid w:val="000B7138"/>
    <w:rsid w:val="000C0183"/>
    <w:rsid w:val="000C0DE4"/>
    <w:rsid w:val="000C0E40"/>
    <w:rsid w:val="000C31E0"/>
    <w:rsid w:val="000C522E"/>
    <w:rsid w:val="000C6902"/>
    <w:rsid w:val="000C728E"/>
    <w:rsid w:val="000D282D"/>
    <w:rsid w:val="000D286E"/>
    <w:rsid w:val="000D30EA"/>
    <w:rsid w:val="000D628E"/>
    <w:rsid w:val="000E2959"/>
    <w:rsid w:val="000E6D85"/>
    <w:rsid w:val="000F072A"/>
    <w:rsid w:val="000F08D8"/>
    <w:rsid w:val="000F5A15"/>
    <w:rsid w:val="000F5DC0"/>
    <w:rsid w:val="000F66D2"/>
    <w:rsid w:val="000F6E91"/>
    <w:rsid w:val="000F7F6C"/>
    <w:rsid w:val="001013BF"/>
    <w:rsid w:val="00101D47"/>
    <w:rsid w:val="00106B1E"/>
    <w:rsid w:val="00107655"/>
    <w:rsid w:val="00107704"/>
    <w:rsid w:val="001102BD"/>
    <w:rsid w:val="00111567"/>
    <w:rsid w:val="00112D5D"/>
    <w:rsid w:val="001142E1"/>
    <w:rsid w:val="00115E14"/>
    <w:rsid w:val="00115F55"/>
    <w:rsid w:val="00116EA8"/>
    <w:rsid w:val="00117EA2"/>
    <w:rsid w:val="0012103F"/>
    <w:rsid w:val="00121CF8"/>
    <w:rsid w:val="001223A9"/>
    <w:rsid w:val="001227F4"/>
    <w:rsid w:val="00123809"/>
    <w:rsid w:val="00123921"/>
    <w:rsid w:val="00125124"/>
    <w:rsid w:val="00125A22"/>
    <w:rsid w:val="0013048E"/>
    <w:rsid w:val="001307A3"/>
    <w:rsid w:val="00134879"/>
    <w:rsid w:val="001357FA"/>
    <w:rsid w:val="0013792D"/>
    <w:rsid w:val="00140402"/>
    <w:rsid w:val="00140598"/>
    <w:rsid w:val="001413AA"/>
    <w:rsid w:val="00141780"/>
    <w:rsid w:val="001431BA"/>
    <w:rsid w:val="0014403B"/>
    <w:rsid w:val="001479DD"/>
    <w:rsid w:val="00150D25"/>
    <w:rsid w:val="00150EBD"/>
    <w:rsid w:val="00152060"/>
    <w:rsid w:val="00152451"/>
    <w:rsid w:val="00154278"/>
    <w:rsid w:val="001557D4"/>
    <w:rsid w:val="001563CF"/>
    <w:rsid w:val="0016171A"/>
    <w:rsid w:val="001628B4"/>
    <w:rsid w:val="00162C91"/>
    <w:rsid w:val="00164E6B"/>
    <w:rsid w:val="001653AE"/>
    <w:rsid w:val="00171717"/>
    <w:rsid w:val="001745B4"/>
    <w:rsid w:val="0017469E"/>
    <w:rsid w:val="00174999"/>
    <w:rsid w:val="00175218"/>
    <w:rsid w:val="00177514"/>
    <w:rsid w:val="00177E2B"/>
    <w:rsid w:val="0018062A"/>
    <w:rsid w:val="001808BD"/>
    <w:rsid w:val="00181895"/>
    <w:rsid w:val="00182F77"/>
    <w:rsid w:val="00183ABC"/>
    <w:rsid w:val="0019607F"/>
    <w:rsid w:val="0019642B"/>
    <w:rsid w:val="001A2972"/>
    <w:rsid w:val="001A590E"/>
    <w:rsid w:val="001A7EFA"/>
    <w:rsid w:val="001B027D"/>
    <w:rsid w:val="001B0D69"/>
    <w:rsid w:val="001B2402"/>
    <w:rsid w:val="001B2B6D"/>
    <w:rsid w:val="001C1AF1"/>
    <w:rsid w:val="001C3ACC"/>
    <w:rsid w:val="001C454E"/>
    <w:rsid w:val="001C710F"/>
    <w:rsid w:val="001D00BD"/>
    <w:rsid w:val="001D0E2A"/>
    <w:rsid w:val="001D1E2A"/>
    <w:rsid w:val="001D2782"/>
    <w:rsid w:val="001D3B1F"/>
    <w:rsid w:val="001D61DC"/>
    <w:rsid w:val="001D6419"/>
    <w:rsid w:val="001E7169"/>
    <w:rsid w:val="001E722F"/>
    <w:rsid w:val="001E7CF6"/>
    <w:rsid w:val="001F1374"/>
    <w:rsid w:val="001F1FAA"/>
    <w:rsid w:val="001F3A59"/>
    <w:rsid w:val="001F5F21"/>
    <w:rsid w:val="00200538"/>
    <w:rsid w:val="002025E2"/>
    <w:rsid w:val="0020337D"/>
    <w:rsid w:val="00203D95"/>
    <w:rsid w:val="00204A2E"/>
    <w:rsid w:val="0020694E"/>
    <w:rsid w:val="002071F5"/>
    <w:rsid w:val="002072C0"/>
    <w:rsid w:val="00211C06"/>
    <w:rsid w:val="00214076"/>
    <w:rsid w:val="002159BF"/>
    <w:rsid w:val="00220B15"/>
    <w:rsid w:val="00220FF0"/>
    <w:rsid w:val="00222281"/>
    <w:rsid w:val="002253A0"/>
    <w:rsid w:val="00225409"/>
    <w:rsid w:val="0022575B"/>
    <w:rsid w:val="00227048"/>
    <w:rsid w:val="0022751D"/>
    <w:rsid w:val="00230F7F"/>
    <w:rsid w:val="00231F7E"/>
    <w:rsid w:val="002325B2"/>
    <w:rsid w:val="002326A0"/>
    <w:rsid w:val="002327D1"/>
    <w:rsid w:val="002337FA"/>
    <w:rsid w:val="00234134"/>
    <w:rsid w:val="00236738"/>
    <w:rsid w:val="0023683E"/>
    <w:rsid w:val="002373EF"/>
    <w:rsid w:val="0024334F"/>
    <w:rsid w:val="00244E30"/>
    <w:rsid w:val="002467E3"/>
    <w:rsid w:val="00247B73"/>
    <w:rsid w:val="00250DAE"/>
    <w:rsid w:val="00252D87"/>
    <w:rsid w:val="00253685"/>
    <w:rsid w:val="00253D05"/>
    <w:rsid w:val="00255391"/>
    <w:rsid w:val="002568B9"/>
    <w:rsid w:val="00261B99"/>
    <w:rsid w:val="0026401C"/>
    <w:rsid w:val="002653B8"/>
    <w:rsid w:val="00265DFA"/>
    <w:rsid w:val="002751C1"/>
    <w:rsid w:val="0028006E"/>
    <w:rsid w:val="00281CBA"/>
    <w:rsid w:val="00281E8C"/>
    <w:rsid w:val="002821C6"/>
    <w:rsid w:val="00284415"/>
    <w:rsid w:val="00284450"/>
    <w:rsid w:val="00285713"/>
    <w:rsid w:val="00286766"/>
    <w:rsid w:val="0028709C"/>
    <w:rsid w:val="002901DF"/>
    <w:rsid w:val="002914C0"/>
    <w:rsid w:val="00291907"/>
    <w:rsid w:val="00297FE7"/>
    <w:rsid w:val="002A0324"/>
    <w:rsid w:val="002A1EAD"/>
    <w:rsid w:val="002A4127"/>
    <w:rsid w:val="002A4234"/>
    <w:rsid w:val="002A6C64"/>
    <w:rsid w:val="002A75D1"/>
    <w:rsid w:val="002A760D"/>
    <w:rsid w:val="002A77E0"/>
    <w:rsid w:val="002B206E"/>
    <w:rsid w:val="002B221F"/>
    <w:rsid w:val="002B335F"/>
    <w:rsid w:val="002B37DE"/>
    <w:rsid w:val="002B3AA4"/>
    <w:rsid w:val="002B405D"/>
    <w:rsid w:val="002B6E51"/>
    <w:rsid w:val="002C3113"/>
    <w:rsid w:val="002C3205"/>
    <w:rsid w:val="002C4EFA"/>
    <w:rsid w:val="002C5AC4"/>
    <w:rsid w:val="002C7365"/>
    <w:rsid w:val="002D0A2C"/>
    <w:rsid w:val="002D17F4"/>
    <w:rsid w:val="002D70A6"/>
    <w:rsid w:val="002D7237"/>
    <w:rsid w:val="002E1ABD"/>
    <w:rsid w:val="002E2F6E"/>
    <w:rsid w:val="002E5D91"/>
    <w:rsid w:val="002E774D"/>
    <w:rsid w:val="002F0479"/>
    <w:rsid w:val="002F052F"/>
    <w:rsid w:val="002F2359"/>
    <w:rsid w:val="002F36A9"/>
    <w:rsid w:val="002F7357"/>
    <w:rsid w:val="002F7E98"/>
    <w:rsid w:val="00301386"/>
    <w:rsid w:val="003018C9"/>
    <w:rsid w:val="00302291"/>
    <w:rsid w:val="00302A0D"/>
    <w:rsid w:val="00302F8D"/>
    <w:rsid w:val="0030326D"/>
    <w:rsid w:val="00303A4B"/>
    <w:rsid w:val="00304733"/>
    <w:rsid w:val="0030574A"/>
    <w:rsid w:val="0030677D"/>
    <w:rsid w:val="00306BDC"/>
    <w:rsid w:val="003100D3"/>
    <w:rsid w:val="003113FB"/>
    <w:rsid w:val="00311FEE"/>
    <w:rsid w:val="0031317B"/>
    <w:rsid w:val="00314B26"/>
    <w:rsid w:val="00316FB9"/>
    <w:rsid w:val="0031789A"/>
    <w:rsid w:val="00321CC2"/>
    <w:rsid w:val="00321FC5"/>
    <w:rsid w:val="0032547F"/>
    <w:rsid w:val="0032554F"/>
    <w:rsid w:val="0032701D"/>
    <w:rsid w:val="00327BBC"/>
    <w:rsid w:val="0033111A"/>
    <w:rsid w:val="00335AFA"/>
    <w:rsid w:val="00343A0B"/>
    <w:rsid w:val="00344B35"/>
    <w:rsid w:val="003453CA"/>
    <w:rsid w:val="003473C3"/>
    <w:rsid w:val="00347822"/>
    <w:rsid w:val="0035198A"/>
    <w:rsid w:val="003547E5"/>
    <w:rsid w:val="00355512"/>
    <w:rsid w:val="003604E8"/>
    <w:rsid w:val="00362B2A"/>
    <w:rsid w:val="00364C40"/>
    <w:rsid w:val="003701E5"/>
    <w:rsid w:val="003707C8"/>
    <w:rsid w:val="00373DC0"/>
    <w:rsid w:val="0037455F"/>
    <w:rsid w:val="003751F2"/>
    <w:rsid w:val="003765D7"/>
    <w:rsid w:val="003812C9"/>
    <w:rsid w:val="003813FC"/>
    <w:rsid w:val="0038173F"/>
    <w:rsid w:val="00382F55"/>
    <w:rsid w:val="003844E7"/>
    <w:rsid w:val="003846C3"/>
    <w:rsid w:val="0039198E"/>
    <w:rsid w:val="00393FF5"/>
    <w:rsid w:val="003949F6"/>
    <w:rsid w:val="00395FFD"/>
    <w:rsid w:val="00397805"/>
    <w:rsid w:val="003A2C36"/>
    <w:rsid w:val="003A3232"/>
    <w:rsid w:val="003A6069"/>
    <w:rsid w:val="003A64D4"/>
    <w:rsid w:val="003A7204"/>
    <w:rsid w:val="003B0105"/>
    <w:rsid w:val="003B0EAE"/>
    <w:rsid w:val="003B1011"/>
    <w:rsid w:val="003B3C2F"/>
    <w:rsid w:val="003B4B61"/>
    <w:rsid w:val="003B69E2"/>
    <w:rsid w:val="003B6AF1"/>
    <w:rsid w:val="003B74DB"/>
    <w:rsid w:val="003C0342"/>
    <w:rsid w:val="003C1769"/>
    <w:rsid w:val="003C4F06"/>
    <w:rsid w:val="003C60CA"/>
    <w:rsid w:val="003C6BC6"/>
    <w:rsid w:val="003D0582"/>
    <w:rsid w:val="003D26F7"/>
    <w:rsid w:val="003D3A88"/>
    <w:rsid w:val="003D49B8"/>
    <w:rsid w:val="003D4E9B"/>
    <w:rsid w:val="003D5231"/>
    <w:rsid w:val="003D70ED"/>
    <w:rsid w:val="003D7C5B"/>
    <w:rsid w:val="003E13A4"/>
    <w:rsid w:val="003E49B7"/>
    <w:rsid w:val="003E4EE9"/>
    <w:rsid w:val="003E6958"/>
    <w:rsid w:val="003F09FC"/>
    <w:rsid w:val="003F1806"/>
    <w:rsid w:val="003F1A3F"/>
    <w:rsid w:val="003F4902"/>
    <w:rsid w:val="003F5523"/>
    <w:rsid w:val="00400A57"/>
    <w:rsid w:val="00401D36"/>
    <w:rsid w:val="0040206A"/>
    <w:rsid w:val="00402538"/>
    <w:rsid w:val="004101DA"/>
    <w:rsid w:val="004104DF"/>
    <w:rsid w:val="00410895"/>
    <w:rsid w:val="004119CA"/>
    <w:rsid w:val="004128E0"/>
    <w:rsid w:val="004133F6"/>
    <w:rsid w:val="00413461"/>
    <w:rsid w:val="00417ED8"/>
    <w:rsid w:val="0042117D"/>
    <w:rsid w:val="004227C5"/>
    <w:rsid w:val="0042296F"/>
    <w:rsid w:val="00424D11"/>
    <w:rsid w:val="004255B9"/>
    <w:rsid w:val="0042620B"/>
    <w:rsid w:val="00430D52"/>
    <w:rsid w:val="00432BEE"/>
    <w:rsid w:val="00433E2C"/>
    <w:rsid w:val="00435379"/>
    <w:rsid w:val="004401CD"/>
    <w:rsid w:val="004420A9"/>
    <w:rsid w:val="004440DD"/>
    <w:rsid w:val="00444FE5"/>
    <w:rsid w:val="0045427F"/>
    <w:rsid w:val="00455EB6"/>
    <w:rsid w:val="0046143D"/>
    <w:rsid w:val="00461D8F"/>
    <w:rsid w:val="0046340B"/>
    <w:rsid w:val="0046388B"/>
    <w:rsid w:val="004640A2"/>
    <w:rsid w:val="004668F8"/>
    <w:rsid w:val="00470849"/>
    <w:rsid w:val="00471481"/>
    <w:rsid w:val="00471819"/>
    <w:rsid w:val="00471FCA"/>
    <w:rsid w:val="00473C34"/>
    <w:rsid w:val="004763C3"/>
    <w:rsid w:val="004768A1"/>
    <w:rsid w:val="004774D6"/>
    <w:rsid w:val="00480036"/>
    <w:rsid w:val="00480138"/>
    <w:rsid w:val="00481483"/>
    <w:rsid w:val="00483D2D"/>
    <w:rsid w:val="0049015C"/>
    <w:rsid w:val="00496B81"/>
    <w:rsid w:val="004A03FA"/>
    <w:rsid w:val="004A17A9"/>
    <w:rsid w:val="004A40EF"/>
    <w:rsid w:val="004A5E2B"/>
    <w:rsid w:val="004B11AF"/>
    <w:rsid w:val="004B251B"/>
    <w:rsid w:val="004B2833"/>
    <w:rsid w:val="004B2BE2"/>
    <w:rsid w:val="004B46C0"/>
    <w:rsid w:val="004B5B2A"/>
    <w:rsid w:val="004B5C6D"/>
    <w:rsid w:val="004B7A99"/>
    <w:rsid w:val="004C3509"/>
    <w:rsid w:val="004C469D"/>
    <w:rsid w:val="004C470F"/>
    <w:rsid w:val="004C5039"/>
    <w:rsid w:val="004C5FFE"/>
    <w:rsid w:val="004C63A6"/>
    <w:rsid w:val="004D09E3"/>
    <w:rsid w:val="004D137E"/>
    <w:rsid w:val="004D2661"/>
    <w:rsid w:val="004D2882"/>
    <w:rsid w:val="004D2925"/>
    <w:rsid w:val="004D35A5"/>
    <w:rsid w:val="004D71C3"/>
    <w:rsid w:val="004E0242"/>
    <w:rsid w:val="004E1E5F"/>
    <w:rsid w:val="004E6C2B"/>
    <w:rsid w:val="004F0F4F"/>
    <w:rsid w:val="004F1C7B"/>
    <w:rsid w:val="004F1E4A"/>
    <w:rsid w:val="004F35F0"/>
    <w:rsid w:val="004F7494"/>
    <w:rsid w:val="0050036A"/>
    <w:rsid w:val="005005A0"/>
    <w:rsid w:val="0050475A"/>
    <w:rsid w:val="005050D2"/>
    <w:rsid w:val="00505F5B"/>
    <w:rsid w:val="005066A6"/>
    <w:rsid w:val="0050763B"/>
    <w:rsid w:val="005109D7"/>
    <w:rsid w:val="005206DE"/>
    <w:rsid w:val="00523634"/>
    <w:rsid w:val="00523D77"/>
    <w:rsid w:val="0052620B"/>
    <w:rsid w:val="005302C6"/>
    <w:rsid w:val="00531139"/>
    <w:rsid w:val="00531E93"/>
    <w:rsid w:val="0053423A"/>
    <w:rsid w:val="00545281"/>
    <w:rsid w:val="005466A4"/>
    <w:rsid w:val="005466AD"/>
    <w:rsid w:val="00554513"/>
    <w:rsid w:val="00555270"/>
    <w:rsid w:val="005606F8"/>
    <w:rsid w:val="00560EAA"/>
    <w:rsid w:val="00560FC4"/>
    <w:rsid w:val="00561395"/>
    <w:rsid w:val="00563224"/>
    <w:rsid w:val="0056487E"/>
    <w:rsid w:val="00564907"/>
    <w:rsid w:val="005701D1"/>
    <w:rsid w:val="00575E51"/>
    <w:rsid w:val="0057632B"/>
    <w:rsid w:val="00576E12"/>
    <w:rsid w:val="00577EA6"/>
    <w:rsid w:val="00581A92"/>
    <w:rsid w:val="005840B8"/>
    <w:rsid w:val="00584CAA"/>
    <w:rsid w:val="00585CC9"/>
    <w:rsid w:val="00587317"/>
    <w:rsid w:val="00591E0C"/>
    <w:rsid w:val="0059268A"/>
    <w:rsid w:val="00593C5A"/>
    <w:rsid w:val="00593F02"/>
    <w:rsid w:val="00594BB4"/>
    <w:rsid w:val="00595021"/>
    <w:rsid w:val="005956DC"/>
    <w:rsid w:val="005A2C34"/>
    <w:rsid w:val="005A58CA"/>
    <w:rsid w:val="005A5921"/>
    <w:rsid w:val="005A6812"/>
    <w:rsid w:val="005B1692"/>
    <w:rsid w:val="005B40D6"/>
    <w:rsid w:val="005B7C8A"/>
    <w:rsid w:val="005C0CB7"/>
    <w:rsid w:val="005D0B9F"/>
    <w:rsid w:val="005D4B1F"/>
    <w:rsid w:val="005D531B"/>
    <w:rsid w:val="005D7E42"/>
    <w:rsid w:val="005E2B3F"/>
    <w:rsid w:val="005E49FE"/>
    <w:rsid w:val="005E51D0"/>
    <w:rsid w:val="005E6279"/>
    <w:rsid w:val="005E7FD4"/>
    <w:rsid w:val="00603945"/>
    <w:rsid w:val="00603FD0"/>
    <w:rsid w:val="006107D0"/>
    <w:rsid w:val="00610A03"/>
    <w:rsid w:val="006118CE"/>
    <w:rsid w:val="0061211C"/>
    <w:rsid w:val="00612B1A"/>
    <w:rsid w:val="006135AA"/>
    <w:rsid w:val="00613C90"/>
    <w:rsid w:val="0061426A"/>
    <w:rsid w:val="00616051"/>
    <w:rsid w:val="0061779D"/>
    <w:rsid w:val="0062274A"/>
    <w:rsid w:val="006262B3"/>
    <w:rsid w:val="00627BA9"/>
    <w:rsid w:val="00627C10"/>
    <w:rsid w:val="00630E7A"/>
    <w:rsid w:val="00635432"/>
    <w:rsid w:val="0063746D"/>
    <w:rsid w:val="00641061"/>
    <w:rsid w:val="006418D6"/>
    <w:rsid w:val="0064264C"/>
    <w:rsid w:val="006438F8"/>
    <w:rsid w:val="00644F48"/>
    <w:rsid w:val="006458DE"/>
    <w:rsid w:val="00645F37"/>
    <w:rsid w:val="00647F0A"/>
    <w:rsid w:val="00654615"/>
    <w:rsid w:val="00654D70"/>
    <w:rsid w:val="00655A03"/>
    <w:rsid w:val="0065764D"/>
    <w:rsid w:val="0066149F"/>
    <w:rsid w:val="00663BF2"/>
    <w:rsid w:val="00664008"/>
    <w:rsid w:val="006645FE"/>
    <w:rsid w:val="0066651A"/>
    <w:rsid w:val="00671B0D"/>
    <w:rsid w:val="00672C0A"/>
    <w:rsid w:val="00675A6F"/>
    <w:rsid w:val="0067641C"/>
    <w:rsid w:val="006808FA"/>
    <w:rsid w:val="00682E73"/>
    <w:rsid w:val="00685206"/>
    <w:rsid w:val="00685C3B"/>
    <w:rsid w:val="0068627B"/>
    <w:rsid w:val="00694168"/>
    <w:rsid w:val="006944A5"/>
    <w:rsid w:val="006A3AB0"/>
    <w:rsid w:val="006A3DBC"/>
    <w:rsid w:val="006A50CF"/>
    <w:rsid w:val="006A6331"/>
    <w:rsid w:val="006A652A"/>
    <w:rsid w:val="006A69AE"/>
    <w:rsid w:val="006B2249"/>
    <w:rsid w:val="006C0B03"/>
    <w:rsid w:val="006C21CD"/>
    <w:rsid w:val="006C2A60"/>
    <w:rsid w:val="006C48EE"/>
    <w:rsid w:val="006D1988"/>
    <w:rsid w:val="006D1D99"/>
    <w:rsid w:val="006D4EAD"/>
    <w:rsid w:val="006D4F0D"/>
    <w:rsid w:val="006D54D1"/>
    <w:rsid w:val="006E306A"/>
    <w:rsid w:val="006E4BB6"/>
    <w:rsid w:val="006F213A"/>
    <w:rsid w:val="006F2EA3"/>
    <w:rsid w:val="006F4209"/>
    <w:rsid w:val="006F7A84"/>
    <w:rsid w:val="007060B8"/>
    <w:rsid w:val="007128D2"/>
    <w:rsid w:val="00716D6B"/>
    <w:rsid w:val="0071733E"/>
    <w:rsid w:val="00717586"/>
    <w:rsid w:val="00721C17"/>
    <w:rsid w:val="00724E50"/>
    <w:rsid w:val="0073196C"/>
    <w:rsid w:val="00732ACB"/>
    <w:rsid w:val="0073388E"/>
    <w:rsid w:val="007341E2"/>
    <w:rsid w:val="00734501"/>
    <w:rsid w:val="00735F0F"/>
    <w:rsid w:val="0073697E"/>
    <w:rsid w:val="00737B79"/>
    <w:rsid w:val="00740D8F"/>
    <w:rsid w:val="00741705"/>
    <w:rsid w:val="007429EC"/>
    <w:rsid w:val="00743C03"/>
    <w:rsid w:val="00744A0B"/>
    <w:rsid w:val="007474A9"/>
    <w:rsid w:val="0074772A"/>
    <w:rsid w:val="0075167D"/>
    <w:rsid w:val="0075214A"/>
    <w:rsid w:val="00752AE7"/>
    <w:rsid w:val="00757255"/>
    <w:rsid w:val="0075768F"/>
    <w:rsid w:val="007615F6"/>
    <w:rsid w:val="0076242D"/>
    <w:rsid w:val="00762EB5"/>
    <w:rsid w:val="007679F2"/>
    <w:rsid w:val="00767F56"/>
    <w:rsid w:val="00771B77"/>
    <w:rsid w:val="007732BC"/>
    <w:rsid w:val="0077364C"/>
    <w:rsid w:val="00777332"/>
    <w:rsid w:val="00780CDE"/>
    <w:rsid w:val="00781170"/>
    <w:rsid w:val="00784165"/>
    <w:rsid w:val="00785090"/>
    <w:rsid w:val="00786106"/>
    <w:rsid w:val="007876B9"/>
    <w:rsid w:val="00787E77"/>
    <w:rsid w:val="00790D28"/>
    <w:rsid w:val="00793540"/>
    <w:rsid w:val="007939B5"/>
    <w:rsid w:val="00794583"/>
    <w:rsid w:val="00796931"/>
    <w:rsid w:val="00796AAB"/>
    <w:rsid w:val="007A127B"/>
    <w:rsid w:val="007A1953"/>
    <w:rsid w:val="007A254D"/>
    <w:rsid w:val="007A2CDE"/>
    <w:rsid w:val="007A346D"/>
    <w:rsid w:val="007A5147"/>
    <w:rsid w:val="007A51A7"/>
    <w:rsid w:val="007B2067"/>
    <w:rsid w:val="007B2555"/>
    <w:rsid w:val="007B7DCC"/>
    <w:rsid w:val="007C122E"/>
    <w:rsid w:val="007C1A5A"/>
    <w:rsid w:val="007C305E"/>
    <w:rsid w:val="007C311C"/>
    <w:rsid w:val="007C6DA7"/>
    <w:rsid w:val="007D0B07"/>
    <w:rsid w:val="007D16C2"/>
    <w:rsid w:val="007D46B3"/>
    <w:rsid w:val="007D5566"/>
    <w:rsid w:val="007D6D13"/>
    <w:rsid w:val="007E1B1F"/>
    <w:rsid w:val="007E6D1A"/>
    <w:rsid w:val="007F3EFC"/>
    <w:rsid w:val="007F4985"/>
    <w:rsid w:val="007F550C"/>
    <w:rsid w:val="007F7C81"/>
    <w:rsid w:val="00800380"/>
    <w:rsid w:val="00800B55"/>
    <w:rsid w:val="0081056D"/>
    <w:rsid w:val="00811C90"/>
    <w:rsid w:val="008145E2"/>
    <w:rsid w:val="008166C2"/>
    <w:rsid w:val="008167FE"/>
    <w:rsid w:val="00822807"/>
    <w:rsid w:val="00822941"/>
    <w:rsid w:val="00825405"/>
    <w:rsid w:val="008258D8"/>
    <w:rsid w:val="00825CB1"/>
    <w:rsid w:val="00825F9D"/>
    <w:rsid w:val="00833368"/>
    <w:rsid w:val="00833996"/>
    <w:rsid w:val="00834CB8"/>
    <w:rsid w:val="00834F93"/>
    <w:rsid w:val="00840BF8"/>
    <w:rsid w:val="00842F4E"/>
    <w:rsid w:val="00844758"/>
    <w:rsid w:val="008464FA"/>
    <w:rsid w:val="00846DFE"/>
    <w:rsid w:val="00854746"/>
    <w:rsid w:val="00855365"/>
    <w:rsid w:val="008557EC"/>
    <w:rsid w:val="00855B3B"/>
    <w:rsid w:val="00860280"/>
    <w:rsid w:val="00860F11"/>
    <w:rsid w:val="00863B97"/>
    <w:rsid w:val="00864633"/>
    <w:rsid w:val="00865D05"/>
    <w:rsid w:val="00867007"/>
    <w:rsid w:val="008678D5"/>
    <w:rsid w:val="00870A3A"/>
    <w:rsid w:val="00871101"/>
    <w:rsid w:val="00872501"/>
    <w:rsid w:val="00873C88"/>
    <w:rsid w:val="00875E06"/>
    <w:rsid w:val="00876FFA"/>
    <w:rsid w:val="0087712A"/>
    <w:rsid w:val="0088557A"/>
    <w:rsid w:val="008876F7"/>
    <w:rsid w:val="00887B5E"/>
    <w:rsid w:val="008924CE"/>
    <w:rsid w:val="00893E67"/>
    <w:rsid w:val="00897623"/>
    <w:rsid w:val="008A18E8"/>
    <w:rsid w:val="008A286A"/>
    <w:rsid w:val="008A3715"/>
    <w:rsid w:val="008A4DEF"/>
    <w:rsid w:val="008A51C7"/>
    <w:rsid w:val="008A6AEB"/>
    <w:rsid w:val="008A767E"/>
    <w:rsid w:val="008B0338"/>
    <w:rsid w:val="008B2782"/>
    <w:rsid w:val="008B4542"/>
    <w:rsid w:val="008C3868"/>
    <w:rsid w:val="008C42C2"/>
    <w:rsid w:val="008C6087"/>
    <w:rsid w:val="008D0443"/>
    <w:rsid w:val="008D37E4"/>
    <w:rsid w:val="008D38AE"/>
    <w:rsid w:val="008D507B"/>
    <w:rsid w:val="008E08E2"/>
    <w:rsid w:val="008E5822"/>
    <w:rsid w:val="008E60D3"/>
    <w:rsid w:val="008E6FDD"/>
    <w:rsid w:val="008F112E"/>
    <w:rsid w:val="008F2BD1"/>
    <w:rsid w:val="008F34D2"/>
    <w:rsid w:val="008F4420"/>
    <w:rsid w:val="008F49A1"/>
    <w:rsid w:val="009007AA"/>
    <w:rsid w:val="009019AE"/>
    <w:rsid w:val="00901AC9"/>
    <w:rsid w:val="00901BEC"/>
    <w:rsid w:val="00902E0D"/>
    <w:rsid w:val="00910A08"/>
    <w:rsid w:val="00916867"/>
    <w:rsid w:val="00920440"/>
    <w:rsid w:val="00921D6A"/>
    <w:rsid w:val="0092540C"/>
    <w:rsid w:val="00927317"/>
    <w:rsid w:val="009312C2"/>
    <w:rsid w:val="00931E18"/>
    <w:rsid w:val="0093204B"/>
    <w:rsid w:val="00933137"/>
    <w:rsid w:val="00933A63"/>
    <w:rsid w:val="00937C0E"/>
    <w:rsid w:val="00942C66"/>
    <w:rsid w:val="00944F61"/>
    <w:rsid w:val="00946CA8"/>
    <w:rsid w:val="009508DF"/>
    <w:rsid w:val="0095100B"/>
    <w:rsid w:val="00951BE4"/>
    <w:rsid w:val="00951FF8"/>
    <w:rsid w:val="009525FC"/>
    <w:rsid w:val="00953972"/>
    <w:rsid w:val="009565A0"/>
    <w:rsid w:val="009600E4"/>
    <w:rsid w:val="00962E57"/>
    <w:rsid w:val="00963A58"/>
    <w:rsid w:val="009702CF"/>
    <w:rsid w:val="00972EFD"/>
    <w:rsid w:val="0097598B"/>
    <w:rsid w:val="00976709"/>
    <w:rsid w:val="009851FF"/>
    <w:rsid w:val="00986DBA"/>
    <w:rsid w:val="0099311F"/>
    <w:rsid w:val="009933B2"/>
    <w:rsid w:val="00994290"/>
    <w:rsid w:val="0099531E"/>
    <w:rsid w:val="009A3856"/>
    <w:rsid w:val="009A5A62"/>
    <w:rsid w:val="009A692D"/>
    <w:rsid w:val="009A6E36"/>
    <w:rsid w:val="009B6387"/>
    <w:rsid w:val="009B7403"/>
    <w:rsid w:val="009C0136"/>
    <w:rsid w:val="009C1586"/>
    <w:rsid w:val="009C273F"/>
    <w:rsid w:val="009C2F2C"/>
    <w:rsid w:val="009C316C"/>
    <w:rsid w:val="009C3696"/>
    <w:rsid w:val="009C7A3B"/>
    <w:rsid w:val="009C7A88"/>
    <w:rsid w:val="009D04F8"/>
    <w:rsid w:val="009D0F0F"/>
    <w:rsid w:val="009D2D55"/>
    <w:rsid w:val="009D3A55"/>
    <w:rsid w:val="009D3D77"/>
    <w:rsid w:val="009D7BB6"/>
    <w:rsid w:val="009E6932"/>
    <w:rsid w:val="009F0BDE"/>
    <w:rsid w:val="009F11BA"/>
    <w:rsid w:val="009F191A"/>
    <w:rsid w:val="009F1DC2"/>
    <w:rsid w:val="009F2017"/>
    <w:rsid w:val="009F6C32"/>
    <w:rsid w:val="00A0023B"/>
    <w:rsid w:val="00A00C10"/>
    <w:rsid w:val="00A03FA9"/>
    <w:rsid w:val="00A13E44"/>
    <w:rsid w:val="00A213E7"/>
    <w:rsid w:val="00A219F0"/>
    <w:rsid w:val="00A23592"/>
    <w:rsid w:val="00A23AF5"/>
    <w:rsid w:val="00A2464B"/>
    <w:rsid w:val="00A24FC4"/>
    <w:rsid w:val="00A26005"/>
    <w:rsid w:val="00A26F73"/>
    <w:rsid w:val="00A31299"/>
    <w:rsid w:val="00A35A40"/>
    <w:rsid w:val="00A36BC2"/>
    <w:rsid w:val="00A40358"/>
    <w:rsid w:val="00A43290"/>
    <w:rsid w:val="00A51210"/>
    <w:rsid w:val="00A51FBD"/>
    <w:rsid w:val="00A52034"/>
    <w:rsid w:val="00A522FF"/>
    <w:rsid w:val="00A524C2"/>
    <w:rsid w:val="00A52A4A"/>
    <w:rsid w:val="00A54772"/>
    <w:rsid w:val="00A556C7"/>
    <w:rsid w:val="00A55EE9"/>
    <w:rsid w:val="00A62793"/>
    <w:rsid w:val="00A62BE2"/>
    <w:rsid w:val="00A63F7C"/>
    <w:rsid w:val="00A63FFA"/>
    <w:rsid w:val="00A65D35"/>
    <w:rsid w:val="00A7013C"/>
    <w:rsid w:val="00A70EFB"/>
    <w:rsid w:val="00A717E1"/>
    <w:rsid w:val="00A71D8C"/>
    <w:rsid w:val="00A7491B"/>
    <w:rsid w:val="00A75D19"/>
    <w:rsid w:val="00A77680"/>
    <w:rsid w:val="00A80217"/>
    <w:rsid w:val="00A85707"/>
    <w:rsid w:val="00A86357"/>
    <w:rsid w:val="00A90517"/>
    <w:rsid w:val="00A927C2"/>
    <w:rsid w:val="00A946AA"/>
    <w:rsid w:val="00A94801"/>
    <w:rsid w:val="00A96186"/>
    <w:rsid w:val="00A96B9A"/>
    <w:rsid w:val="00AB04D5"/>
    <w:rsid w:val="00AB1683"/>
    <w:rsid w:val="00AB19C0"/>
    <w:rsid w:val="00AB39E3"/>
    <w:rsid w:val="00AB44D5"/>
    <w:rsid w:val="00AB53C7"/>
    <w:rsid w:val="00AC267E"/>
    <w:rsid w:val="00AC5AD1"/>
    <w:rsid w:val="00AC6115"/>
    <w:rsid w:val="00AC63FD"/>
    <w:rsid w:val="00AC6C36"/>
    <w:rsid w:val="00AC715F"/>
    <w:rsid w:val="00AC7DB1"/>
    <w:rsid w:val="00AD67AA"/>
    <w:rsid w:val="00AE1C31"/>
    <w:rsid w:val="00AE258E"/>
    <w:rsid w:val="00AE2BDE"/>
    <w:rsid w:val="00AE37ED"/>
    <w:rsid w:val="00AE6332"/>
    <w:rsid w:val="00AE67F5"/>
    <w:rsid w:val="00AF13F1"/>
    <w:rsid w:val="00AF3040"/>
    <w:rsid w:val="00B00360"/>
    <w:rsid w:val="00B0292F"/>
    <w:rsid w:val="00B0390E"/>
    <w:rsid w:val="00B04DF1"/>
    <w:rsid w:val="00B0725A"/>
    <w:rsid w:val="00B1267B"/>
    <w:rsid w:val="00B13F24"/>
    <w:rsid w:val="00B1438A"/>
    <w:rsid w:val="00B15B8A"/>
    <w:rsid w:val="00B16558"/>
    <w:rsid w:val="00B16837"/>
    <w:rsid w:val="00B16D17"/>
    <w:rsid w:val="00B17493"/>
    <w:rsid w:val="00B17988"/>
    <w:rsid w:val="00B20032"/>
    <w:rsid w:val="00B2056A"/>
    <w:rsid w:val="00B22A69"/>
    <w:rsid w:val="00B23101"/>
    <w:rsid w:val="00B24230"/>
    <w:rsid w:val="00B27E7A"/>
    <w:rsid w:val="00B329E7"/>
    <w:rsid w:val="00B341B8"/>
    <w:rsid w:val="00B3522D"/>
    <w:rsid w:val="00B35AD0"/>
    <w:rsid w:val="00B36233"/>
    <w:rsid w:val="00B36E57"/>
    <w:rsid w:val="00B41A11"/>
    <w:rsid w:val="00B42833"/>
    <w:rsid w:val="00B43113"/>
    <w:rsid w:val="00B53E86"/>
    <w:rsid w:val="00B53FEB"/>
    <w:rsid w:val="00B56D48"/>
    <w:rsid w:val="00B57B4D"/>
    <w:rsid w:val="00B644F1"/>
    <w:rsid w:val="00B71C2F"/>
    <w:rsid w:val="00B72A2F"/>
    <w:rsid w:val="00B7460E"/>
    <w:rsid w:val="00B74822"/>
    <w:rsid w:val="00B74939"/>
    <w:rsid w:val="00B7661D"/>
    <w:rsid w:val="00B76C15"/>
    <w:rsid w:val="00B82F27"/>
    <w:rsid w:val="00B83C02"/>
    <w:rsid w:val="00B86E96"/>
    <w:rsid w:val="00B91896"/>
    <w:rsid w:val="00B92930"/>
    <w:rsid w:val="00B961D4"/>
    <w:rsid w:val="00BA0F59"/>
    <w:rsid w:val="00BA508D"/>
    <w:rsid w:val="00BA60E1"/>
    <w:rsid w:val="00BB0ADA"/>
    <w:rsid w:val="00BB1926"/>
    <w:rsid w:val="00BB42CB"/>
    <w:rsid w:val="00BB57E2"/>
    <w:rsid w:val="00BB7232"/>
    <w:rsid w:val="00BC2EE2"/>
    <w:rsid w:val="00BC31FB"/>
    <w:rsid w:val="00BC430C"/>
    <w:rsid w:val="00BC6106"/>
    <w:rsid w:val="00BC6428"/>
    <w:rsid w:val="00BD12EC"/>
    <w:rsid w:val="00BD2ABF"/>
    <w:rsid w:val="00BD37D1"/>
    <w:rsid w:val="00BD4DB0"/>
    <w:rsid w:val="00BD4E1E"/>
    <w:rsid w:val="00BD7950"/>
    <w:rsid w:val="00BE3E8C"/>
    <w:rsid w:val="00BE41D6"/>
    <w:rsid w:val="00BE4B69"/>
    <w:rsid w:val="00BE4E83"/>
    <w:rsid w:val="00BF2BF0"/>
    <w:rsid w:val="00BF2DD9"/>
    <w:rsid w:val="00BF31A8"/>
    <w:rsid w:val="00BF3405"/>
    <w:rsid w:val="00BF5289"/>
    <w:rsid w:val="00BF52A8"/>
    <w:rsid w:val="00BF71C6"/>
    <w:rsid w:val="00C0075F"/>
    <w:rsid w:val="00C04029"/>
    <w:rsid w:val="00C04C91"/>
    <w:rsid w:val="00C05640"/>
    <w:rsid w:val="00C12D23"/>
    <w:rsid w:val="00C13CC6"/>
    <w:rsid w:val="00C14072"/>
    <w:rsid w:val="00C1589F"/>
    <w:rsid w:val="00C16BA3"/>
    <w:rsid w:val="00C1736F"/>
    <w:rsid w:val="00C17D96"/>
    <w:rsid w:val="00C20CEE"/>
    <w:rsid w:val="00C2400B"/>
    <w:rsid w:val="00C25DFB"/>
    <w:rsid w:val="00C270FB"/>
    <w:rsid w:val="00C341A2"/>
    <w:rsid w:val="00C42FF2"/>
    <w:rsid w:val="00C4310F"/>
    <w:rsid w:val="00C45941"/>
    <w:rsid w:val="00C46235"/>
    <w:rsid w:val="00C476E1"/>
    <w:rsid w:val="00C52029"/>
    <w:rsid w:val="00C529DF"/>
    <w:rsid w:val="00C55B5C"/>
    <w:rsid w:val="00C6121B"/>
    <w:rsid w:val="00C65A37"/>
    <w:rsid w:val="00C707BF"/>
    <w:rsid w:val="00C82679"/>
    <w:rsid w:val="00C83709"/>
    <w:rsid w:val="00C858EE"/>
    <w:rsid w:val="00C92914"/>
    <w:rsid w:val="00C93E69"/>
    <w:rsid w:val="00C93EE1"/>
    <w:rsid w:val="00C94178"/>
    <w:rsid w:val="00C94F40"/>
    <w:rsid w:val="00C96091"/>
    <w:rsid w:val="00C96158"/>
    <w:rsid w:val="00C966E4"/>
    <w:rsid w:val="00C969AD"/>
    <w:rsid w:val="00CA2241"/>
    <w:rsid w:val="00CA2FF8"/>
    <w:rsid w:val="00CA72FA"/>
    <w:rsid w:val="00CB05C8"/>
    <w:rsid w:val="00CB0909"/>
    <w:rsid w:val="00CB1CE1"/>
    <w:rsid w:val="00CB539C"/>
    <w:rsid w:val="00CB67E9"/>
    <w:rsid w:val="00CB7FD9"/>
    <w:rsid w:val="00CC4574"/>
    <w:rsid w:val="00CC6B4F"/>
    <w:rsid w:val="00CC7DCA"/>
    <w:rsid w:val="00CD27B6"/>
    <w:rsid w:val="00CD2EEC"/>
    <w:rsid w:val="00CD4F0B"/>
    <w:rsid w:val="00CD5E5A"/>
    <w:rsid w:val="00CD755F"/>
    <w:rsid w:val="00CE20E8"/>
    <w:rsid w:val="00CE2413"/>
    <w:rsid w:val="00CE37D8"/>
    <w:rsid w:val="00CE47F8"/>
    <w:rsid w:val="00CF1BD8"/>
    <w:rsid w:val="00CF77D4"/>
    <w:rsid w:val="00D033E8"/>
    <w:rsid w:val="00D03A86"/>
    <w:rsid w:val="00D05686"/>
    <w:rsid w:val="00D059B4"/>
    <w:rsid w:val="00D07C8C"/>
    <w:rsid w:val="00D10204"/>
    <w:rsid w:val="00D10667"/>
    <w:rsid w:val="00D12E2C"/>
    <w:rsid w:val="00D13382"/>
    <w:rsid w:val="00D1520A"/>
    <w:rsid w:val="00D17152"/>
    <w:rsid w:val="00D17328"/>
    <w:rsid w:val="00D209C0"/>
    <w:rsid w:val="00D210F3"/>
    <w:rsid w:val="00D2163D"/>
    <w:rsid w:val="00D2205A"/>
    <w:rsid w:val="00D23B1E"/>
    <w:rsid w:val="00D24703"/>
    <w:rsid w:val="00D24B1A"/>
    <w:rsid w:val="00D32AB1"/>
    <w:rsid w:val="00D330EA"/>
    <w:rsid w:val="00D332A4"/>
    <w:rsid w:val="00D42672"/>
    <w:rsid w:val="00D449A5"/>
    <w:rsid w:val="00D45A67"/>
    <w:rsid w:val="00D502A7"/>
    <w:rsid w:val="00D537E8"/>
    <w:rsid w:val="00D565A7"/>
    <w:rsid w:val="00D56A00"/>
    <w:rsid w:val="00D602C0"/>
    <w:rsid w:val="00D616D3"/>
    <w:rsid w:val="00D64B8A"/>
    <w:rsid w:val="00D65B8E"/>
    <w:rsid w:val="00D7379E"/>
    <w:rsid w:val="00D75C50"/>
    <w:rsid w:val="00D7615C"/>
    <w:rsid w:val="00D80438"/>
    <w:rsid w:val="00D841E7"/>
    <w:rsid w:val="00D861FA"/>
    <w:rsid w:val="00D86E06"/>
    <w:rsid w:val="00D903A9"/>
    <w:rsid w:val="00D92BF0"/>
    <w:rsid w:val="00D92EF3"/>
    <w:rsid w:val="00D96716"/>
    <w:rsid w:val="00D96952"/>
    <w:rsid w:val="00DA0547"/>
    <w:rsid w:val="00DA1A74"/>
    <w:rsid w:val="00DA1F88"/>
    <w:rsid w:val="00DA2EC1"/>
    <w:rsid w:val="00DA4909"/>
    <w:rsid w:val="00DA5670"/>
    <w:rsid w:val="00DB301C"/>
    <w:rsid w:val="00DB636B"/>
    <w:rsid w:val="00DB63B1"/>
    <w:rsid w:val="00DB7B39"/>
    <w:rsid w:val="00DC0561"/>
    <w:rsid w:val="00DC2C03"/>
    <w:rsid w:val="00DC4D52"/>
    <w:rsid w:val="00DD1DBF"/>
    <w:rsid w:val="00DD2EF0"/>
    <w:rsid w:val="00DD48FD"/>
    <w:rsid w:val="00DD4E22"/>
    <w:rsid w:val="00DD6E9B"/>
    <w:rsid w:val="00DD78FC"/>
    <w:rsid w:val="00DE002B"/>
    <w:rsid w:val="00DE0BA3"/>
    <w:rsid w:val="00DE2737"/>
    <w:rsid w:val="00DE747F"/>
    <w:rsid w:val="00DE7BB8"/>
    <w:rsid w:val="00DF0765"/>
    <w:rsid w:val="00DF0BA2"/>
    <w:rsid w:val="00DF162A"/>
    <w:rsid w:val="00DF1900"/>
    <w:rsid w:val="00DF1EF9"/>
    <w:rsid w:val="00DF3321"/>
    <w:rsid w:val="00DF482F"/>
    <w:rsid w:val="00DF4BF5"/>
    <w:rsid w:val="00E02A68"/>
    <w:rsid w:val="00E055A8"/>
    <w:rsid w:val="00E05BB6"/>
    <w:rsid w:val="00E06B5A"/>
    <w:rsid w:val="00E138B8"/>
    <w:rsid w:val="00E13B0E"/>
    <w:rsid w:val="00E144C0"/>
    <w:rsid w:val="00E1455F"/>
    <w:rsid w:val="00E15EAB"/>
    <w:rsid w:val="00E173A2"/>
    <w:rsid w:val="00E20D22"/>
    <w:rsid w:val="00E2172D"/>
    <w:rsid w:val="00E22037"/>
    <w:rsid w:val="00E24BD2"/>
    <w:rsid w:val="00E25B12"/>
    <w:rsid w:val="00E26526"/>
    <w:rsid w:val="00E311C9"/>
    <w:rsid w:val="00E32B31"/>
    <w:rsid w:val="00E3646A"/>
    <w:rsid w:val="00E379E3"/>
    <w:rsid w:val="00E41ABD"/>
    <w:rsid w:val="00E41C88"/>
    <w:rsid w:val="00E421DD"/>
    <w:rsid w:val="00E44A4A"/>
    <w:rsid w:val="00E45BD6"/>
    <w:rsid w:val="00E52164"/>
    <w:rsid w:val="00E55EB0"/>
    <w:rsid w:val="00E60825"/>
    <w:rsid w:val="00E60B03"/>
    <w:rsid w:val="00E60F0C"/>
    <w:rsid w:val="00E63D90"/>
    <w:rsid w:val="00E664F4"/>
    <w:rsid w:val="00E67076"/>
    <w:rsid w:val="00E70B38"/>
    <w:rsid w:val="00E72A8B"/>
    <w:rsid w:val="00E734B3"/>
    <w:rsid w:val="00E741C5"/>
    <w:rsid w:val="00E74EA0"/>
    <w:rsid w:val="00E77669"/>
    <w:rsid w:val="00E77D13"/>
    <w:rsid w:val="00E828B1"/>
    <w:rsid w:val="00E83302"/>
    <w:rsid w:val="00E85DF1"/>
    <w:rsid w:val="00E91B3E"/>
    <w:rsid w:val="00E9326A"/>
    <w:rsid w:val="00E940E3"/>
    <w:rsid w:val="00E97923"/>
    <w:rsid w:val="00EA1E9D"/>
    <w:rsid w:val="00EA21E7"/>
    <w:rsid w:val="00EA5470"/>
    <w:rsid w:val="00EB2981"/>
    <w:rsid w:val="00EB46A5"/>
    <w:rsid w:val="00EB4B15"/>
    <w:rsid w:val="00EC6324"/>
    <w:rsid w:val="00EC6A58"/>
    <w:rsid w:val="00EC7AF1"/>
    <w:rsid w:val="00ED2517"/>
    <w:rsid w:val="00ED445D"/>
    <w:rsid w:val="00ED7D1B"/>
    <w:rsid w:val="00EE0E0C"/>
    <w:rsid w:val="00EE3F44"/>
    <w:rsid w:val="00EE56B7"/>
    <w:rsid w:val="00EF0301"/>
    <w:rsid w:val="00EF307A"/>
    <w:rsid w:val="00EF3951"/>
    <w:rsid w:val="00EF3C90"/>
    <w:rsid w:val="00EF4664"/>
    <w:rsid w:val="00EF4C9A"/>
    <w:rsid w:val="00EF4F20"/>
    <w:rsid w:val="00EF5AE1"/>
    <w:rsid w:val="00F011F4"/>
    <w:rsid w:val="00F03C29"/>
    <w:rsid w:val="00F04707"/>
    <w:rsid w:val="00F055B7"/>
    <w:rsid w:val="00F15D0A"/>
    <w:rsid w:val="00F17DEF"/>
    <w:rsid w:val="00F21107"/>
    <w:rsid w:val="00F21E07"/>
    <w:rsid w:val="00F22044"/>
    <w:rsid w:val="00F24745"/>
    <w:rsid w:val="00F26EB6"/>
    <w:rsid w:val="00F27BB9"/>
    <w:rsid w:val="00F32A7C"/>
    <w:rsid w:val="00F33A35"/>
    <w:rsid w:val="00F41073"/>
    <w:rsid w:val="00F4134E"/>
    <w:rsid w:val="00F41AA4"/>
    <w:rsid w:val="00F45995"/>
    <w:rsid w:val="00F46858"/>
    <w:rsid w:val="00F4745C"/>
    <w:rsid w:val="00F50151"/>
    <w:rsid w:val="00F50FD1"/>
    <w:rsid w:val="00F54DBE"/>
    <w:rsid w:val="00F654E1"/>
    <w:rsid w:val="00F659F1"/>
    <w:rsid w:val="00F6648F"/>
    <w:rsid w:val="00F70EE8"/>
    <w:rsid w:val="00F71F35"/>
    <w:rsid w:val="00F7459D"/>
    <w:rsid w:val="00F74930"/>
    <w:rsid w:val="00F75FAC"/>
    <w:rsid w:val="00F765D4"/>
    <w:rsid w:val="00F80BC9"/>
    <w:rsid w:val="00F83A21"/>
    <w:rsid w:val="00F847EF"/>
    <w:rsid w:val="00F87667"/>
    <w:rsid w:val="00F912CE"/>
    <w:rsid w:val="00F92657"/>
    <w:rsid w:val="00F954BA"/>
    <w:rsid w:val="00F95949"/>
    <w:rsid w:val="00FA0536"/>
    <w:rsid w:val="00FA12AE"/>
    <w:rsid w:val="00FA33AA"/>
    <w:rsid w:val="00FA3C2A"/>
    <w:rsid w:val="00FA3D1F"/>
    <w:rsid w:val="00FA6143"/>
    <w:rsid w:val="00FA65B2"/>
    <w:rsid w:val="00FA69A4"/>
    <w:rsid w:val="00FA7366"/>
    <w:rsid w:val="00FA7948"/>
    <w:rsid w:val="00FB173E"/>
    <w:rsid w:val="00FB2F22"/>
    <w:rsid w:val="00FB4A56"/>
    <w:rsid w:val="00FB6F33"/>
    <w:rsid w:val="00FC04F6"/>
    <w:rsid w:val="00FC21A9"/>
    <w:rsid w:val="00FC391E"/>
    <w:rsid w:val="00FC4E10"/>
    <w:rsid w:val="00FC5385"/>
    <w:rsid w:val="00FC5965"/>
    <w:rsid w:val="00FC7352"/>
    <w:rsid w:val="00FC739B"/>
    <w:rsid w:val="00FD06E1"/>
    <w:rsid w:val="00FD2B89"/>
    <w:rsid w:val="00FD2DCA"/>
    <w:rsid w:val="00FD5BE0"/>
    <w:rsid w:val="00FE0913"/>
    <w:rsid w:val="00FE200E"/>
    <w:rsid w:val="00FE5D66"/>
    <w:rsid w:val="00FE693C"/>
    <w:rsid w:val="00FE769C"/>
    <w:rsid w:val="00FE7A04"/>
    <w:rsid w:val="00FF09F5"/>
    <w:rsid w:val="00FF3999"/>
    <w:rsid w:val="00FF4980"/>
    <w:rsid w:val="00FF76F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F6A13-C706-456C-9627-E8522E13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paragraph" w:styleId="1">
    <w:name w:val="heading 1"/>
    <w:basedOn w:val="a"/>
    <w:next w:val="a"/>
    <w:link w:val="10"/>
    <w:uiPriority w:val="9"/>
    <w:qFormat/>
    <w:rsid w:val="00CE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4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4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223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73450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E4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223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10E85"/>
    <w:rPr>
      <w:color w:val="605E5C"/>
      <w:shd w:val="clear" w:color="auto" w:fill="E1DFDD"/>
    </w:rPr>
  </w:style>
  <w:style w:type="character" w:customStyle="1" w:styleId="21">
    <w:name w:val="Основной текст (2)_"/>
    <w:basedOn w:val="a0"/>
    <w:link w:val="22"/>
    <w:rsid w:val="000A32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59"/>
    <w:pPr>
      <w:widowControl w:val="0"/>
      <w:shd w:val="clear" w:color="auto" w:fill="FFFFFF"/>
      <w:spacing w:after="0" w:line="346" w:lineRule="exact"/>
      <w:ind w:hanging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D861F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84165"/>
    <w:rPr>
      <w:color w:val="605E5C"/>
      <w:shd w:val="clear" w:color="auto" w:fill="E1DFDD"/>
    </w:rPr>
  </w:style>
  <w:style w:type="character" w:customStyle="1" w:styleId="90">
    <w:name w:val="Оглавление 9 Знак"/>
    <w:basedOn w:val="a0"/>
    <w:link w:val="91"/>
    <w:rsid w:val="0014059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24">
    <w:name w:val="Оглавление (2)"/>
    <w:basedOn w:val="90"/>
    <w:rsid w:val="00140598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31">
    <w:name w:val="Оглавление (3)"/>
    <w:basedOn w:val="a0"/>
    <w:rsid w:val="0014059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91">
    <w:name w:val="toc 9"/>
    <w:basedOn w:val="a"/>
    <w:link w:val="90"/>
    <w:autoRedefine/>
    <w:rsid w:val="00140598"/>
    <w:pPr>
      <w:widowControl w:val="0"/>
      <w:shd w:val="clear" w:color="auto" w:fill="FFFFFF"/>
      <w:spacing w:before="420" w:after="0" w:line="259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12pt">
    <w:name w:val="Основной текст (2) + 12 pt"/>
    <w:basedOn w:val="21"/>
    <w:rsid w:val="00FA05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9833" TargetMode="Externa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guzin.ru/wp/?p=19780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F67AA-432E-4543-86F5-99AE72C2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5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10</cp:revision>
  <cp:lastPrinted>2019-01-07T09:51:00Z</cp:lastPrinted>
  <dcterms:created xsi:type="dcterms:W3CDTF">2019-01-04T11:00:00Z</dcterms:created>
  <dcterms:modified xsi:type="dcterms:W3CDTF">2019-01-07T10:41:00Z</dcterms:modified>
</cp:coreProperties>
</file>