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B14397" w:rsidP="00D4730E">
      <w:pPr>
        <w:spacing w:after="240" w:line="240" w:lineRule="auto"/>
        <w:rPr>
          <w:rFonts w:eastAsia="Times New Roman" w:cstheme="minorHAnsi"/>
          <w:b/>
          <w:bCs/>
          <w:color w:val="000000"/>
          <w:sz w:val="28"/>
          <w:lang w:eastAsia="ru-RU"/>
        </w:rPr>
      </w:pPr>
      <w:r w:rsidRPr="00B14397">
        <w:rPr>
          <w:rFonts w:eastAsia="Times New Roman" w:cstheme="minorHAnsi"/>
          <w:b/>
          <w:bCs/>
          <w:color w:val="000000"/>
          <w:sz w:val="28"/>
          <w:lang w:eastAsia="ru-RU"/>
        </w:rPr>
        <w:t>Майкл Мобуссин. Больше, чем вы знаете. Необычный взгляд на мир финансов</w:t>
      </w:r>
    </w:p>
    <w:p w:rsid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Майкл Мобуссин, главный специалист по инвестированию Credit Suisse и </w:t>
      </w:r>
      <w:r>
        <w:rPr>
          <w:rFonts w:eastAsia="Times New Roman" w:cstheme="minorHAnsi"/>
          <w:color w:val="000000"/>
          <w:lang w:eastAsia="ru-RU"/>
        </w:rPr>
        <w:t>адъ</w:t>
      </w:r>
      <w:r w:rsidRPr="00B14397">
        <w:rPr>
          <w:rFonts w:eastAsia="Times New Roman" w:cstheme="minorHAnsi"/>
          <w:color w:val="000000"/>
          <w:lang w:eastAsia="ru-RU"/>
        </w:rPr>
        <w:t>юнкт-профессор школы бизнеса Колумбийского университета, признанный специалист в сфере поведенческих финансов, подходит к фондовому рынку как к сложной адаптивной системе. С одной стороны, он дает практически</w:t>
      </w:r>
      <w:r>
        <w:rPr>
          <w:rFonts w:eastAsia="Times New Roman" w:cstheme="minorHAnsi"/>
          <w:color w:val="000000"/>
          <w:lang w:eastAsia="ru-RU"/>
        </w:rPr>
        <w:t>е советы о том, как вести долго</w:t>
      </w:r>
      <w:r w:rsidRPr="00B14397">
        <w:rPr>
          <w:rFonts w:eastAsia="Times New Roman" w:cstheme="minorHAnsi"/>
          <w:color w:val="000000"/>
          <w:lang w:eastAsia="ru-RU"/>
        </w:rPr>
        <w:t>срочное инвестирование, оценивать потенциал компаний, поддерживать дисциплину инвестора, справляться со стрессом и не поддаваться стадному поведению. С другой, предлагает увлекательную игру с не</w:t>
      </w:r>
      <w:r>
        <w:rPr>
          <w:rFonts w:eastAsia="Times New Roman" w:cstheme="minorHAnsi"/>
          <w:color w:val="000000"/>
          <w:lang w:eastAsia="ru-RU"/>
        </w:rPr>
        <w:t>обыч</w:t>
      </w:r>
      <w:r w:rsidRPr="00B14397">
        <w:rPr>
          <w:rFonts w:eastAsia="Times New Roman" w:cstheme="minorHAnsi"/>
          <w:color w:val="000000"/>
          <w:lang w:eastAsia="ru-RU"/>
        </w:rPr>
        <w:t xml:space="preserve">ными идеями. </w:t>
      </w:r>
      <w:r>
        <w:rPr>
          <w:rFonts w:eastAsia="Times New Roman" w:cstheme="minorHAnsi"/>
          <w:color w:val="000000"/>
          <w:lang w:eastAsia="ru-RU"/>
        </w:rPr>
        <w:t>Книга будет полезна не только специалистам в области финансов, но и менеджерам более широкого профиля. Она доставит ин</w:t>
      </w:r>
      <w:r w:rsidRPr="00B14397">
        <w:rPr>
          <w:rFonts w:eastAsia="Times New Roman" w:cstheme="minorHAnsi"/>
          <w:color w:val="000000"/>
          <w:lang w:eastAsia="ru-RU"/>
        </w:rPr>
        <w:t>теллектуальн</w:t>
      </w:r>
      <w:r>
        <w:rPr>
          <w:rFonts w:eastAsia="Times New Roman" w:cstheme="minorHAnsi"/>
          <w:color w:val="000000"/>
          <w:lang w:eastAsia="ru-RU"/>
        </w:rPr>
        <w:t>ое удовольствие, п</w:t>
      </w:r>
      <w:r w:rsidRPr="00B14397">
        <w:rPr>
          <w:rFonts w:eastAsia="Times New Roman" w:cstheme="minorHAnsi"/>
          <w:color w:val="000000"/>
          <w:lang w:eastAsia="ru-RU"/>
        </w:rPr>
        <w:t>одарит класс</w:t>
      </w:r>
      <w:r>
        <w:rPr>
          <w:rFonts w:eastAsia="Times New Roman" w:cstheme="minorHAnsi"/>
          <w:color w:val="000000"/>
          <w:lang w:eastAsia="ru-RU"/>
        </w:rPr>
        <w:t>ную идею, укажет путь к само</w:t>
      </w:r>
      <w:r w:rsidRPr="00B14397">
        <w:rPr>
          <w:rFonts w:eastAsia="Times New Roman" w:cstheme="minorHAnsi"/>
          <w:color w:val="000000"/>
          <w:lang w:eastAsia="ru-RU"/>
        </w:rPr>
        <w:t>совершенствованию.</w:t>
      </w:r>
    </w:p>
    <w:p w:rsid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Майкл Мобуссин. Больше, чем вы знаете. Необычный взгляд на мир финансов</w:t>
      </w:r>
      <w:r>
        <w:rPr>
          <w:rFonts w:eastAsia="Times New Roman" w:cstheme="minorHAnsi"/>
          <w:color w:val="000000"/>
          <w:lang w:eastAsia="ru-RU"/>
        </w:rPr>
        <w:t>. – М.: Альпина Паблишер, 2018. – 380 с.</w:t>
      </w:r>
    </w:p>
    <w:p w:rsidR="00B14397" w:rsidRDefault="00B14397" w:rsidP="00B14397">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800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Майкл Мобуссин. Больше, чем вы знаете.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00350"/>
                    </a:xfrm>
                    <a:prstGeom prst="rect">
                      <a:avLst/>
                    </a:prstGeom>
                  </pic:spPr>
                </pic:pic>
              </a:graphicData>
            </a:graphic>
          </wp:inline>
        </w:drawing>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Купить книгу в издательстве </w:t>
      </w:r>
      <w:hyperlink r:id="rId9" w:history="1">
        <w:r w:rsidRPr="00B14397">
          <w:rPr>
            <w:rStyle w:val="a9"/>
            <w:rFonts w:eastAsia="Times New Roman" w:cstheme="minorHAnsi"/>
            <w:lang w:eastAsia="ru-RU"/>
          </w:rPr>
          <w:t>Альпина Паблишер</w:t>
        </w:r>
      </w:hyperlink>
      <w:r w:rsidRPr="00B14397">
        <w:rPr>
          <w:rFonts w:eastAsia="Times New Roman" w:cstheme="minorHAnsi"/>
          <w:color w:val="000000"/>
          <w:lang w:eastAsia="ru-RU"/>
        </w:rPr>
        <w:t xml:space="preserve">, цифровую книгу в </w:t>
      </w:r>
      <w:hyperlink r:id="rId10" w:history="1">
        <w:r w:rsidRPr="00B14397">
          <w:rPr>
            <w:rStyle w:val="a9"/>
            <w:rFonts w:eastAsia="Times New Roman" w:cstheme="minorHAnsi"/>
            <w:lang w:eastAsia="ru-RU"/>
          </w:rPr>
          <w:t>ЛитРес</w:t>
        </w:r>
      </w:hyperlink>
      <w:r w:rsidRPr="00B14397">
        <w:rPr>
          <w:rFonts w:eastAsia="Times New Roman" w:cstheme="minorHAnsi"/>
          <w:color w:val="000000"/>
          <w:lang w:eastAsia="ru-RU"/>
        </w:rPr>
        <w:t xml:space="preserve">, бумажную книгу в </w:t>
      </w:r>
      <w:hyperlink r:id="rId11" w:history="1">
        <w:r w:rsidRPr="00B14397">
          <w:rPr>
            <w:rStyle w:val="a9"/>
            <w:rFonts w:eastAsia="Times New Roman" w:cstheme="minorHAnsi"/>
            <w:lang w:eastAsia="ru-RU"/>
          </w:rPr>
          <w:t>Ozon</w:t>
        </w:r>
      </w:hyperlink>
    </w:p>
    <w:p w:rsidR="00B14397" w:rsidRPr="00B14397" w:rsidRDefault="00B14397" w:rsidP="00376000">
      <w:pPr>
        <w:pStyle w:val="3"/>
        <w:rPr>
          <w:rFonts w:eastAsia="Times New Roman"/>
          <w:lang w:eastAsia="ru-RU"/>
        </w:rPr>
      </w:pPr>
      <w:r w:rsidRPr="00B14397">
        <w:rPr>
          <w:rFonts w:eastAsia="Times New Roman"/>
          <w:lang w:eastAsia="ru-RU"/>
        </w:rPr>
        <w:t>Введение</w:t>
      </w:r>
    </w:p>
    <w:p w:rsidR="00B14397" w:rsidRPr="00B14397" w:rsidRDefault="00376000" w:rsidP="00B14397">
      <w:pPr>
        <w:spacing w:after="120" w:line="240" w:lineRule="auto"/>
        <w:rPr>
          <w:rFonts w:eastAsia="Times New Roman" w:cstheme="minorHAnsi"/>
          <w:color w:val="000000"/>
          <w:lang w:eastAsia="ru-RU"/>
        </w:rPr>
      </w:pPr>
      <w:r>
        <w:rPr>
          <w:rFonts w:eastAsia="Times New Roman" w:cstheme="minorHAnsi"/>
          <w:color w:val="000000"/>
          <w:lang w:eastAsia="ru-RU"/>
        </w:rPr>
        <w:t>Главная</w:t>
      </w:r>
      <w:r w:rsidR="00B14397" w:rsidRPr="00B14397">
        <w:rPr>
          <w:rFonts w:eastAsia="Times New Roman" w:cstheme="minorHAnsi"/>
          <w:color w:val="000000"/>
          <w:lang w:eastAsia="ru-RU"/>
        </w:rPr>
        <w:t xml:space="preserve"> иде</w:t>
      </w:r>
      <w:r>
        <w:rPr>
          <w:rFonts w:eastAsia="Times New Roman" w:cstheme="minorHAnsi"/>
          <w:color w:val="000000"/>
          <w:lang w:eastAsia="ru-RU"/>
        </w:rPr>
        <w:t>я</w:t>
      </w:r>
      <w:r w:rsidR="00B14397" w:rsidRPr="00B14397">
        <w:rPr>
          <w:rFonts w:eastAsia="Times New Roman" w:cstheme="minorHAnsi"/>
          <w:color w:val="000000"/>
          <w:lang w:eastAsia="ru-RU"/>
        </w:rPr>
        <w:t xml:space="preserve"> книги </w:t>
      </w:r>
      <w:r>
        <w:rPr>
          <w:rFonts w:eastAsia="Times New Roman" w:cstheme="minorHAnsi"/>
          <w:color w:val="000000"/>
          <w:lang w:eastAsia="ru-RU"/>
        </w:rPr>
        <w:t xml:space="preserve">– </w:t>
      </w:r>
      <w:r w:rsidR="00B14397" w:rsidRPr="00B14397">
        <w:rPr>
          <w:rFonts w:eastAsia="Times New Roman" w:cstheme="minorHAnsi"/>
          <w:color w:val="000000"/>
          <w:lang w:eastAsia="ru-RU"/>
        </w:rPr>
        <w:t>подходить к решению проблем в комплексе. К сожалению, в реальности многие из нас обладают достаточно узким диапазоном знаний. Между тем я пришел к пониманию, что познавательная разносторонность совершенно необходи</w:t>
      </w:r>
      <w:r>
        <w:rPr>
          <w:rFonts w:eastAsia="Times New Roman" w:cstheme="minorHAnsi"/>
          <w:color w:val="000000"/>
          <w:lang w:eastAsia="ru-RU"/>
        </w:rPr>
        <w:t xml:space="preserve">ма для решения сложных проблем. </w:t>
      </w:r>
      <w:r w:rsidR="00B14397" w:rsidRPr="00B14397">
        <w:rPr>
          <w:rFonts w:eastAsia="Times New Roman" w:cstheme="minorHAnsi"/>
          <w:color w:val="000000"/>
          <w:lang w:eastAsia="ru-RU"/>
        </w:rPr>
        <w:t>На мое представление о разносторонности мышления особенно сильно повлияли два источника</w:t>
      </w:r>
      <w:r>
        <w:rPr>
          <w:rFonts w:eastAsia="Times New Roman" w:cstheme="minorHAnsi"/>
          <w:color w:val="000000"/>
          <w:lang w:eastAsia="ru-RU"/>
        </w:rPr>
        <w:t>. Во-первых, подход к инвестиро</w:t>
      </w:r>
      <w:r w:rsidR="00B14397" w:rsidRPr="00B14397">
        <w:rPr>
          <w:rFonts w:eastAsia="Times New Roman" w:cstheme="minorHAnsi"/>
          <w:color w:val="000000"/>
          <w:lang w:eastAsia="ru-RU"/>
        </w:rPr>
        <w:t>ванию на основе ментальных моделей, горячо пропагандируемый Чарли Мангером из Berkshire Hathaway. Во-вторых, Институт Санта-Фе (SFI) — исследовательская организация из Нью-Мексико (США), приверженная принцип</w:t>
      </w:r>
      <w:r>
        <w:rPr>
          <w:rFonts w:eastAsia="Times New Roman" w:cstheme="minorHAnsi"/>
          <w:color w:val="000000"/>
          <w:lang w:eastAsia="ru-RU"/>
        </w:rPr>
        <w:t>у междисциплинарного сотрудниче</w:t>
      </w:r>
      <w:r w:rsidR="00B14397" w:rsidRPr="00B14397">
        <w:rPr>
          <w:rFonts w:eastAsia="Times New Roman" w:cstheme="minorHAnsi"/>
          <w:color w:val="000000"/>
          <w:lang w:eastAsia="ru-RU"/>
        </w:rPr>
        <w:t>ства при разработках в области естественных и социальных наук.</w:t>
      </w:r>
    </w:p>
    <w:p w:rsidR="00B14397" w:rsidRPr="00B14397" w:rsidRDefault="00376000" w:rsidP="00B14397">
      <w:pPr>
        <w:spacing w:after="120" w:line="240" w:lineRule="auto"/>
        <w:rPr>
          <w:rFonts w:eastAsia="Times New Roman" w:cstheme="minorHAnsi"/>
          <w:color w:val="000000"/>
          <w:lang w:eastAsia="ru-RU"/>
        </w:rPr>
      </w:pPr>
      <w:r>
        <w:rPr>
          <w:rFonts w:eastAsia="Times New Roman" w:cstheme="minorHAnsi"/>
          <w:color w:val="000000"/>
          <w:lang w:eastAsia="ru-RU"/>
        </w:rPr>
        <w:t>Н</w:t>
      </w:r>
      <w:r w:rsidR="00B14397" w:rsidRPr="00B14397">
        <w:rPr>
          <w:rFonts w:eastAsia="Times New Roman" w:cstheme="minorHAnsi"/>
          <w:color w:val="000000"/>
          <w:lang w:eastAsia="ru-RU"/>
        </w:rPr>
        <w:t>аиболее сильное влияние на меня оказала концепция фондового рынка как сложной адаптивной системы. Принятие этой ментальной модели заставило меня пересмотреть и поставить под вопрос практически все, что я знал до сих пор в сфере финансовой науки: рациональность агентов, колоколообразное распределение изменений цен, понятия риска и вознаграждения. Я счит</w:t>
      </w:r>
      <w:r>
        <w:rPr>
          <w:rFonts w:eastAsia="Times New Roman" w:cstheme="minorHAnsi"/>
          <w:color w:val="000000"/>
          <w:lang w:eastAsia="ru-RU"/>
        </w:rPr>
        <w:t>аю, что матрица сложной адаптив</w:t>
      </w:r>
      <w:r w:rsidR="00B14397" w:rsidRPr="00B14397">
        <w:rPr>
          <w:rFonts w:eastAsia="Times New Roman" w:cstheme="minorHAnsi"/>
          <w:color w:val="000000"/>
          <w:lang w:eastAsia="ru-RU"/>
        </w:rPr>
        <w:t>ной системы не только дает нам лучшее интуитивное понимание рынков, но и более созвучна имеющимся фактическим данным.</w:t>
      </w:r>
    </w:p>
    <w:p w:rsidR="00B14397" w:rsidRPr="00B14397" w:rsidRDefault="00B14397" w:rsidP="00870CB2">
      <w:pPr>
        <w:pStyle w:val="2"/>
        <w:rPr>
          <w:rFonts w:eastAsia="Times New Roman"/>
          <w:lang w:eastAsia="ru-RU"/>
        </w:rPr>
      </w:pPr>
      <w:r w:rsidRPr="00B14397">
        <w:rPr>
          <w:rFonts w:eastAsia="Times New Roman"/>
          <w:lang w:eastAsia="ru-RU"/>
        </w:rPr>
        <w:t>Часть I</w:t>
      </w:r>
      <w:r w:rsidR="00870CB2">
        <w:rPr>
          <w:rFonts w:eastAsia="Times New Roman"/>
          <w:lang w:eastAsia="ru-RU"/>
        </w:rPr>
        <w:t xml:space="preserve">. </w:t>
      </w:r>
      <w:r w:rsidRPr="00B14397">
        <w:rPr>
          <w:rFonts w:eastAsia="Times New Roman"/>
          <w:lang w:eastAsia="ru-RU"/>
        </w:rPr>
        <w:t xml:space="preserve">Философия инвестирования  </w:t>
      </w:r>
    </w:p>
    <w:p w:rsid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Все качественные подходы к инвестировани</w:t>
      </w:r>
      <w:r w:rsidR="00870CB2">
        <w:rPr>
          <w:rFonts w:eastAsia="Times New Roman" w:cstheme="minorHAnsi"/>
          <w:color w:val="000000"/>
          <w:lang w:eastAsia="ru-RU"/>
        </w:rPr>
        <w:t>ю объединяет ряд общих моментов. (1) В</w:t>
      </w:r>
      <w:r w:rsidRPr="00B14397">
        <w:rPr>
          <w:rFonts w:eastAsia="Times New Roman" w:cstheme="minorHAnsi"/>
          <w:color w:val="000000"/>
          <w:lang w:eastAsia="ru-RU"/>
        </w:rPr>
        <w:t xml:space="preserve"> любой вероятностной среде — будь то инвестирование, скачки или азартные игры — лучше сосредоточиться на процессе принятия решений, а не на краткосрочных результатах. </w:t>
      </w:r>
      <w:r w:rsidR="00870CB2">
        <w:rPr>
          <w:rFonts w:eastAsia="Times New Roman" w:cstheme="minorHAnsi"/>
          <w:color w:val="000000"/>
          <w:lang w:eastAsia="ru-RU"/>
        </w:rPr>
        <w:t>(2) В</w:t>
      </w:r>
      <w:r w:rsidRPr="00B14397">
        <w:rPr>
          <w:rFonts w:eastAsia="Times New Roman" w:cstheme="minorHAnsi"/>
          <w:color w:val="000000"/>
          <w:lang w:eastAsia="ru-RU"/>
        </w:rPr>
        <w:t>ажн</w:t>
      </w:r>
      <w:r w:rsidR="00870CB2">
        <w:rPr>
          <w:rFonts w:eastAsia="Times New Roman" w:cstheme="minorHAnsi"/>
          <w:color w:val="000000"/>
          <w:lang w:eastAsia="ru-RU"/>
        </w:rPr>
        <w:t>а</w:t>
      </w:r>
      <w:r w:rsidRPr="00B14397">
        <w:rPr>
          <w:rFonts w:eastAsia="Times New Roman" w:cstheme="minorHAnsi"/>
          <w:color w:val="000000"/>
          <w:lang w:eastAsia="ru-RU"/>
        </w:rPr>
        <w:t xml:space="preserve"> долгосрочн</w:t>
      </w:r>
      <w:r w:rsidR="00870CB2">
        <w:rPr>
          <w:rFonts w:eastAsia="Times New Roman" w:cstheme="minorHAnsi"/>
          <w:color w:val="000000"/>
          <w:lang w:eastAsia="ru-RU"/>
        </w:rPr>
        <w:t>ая</w:t>
      </w:r>
      <w:r w:rsidRPr="00B14397">
        <w:rPr>
          <w:rFonts w:eastAsia="Times New Roman" w:cstheme="minorHAnsi"/>
          <w:color w:val="000000"/>
          <w:lang w:eastAsia="ru-RU"/>
        </w:rPr>
        <w:t xml:space="preserve"> перспектив</w:t>
      </w:r>
      <w:r w:rsidR="00870CB2">
        <w:rPr>
          <w:rFonts w:eastAsia="Times New Roman" w:cstheme="minorHAnsi"/>
          <w:color w:val="000000"/>
          <w:lang w:eastAsia="ru-RU"/>
        </w:rPr>
        <w:t>а</w:t>
      </w:r>
      <w:r w:rsidRPr="00B14397">
        <w:rPr>
          <w:rFonts w:eastAsia="Times New Roman" w:cstheme="minorHAnsi"/>
          <w:color w:val="000000"/>
          <w:lang w:eastAsia="ru-RU"/>
        </w:rPr>
        <w:t xml:space="preserve">. Дело в том, что в вероятностной системе невозможно судить о результатах на краткосрочных интервалах, поскольку в ней слишком много случайностей. </w:t>
      </w:r>
      <w:r w:rsidR="00870CB2">
        <w:rPr>
          <w:rFonts w:eastAsia="Times New Roman" w:cstheme="minorHAnsi"/>
          <w:color w:val="000000"/>
          <w:lang w:eastAsia="ru-RU"/>
        </w:rPr>
        <w:t>(3) В</w:t>
      </w:r>
      <w:r w:rsidRPr="00B14397">
        <w:rPr>
          <w:rFonts w:eastAsia="Times New Roman" w:cstheme="minorHAnsi"/>
          <w:color w:val="000000"/>
          <w:lang w:eastAsia="ru-RU"/>
        </w:rPr>
        <w:t xml:space="preserve">ажность усвоения вероятностного подхода. Психология говорит нам, что в модуле вероятностного </w:t>
      </w:r>
      <w:r w:rsidRPr="00B14397">
        <w:rPr>
          <w:rFonts w:eastAsia="Times New Roman" w:cstheme="minorHAnsi"/>
          <w:color w:val="000000"/>
          <w:lang w:eastAsia="ru-RU"/>
        </w:rPr>
        <w:lastRenderedPageBreak/>
        <w:t>мышления, входящем в состав нашего ментального обеспечения, возникает очень много ложн</w:t>
      </w:r>
      <w:r w:rsidR="00870CB2">
        <w:rPr>
          <w:rFonts w:eastAsia="Times New Roman" w:cstheme="minorHAnsi"/>
          <w:color w:val="000000"/>
          <w:lang w:eastAsia="ru-RU"/>
        </w:rPr>
        <w:t>ых сигналов. Мы видим закономер</w:t>
      </w:r>
      <w:r w:rsidRPr="00B14397">
        <w:rPr>
          <w:rFonts w:eastAsia="Times New Roman" w:cstheme="minorHAnsi"/>
          <w:color w:val="000000"/>
          <w:lang w:eastAsia="ru-RU"/>
        </w:rPr>
        <w:t>ности там, где их нет, и не в состоянии увидеть всего диапазона возможных результатов. Наша оценка вероятности зависит от того, как нам преподнесена информ</w:t>
      </w:r>
      <w:r w:rsidR="00870CB2">
        <w:rPr>
          <w:rFonts w:eastAsia="Times New Roman" w:cstheme="minorHAnsi"/>
          <w:color w:val="000000"/>
          <w:lang w:eastAsia="ru-RU"/>
        </w:rPr>
        <w:t>ация. Качественная философия ин</w:t>
      </w:r>
      <w:r w:rsidRPr="00B14397">
        <w:rPr>
          <w:rFonts w:eastAsia="Times New Roman" w:cstheme="minorHAnsi"/>
          <w:color w:val="000000"/>
          <w:lang w:eastAsia="ru-RU"/>
        </w:rPr>
        <w:t>вестирования помогает частично залатать эти прорехи, повышая наши шансы на долгосрочный успех.</w:t>
      </w:r>
    </w:p>
    <w:p w:rsidR="00870CB2" w:rsidRDefault="00870CB2" w:rsidP="00B14397">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210050" cy="3333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1. Ингредиенты философии инвестирования.jpg"/>
                    <pic:cNvPicPr/>
                  </pic:nvPicPr>
                  <pic:blipFill>
                    <a:blip r:embed="rId12">
                      <a:extLst>
                        <a:ext uri="{28A0092B-C50C-407E-A947-70E740481C1C}">
                          <a14:useLocalDpi xmlns:a14="http://schemas.microsoft.com/office/drawing/2010/main" val="0"/>
                        </a:ext>
                      </a:extLst>
                    </a:blip>
                    <a:stretch>
                      <a:fillRect/>
                    </a:stretch>
                  </pic:blipFill>
                  <pic:spPr>
                    <a:xfrm>
                      <a:off x="0" y="0"/>
                      <a:ext cx="4210050" cy="3333750"/>
                    </a:xfrm>
                    <a:prstGeom prst="rect">
                      <a:avLst/>
                    </a:prstGeom>
                  </pic:spPr>
                </pic:pic>
              </a:graphicData>
            </a:graphic>
          </wp:inline>
        </w:drawing>
      </w:r>
    </w:p>
    <w:p w:rsidR="00870CB2" w:rsidRPr="00B14397" w:rsidRDefault="00870CB2" w:rsidP="00B14397">
      <w:pPr>
        <w:spacing w:after="120" w:line="240" w:lineRule="auto"/>
        <w:rPr>
          <w:rFonts w:eastAsia="Times New Roman" w:cstheme="minorHAnsi"/>
          <w:color w:val="000000"/>
          <w:lang w:eastAsia="ru-RU"/>
        </w:rPr>
      </w:pPr>
      <w:r>
        <w:rPr>
          <w:rFonts w:eastAsia="Times New Roman" w:cstheme="minorHAnsi"/>
          <w:color w:val="000000"/>
          <w:lang w:eastAsia="ru-RU"/>
        </w:rPr>
        <w:t>Рис. 1. И</w:t>
      </w:r>
      <w:r w:rsidRPr="00870CB2">
        <w:rPr>
          <w:rFonts w:eastAsia="Times New Roman" w:cstheme="minorHAnsi"/>
          <w:color w:val="000000"/>
          <w:lang w:eastAsia="ru-RU"/>
        </w:rPr>
        <w:t>нгредиенты</w:t>
      </w:r>
      <w:r>
        <w:rPr>
          <w:rFonts w:eastAsia="Times New Roman" w:cstheme="minorHAnsi"/>
          <w:color w:val="000000"/>
          <w:lang w:eastAsia="ru-RU"/>
        </w:rPr>
        <w:t xml:space="preserve"> философии инвестирования</w:t>
      </w:r>
    </w:p>
    <w:p w:rsidR="00B14397" w:rsidRPr="00B14397" w:rsidRDefault="00B14397" w:rsidP="00870CB2">
      <w:pPr>
        <w:pStyle w:val="3"/>
        <w:rPr>
          <w:rFonts w:eastAsia="Times New Roman"/>
          <w:lang w:eastAsia="ru-RU"/>
        </w:rPr>
      </w:pPr>
      <w:r w:rsidRPr="00B14397">
        <w:rPr>
          <w:rFonts w:eastAsia="Times New Roman"/>
          <w:lang w:eastAsia="ru-RU"/>
        </w:rPr>
        <w:t>Глава 1</w:t>
      </w:r>
      <w:r w:rsidR="00870CB2">
        <w:rPr>
          <w:rFonts w:eastAsia="Times New Roman"/>
          <w:lang w:eastAsia="ru-RU"/>
        </w:rPr>
        <w:t xml:space="preserve">. </w:t>
      </w:r>
      <w:r w:rsidR="00AD245B">
        <w:rPr>
          <w:rFonts w:eastAsia="Times New Roman"/>
          <w:lang w:eastAsia="ru-RU"/>
        </w:rPr>
        <w:t>Процесс и результат в инвестировании</w:t>
      </w:r>
    </w:p>
    <w:p w:rsidR="00B14397" w:rsidRPr="00870CB2" w:rsidRDefault="00B14397" w:rsidP="00870CB2">
      <w:pPr>
        <w:spacing w:after="120" w:line="240" w:lineRule="auto"/>
        <w:ind w:left="708"/>
        <w:rPr>
          <w:rFonts w:eastAsia="Times New Roman" w:cstheme="minorHAnsi"/>
          <w:i/>
          <w:color w:val="000000"/>
          <w:lang w:eastAsia="ru-RU"/>
        </w:rPr>
      </w:pPr>
      <w:r w:rsidRPr="00B14397">
        <w:rPr>
          <w:rFonts w:eastAsia="Times New Roman" w:cstheme="minorHAnsi"/>
          <w:color w:val="000000"/>
          <w:lang w:eastAsia="ru-RU"/>
        </w:rPr>
        <w:t>Отдельные решения, даже если он</w:t>
      </w:r>
      <w:r w:rsidR="00870CB2">
        <w:rPr>
          <w:rFonts w:eastAsia="Times New Roman" w:cstheme="minorHAnsi"/>
          <w:color w:val="000000"/>
          <w:lang w:eastAsia="ru-RU"/>
        </w:rPr>
        <w:t>и плохо продуманы, мо</w:t>
      </w:r>
      <w:r w:rsidRPr="00B14397">
        <w:rPr>
          <w:rFonts w:eastAsia="Times New Roman" w:cstheme="minorHAnsi"/>
          <w:color w:val="000000"/>
          <w:lang w:eastAsia="ru-RU"/>
        </w:rPr>
        <w:t>гут оказаться успешными, и даже хорошо продуманные решения могут оказаться неудачными, потому что нельзя сбрасывать со счетов возможность неудачи. Но с течением времени более продуманный процесс принятия решений в целом приведет к лучшим результатам, и, чтобы улучшить этот процесс, необходимо оценивать решения скорее на основе того, как они были при</w:t>
      </w:r>
      <w:r w:rsidR="00870CB2">
        <w:rPr>
          <w:rFonts w:eastAsia="Times New Roman" w:cstheme="minorHAnsi"/>
          <w:color w:val="000000"/>
          <w:lang w:eastAsia="ru-RU"/>
        </w:rPr>
        <w:t>няты, чем на основе результата.</w:t>
      </w:r>
      <w:r w:rsidR="00870CB2">
        <w:rPr>
          <w:rFonts w:eastAsia="Times New Roman" w:cstheme="minorHAnsi"/>
          <w:color w:val="000000"/>
          <w:lang w:eastAsia="ru-RU"/>
        </w:rPr>
        <w:br/>
      </w:r>
      <w:r w:rsidRPr="00870CB2">
        <w:rPr>
          <w:rFonts w:eastAsia="Times New Roman" w:cstheme="minorHAnsi"/>
          <w:i/>
          <w:color w:val="000000"/>
          <w:lang w:eastAsia="ru-RU"/>
        </w:rPr>
        <w:t>Роберт Рубин. Напутственное обращение к выпускникам Гарварда, 2001 г.</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Джей Руссо и Пол Шумейкер проиллюстрировали концепцию «процесс против результата»</w:t>
      </w:r>
      <w:r w:rsidR="00870CB2">
        <w:rPr>
          <w:rFonts w:eastAsia="Times New Roman" w:cstheme="minorHAnsi"/>
          <w:color w:val="000000"/>
          <w:lang w:eastAsia="ru-RU"/>
        </w:rPr>
        <w:t xml:space="preserve"> (рис. 2). </w:t>
      </w:r>
      <w:r w:rsidR="00870CB2" w:rsidRPr="00B14397">
        <w:rPr>
          <w:rFonts w:eastAsia="Times New Roman" w:cstheme="minorHAnsi"/>
          <w:color w:val="000000"/>
          <w:lang w:eastAsia="ru-RU"/>
        </w:rPr>
        <w:t>Инвестиционный процесс имеет четкую цель: найти и использовать несоответствие между ценой акций компании и их ожидаемой ценностью. Последняя представляет собой средневзвешенное всех возможных исходов и рассчитываетс</w:t>
      </w:r>
      <w:r w:rsidR="00870CB2">
        <w:rPr>
          <w:rFonts w:eastAsia="Times New Roman" w:cstheme="minorHAnsi"/>
          <w:color w:val="000000"/>
          <w:lang w:eastAsia="ru-RU"/>
        </w:rPr>
        <w:t>я умножением вознаграждения (т.</w:t>
      </w:r>
      <w:r w:rsidR="00870CB2" w:rsidRPr="00B14397">
        <w:rPr>
          <w:rFonts w:eastAsia="Times New Roman" w:cstheme="minorHAnsi"/>
          <w:color w:val="000000"/>
          <w:lang w:eastAsia="ru-RU"/>
        </w:rPr>
        <w:t>е. цены акции) при данном исходе на вероят</w:t>
      </w:r>
      <w:r w:rsidR="00870CB2">
        <w:rPr>
          <w:rFonts w:eastAsia="Times New Roman" w:cstheme="minorHAnsi"/>
          <w:color w:val="000000"/>
          <w:lang w:eastAsia="ru-RU"/>
        </w:rPr>
        <w:t>ность достижения этого исхода.</w:t>
      </w:r>
    </w:p>
    <w:p w:rsidR="00870CB2" w:rsidRDefault="00870CB2" w:rsidP="00B14397">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295775" cy="10763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2. Процесс против результата.jpg"/>
                    <pic:cNvPicPr/>
                  </pic:nvPicPr>
                  <pic:blipFill>
                    <a:blip r:embed="rId13">
                      <a:extLst>
                        <a:ext uri="{28A0092B-C50C-407E-A947-70E740481C1C}">
                          <a14:useLocalDpi xmlns:a14="http://schemas.microsoft.com/office/drawing/2010/main" val="0"/>
                        </a:ext>
                      </a:extLst>
                    </a:blip>
                    <a:stretch>
                      <a:fillRect/>
                    </a:stretch>
                  </pic:blipFill>
                  <pic:spPr>
                    <a:xfrm>
                      <a:off x="0" y="0"/>
                      <a:ext cx="4295775" cy="1076325"/>
                    </a:xfrm>
                    <a:prstGeom prst="rect">
                      <a:avLst/>
                    </a:prstGeom>
                  </pic:spPr>
                </pic:pic>
              </a:graphicData>
            </a:graphic>
          </wp:inline>
        </w:drawing>
      </w:r>
    </w:p>
    <w:p w:rsidR="00B14397" w:rsidRPr="00B14397" w:rsidRDefault="00870CB2" w:rsidP="00B14397">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2. </w:t>
      </w:r>
      <w:r w:rsidR="00B14397" w:rsidRPr="00B14397">
        <w:rPr>
          <w:rFonts w:eastAsia="Times New Roman" w:cstheme="minorHAnsi"/>
          <w:color w:val="000000"/>
          <w:lang w:eastAsia="ru-RU"/>
        </w:rPr>
        <w:t>Процесс против результата</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При грамотном инвестиционном процессе учитываются как вероятность, так и величина</w:t>
      </w:r>
      <w:r w:rsidR="00870CB2">
        <w:rPr>
          <w:rFonts w:eastAsia="Times New Roman" w:cstheme="minorHAnsi"/>
          <w:color w:val="000000"/>
          <w:lang w:eastAsia="ru-RU"/>
        </w:rPr>
        <w:t xml:space="preserve"> выигрыша и внимательно отслежи</w:t>
      </w:r>
      <w:r w:rsidRPr="00B14397">
        <w:rPr>
          <w:rFonts w:eastAsia="Times New Roman" w:cstheme="minorHAnsi"/>
          <w:color w:val="000000"/>
          <w:lang w:eastAsia="ru-RU"/>
        </w:rPr>
        <w:t>вается, где их согласованность — это показывается рыночной ценой — может нарушаться. Несмотря на то что ряд важных особенностей отличает инвестирование, скажем, от игры в казино или на скачках, основная идея одинакова: вы хотите, чтобы положительная ожидаемая ценность акций оказалась в вашу пользу.</w:t>
      </w:r>
    </w:p>
    <w:p w:rsidR="00B14397" w:rsidRPr="00B14397" w:rsidRDefault="00870CB2" w:rsidP="00B14397">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И</w:t>
      </w:r>
      <w:r w:rsidR="00B14397" w:rsidRPr="00B14397">
        <w:rPr>
          <w:rFonts w:eastAsia="Times New Roman" w:cstheme="minorHAnsi"/>
          <w:color w:val="000000"/>
          <w:lang w:eastAsia="ru-RU"/>
        </w:rPr>
        <w:t>нвестиционн</w:t>
      </w:r>
      <w:r>
        <w:rPr>
          <w:rFonts w:eastAsia="Times New Roman" w:cstheme="minorHAnsi"/>
          <w:color w:val="000000"/>
          <w:lang w:eastAsia="ru-RU"/>
        </w:rPr>
        <w:t>ая</w:t>
      </w:r>
      <w:r w:rsidR="00B14397" w:rsidRPr="00B14397">
        <w:rPr>
          <w:rFonts w:eastAsia="Times New Roman" w:cstheme="minorHAnsi"/>
          <w:color w:val="000000"/>
          <w:lang w:eastAsia="ru-RU"/>
        </w:rPr>
        <w:t xml:space="preserve"> индустри</w:t>
      </w:r>
      <w:r>
        <w:rPr>
          <w:rFonts w:eastAsia="Times New Roman" w:cstheme="minorHAnsi"/>
          <w:color w:val="000000"/>
          <w:lang w:eastAsia="ru-RU"/>
        </w:rPr>
        <w:t>я</w:t>
      </w:r>
      <w:r w:rsidR="00B14397" w:rsidRPr="00B14397">
        <w:rPr>
          <w:rFonts w:eastAsia="Times New Roman" w:cstheme="minorHAnsi"/>
          <w:color w:val="000000"/>
          <w:lang w:eastAsia="ru-RU"/>
        </w:rPr>
        <w:t xml:space="preserve"> имеет </w:t>
      </w:r>
      <w:r>
        <w:rPr>
          <w:rFonts w:eastAsia="Times New Roman" w:cstheme="minorHAnsi"/>
          <w:color w:val="000000"/>
          <w:lang w:eastAsia="ru-RU"/>
        </w:rPr>
        <w:t>дело преимущественно с неопреде</w:t>
      </w:r>
      <w:r w:rsidR="00B14397" w:rsidRPr="00B14397">
        <w:rPr>
          <w:rFonts w:eastAsia="Times New Roman" w:cstheme="minorHAnsi"/>
          <w:color w:val="000000"/>
          <w:lang w:eastAsia="ru-RU"/>
        </w:rPr>
        <w:t>ленностью. А игорный бизнес имеет дело в основном с риском.</w:t>
      </w:r>
      <w:r w:rsidR="00105C56">
        <w:rPr>
          <w:rFonts w:eastAsia="Times New Roman" w:cstheme="minorHAnsi"/>
          <w:color w:val="000000"/>
          <w:lang w:eastAsia="ru-RU"/>
        </w:rPr>
        <w:t xml:space="preserve"> </w:t>
      </w:r>
      <w:r w:rsidR="00B14397" w:rsidRPr="00B14397">
        <w:rPr>
          <w:rFonts w:eastAsia="Times New Roman" w:cstheme="minorHAnsi"/>
          <w:color w:val="000000"/>
          <w:lang w:eastAsia="ru-RU"/>
        </w:rPr>
        <w:t>И при неопределенности, и при риске результаты неизвестны.</w:t>
      </w:r>
      <w:r w:rsidR="00105C56">
        <w:rPr>
          <w:rFonts w:eastAsia="Times New Roman" w:cstheme="minorHAnsi"/>
          <w:color w:val="000000"/>
          <w:lang w:eastAsia="ru-RU"/>
        </w:rPr>
        <w:t xml:space="preserve"> </w:t>
      </w:r>
      <w:r w:rsidR="00B14397" w:rsidRPr="00B14397">
        <w:rPr>
          <w:rFonts w:eastAsia="Times New Roman" w:cstheme="minorHAnsi"/>
          <w:color w:val="000000"/>
          <w:lang w:eastAsia="ru-RU"/>
        </w:rPr>
        <w:t>Но при неопределенности мы</w:t>
      </w:r>
      <w:r w:rsidR="00105C56">
        <w:rPr>
          <w:rFonts w:eastAsia="Times New Roman" w:cstheme="minorHAnsi"/>
          <w:color w:val="000000"/>
          <w:lang w:eastAsia="ru-RU"/>
        </w:rPr>
        <w:t xml:space="preserve"> не знаем, как распределятся ре</w:t>
      </w:r>
      <w:r w:rsidR="00B14397" w:rsidRPr="00B14397">
        <w:rPr>
          <w:rFonts w:eastAsia="Times New Roman" w:cstheme="minorHAnsi"/>
          <w:color w:val="000000"/>
          <w:lang w:eastAsia="ru-RU"/>
        </w:rPr>
        <w:t xml:space="preserve">зультаты, а при риске нам хорошо известно, </w:t>
      </w:r>
      <w:r w:rsidR="00105C56">
        <w:rPr>
          <w:rFonts w:eastAsia="Times New Roman" w:cstheme="minorHAnsi"/>
          <w:color w:val="000000"/>
          <w:lang w:eastAsia="ru-RU"/>
        </w:rPr>
        <w:t>как выглядит это распределение.</w:t>
      </w:r>
    </w:p>
    <w:p w:rsidR="00105C56"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Здесь возникает такая пове</w:t>
      </w:r>
      <w:r w:rsidR="00105C56">
        <w:rPr>
          <w:rFonts w:eastAsia="Times New Roman" w:cstheme="minorHAnsi"/>
          <w:color w:val="000000"/>
          <w:lang w:eastAsia="ru-RU"/>
        </w:rPr>
        <w:t>денческая проблема, как чрезмер</w:t>
      </w:r>
      <w:r w:rsidRPr="00B14397">
        <w:rPr>
          <w:rFonts w:eastAsia="Times New Roman" w:cstheme="minorHAnsi"/>
          <w:color w:val="000000"/>
          <w:lang w:eastAsia="ru-RU"/>
        </w:rPr>
        <w:t>ная самоуверенность. Исследования показывают, что люди часто бывают чересчур уверены в</w:t>
      </w:r>
      <w:r w:rsidR="00105C56">
        <w:rPr>
          <w:rFonts w:eastAsia="Times New Roman" w:cstheme="minorHAnsi"/>
          <w:color w:val="000000"/>
          <w:lang w:eastAsia="ru-RU"/>
        </w:rPr>
        <w:t xml:space="preserve"> своих способностях и прогнозах</w:t>
      </w:r>
      <w:r w:rsidRPr="00B14397">
        <w:rPr>
          <w:rFonts w:eastAsia="Times New Roman" w:cstheme="minorHAnsi"/>
          <w:color w:val="000000"/>
          <w:lang w:eastAsia="ru-RU"/>
        </w:rPr>
        <w:t>.</w:t>
      </w:r>
      <w:r w:rsidR="00105C56">
        <w:rPr>
          <w:rFonts w:eastAsia="Times New Roman" w:cstheme="minorHAnsi"/>
          <w:color w:val="000000"/>
          <w:lang w:eastAsia="ru-RU"/>
        </w:rPr>
        <w:t xml:space="preserve"> </w:t>
      </w:r>
      <w:r w:rsidRPr="00B14397">
        <w:rPr>
          <w:rFonts w:eastAsia="Times New Roman" w:cstheme="minorHAnsi"/>
          <w:color w:val="000000"/>
          <w:lang w:eastAsia="ru-RU"/>
        </w:rPr>
        <w:t>В результате они склонны прогнозировать возможные резу</w:t>
      </w:r>
      <w:r w:rsidR="00105C56">
        <w:rPr>
          <w:rFonts w:eastAsia="Times New Roman" w:cstheme="minorHAnsi"/>
          <w:color w:val="000000"/>
          <w:lang w:eastAsia="ru-RU"/>
        </w:rPr>
        <w:t>льтаты в очень узком диапазоне.</w:t>
      </w:r>
    </w:p>
    <w:p w:rsidR="00B97B5B"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При размещении капитала управляющие портфелями должны принима</w:t>
      </w:r>
      <w:r w:rsidR="00B97B5B">
        <w:rPr>
          <w:rFonts w:eastAsia="Times New Roman" w:cstheme="minorHAnsi"/>
          <w:color w:val="000000"/>
          <w:lang w:eastAsia="ru-RU"/>
        </w:rPr>
        <w:t>ть во внимание тот факт, что не</w:t>
      </w:r>
      <w:r w:rsidRPr="00B14397">
        <w:rPr>
          <w:rFonts w:eastAsia="Times New Roman" w:cstheme="minorHAnsi"/>
          <w:color w:val="000000"/>
          <w:lang w:eastAsia="ru-RU"/>
        </w:rPr>
        <w:t>предвиден</w:t>
      </w:r>
      <w:r w:rsidR="00B97B5B">
        <w:rPr>
          <w:rFonts w:eastAsia="Times New Roman" w:cstheme="minorHAnsi"/>
          <w:color w:val="000000"/>
          <w:lang w:eastAsia="ru-RU"/>
        </w:rPr>
        <w:t>ные события все-таки происходят</w:t>
      </w:r>
      <w:r w:rsidRPr="00B14397">
        <w:rPr>
          <w:rFonts w:eastAsia="Times New Roman" w:cstheme="minorHAnsi"/>
          <w:color w:val="000000"/>
          <w:lang w:eastAsia="ru-RU"/>
        </w:rPr>
        <w:t>.</w:t>
      </w:r>
      <w:r w:rsidR="00B97B5B">
        <w:rPr>
          <w:rFonts w:eastAsia="Times New Roman" w:cstheme="minorHAnsi"/>
          <w:color w:val="000000"/>
          <w:lang w:eastAsia="ru-RU"/>
        </w:rPr>
        <w:t xml:space="preserve"> </w:t>
      </w:r>
      <w:r w:rsidRPr="00B14397">
        <w:rPr>
          <w:rFonts w:eastAsia="Times New Roman" w:cstheme="minorHAnsi"/>
          <w:color w:val="000000"/>
          <w:lang w:eastAsia="ru-RU"/>
        </w:rPr>
        <w:t>Решения должны быть основаны на взвешивании вероя</w:t>
      </w:r>
      <w:r w:rsidR="00B97B5B">
        <w:rPr>
          <w:rFonts w:eastAsia="Times New Roman" w:cstheme="minorHAnsi"/>
          <w:color w:val="000000"/>
          <w:lang w:eastAsia="ru-RU"/>
        </w:rPr>
        <w:t>т</w:t>
      </w:r>
      <w:r w:rsidRPr="00B14397">
        <w:rPr>
          <w:rFonts w:eastAsia="Times New Roman" w:cstheme="minorHAnsi"/>
          <w:color w:val="000000"/>
          <w:lang w:eastAsia="ru-RU"/>
        </w:rPr>
        <w:t xml:space="preserve">ностей. Мы любим оказываться правыми, поэтому часто делаем выбор в пользу </w:t>
      </w:r>
      <w:r w:rsidR="00B97B5B">
        <w:rPr>
          <w:rFonts w:eastAsia="Times New Roman" w:cstheme="minorHAnsi"/>
          <w:color w:val="000000"/>
          <w:lang w:eastAsia="ru-RU"/>
        </w:rPr>
        <w:t>событий с высокой вероятностью</w:t>
      </w:r>
      <w:r w:rsidRPr="00B14397">
        <w:rPr>
          <w:rFonts w:eastAsia="Times New Roman" w:cstheme="minorHAnsi"/>
          <w:color w:val="000000"/>
          <w:lang w:eastAsia="ru-RU"/>
        </w:rPr>
        <w:t>.</w:t>
      </w:r>
      <w:r w:rsidR="00B97B5B">
        <w:rPr>
          <w:rFonts w:eastAsia="Times New Roman" w:cstheme="minorHAnsi"/>
          <w:color w:val="000000"/>
          <w:lang w:eastAsia="ru-RU"/>
        </w:rPr>
        <w:t xml:space="preserve"> Однако, а</w:t>
      </w:r>
      <w:r w:rsidRPr="00B14397">
        <w:rPr>
          <w:rFonts w:eastAsia="Times New Roman" w:cstheme="minorHAnsi"/>
          <w:color w:val="000000"/>
          <w:lang w:eastAsia="ru-RU"/>
        </w:rPr>
        <w:t xml:space="preserve">кцент на вероятности разумен </w:t>
      </w:r>
      <w:r w:rsidR="00B97B5B">
        <w:rPr>
          <w:rFonts w:eastAsia="Times New Roman" w:cstheme="minorHAnsi"/>
          <w:color w:val="000000"/>
          <w:lang w:eastAsia="ru-RU"/>
        </w:rPr>
        <w:t xml:space="preserve">лишь </w:t>
      </w:r>
      <w:r w:rsidRPr="00B14397">
        <w:rPr>
          <w:rFonts w:eastAsia="Times New Roman" w:cstheme="minorHAnsi"/>
          <w:color w:val="000000"/>
          <w:lang w:eastAsia="ru-RU"/>
        </w:rPr>
        <w:t>в том случае, когда исходы симметричны</w:t>
      </w:r>
      <w:r w:rsidR="00B97B5B">
        <w:rPr>
          <w:rFonts w:eastAsia="Times New Roman" w:cstheme="minorHAnsi"/>
          <w:color w:val="000000"/>
          <w:lang w:eastAsia="ru-RU"/>
        </w:rPr>
        <w:t xml:space="preserve">. </w:t>
      </w:r>
      <w:r w:rsidRPr="00B14397">
        <w:rPr>
          <w:rFonts w:eastAsia="Times New Roman" w:cstheme="minorHAnsi"/>
          <w:color w:val="000000"/>
          <w:lang w:eastAsia="ru-RU"/>
        </w:rPr>
        <w:t>Вопреки неоп</w:t>
      </w:r>
      <w:r w:rsidR="00B97B5B">
        <w:rPr>
          <w:rFonts w:eastAsia="Times New Roman" w:cstheme="minorHAnsi"/>
          <w:color w:val="000000"/>
          <w:lang w:eastAsia="ru-RU"/>
        </w:rPr>
        <w:t xml:space="preserve">ределенности нужно действовать. </w:t>
      </w:r>
      <w:r w:rsidRPr="00B14397">
        <w:rPr>
          <w:rFonts w:eastAsia="Times New Roman" w:cstheme="minorHAnsi"/>
          <w:color w:val="000000"/>
          <w:lang w:eastAsia="ru-RU"/>
        </w:rPr>
        <w:t>Руссо и Шумейкер отмечают расхожее заблуждение, будто большее количество информ</w:t>
      </w:r>
      <w:r w:rsidR="00B97B5B">
        <w:rPr>
          <w:rFonts w:eastAsia="Times New Roman" w:cstheme="minorHAnsi"/>
          <w:color w:val="000000"/>
          <w:lang w:eastAsia="ru-RU"/>
        </w:rPr>
        <w:t>ации позволяет нам точнее спрог</w:t>
      </w:r>
      <w:r w:rsidRPr="00B14397">
        <w:rPr>
          <w:rFonts w:eastAsia="Times New Roman" w:cstheme="minorHAnsi"/>
          <w:color w:val="000000"/>
          <w:lang w:eastAsia="ru-RU"/>
        </w:rPr>
        <w:t>нозировать будущ</w:t>
      </w:r>
      <w:r w:rsidR="00B97B5B">
        <w:rPr>
          <w:rFonts w:eastAsia="Times New Roman" w:cstheme="minorHAnsi"/>
          <w:color w:val="000000"/>
          <w:lang w:eastAsia="ru-RU"/>
        </w:rPr>
        <w:t>ее и улучшить принятие решений.</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Решения нужно оценивать на основе не </w:t>
      </w:r>
      <w:r w:rsidR="00B97B5B">
        <w:rPr>
          <w:rFonts w:eastAsia="Times New Roman" w:cstheme="minorHAnsi"/>
          <w:color w:val="000000"/>
          <w:lang w:eastAsia="ru-RU"/>
        </w:rPr>
        <w:t>только результа</w:t>
      </w:r>
      <w:r w:rsidRPr="00B14397">
        <w:rPr>
          <w:rFonts w:eastAsia="Times New Roman" w:cstheme="minorHAnsi"/>
          <w:color w:val="000000"/>
          <w:lang w:eastAsia="ru-RU"/>
        </w:rPr>
        <w:t>тов, но и способа их принятия</w:t>
      </w:r>
      <w:r w:rsidR="00B97B5B">
        <w:rPr>
          <w:rFonts w:eastAsia="Times New Roman" w:cstheme="minorHAnsi"/>
          <w:color w:val="000000"/>
          <w:lang w:eastAsia="ru-RU"/>
        </w:rPr>
        <w:t>. Хороший процесс — тот, в кото</w:t>
      </w:r>
      <w:r w:rsidRPr="00B14397">
        <w:rPr>
          <w:rFonts w:eastAsia="Times New Roman" w:cstheme="minorHAnsi"/>
          <w:color w:val="000000"/>
          <w:lang w:eastAsia="ru-RU"/>
        </w:rPr>
        <w:t>ром цена тщательно рассматривается относительно ожидаемой ценности. При этом качественная обратная связь и непрерывное обучение позволяют инвесторам улучшить процесс принятия своих решений.</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Под воздействием стимулов и систем оценки результативности инвестиционное сообщество переоценивает важность результатов и недооценивает важность процесса</w:t>
      </w:r>
      <w:r w:rsidR="00B97B5B">
        <w:rPr>
          <w:rFonts w:eastAsia="Times New Roman" w:cstheme="minorHAnsi"/>
          <w:color w:val="000000"/>
          <w:lang w:eastAsia="ru-RU"/>
        </w:rPr>
        <w:t xml:space="preserve"> (это верно для менеджмента в целом)</w:t>
      </w:r>
      <w:r w:rsidRPr="00B14397">
        <w:rPr>
          <w:rFonts w:eastAsia="Times New Roman" w:cstheme="minorHAnsi"/>
          <w:color w:val="000000"/>
          <w:lang w:eastAsia="ru-RU"/>
        </w:rPr>
        <w:t>. Речь не о том, что результаты</w:t>
      </w:r>
      <w:r w:rsidR="00B97B5B">
        <w:rPr>
          <w:rFonts w:eastAsia="Times New Roman" w:cstheme="minorHAnsi"/>
          <w:color w:val="000000"/>
          <w:lang w:eastAsia="ru-RU"/>
        </w:rPr>
        <w:t xml:space="preserve"> не имеют значения. Как раз на</w:t>
      </w:r>
      <w:r w:rsidRPr="00B14397">
        <w:rPr>
          <w:rFonts w:eastAsia="Times New Roman" w:cstheme="minorHAnsi"/>
          <w:color w:val="000000"/>
          <w:lang w:eastAsia="ru-RU"/>
        </w:rPr>
        <w:t>оборот. Однако подход, ко</w:t>
      </w:r>
      <w:r w:rsidR="00B97B5B">
        <w:rPr>
          <w:rFonts w:eastAsia="Times New Roman" w:cstheme="minorHAnsi"/>
          <w:color w:val="000000"/>
          <w:lang w:eastAsia="ru-RU"/>
        </w:rPr>
        <w:t>гда решения оцениваются исключи</w:t>
      </w:r>
      <w:r w:rsidRPr="00B14397">
        <w:rPr>
          <w:rFonts w:eastAsia="Times New Roman" w:cstheme="minorHAnsi"/>
          <w:color w:val="000000"/>
          <w:lang w:eastAsia="ru-RU"/>
        </w:rPr>
        <w:t>тельно на основе результат</w:t>
      </w:r>
      <w:r w:rsidR="00B97B5B">
        <w:rPr>
          <w:rFonts w:eastAsia="Times New Roman" w:cstheme="minorHAnsi"/>
          <w:color w:val="000000"/>
          <w:lang w:eastAsia="ru-RU"/>
        </w:rPr>
        <w:t>ов, может быть серьезным сдержи</w:t>
      </w:r>
      <w:r w:rsidRPr="00B14397">
        <w:rPr>
          <w:rFonts w:eastAsia="Times New Roman" w:cstheme="minorHAnsi"/>
          <w:color w:val="000000"/>
          <w:lang w:eastAsia="ru-RU"/>
        </w:rPr>
        <w:t>вающим фактором при необходимости рисковать для принятия правильного решения. Проще говоря, способ оценки реше</w:t>
      </w:r>
      <w:r w:rsidR="00B97B5B">
        <w:rPr>
          <w:rFonts w:eastAsia="Times New Roman" w:cstheme="minorHAnsi"/>
          <w:color w:val="000000"/>
          <w:lang w:eastAsia="ru-RU"/>
        </w:rPr>
        <w:t>ний влияет на способ их принятия.</w:t>
      </w:r>
    </w:p>
    <w:p w:rsidR="00B14397" w:rsidRPr="00B14397" w:rsidRDefault="00B14397" w:rsidP="00B97B5B">
      <w:pPr>
        <w:pStyle w:val="3"/>
        <w:rPr>
          <w:rFonts w:eastAsia="Times New Roman"/>
          <w:lang w:eastAsia="ru-RU"/>
        </w:rPr>
      </w:pPr>
      <w:r w:rsidRPr="00B14397">
        <w:rPr>
          <w:rFonts w:eastAsia="Times New Roman"/>
          <w:lang w:eastAsia="ru-RU"/>
        </w:rPr>
        <w:t>Глава 3</w:t>
      </w:r>
      <w:r w:rsidR="00B97B5B">
        <w:rPr>
          <w:rFonts w:eastAsia="Times New Roman"/>
          <w:lang w:eastAsia="ru-RU"/>
        </w:rPr>
        <w:t xml:space="preserve">. </w:t>
      </w:r>
      <w:r w:rsidRPr="00B14397">
        <w:rPr>
          <w:rFonts w:eastAsia="Times New Roman"/>
          <w:lang w:eastAsia="ru-RU"/>
        </w:rPr>
        <w:t xml:space="preserve">Частота против </w:t>
      </w:r>
      <w:r w:rsidR="00AD245B">
        <w:rPr>
          <w:rFonts w:eastAsia="Times New Roman"/>
          <w:lang w:eastAsia="ru-RU"/>
        </w:rPr>
        <w:t>математического</w:t>
      </w:r>
      <w:r w:rsidRPr="00B14397">
        <w:rPr>
          <w:rFonts w:eastAsia="Times New Roman"/>
          <w:lang w:eastAsia="ru-RU"/>
        </w:rPr>
        <w:t xml:space="preserve"> </w:t>
      </w:r>
      <w:r w:rsidR="00AD245B">
        <w:rPr>
          <w:rFonts w:eastAsia="Times New Roman"/>
          <w:lang w:eastAsia="ru-RU"/>
        </w:rPr>
        <w:t>ожидаемого</w:t>
      </w:r>
      <w:r w:rsidR="00AD245B" w:rsidRPr="00B14397">
        <w:rPr>
          <w:rFonts w:eastAsia="Times New Roman"/>
          <w:lang w:eastAsia="ru-RU"/>
        </w:rPr>
        <w:t xml:space="preserve"> </w:t>
      </w:r>
      <w:r w:rsidR="00AD245B">
        <w:rPr>
          <w:rFonts w:eastAsia="Times New Roman"/>
          <w:lang w:eastAsia="ru-RU"/>
        </w:rPr>
        <w:t>выигрыша</w:t>
      </w:r>
    </w:p>
    <w:p w:rsidR="00AD245B"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В 1979 г. Даниэль Канеман и Амос Тверски сформулировали теорию перспективы, чтобы объяснит</w:t>
      </w:r>
      <w:r w:rsidR="00AD245B">
        <w:rPr>
          <w:rFonts w:eastAsia="Times New Roman" w:cstheme="minorHAnsi"/>
          <w:color w:val="000000"/>
          <w:lang w:eastAsia="ru-RU"/>
        </w:rPr>
        <w:t xml:space="preserve">ь выявленные ими </w:t>
      </w:r>
      <w:hyperlink r:id="rId14" w:history="1">
        <w:r w:rsidR="00AD245B" w:rsidRPr="00AD245B">
          <w:rPr>
            <w:rStyle w:val="a9"/>
            <w:rFonts w:eastAsia="Times New Roman" w:cstheme="minorHAnsi"/>
            <w:lang w:eastAsia="ru-RU"/>
          </w:rPr>
          <w:t>модели экономи</w:t>
        </w:r>
        <w:r w:rsidRPr="00AD245B">
          <w:rPr>
            <w:rStyle w:val="a9"/>
            <w:rFonts w:eastAsia="Times New Roman" w:cstheme="minorHAnsi"/>
            <w:lang w:eastAsia="ru-RU"/>
          </w:rPr>
          <w:t>ческого поведения</w:t>
        </w:r>
      </w:hyperlink>
      <w:r w:rsidRPr="00B14397">
        <w:rPr>
          <w:rFonts w:eastAsia="Times New Roman" w:cstheme="minorHAnsi"/>
          <w:color w:val="000000"/>
          <w:lang w:eastAsia="ru-RU"/>
        </w:rPr>
        <w:t>, не соответствующие рациональному принятию решений. Один из главных выводов этой теории заключается в том, что люди более склонны к риску, чтобы избежать потерь, чем они склонны к риску, чтобы получить прибыль,</w:t>
      </w:r>
      <w:r w:rsidR="00AD245B">
        <w:rPr>
          <w:rFonts w:eastAsia="Times New Roman" w:cstheme="minorHAnsi"/>
          <w:color w:val="000000"/>
          <w:lang w:eastAsia="ru-RU"/>
        </w:rPr>
        <w:t xml:space="preserve"> о каких бы суммах ни шла речь. </w:t>
      </w:r>
      <w:r w:rsidRPr="00B14397">
        <w:rPr>
          <w:rFonts w:eastAsia="Times New Roman" w:cstheme="minorHAnsi"/>
          <w:color w:val="000000"/>
          <w:lang w:eastAsia="ru-RU"/>
        </w:rPr>
        <w:t>В свете этой особенности человеческой психики люди чувствуют себя гораздо счастливее, когда они часто оказываются правы. Но доходность портфеля определяется не процентом растущих акций, а положительным изменением его ст</w:t>
      </w:r>
      <w:r w:rsidR="00AD245B">
        <w:rPr>
          <w:rFonts w:eastAsia="Times New Roman" w:cstheme="minorHAnsi"/>
          <w:color w:val="000000"/>
          <w:lang w:eastAsia="ru-RU"/>
        </w:rPr>
        <w:t>оимости в долларовом выражении.</w:t>
      </w:r>
    </w:p>
    <w:p w:rsidR="00AD245B" w:rsidRDefault="00AD245B" w:rsidP="00AD245B">
      <w:pPr>
        <w:spacing w:after="120" w:line="240" w:lineRule="auto"/>
        <w:rPr>
          <w:rFonts w:eastAsia="Times New Roman" w:cstheme="minorHAnsi"/>
          <w:color w:val="000000"/>
          <w:lang w:eastAsia="ru-RU"/>
        </w:rPr>
      </w:pPr>
      <w:r>
        <w:rPr>
          <w:rFonts w:eastAsia="Times New Roman" w:cstheme="minorHAnsi"/>
          <w:color w:val="000000"/>
          <w:lang w:eastAsia="ru-RU"/>
        </w:rPr>
        <w:t xml:space="preserve">В своей провокационной книге </w:t>
      </w:r>
      <w:hyperlink r:id="rId15" w:history="1">
        <w:r w:rsidRPr="00AD245B">
          <w:rPr>
            <w:rStyle w:val="a9"/>
            <w:rFonts w:eastAsia="Times New Roman" w:cstheme="minorHAnsi"/>
            <w:lang w:eastAsia="ru-RU"/>
          </w:rPr>
          <w:t>Одураченные случайностью</w:t>
        </w:r>
      </w:hyperlink>
      <w:r>
        <w:rPr>
          <w:rFonts w:eastAsia="Times New Roman" w:cstheme="minorHAnsi"/>
          <w:color w:val="000000"/>
          <w:lang w:eastAsia="ru-RU"/>
        </w:rPr>
        <w:t xml:space="preserve"> Нас</w:t>
      </w:r>
      <w:r w:rsidR="00B14397" w:rsidRPr="00B14397">
        <w:rPr>
          <w:rFonts w:eastAsia="Times New Roman" w:cstheme="minorHAnsi"/>
          <w:color w:val="000000"/>
          <w:lang w:eastAsia="ru-RU"/>
        </w:rPr>
        <w:t>сим Талеб рассказывает историю, которая красиво внедряет в сознание важнос</w:t>
      </w:r>
      <w:r>
        <w:rPr>
          <w:rFonts w:eastAsia="Times New Roman" w:cstheme="minorHAnsi"/>
          <w:color w:val="000000"/>
          <w:lang w:eastAsia="ru-RU"/>
        </w:rPr>
        <w:t>ть концепции ожидаемой ценности</w:t>
      </w:r>
      <w:r w:rsidR="00B14397" w:rsidRPr="00B14397">
        <w:rPr>
          <w:rFonts w:eastAsia="Times New Roman" w:cstheme="minorHAnsi"/>
          <w:color w:val="000000"/>
          <w:lang w:eastAsia="ru-RU"/>
        </w:rPr>
        <w:t xml:space="preserve">. Как-то на встрече с другими трейдерами один из коллег спросил у Талеба его мнение о рынке. Талеб </w:t>
      </w:r>
      <w:r>
        <w:rPr>
          <w:rFonts w:eastAsia="Times New Roman" w:cstheme="minorHAnsi"/>
          <w:color w:val="000000"/>
          <w:lang w:eastAsia="ru-RU"/>
        </w:rPr>
        <w:t>дал</w:t>
      </w:r>
      <w:r w:rsidR="00B14397" w:rsidRPr="00B14397">
        <w:rPr>
          <w:rFonts w:eastAsia="Times New Roman" w:cstheme="minorHAnsi"/>
          <w:color w:val="000000"/>
          <w:lang w:eastAsia="ru-RU"/>
        </w:rPr>
        <w:t xml:space="preserve"> </w:t>
      </w:r>
      <w:r>
        <w:rPr>
          <w:rFonts w:eastAsia="Times New Roman" w:cstheme="minorHAnsi"/>
          <w:color w:val="000000"/>
          <w:lang w:eastAsia="ru-RU"/>
        </w:rPr>
        <w:t>ответ</w:t>
      </w:r>
      <w:r w:rsidR="00B14397" w:rsidRPr="00B14397">
        <w:rPr>
          <w:rFonts w:eastAsia="Times New Roman" w:cstheme="minorHAnsi"/>
          <w:color w:val="000000"/>
          <w:lang w:eastAsia="ru-RU"/>
        </w:rPr>
        <w:t xml:space="preserve"> в терминах ожидаемой ценности</w:t>
      </w:r>
      <w:r>
        <w:rPr>
          <w:rFonts w:eastAsia="Times New Roman" w:cstheme="minorHAnsi"/>
          <w:color w:val="000000"/>
          <w:lang w:eastAsia="ru-RU"/>
        </w:rPr>
        <w:t xml:space="preserve"> (рис. 3)</w:t>
      </w:r>
      <w:r w:rsidR="00B14397" w:rsidRPr="00B14397">
        <w:rPr>
          <w:rFonts w:eastAsia="Times New Roman" w:cstheme="minorHAnsi"/>
          <w:color w:val="000000"/>
          <w:lang w:eastAsia="ru-RU"/>
        </w:rPr>
        <w:t>.</w:t>
      </w:r>
    </w:p>
    <w:p w:rsidR="00AD245B" w:rsidRDefault="00AD245B" w:rsidP="00AD245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590925" cy="9144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3. Частота против величины выигрыша.jpg"/>
                    <pic:cNvPicPr/>
                  </pic:nvPicPr>
                  <pic:blipFill>
                    <a:blip r:embed="rId16">
                      <a:extLst>
                        <a:ext uri="{28A0092B-C50C-407E-A947-70E740481C1C}">
                          <a14:useLocalDpi xmlns:a14="http://schemas.microsoft.com/office/drawing/2010/main" val="0"/>
                        </a:ext>
                      </a:extLst>
                    </a:blip>
                    <a:stretch>
                      <a:fillRect/>
                    </a:stretch>
                  </pic:blipFill>
                  <pic:spPr>
                    <a:xfrm>
                      <a:off x="0" y="0"/>
                      <a:ext cx="3590925" cy="914400"/>
                    </a:xfrm>
                    <a:prstGeom prst="rect">
                      <a:avLst/>
                    </a:prstGeom>
                  </pic:spPr>
                </pic:pic>
              </a:graphicData>
            </a:graphic>
          </wp:inline>
        </w:drawing>
      </w:r>
    </w:p>
    <w:p w:rsidR="00B14397" w:rsidRPr="00B14397" w:rsidRDefault="00AD245B" w:rsidP="00AD245B">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3. </w:t>
      </w:r>
      <w:r w:rsidR="00B14397" w:rsidRPr="00B14397">
        <w:rPr>
          <w:rFonts w:eastAsia="Times New Roman" w:cstheme="minorHAnsi"/>
          <w:color w:val="000000"/>
          <w:lang w:eastAsia="ru-RU"/>
        </w:rPr>
        <w:t>Частота против величины выигрыша</w:t>
      </w:r>
    </w:p>
    <w:p w:rsidR="00B14397" w:rsidRPr="00B14397" w:rsidRDefault="00AD245B" w:rsidP="00DE5B84">
      <w:pPr>
        <w:spacing w:after="120" w:line="240" w:lineRule="auto"/>
        <w:rPr>
          <w:rFonts w:eastAsia="Times New Roman" w:cstheme="minorHAnsi"/>
          <w:color w:val="000000"/>
          <w:lang w:eastAsia="ru-RU"/>
        </w:rPr>
      </w:pPr>
      <w:r>
        <w:rPr>
          <w:rFonts w:eastAsia="Times New Roman" w:cstheme="minorHAnsi"/>
          <w:color w:val="000000"/>
          <w:lang w:eastAsia="ru-RU"/>
        </w:rPr>
        <w:t>Н</w:t>
      </w:r>
      <w:r w:rsidR="00B14397" w:rsidRPr="00B14397">
        <w:rPr>
          <w:rFonts w:eastAsia="Times New Roman" w:cstheme="minorHAnsi"/>
          <w:color w:val="000000"/>
          <w:lang w:eastAsia="ru-RU"/>
        </w:rPr>
        <w:t>аиболее вероя</w:t>
      </w:r>
      <w:r w:rsidR="00DE5B84">
        <w:rPr>
          <w:rFonts w:eastAsia="Times New Roman" w:cstheme="minorHAnsi"/>
          <w:color w:val="000000"/>
          <w:lang w:eastAsia="ru-RU"/>
        </w:rPr>
        <w:t>тный исход — рост рынка. Но ожи</w:t>
      </w:r>
      <w:r w:rsidR="00B14397" w:rsidRPr="00B14397">
        <w:rPr>
          <w:rFonts w:eastAsia="Times New Roman" w:cstheme="minorHAnsi"/>
          <w:color w:val="000000"/>
          <w:lang w:eastAsia="ru-RU"/>
        </w:rPr>
        <w:t>даемая ценность является отрицательной, пот</w:t>
      </w:r>
      <w:r w:rsidR="00DE5B84">
        <w:rPr>
          <w:rFonts w:eastAsia="Times New Roman" w:cstheme="minorHAnsi"/>
          <w:color w:val="000000"/>
          <w:lang w:eastAsia="ru-RU"/>
        </w:rPr>
        <w:t>ому что результаты асимметричны</w:t>
      </w:r>
      <w:r w:rsidR="00B14397" w:rsidRPr="00B14397">
        <w:rPr>
          <w:rFonts w:eastAsia="Times New Roman" w:cstheme="minorHAnsi"/>
          <w:color w:val="000000"/>
          <w:lang w:eastAsia="ru-RU"/>
        </w:rPr>
        <w:t xml:space="preserve">. </w:t>
      </w:r>
      <w:r w:rsidR="00DE5B84">
        <w:rPr>
          <w:rFonts w:eastAsia="Times New Roman" w:cstheme="minorHAnsi"/>
          <w:color w:val="000000"/>
          <w:lang w:eastAsia="ru-RU"/>
        </w:rPr>
        <w:t>И</w:t>
      </w:r>
      <w:r w:rsidR="00B14397" w:rsidRPr="00B14397">
        <w:rPr>
          <w:rFonts w:eastAsia="Times New Roman" w:cstheme="minorHAnsi"/>
          <w:color w:val="000000"/>
          <w:lang w:eastAsia="ru-RU"/>
        </w:rPr>
        <w:t>нвесторы всегда должны учитывать не только частоту, но и ожидаемую ценность выигрыша. Наверное, самое важное с практиче</w:t>
      </w:r>
      <w:r w:rsidR="00DE5B84">
        <w:rPr>
          <w:rFonts w:eastAsia="Times New Roman" w:cstheme="minorHAnsi"/>
          <w:color w:val="000000"/>
          <w:lang w:eastAsia="ru-RU"/>
        </w:rPr>
        <w:t>ской точки зрения следствие, вы</w:t>
      </w:r>
      <w:r w:rsidR="00B14397" w:rsidRPr="00B14397">
        <w:rPr>
          <w:rFonts w:eastAsia="Times New Roman" w:cstheme="minorHAnsi"/>
          <w:color w:val="000000"/>
          <w:lang w:eastAsia="ru-RU"/>
        </w:rPr>
        <w:t>текающее из теории перспективы, заключается в том, что инвесторы склонны продавать прибыльные акции слишком рано (удовлетворяя свое желание быть правыми) и держат убыточные акции слишком долго (в надежде, что те начнут расти,</w:t>
      </w:r>
      <w:r w:rsidR="00DE5B84">
        <w:rPr>
          <w:rFonts w:eastAsia="Times New Roman" w:cstheme="minorHAnsi"/>
          <w:color w:val="000000"/>
          <w:lang w:eastAsia="ru-RU"/>
        </w:rPr>
        <w:t xml:space="preserve"> и не придется терпеть убыток).</w:t>
      </w:r>
    </w:p>
    <w:p w:rsidR="00B14397" w:rsidRPr="00B14397" w:rsidRDefault="00B14397" w:rsidP="00DE5B84">
      <w:pPr>
        <w:pStyle w:val="3"/>
        <w:rPr>
          <w:rFonts w:eastAsia="Times New Roman"/>
          <w:lang w:eastAsia="ru-RU"/>
        </w:rPr>
      </w:pPr>
      <w:r w:rsidRPr="00B14397">
        <w:rPr>
          <w:rFonts w:eastAsia="Times New Roman"/>
          <w:lang w:eastAsia="ru-RU"/>
        </w:rPr>
        <w:t>Глава 5</w:t>
      </w:r>
      <w:r w:rsidR="00DE5B84">
        <w:rPr>
          <w:rFonts w:eastAsia="Times New Roman"/>
          <w:lang w:eastAsia="ru-RU"/>
        </w:rPr>
        <w:t xml:space="preserve">. </w:t>
      </w:r>
      <w:r w:rsidRPr="00B14397">
        <w:rPr>
          <w:rFonts w:eastAsia="Times New Roman"/>
          <w:lang w:eastAsia="ru-RU"/>
        </w:rPr>
        <w:t>Риск, неопределенность и прогнозирование в инвестировании</w:t>
      </w:r>
    </w:p>
    <w:p w:rsidR="00B14397" w:rsidRPr="00DE5B84" w:rsidRDefault="00B14397" w:rsidP="00DE5B84">
      <w:pPr>
        <w:spacing w:after="120" w:line="240" w:lineRule="auto"/>
        <w:ind w:left="708"/>
        <w:rPr>
          <w:rFonts w:eastAsia="Times New Roman" w:cstheme="minorHAnsi"/>
          <w:i/>
          <w:color w:val="000000"/>
          <w:lang w:eastAsia="ru-RU"/>
        </w:rPr>
      </w:pPr>
      <w:r w:rsidRPr="00B14397">
        <w:rPr>
          <w:rFonts w:eastAsia="Times New Roman" w:cstheme="minorHAnsi"/>
          <w:color w:val="000000"/>
          <w:lang w:eastAsia="ru-RU"/>
        </w:rPr>
        <w:t>Практическое различие.</w:t>
      </w:r>
      <w:r w:rsidR="00DE5B84">
        <w:rPr>
          <w:rFonts w:eastAsia="Times New Roman" w:cstheme="minorHAnsi"/>
          <w:color w:val="000000"/>
          <w:lang w:eastAsia="ru-RU"/>
        </w:rPr>
        <w:t>.. между категориями риска и не</w:t>
      </w:r>
      <w:r w:rsidRPr="00B14397">
        <w:rPr>
          <w:rFonts w:eastAsia="Times New Roman" w:cstheme="minorHAnsi"/>
          <w:color w:val="000000"/>
          <w:lang w:eastAsia="ru-RU"/>
        </w:rPr>
        <w:t xml:space="preserve">определенности... состоит в том, что при риске </w:t>
      </w:r>
      <w:r w:rsidR="002E7AE2" w:rsidRPr="00B14397">
        <w:rPr>
          <w:rFonts w:eastAsia="Times New Roman" w:cstheme="minorHAnsi"/>
          <w:color w:val="000000"/>
          <w:lang w:eastAsia="ru-RU"/>
        </w:rPr>
        <w:t>распределение</w:t>
      </w:r>
      <w:r w:rsidRPr="00B14397">
        <w:rPr>
          <w:rFonts w:eastAsia="Times New Roman" w:cstheme="minorHAnsi"/>
          <w:color w:val="000000"/>
          <w:lang w:eastAsia="ru-RU"/>
        </w:rPr>
        <w:t xml:space="preserve"> исходов в группе случаев известно</w:t>
      </w:r>
      <w:r w:rsidR="002E7AE2" w:rsidRPr="00B14397">
        <w:rPr>
          <w:rFonts w:eastAsia="Times New Roman" w:cstheme="minorHAnsi"/>
          <w:color w:val="000000"/>
          <w:lang w:eastAsia="ru-RU"/>
        </w:rPr>
        <w:t>,</w:t>
      </w:r>
      <w:r w:rsidRPr="00B14397">
        <w:rPr>
          <w:rFonts w:eastAsia="Times New Roman" w:cstheme="minorHAnsi"/>
          <w:color w:val="000000"/>
          <w:lang w:eastAsia="ru-RU"/>
        </w:rPr>
        <w:t xml:space="preserve"> тогда как при </w:t>
      </w:r>
      <w:r w:rsidRPr="00B14397">
        <w:rPr>
          <w:rFonts w:eastAsia="Times New Roman" w:cstheme="minorHAnsi"/>
          <w:color w:val="000000"/>
          <w:lang w:eastAsia="ru-RU"/>
        </w:rPr>
        <w:lastRenderedPageBreak/>
        <w:t>неопределенности это не так. по той причине, что ситуация, с которой приходится иметь де</w:t>
      </w:r>
      <w:r w:rsidR="00DE5B84">
        <w:rPr>
          <w:rFonts w:eastAsia="Times New Roman" w:cstheme="minorHAnsi"/>
          <w:color w:val="000000"/>
          <w:lang w:eastAsia="ru-RU"/>
        </w:rPr>
        <w:t>ло, в высшей степени уникальна.</w:t>
      </w:r>
      <w:r w:rsidR="00DE5B84">
        <w:rPr>
          <w:rFonts w:eastAsia="Times New Roman" w:cstheme="minorHAnsi"/>
          <w:color w:val="000000"/>
          <w:lang w:eastAsia="ru-RU"/>
        </w:rPr>
        <w:br/>
      </w:r>
      <w:r w:rsidRPr="00DE5B84">
        <w:rPr>
          <w:rFonts w:eastAsia="Times New Roman" w:cstheme="minorHAnsi"/>
          <w:i/>
          <w:color w:val="000000"/>
          <w:lang w:eastAsia="ru-RU"/>
        </w:rPr>
        <w:t xml:space="preserve">Фрэнк Найт. </w:t>
      </w:r>
      <w:hyperlink r:id="rId17" w:history="1">
        <w:r w:rsidRPr="00DE5B84">
          <w:rPr>
            <w:rStyle w:val="a9"/>
            <w:rFonts w:eastAsia="Times New Roman" w:cstheme="minorHAnsi"/>
            <w:i/>
            <w:lang w:eastAsia="ru-RU"/>
          </w:rPr>
          <w:t>Риск, неопределенность и прибыль</w:t>
        </w:r>
      </w:hyperlink>
    </w:p>
    <w:p w:rsidR="00B14397" w:rsidRPr="00DE5B84" w:rsidRDefault="00B14397" w:rsidP="00DE5B84">
      <w:pPr>
        <w:spacing w:after="120" w:line="240" w:lineRule="auto"/>
        <w:ind w:left="708"/>
        <w:rPr>
          <w:rFonts w:eastAsia="Times New Roman" w:cstheme="minorHAnsi"/>
          <w:i/>
          <w:color w:val="000000"/>
          <w:lang w:eastAsia="ru-RU"/>
        </w:rPr>
      </w:pPr>
      <w:r w:rsidRPr="00B14397">
        <w:rPr>
          <w:rFonts w:eastAsia="Times New Roman" w:cstheme="minorHAnsi"/>
          <w:color w:val="000000"/>
          <w:lang w:eastAsia="ru-RU"/>
        </w:rPr>
        <w:t>Наши знания об устро</w:t>
      </w:r>
      <w:r w:rsidR="00DE5B84">
        <w:rPr>
          <w:rFonts w:eastAsia="Times New Roman" w:cstheme="minorHAnsi"/>
          <w:color w:val="000000"/>
          <w:lang w:eastAsia="ru-RU"/>
        </w:rPr>
        <w:t>йстве общества или природы блуж</w:t>
      </w:r>
      <w:r w:rsidRPr="00B14397">
        <w:rPr>
          <w:rFonts w:eastAsia="Times New Roman" w:cstheme="minorHAnsi"/>
          <w:color w:val="000000"/>
          <w:lang w:eastAsia="ru-RU"/>
        </w:rPr>
        <w:t>дают в тумане неопределенности. Бо</w:t>
      </w:r>
      <w:r w:rsidR="00DE5B84">
        <w:rPr>
          <w:rFonts w:eastAsia="Times New Roman" w:cstheme="minorHAnsi"/>
          <w:color w:val="000000"/>
          <w:lang w:eastAsia="ru-RU"/>
        </w:rPr>
        <w:t>льшинство бед про</w:t>
      </w:r>
      <w:r w:rsidRPr="00B14397">
        <w:rPr>
          <w:rFonts w:eastAsia="Times New Roman" w:cstheme="minorHAnsi"/>
          <w:color w:val="000000"/>
          <w:lang w:eastAsia="ru-RU"/>
        </w:rPr>
        <w:t>ист</w:t>
      </w:r>
      <w:r w:rsidR="00DE5B84">
        <w:rPr>
          <w:rFonts w:eastAsia="Times New Roman" w:cstheme="minorHAnsi"/>
          <w:color w:val="000000"/>
          <w:lang w:eastAsia="ru-RU"/>
        </w:rPr>
        <w:t>екает из веры в определенность.</w:t>
      </w:r>
      <w:r w:rsidR="00DE5B84">
        <w:rPr>
          <w:rFonts w:eastAsia="Times New Roman" w:cstheme="minorHAnsi"/>
          <w:color w:val="000000"/>
          <w:lang w:eastAsia="ru-RU"/>
        </w:rPr>
        <w:br/>
      </w:r>
      <w:r w:rsidRPr="00DE5B84">
        <w:rPr>
          <w:rFonts w:eastAsia="Times New Roman" w:cstheme="minorHAnsi"/>
          <w:i/>
          <w:color w:val="000000"/>
          <w:lang w:eastAsia="ru-RU"/>
        </w:rPr>
        <w:t>Кеннет Эрроу. Я вижу птицу по полету</w:t>
      </w:r>
    </w:p>
    <w:p w:rsidR="00DE5B84"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Найт говорит, что в основе риска лежит объективная вероятность, а в основе неопределенности — субъективная</w:t>
      </w:r>
      <w:r w:rsidR="00DE5B84">
        <w:rPr>
          <w:rFonts w:eastAsia="Times New Roman" w:cstheme="minorHAnsi"/>
          <w:color w:val="000000"/>
          <w:lang w:eastAsia="ru-RU"/>
        </w:rPr>
        <w:t xml:space="preserve">. </w:t>
      </w:r>
      <w:r w:rsidRPr="00B14397">
        <w:rPr>
          <w:rFonts w:eastAsia="Times New Roman" w:cstheme="minorHAnsi"/>
          <w:color w:val="000000"/>
          <w:lang w:eastAsia="ru-RU"/>
        </w:rPr>
        <w:t xml:space="preserve">В </w:t>
      </w:r>
      <w:r w:rsidR="00DE5B84">
        <w:rPr>
          <w:rFonts w:eastAsia="Times New Roman" w:cstheme="minorHAnsi"/>
          <w:color w:val="000000"/>
          <w:lang w:eastAsia="ru-RU"/>
        </w:rPr>
        <w:t xml:space="preserve">книге </w:t>
      </w:r>
      <w:hyperlink r:id="rId18" w:history="1">
        <w:r w:rsidRPr="00DE5B84">
          <w:rPr>
            <w:rStyle w:val="a9"/>
            <w:rFonts w:eastAsia="Times New Roman" w:cstheme="minorHAnsi"/>
            <w:lang w:eastAsia="ru-RU"/>
          </w:rPr>
          <w:t>П</w:t>
        </w:r>
        <w:r w:rsidR="00DE5B84" w:rsidRPr="00DE5B84">
          <w:rPr>
            <w:rStyle w:val="a9"/>
            <w:rFonts w:eastAsia="Times New Roman" w:cstheme="minorHAnsi"/>
            <w:lang w:eastAsia="ru-RU"/>
          </w:rPr>
          <w:t xml:space="preserve">онимать </w:t>
        </w:r>
        <w:r w:rsidRPr="00DE5B84">
          <w:rPr>
            <w:rStyle w:val="a9"/>
            <w:rFonts w:eastAsia="Times New Roman" w:cstheme="minorHAnsi"/>
            <w:lang w:eastAsia="ru-RU"/>
          </w:rPr>
          <w:t>риск</w:t>
        </w:r>
      </w:hyperlink>
      <w:r w:rsidR="00DE5B84">
        <w:rPr>
          <w:rFonts w:eastAsia="Times New Roman" w:cstheme="minorHAnsi"/>
          <w:color w:val="000000"/>
          <w:lang w:eastAsia="ru-RU"/>
        </w:rPr>
        <w:t xml:space="preserve"> Герд</w:t>
      </w:r>
      <w:r w:rsidRPr="00B14397">
        <w:rPr>
          <w:rFonts w:eastAsia="Times New Roman" w:cstheme="minorHAnsi"/>
          <w:color w:val="000000"/>
          <w:lang w:eastAsia="ru-RU"/>
        </w:rPr>
        <w:t xml:space="preserve"> Гигеренцер предлагает три метода оценки вероятностей. </w:t>
      </w:r>
      <w:r w:rsidRPr="00DE5B84">
        <w:rPr>
          <w:rFonts w:eastAsia="Times New Roman" w:cstheme="minorHAnsi"/>
          <w:i/>
          <w:color w:val="000000"/>
          <w:lang w:eastAsia="ru-RU"/>
        </w:rPr>
        <w:t>Степени убеждения</w:t>
      </w:r>
      <w:r w:rsidRPr="00B14397">
        <w:rPr>
          <w:rFonts w:eastAsia="Times New Roman" w:cstheme="minorHAnsi"/>
          <w:color w:val="000000"/>
          <w:lang w:eastAsia="ru-RU"/>
        </w:rPr>
        <w:t xml:space="preserve"> отражают субъективные вероятности и представляют собой наибол</w:t>
      </w:r>
      <w:r w:rsidR="00DE5B84">
        <w:rPr>
          <w:rFonts w:eastAsia="Times New Roman" w:cstheme="minorHAnsi"/>
          <w:color w:val="000000"/>
          <w:lang w:eastAsia="ru-RU"/>
        </w:rPr>
        <w:t>ее «вольный» способ перевода не</w:t>
      </w:r>
      <w:r w:rsidRPr="00B14397">
        <w:rPr>
          <w:rFonts w:eastAsia="Times New Roman" w:cstheme="minorHAnsi"/>
          <w:color w:val="000000"/>
          <w:lang w:eastAsia="ru-RU"/>
        </w:rPr>
        <w:t xml:space="preserve">определенности в вероятность. Вероятности на основе </w:t>
      </w:r>
      <w:r w:rsidRPr="00DE5B84">
        <w:rPr>
          <w:rFonts w:eastAsia="Times New Roman" w:cstheme="minorHAnsi"/>
          <w:i/>
          <w:color w:val="000000"/>
          <w:lang w:eastAsia="ru-RU"/>
        </w:rPr>
        <w:t>предрасположенности</w:t>
      </w:r>
      <w:r w:rsidRPr="00B14397">
        <w:rPr>
          <w:rFonts w:eastAsia="Times New Roman" w:cstheme="minorHAnsi"/>
          <w:color w:val="000000"/>
          <w:lang w:eastAsia="ru-RU"/>
        </w:rPr>
        <w:t xml:space="preserve"> отражают свойства объекта или системы. Например, если игральная кость симметрична и сбалансированна, выпадение каждого числа имеет вероятность один к шести.</w:t>
      </w:r>
      <w:r w:rsidR="00DE5B84">
        <w:rPr>
          <w:rFonts w:eastAsia="Times New Roman" w:cstheme="minorHAnsi"/>
          <w:color w:val="000000"/>
          <w:lang w:eastAsia="ru-RU"/>
        </w:rPr>
        <w:t xml:space="preserve"> В</w:t>
      </w:r>
      <w:r w:rsidRPr="00B14397">
        <w:rPr>
          <w:rFonts w:eastAsia="Times New Roman" w:cstheme="minorHAnsi"/>
          <w:color w:val="000000"/>
          <w:lang w:eastAsia="ru-RU"/>
        </w:rPr>
        <w:t xml:space="preserve">ероятности </w:t>
      </w:r>
      <w:r w:rsidR="00DE5B84">
        <w:rPr>
          <w:rFonts w:eastAsia="Times New Roman" w:cstheme="minorHAnsi"/>
          <w:color w:val="000000"/>
          <w:lang w:eastAsia="ru-RU"/>
        </w:rPr>
        <w:t xml:space="preserve">могут </w:t>
      </w:r>
      <w:r w:rsidRPr="00B14397">
        <w:rPr>
          <w:rFonts w:eastAsia="Times New Roman" w:cstheme="minorHAnsi"/>
          <w:color w:val="000000"/>
          <w:lang w:eastAsia="ru-RU"/>
        </w:rPr>
        <w:t>оцениват</w:t>
      </w:r>
      <w:r w:rsidR="00DE5B84">
        <w:rPr>
          <w:rFonts w:eastAsia="Times New Roman" w:cstheme="minorHAnsi"/>
          <w:color w:val="000000"/>
          <w:lang w:eastAsia="ru-RU"/>
        </w:rPr>
        <w:t>ь</w:t>
      </w:r>
      <w:r w:rsidRPr="00B14397">
        <w:rPr>
          <w:rFonts w:eastAsia="Times New Roman" w:cstheme="minorHAnsi"/>
          <w:color w:val="000000"/>
          <w:lang w:eastAsia="ru-RU"/>
        </w:rPr>
        <w:t xml:space="preserve">ся </w:t>
      </w:r>
      <w:r w:rsidR="00DE5B84">
        <w:rPr>
          <w:rFonts w:eastAsia="Times New Roman" w:cstheme="minorHAnsi"/>
          <w:color w:val="000000"/>
          <w:lang w:eastAsia="ru-RU"/>
        </w:rPr>
        <w:t xml:space="preserve">по </w:t>
      </w:r>
      <w:r w:rsidR="00DE5B84" w:rsidRPr="00DE5B84">
        <w:rPr>
          <w:rFonts w:eastAsia="Times New Roman" w:cstheme="minorHAnsi"/>
          <w:i/>
          <w:color w:val="000000"/>
          <w:lang w:eastAsia="ru-RU"/>
        </w:rPr>
        <w:t>частоте</w:t>
      </w:r>
      <w:r w:rsidR="00DE5B84">
        <w:rPr>
          <w:rFonts w:eastAsia="Times New Roman" w:cstheme="minorHAnsi"/>
          <w:color w:val="000000"/>
          <w:lang w:eastAsia="ru-RU"/>
        </w:rPr>
        <w:t xml:space="preserve"> появления, т.е., </w:t>
      </w:r>
      <w:r w:rsidRPr="00B14397">
        <w:rPr>
          <w:rFonts w:eastAsia="Times New Roman" w:cstheme="minorHAnsi"/>
          <w:color w:val="000000"/>
          <w:lang w:eastAsia="ru-RU"/>
        </w:rPr>
        <w:t>на основе большого количества наблюдений в соот</w:t>
      </w:r>
      <w:r w:rsidR="00DE5B84">
        <w:rPr>
          <w:rFonts w:eastAsia="Times New Roman" w:cstheme="minorHAnsi"/>
          <w:color w:val="000000"/>
          <w:lang w:eastAsia="ru-RU"/>
        </w:rPr>
        <w:t>ветствующей референтной группе.</w:t>
      </w:r>
    </w:p>
    <w:p w:rsidR="00B14397" w:rsidRPr="00B14397" w:rsidRDefault="00DE5B84" w:rsidP="00B14397">
      <w:pPr>
        <w:spacing w:after="120" w:line="240" w:lineRule="auto"/>
        <w:rPr>
          <w:rFonts w:eastAsia="Times New Roman" w:cstheme="minorHAnsi"/>
          <w:color w:val="000000"/>
          <w:lang w:eastAsia="ru-RU"/>
        </w:rPr>
      </w:pPr>
      <w:r>
        <w:rPr>
          <w:rFonts w:eastAsia="Times New Roman" w:cstheme="minorHAnsi"/>
          <w:color w:val="000000"/>
          <w:lang w:eastAsia="ru-RU"/>
        </w:rPr>
        <w:t>Д</w:t>
      </w:r>
      <w:r w:rsidR="00B14397" w:rsidRPr="00B14397">
        <w:rPr>
          <w:rFonts w:eastAsia="Times New Roman" w:cstheme="minorHAnsi"/>
          <w:color w:val="000000"/>
          <w:lang w:eastAsia="ru-RU"/>
        </w:rPr>
        <w:t>оходност</w:t>
      </w:r>
      <w:r>
        <w:rPr>
          <w:rFonts w:eastAsia="Times New Roman" w:cstheme="minorHAnsi"/>
          <w:color w:val="000000"/>
          <w:lang w:eastAsia="ru-RU"/>
        </w:rPr>
        <w:t>ь</w:t>
      </w:r>
      <w:r w:rsidR="00B14397" w:rsidRPr="00B14397">
        <w:rPr>
          <w:rFonts w:eastAsia="Times New Roman" w:cstheme="minorHAnsi"/>
          <w:color w:val="000000"/>
          <w:lang w:eastAsia="ru-RU"/>
        </w:rPr>
        <w:t xml:space="preserve"> фондового рынка</w:t>
      </w:r>
      <w:r>
        <w:rPr>
          <w:rFonts w:eastAsia="Times New Roman" w:cstheme="minorHAnsi"/>
          <w:color w:val="000000"/>
          <w:lang w:eastAsia="ru-RU"/>
        </w:rPr>
        <w:t xml:space="preserve"> часто</w:t>
      </w:r>
      <w:r w:rsidR="00B14397" w:rsidRPr="00B14397">
        <w:rPr>
          <w:rFonts w:eastAsia="Times New Roman" w:cstheme="minorHAnsi"/>
          <w:color w:val="000000"/>
          <w:lang w:eastAsia="ru-RU"/>
        </w:rPr>
        <w:t xml:space="preserve"> прогнозир</w:t>
      </w:r>
      <w:r>
        <w:rPr>
          <w:rFonts w:eastAsia="Times New Roman" w:cstheme="minorHAnsi"/>
          <w:color w:val="000000"/>
          <w:lang w:eastAsia="ru-RU"/>
        </w:rPr>
        <w:t xml:space="preserve">уют </w:t>
      </w:r>
      <w:r w:rsidR="00993991">
        <w:rPr>
          <w:rFonts w:eastAsia="Times New Roman" w:cstheme="minorHAnsi"/>
          <w:color w:val="000000"/>
          <w:lang w:eastAsia="ru-RU"/>
        </w:rPr>
        <w:t>на основе степеней убеждения. При этом,</w:t>
      </w:r>
      <w:r w:rsidR="00B14397" w:rsidRPr="00B14397">
        <w:rPr>
          <w:rFonts w:eastAsia="Times New Roman" w:cstheme="minorHAnsi"/>
          <w:color w:val="000000"/>
          <w:lang w:eastAsia="ru-RU"/>
        </w:rPr>
        <w:t xml:space="preserve"> </w:t>
      </w:r>
      <w:r w:rsidR="00993991">
        <w:rPr>
          <w:rFonts w:eastAsia="Times New Roman" w:cstheme="minorHAnsi"/>
          <w:color w:val="000000"/>
          <w:lang w:eastAsia="ru-RU"/>
        </w:rPr>
        <w:t xml:space="preserve">вероятностная оценка </w:t>
      </w:r>
      <w:r w:rsidR="00B14397" w:rsidRPr="00B14397">
        <w:rPr>
          <w:rFonts w:eastAsia="Times New Roman" w:cstheme="minorHAnsi"/>
          <w:color w:val="000000"/>
          <w:lang w:eastAsia="ru-RU"/>
        </w:rPr>
        <w:t>значительно искажается недавним опытом. Ведь степени убеждения насыщены эмоциями.</w:t>
      </w:r>
    </w:p>
    <w:p w:rsidR="00993991"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Большинство финансовых моделей предполагает, что изменения цены подчиняются нормальному распределению. Н</w:t>
      </w:r>
      <w:r w:rsidR="00993991">
        <w:rPr>
          <w:rFonts w:eastAsia="Times New Roman" w:cstheme="minorHAnsi"/>
          <w:color w:val="000000"/>
          <w:lang w:eastAsia="ru-RU"/>
        </w:rPr>
        <w:t>о это не так. И</w:t>
      </w:r>
      <w:r w:rsidRPr="00B14397">
        <w:rPr>
          <w:rFonts w:eastAsia="Times New Roman" w:cstheme="minorHAnsi"/>
          <w:color w:val="000000"/>
          <w:lang w:eastAsia="ru-RU"/>
        </w:rPr>
        <w:t xml:space="preserve">зменения цены акций распределяются с высоким эксцессом — среднее значение выше, а хвосты толще, чем при нормальном распределении. </w:t>
      </w:r>
      <w:hyperlink r:id="rId19" w:history="1">
        <w:r w:rsidRPr="00993991">
          <w:rPr>
            <w:rStyle w:val="a9"/>
            <w:rFonts w:eastAsia="Times New Roman" w:cstheme="minorHAnsi"/>
            <w:lang w:eastAsia="ru-RU"/>
          </w:rPr>
          <w:t>Питер Бернстайн</w:t>
        </w:r>
      </w:hyperlink>
      <w:r w:rsidRPr="00B14397">
        <w:rPr>
          <w:rFonts w:eastAsia="Times New Roman" w:cstheme="minorHAnsi"/>
          <w:color w:val="000000"/>
          <w:lang w:eastAsia="ru-RU"/>
        </w:rPr>
        <w:t xml:space="preserve"> как-то заметил, что «фундаментальный закон инвестировани</w:t>
      </w:r>
      <w:r w:rsidR="00993991">
        <w:rPr>
          <w:rFonts w:eastAsia="Times New Roman" w:cstheme="minorHAnsi"/>
          <w:color w:val="000000"/>
          <w:lang w:eastAsia="ru-RU"/>
        </w:rPr>
        <w:t>я — неопределенность будущего».</w:t>
      </w:r>
    </w:p>
    <w:p w:rsidR="00B14397" w:rsidRPr="00B14397" w:rsidRDefault="00B14397" w:rsidP="00993991">
      <w:pPr>
        <w:pStyle w:val="3"/>
        <w:rPr>
          <w:rFonts w:eastAsia="Times New Roman"/>
          <w:lang w:eastAsia="ru-RU"/>
        </w:rPr>
      </w:pPr>
      <w:r w:rsidRPr="00B14397">
        <w:rPr>
          <w:rFonts w:eastAsia="Times New Roman"/>
          <w:lang w:eastAsia="ru-RU"/>
        </w:rPr>
        <w:t>Глава 6</w:t>
      </w:r>
      <w:r w:rsidR="00993991">
        <w:rPr>
          <w:rFonts w:eastAsia="Times New Roman"/>
          <w:lang w:eastAsia="ru-RU"/>
        </w:rPr>
        <w:t xml:space="preserve">. </w:t>
      </w:r>
      <w:r w:rsidRPr="00B14397">
        <w:rPr>
          <w:rFonts w:eastAsia="Times New Roman"/>
          <w:lang w:eastAsia="ru-RU"/>
        </w:rPr>
        <w:t>Эксперты и рынки</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Есть области, где эксперты однозначно и неизменно справляются лучше, чем обычные люди: только представьте, что вы играете в шахматы с гроссмейстером, сражаетесь с обладателем Большого шлема на центральном корте Уимблдона или проводите операцию на головном мозге. Но в других </w:t>
      </w:r>
      <w:r w:rsidR="00993991">
        <w:rPr>
          <w:rFonts w:eastAsia="Times New Roman" w:cstheme="minorHAnsi"/>
          <w:color w:val="000000"/>
          <w:lang w:eastAsia="ru-RU"/>
        </w:rPr>
        <w:t>областях от экспертов пользы го</w:t>
      </w:r>
      <w:r w:rsidRPr="00B14397">
        <w:rPr>
          <w:rFonts w:eastAsia="Times New Roman" w:cstheme="minorHAnsi"/>
          <w:color w:val="000000"/>
          <w:lang w:eastAsia="ru-RU"/>
        </w:rPr>
        <w:t>раздо меньше, и их мнения обычн</w:t>
      </w:r>
      <w:r w:rsidR="00993991">
        <w:rPr>
          <w:rFonts w:eastAsia="Times New Roman" w:cstheme="minorHAnsi"/>
          <w:color w:val="000000"/>
          <w:lang w:eastAsia="ru-RU"/>
        </w:rPr>
        <w:t>о уступают в точности коллектив</w:t>
      </w:r>
      <w:r w:rsidRPr="00B14397">
        <w:rPr>
          <w:rFonts w:eastAsia="Times New Roman" w:cstheme="minorHAnsi"/>
          <w:color w:val="000000"/>
          <w:lang w:eastAsia="ru-RU"/>
        </w:rPr>
        <w:t xml:space="preserve">ным суждениям. Кроме того, в одних областях эксперты склонны соглашаться друг с другом (например, в прогнозировании погоды), тогда как в других зачастую </w:t>
      </w:r>
      <w:r w:rsidR="00993991">
        <w:rPr>
          <w:rFonts w:eastAsia="Times New Roman" w:cstheme="minorHAnsi"/>
          <w:color w:val="000000"/>
          <w:lang w:eastAsia="ru-RU"/>
        </w:rPr>
        <w:t>выражают диаметрально противоположные мнения.</w:t>
      </w:r>
    </w:p>
    <w:p w:rsidR="00993991"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Несмотря на то что тысячи часов целенаправленной практики позволяют экспертам приобрести многочисленные знания в своей области, иногда это ведет к снижению когнитивной гибкости. Объяснить такое положение </w:t>
      </w:r>
      <w:r w:rsidR="00993991">
        <w:rPr>
          <w:rFonts w:eastAsia="Times New Roman" w:cstheme="minorHAnsi"/>
          <w:color w:val="000000"/>
          <w:lang w:eastAsia="ru-RU"/>
        </w:rPr>
        <w:t>дел помогают две концепции. Пер</w:t>
      </w:r>
      <w:r w:rsidRPr="00B14397">
        <w:rPr>
          <w:rFonts w:eastAsia="Times New Roman" w:cstheme="minorHAnsi"/>
          <w:color w:val="000000"/>
          <w:lang w:eastAsia="ru-RU"/>
        </w:rPr>
        <w:t xml:space="preserve">вая — так называемая функциональная фиксированность, когда мы привыкаем использовать предмет </w:t>
      </w:r>
      <w:r w:rsidR="00993991">
        <w:rPr>
          <w:rFonts w:eastAsia="Times New Roman" w:cstheme="minorHAnsi"/>
          <w:color w:val="000000"/>
          <w:lang w:eastAsia="ru-RU"/>
        </w:rPr>
        <w:t>или думать о чем-либо определен</w:t>
      </w:r>
      <w:r w:rsidRPr="00B14397">
        <w:rPr>
          <w:rFonts w:eastAsia="Times New Roman" w:cstheme="minorHAnsi"/>
          <w:color w:val="000000"/>
          <w:lang w:eastAsia="ru-RU"/>
        </w:rPr>
        <w:t>ным образом и затрудняемся предложить новое приме</w:t>
      </w:r>
      <w:r w:rsidR="00993991">
        <w:rPr>
          <w:rFonts w:eastAsia="Times New Roman" w:cstheme="minorHAnsi"/>
          <w:color w:val="000000"/>
          <w:lang w:eastAsia="ru-RU"/>
        </w:rPr>
        <w:t>нение или новый взгляд на вещи.</w:t>
      </w:r>
    </w:p>
    <w:p w:rsidR="00993991"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Вторая психологическая концепция — склонность к упрощению — говорит о том, что мы склонны рассматрив</w:t>
      </w:r>
      <w:r w:rsidR="00993991">
        <w:rPr>
          <w:rFonts w:eastAsia="Times New Roman" w:cstheme="minorHAnsi"/>
          <w:color w:val="000000"/>
          <w:lang w:eastAsia="ru-RU"/>
        </w:rPr>
        <w:t>ать нелинейные сложные системы</w:t>
      </w:r>
      <w:r w:rsidRPr="00B14397">
        <w:rPr>
          <w:rFonts w:eastAsia="Times New Roman" w:cstheme="minorHAnsi"/>
          <w:color w:val="000000"/>
          <w:lang w:eastAsia="ru-RU"/>
        </w:rPr>
        <w:t xml:space="preserve"> как линейные простые системы. Отсюда вытекает распространенная ошибка — оценка системы на основе качественных пр</w:t>
      </w:r>
      <w:r w:rsidR="00993991">
        <w:rPr>
          <w:rFonts w:eastAsia="Times New Roman" w:cstheme="minorHAnsi"/>
          <w:color w:val="000000"/>
          <w:lang w:eastAsia="ru-RU"/>
        </w:rPr>
        <w:t>изнаков без учета об</w:t>
      </w:r>
      <w:r w:rsidRPr="00B14397">
        <w:rPr>
          <w:rFonts w:eastAsia="Times New Roman" w:cstheme="minorHAnsi"/>
          <w:color w:val="000000"/>
          <w:lang w:eastAsia="ru-RU"/>
        </w:rPr>
        <w:t>стоятельств. Особенно страдают от склонности к упрощению экономисты, которые пытаются моделировать и прогнозировать сложные системы при помощи инструментов и аналогий, взятых из бо</w:t>
      </w:r>
      <w:r w:rsidR="00993991">
        <w:rPr>
          <w:rFonts w:eastAsia="Times New Roman" w:cstheme="minorHAnsi"/>
          <w:color w:val="000000"/>
          <w:lang w:eastAsia="ru-RU"/>
        </w:rPr>
        <w:t>лее простых равновесных систем.</w:t>
      </w:r>
    </w:p>
    <w:p w:rsidR="00993991" w:rsidRDefault="00993991" w:rsidP="00B14397">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4391025" cy="26574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4. Зависимость эффективности экспертов от типа проблемы.jpg"/>
                    <pic:cNvPicPr/>
                  </pic:nvPicPr>
                  <pic:blipFill>
                    <a:blip r:embed="rId20">
                      <a:extLst>
                        <a:ext uri="{28A0092B-C50C-407E-A947-70E740481C1C}">
                          <a14:useLocalDpi xmlns:a14="http://schemas.microsoft.com/office/drawing/2010/main" val="0"/>
                        </a:ext>
                      </a:extLst>
                    </a:blip>
                    <a:stretch>
                      <a:fillRect/>
                    </a:stretch>
                  </pic:blipFill>
                  <pic:spPr>
                    <a:xfrm>
                      <a:off x="0" y="0"/>
                      <a:ext cx="4391025" cy="2657475"/>
                    </a:xfrm>
                    <a:prstGeom prst="rect">
                      <a:avLst/>
                    </a:prstGeom>
                  </pic:spPr>
                </pic:pic>
              </a:graphicData>
            </a:graphic>
          </wp:inline>
        </w:drawing>
      </w:r>
    </w:p>
    <w:p w:rsidR="00B14397" w:rsidRPr="00B14397" w:rsidRDefault="00993991" w:rsidP="00B14397">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4. </w:t>
      </w:r>
      <w:r w:rsidR="00B14397" w:rsidRPr="00B14397">
        <w:rPr>
          <w:rFonts w:eastAsia="Times New Roman" w:cstheme="minorHAnsi"/>
          <w:color w:val="000000"/>
          <w:lang w:eastAsia="ru-RU"/>
        </w:rPr>
        <w:t>Зависимость эффективности экспертов от типа проблемы</w:t>
      </w:r>
    </w:p>
    <w:p w:rsidR="00B14397" w:rsidRPr="00B14397" w:rsidRDefault="00B14397" w:rsidP="00570477">
      <w:pPr>
        <w:pStyle w:val="3"/>
        <w:rPr>
          <w:rFonts w:eastAsia="Times New Roman"/>
          <w:lang w:eastAsia="ru-RU"/>
        </w:rPr>
      </w:pPr>
      <w:r w:rsidRPr="00B14397">
        <w:rPr>
          <w:rFonts w:eastAsia="Times New Roman"/>
          <w:lang w:eastAsia="ru-RU"/>
        </w:rPr>
        <w:t>Глава 9</w:t>
      </w:r>
      <w:r w:rsidR="00570477">
        <w:rPr>
          <w:rFonts w:eastAsia="Times New Roman"/>
          <w:lang w:eastAsia="ru-RU"/>
        </w:rPr>
        <w:t xml:space="preserve">. </w:t>
      </w:r>
      <w:r w:rsidRPr="00B14397">
        <w:rPr>
          <w:rFonts w:eastAsia="Times New Roman"/>
          <w:lang w:eastAsia="ru-RU"/>
        </w:rPr>
        <w:t>Оценка менеджмента и инвестиционный процесс</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Важна ли оценка менеджмента в инвестиционном процессе? В краткосрочных интервалах цены акций реагируют на конкретные события и причуды рынка. Однако в долгосрочной перспективе действия и решения руководства накладывают глубокий отпечаток на результаты деятельности компании и, следовательно, влияют на цену ее акций.</w:t>
      </w:r>
    </w:p>
    <w:p w:rsidR="00B14397" w:rsidRPr="00B14397" w:rsidRDefault="00570477" w:rsidP="00B14397">
      <w:pPr>
        <w:spacing w:after="120" w:line="240" w:lineRule="auto"/>
        <w:rPr>
          <w:rFonts w:eastAsia="Times New Roman" w:cstheme="minorHAnsi"/>
          <w:color w:val="000000"/>
          <w:lang w:eastAsia="ru-RU"/>
        </w:rPr>
      </w:pPr>
      <w:r>
        <w:rPr>
          <w:rFonts w:eastAsia="Times New Roman" w:cstheme="minorHAnsi"/>
          <w:color w:val="000000"/>
          <w:lang w:eastAsia="ru-RU"/>
        </w:rPr>
        <w:t>Я</w:t>
      </w:r>
      <w:r w:rsidR="00B14397" w:rsidRPr="00B14397">
        <w:rPr>
          <w:rFonts w:eastAsia="Times New Roman" w:cstheme="minorHAnsi"/>
          <w:color w:val="000000"/>
          <w:lang w:eastAsia="ru-RU"/>
        </w:rPr>
        <w:t xml:space="preserve"> выделяю три ключевые характеристики топ-менеджера, которые, взятые вместе, могут служить разумными критериями для оценки лидерских качеств: стремл</w:t>
      </w:r>
      <w:r>
        <w:rPr>
          <w:rFonts w:eastAsia="Times New Roman" w:cstheme="minorHAnsi"/>
          <w:color w:val="000000"/>
          <w:lang w:eastAsia="ru-RU"/>
        </w:rPr>
        <w:t>ение учиться, умение учить и са</w:t>
      </w:r>
      <w:r w:rsidR="00B14397" w:rsidRPr="00B14397">
        <w:rPr>
          <w:rFonts w:eastAsia="Times New Roman" w:cstheme="minorHAnsi"/>
          <w:color w:val="000000"/>
          <w:lang w:eastAsia="ru-RU"/>
        </w:rPr>
        <w:t>мосознание.</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Согласование стимулов на </w:t>
      </w:r>
      <w:r w:rsidR="00570477">
        <w:rPr>
          <w:rFonts w:eastAsia="Times New Roman" w:cstheme="minorHAnsi"/>
          <w:color w:val="000000"/>
          <w:lang w:eastAsia="ru-RU"/>
        </w:rPr>
        <w:t>всех уровнях компании с соответ</w:t>
      </w:r>
      <w:r w:rsidRPr="00B14397">
        <w:rPr>
          <w:rFonts w:eastAsia="Times New Roman" w:cstheme="minorHAnsi"/>
          <w:color w:val="000000"/>
          <w:lang w:eastAsia="ru-RU"/>
        </w:rPr>
        <w:t>ствующими факторами стоимости является ключевым условием для согласования интересов то</w:t>
      </w:r>
      <w:r w:rsidR="00570477">
        <w:rPr>
          <w:rFonts w:eastAsia="Times New Roman" w:cstheme="minorHAnsi"/>
          <w:color w:val="000000"/>
          <w:lang w:eastAsia="ru-RU"/>
        </w:rPr>
        <w:t>п-менеджеров компании и ее собственников</w:t>
      </w:r>
      <w:r w:rsidRPr="00B14397">
        <w:rPr>
          <w:rFonts w:eastAsia="Times New Roman" w:cstheme="minorHAnsi"/>
          <w:color w:val="000000"/>
          <w:lang w:eastAsia="ru-RU"/>
        </w:rPr>
        <w:t>.</w:t>
      </w:r>
    </w:p>
    <w:p w:rsidR="0057047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Все дороги в оценке менеджме</w:t>
      </w:r>
      <w:r w:rsidR="00570477">
        <w:rPr>
          <w:rFonts w:eastAsia="Times New Roman" w:cstheme="minorHAnsi"/>
          <w:color w:val="000000"/>
          <w:lang w:eastAsia="ru-RU"/>
        </w:rPr>
        <w:t>нта ведут к размещению капитала, т.е.,</w:t>
      </w:r>
      <w:r w:rsidRPr="00B14397">
        <w:rPr>
          <w:rFonts w:eastAsia="Times New Roman" w:cstheme="minorHAnsi"/>
          <w:color w:val="000000"/>
          <w:lang w:eastAsia="ru-RU"/>
        </w:rPr>
        <w:t xml:space="preserve"> распределени</w:t>
      </w:r>
      <w:r w:rsidR="00570477">
        <w:rPr>
          <w:rFonts w:eastAsia="Times New Roman" w:cstheme="minorHAnsi"/>
          <w:color w:val="000000"/>
          <w:lang w:eastAsia="ru-RU"/>
        </w:rPr>
        <w:t>ю</w:t>
      </w:r>
      <w:r w:rsidRPr="00B14397">
        <w:rPr>
          <w:rFonts w:eastAsia="Times New Roman" w:cstheme="minorHAnsi"/>
          <w:color w:val="000000"/>
          <w:lang w:eastAsia="ru-RU"/>
        </w:rPr>
        <w:t xml:space="preserve"> ресурсов компании с целью генерировать до</w:t>
      </w:r>
      <w:r w:rsidR="00570477">
        <w:rPr>
          <w:rFonts w:eastAsia="Times New Roman" w:cstheme="minorHAnsi"/>
          <w:color w:val="000000"/>
          <w:lang w:eastAsia="ru-RU"/>
        </w:rPr>
        <w:t xml:space="preserve">лгосрочную доходность выше стоимости капитала. </w:t>
      </w:r>
      <w:r w:rsidRPr="00B14397">
        <w:rPr>
          <w:rFonts w:eastAsia="Times New Roman" w:cstheme="minorHAnsi"/>
          <w:color w:val="000000"/>
          <w:lang w:eastAsia="ru-RU"/>
        </w:rPr>
        <w:t>О</w:t>
      </w:r>
      <w:r w:rsidR="00570477">
        <w:rPr>
          <w:rFonts w:eastAsia="Times New Roman" w:cstheme="minorHAnsi"/>
          <w:color w:val="000000"/>
          <w:lang w:eastAsia="ru-RU"/>
        </w:rPr>
        <w:t>соб</w:t>
      </w:r>
      <w:r w:rsidRPr="00B14397">
        <w:rPr>
          <w:rFonts w:eastAsia="Times New Roman" w:cstheme="minorHAnsi"/>
          <w:color w:val="000000"/>
          <w:lang w:eastAsia="ru-RU"/>
        </w:rPr>
        <w:t>ого рассмотрения з</w:t>
      </w:r>
      <w:r w:rsidR="00570477">
        <w:rPr>
          <w:rFonts w:eastAsia="Times New Roman" w:cstheme="minorHAnsi"/>
          <w:color w:val="000000"/>
          <w:lang w:eastAsia="ru-RU"/>
        </w:rPr>
        <w:t>аслуживает деятельность по слия</w:t>
      </w:r>
      <w:r w:rsidRPr="00B14397">
        <w:rPr>
          <w:rFonts w:eastAsia="Times New Roman" w:cstheme="minorHAnsi"/>
          <w:color w:val="000000"/>
          <w:lang w:eastAsia="ru-RU"/>
        </w:rPr>
        <w:t>ниям и поглощениям. Многоч</w:t>
      </w:r>
      <w:r w:rsidR="00570477">
        <w:rPr>
          <w:rFonts w:eastAsia="Times New Roman" w:cstheme="minorHAnsi"/>
          <w:color w:val="000000"/>
          <w:lang w:eastAsia="ru-RU"/>
        </w:rPr>
        <w:t>исленные исследования в этой об</w:t>
      </w:r>
      <w:r w:rsidRPr="00B14397">
        <w:rPr>
          <w:rFonts w:eastAsia="Times New Roman" w:cstheme="minorHAnsi"/>
          <w:color w:val="000000"/>
          <w:lang w:eastAsia="ru-RU"/>
        </w:rPr>
        <w:t>ласти приходят к одинаковому выводу: большинство поглощений снижают стоимость для покупателя</w:t>
      </w:r>
      <w:r w:rsidR="00570477">
        <w:rPr>
          <w:rFonts w:eastAsia="Times New Roman" w:cstheme="minorHAnsi"/>
          <w:color w:val="000000"/>
          <w:lang w:eastAsia="ru-RU"/>
        </w:rPr>
        <w:t>.</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Возврат к среднему: все высокодоходные компании рано или поздно умирают (великие менеджеры </w:t>
      </w:r>
      <w:r w:rsidR="00570477">
        <w:rPr>
          <w:rFonts w:eastAsia="Times New Roman" w:cstheme="minorHAnsi"/>
          <w:color w:val="000000"/>
          <w:lang w:eastAsia="ru-RU"/>
        </w:rPr>
        <w:t>делают так, что их компании уми</w:t>
      </w:r>
      <w:r w:rsidRPr="00B14397">
        <w:rPr>
          <w:rFonts w:eastAsia="Times New Roman" w:cstheme="minorHAnsi"/>
          <w:color w:val="000000"/>
          <w:lang w:eastAsia="ru-RU"/>
        </w:rPr>
        <w:t>рают как можно позже). Активная деятельность по слияниям и поглощениям практически всегда означает, что доходность компани</w:t>
      </w:r>
      <w:r w:rsidR="00570477">
        <w:rPr>
          <w:rFonts w:eastAsia="Times New Roman" w:cstheme="minorHAnsi"/>
          <w:color w:val="000000"/>
          <w:lang w:eastAsia="ru-RU"/>
        </w:rPr>
        <w:t xml:space="preserve">и тяготеет к стоимости капитала. </w:t>
      </w:r>
      <w:r w:rsidRPr="00B14397">
        <w:rPr>
          <w:rFonts w:eastAsia="Times New Roman" w:cstheme="minorHAnsi"/>
          <w:color w:val="000000"/>
          <w:lang w:eastAsia="ru-RU"/>
        </w:rPr>
        <w:t>Вот что</w:t>
      </w:r>
      <w:r w:rsidR="00570477">
        <w:rPr>
          <w:rFonts w:eastAsia="Times New Roman" w:cstheme="minorHAnsi"/>
          <w:color w:val="000000"/>
          <w:lang w:eastAsia="ru-RU"/>
        </w:rPr>
        <w:t xml:space="preserve"> говорит об этом Уоррен Баффетт</w:t>
      </w:r>
      <w:r w:rsidRPr="00B14397">
        <w:rPr>
          <w:rFonts w:eastAsia="Times New Roman" w:cstheme="minorHAnsi"/>
          <w:color w:val="000000"/>
          <w:lang w:eastAsia="ru-RU"/>
        </w:rPr>
        <w:t>:</w:t>
      </w:r>
      <w:r w:rsidR="00570477">
        <w:rPr>
          <w:rFonts w:eastAsia="Times New Roman" w:cstheme="minorHAnsi"/>
          <w:color w:val="000000"/>
          <w:lang w:eastAsia="ru-RU"/>
        </w:rPr>
        <w:t xml:space="preserve"> «</w:t>
      </w:r>
      <w:r w:rsidRPr="00B14397">
        <w:rPr>
          <w:rFonts w:eastAsia="Times New Roman" w:cstheme="minorHAnsi"/>
          <w:color w:val="000000"/>
          <w:lang w:eastAsia="ru-RU"/>
        </w:rPr>
        <w:t xml:space="preserve">Руководители большинства компаний не умеют распределять капитал. И это неудивительно. Большинство из них попали в кресло босса, отличившись в других областях, — таких как маркетинг, производство, </w:t>
      </w:r>
      <w:r w:rsidR="00570477">
        <w:rPr>
          <w:rFonts w:eastAsia="Times New Roman" w:cstheme="minorHAnsi"/>
          <w:color w:val="000000"/>
          <w:lang w:eastAsia="ru-RU"/>
        </w:rPr>
        <w:t>инжиниринг, административная де</w:t>
      </w:r>
      <w:r w:rsidRPr="00B14397">
        <w:rPr>
          <w:rFonts w:eastAsia="Times New Roman" w:cstheme="minorHAnsi"/>
          <w:color w:val="000000"/>
          <w:lang w:eastAsia="ru-RU"/>
        </w:rPr>
        <w:t>ятельность</w:t>
      </w:r>
      <w:r w:rsidR="00570477">
        <w:rPr>
          <w:rFonts w:eastAsia="Times New Roman" w:cstheme="minorHAnsi"/>
          <w:color w:val="000000"/>
          <w:lang w:eastAsia="ru-RU"/>
        </w:rPr>
        <w:t xml:space="preserve">. </w:t>
      </w:r>
      <w:r w:rsidRPr="00B14397">
        <w:rPr>
          <w:rFonts w:eastAsia="Times New Roman" w:cstheme="minorHAnsi"/>
          <w:color w:val="000000"/>
          <w:lang w:eastAsia="ru-RU"/>
        </w:rPr>
        <w:t>В результате корпоративная Америка во множеств</w:t>
      </w:r>
      <w:r w:rsidR="00570477">
        <w:rPr>
          <w:rFonts w:eastAsia="Times New Roman" w:cstheme="minorHAnsi"/>
          <w:color w:val="000000"/>
          <w:lang w:eastAsia="ru-RU"/>
        </w:rPr>
        <w:t>е стра</w:t>
      </w:r>
      <w:r w:rsidRPr="00B14397">
        <w:rPr>
          <w:rFonts w:eastAsia="Times New Roman" w:cstheme="minorHAnsi"/>
          <w:color w:val="000000"/>
          <w:lang w:eastAsia="ru-RU"/>
        </w:rPr>
        <w:t>дает от неграм</w:t>
      </w:r>
      <w:r w:rsidR="00570477">
        <w:rPr>
          <w:rFonts w:eastAsia="Times New Roman" w:cstheme="minorHAnsi"/>
          <w:color w:val="000000"/>
          <w:lang w:eastAsia="ru-RU"/>
        </w:rPr>
        <w:t xml:space="preserve">отного распределения капитала. </w:t>
      </w:r>
      <w:r w:rsidRPr="00B14397">
        <w:rPr>
          <w:rFonts w:eastAsia="Times New Roman" w:cstheme="minorHAnsi"/>
          <w:color w:val="000000"/>
          <w:lang w:eastAsia="ru-RU"/>
        </w:rPr>
        <w:t>Недаром мы так час</w:t>
      </w:r>
      <w:r w:rsidR="00570477">
        <w:rPr>
          <w:rFonts w:eastAsia="Times New Roman" w:cstheme="minorHAnsi"/>
          <w:color w:val="000000"/>
          <w:lang w:eastAsia="ru-RU"/>
        </w:rPr>
        <w:t>то слышим о «реструктуризации».</w:t>
      </w:r>
    </w:p>
    <w:p w:rsidR="00B14397" w:rsidRPr="00B14397" w:rsidRDefault="00B14397" w:rsidP="00570477">
      <w:pPr>
        <w:pStyle w:val="2"/>
        <w:rPr>
          <w:rFonts w:eastAsia="Times New Roman"/>
          <w:lang w:eastAsia="ru-RU"/>
        </w:rPr>
      </w:pPr>
      <w:r w:rsidRPr="00B14397">
        <w:rPr>
          <w:rFonts w:eastAsia="Times New Roman"/>
          <w:lang w:eastAsia="ru-RU"/>
        </w:rPr>
        <w:t>Часть II</w:t>
      </w:r>
      <w:r w:rsidR="00570477">
        <w:rPr>
          <w:rFonts w:eastAsia="Times New Roman"/>
          <w:lang w:eastAsia="ru-RU"/>
        </w:rPr>
        <w:t xml:space="preserve">. </w:t>
      </w:r>
      <w:r w:rsidRPr="00B14397">
        <w:rPr>
          <w:rFonts w:eastAsia="Times New Roman"/>
          <w:lang w:eastAsia="ru-RU"/>
        </w:rPr>
        <w:t xml:space="preserve">Психология инвестирования </w:t>
      </w:r>
    </w:p>
    <w:p w:rsidR="00570477" w:rsidRDefault="00570477" w:rsidP="00B14397">
      <w:pPr>
        <w:spacing w:after="120" w:line="240" w:lineRule="auto"/>
        <w:rPr>
          <w:rFonts w:eastAsia="Times New Roman" w:cstheme="minorHAnsi"/>
          <w:color w:val="000000"/>
          <w:lang w:eastAsia="ru-RU"/>
        </w:rPr>
      </w:pPr>
      <w:r>
        <w:rPr>
          <w:rFonts w:eastAsia="Times New Roman" w:cstheme="minorHAnsi"/>
          <w:color w:val="000000"/>
          <w:lang w:eastAsia="ru-RU"/>
        </w:rPr>
        <w:t>При инвестировании</w:t>
      </w:r>
      <w:r w:rsidR="00B14397" w:rsidRPr="00B14397">
        <w:rPr>
          <w:rFonts w:eastAsia="Times New Roman" w:cstheme="minorHAnsi"/>
          <w:color w:val="000000"/>
          <w:lang w:eastAsia="ru-RU"/>
        </w:rPr>
        <w:t xml:space="preserve"> недостаточно иметь собственное мнение; необходимо учитывать мнения других участников рынка. Неоклассическая экономическая теория любит рассматривать людей как дедуктивные м</w:t>
      </w:r>
      <w:r>
        <w:rPr>
          <w:rFonts w:eastAsia="Times New Roman" w:cstheme="minorHAnsi"/>
          <w:color w:val="000000"/>
          <w:lang w:eastAsia="ru-RU"/>
        </w:rPr>
        <w:t xml:space="preserve">ашины, обладающие способностью </w:t>
      </w:r>
      <w:r w:rsidR="00B14397" w:rsidRPr="00B14397">
        <w:rPr>
          <w:rFonts w:eastAsia="Times New Roman" w:cstheme="minorHAnsi"/>
          <w:color w:val="000000"/>
          <w:lang w:eastAsia="ru-RU"/>
        </w:rPr>
        <w:t xml:space="preserve">переходить от общих положений к частным выводам. Проблема в том, что у нас не хватает вычислительной мощности для дедуктивного мышления. Люди </w:t>
      </w:r>
      <w:r w:rsidR="001C4FA8">
        <w:rPr>
          <w:rFonts w:eastAsia="Times New Roman" w:cstheme="minorHAnsi"/>
          <w:color w:val="000000"/>
          <w:lang w:eastAsia="ru-RU"/>
        </w:rPr>
        <w:t>прекрасно</w:t>
      </w:r>
      <w:r w:rsidR="00B14397" w:rsidRPr="00B14397">
        <w:rPr>
          <w:rFonts w:eastAsia="Times New Roman" w:cstheme="minorHAnsi"/>
          <w:color w:val="000000"/>
          <w:lang w:eastAsia="ru-RU"/>
        </w:rPr>
        <w:t xml:space="preserve"> наход</w:t>
      </w:r>
      <w:r w:rsidR="001C4FA8">
        <w:rPr>
          <w:rFonts w:eastAsia="Times New Roman" w:cstheme="minorHAnsi"/>
          <w:color w:val="000000"/>
          <w:lang w:eastAsia="ru-RU"/>
        </w:rPr>
        <w:t>я</w:t>
      </w:r>
      <w:r w:rsidR="00B14397" w:rsidRPr="00B14397">
        <w:rPr>
          <w:rFonts w:eastAsia="Times New Roman" w:cstheme="minorHAnsi"/>
          <w:color w:val="000000"/>
          <w:lang w:eastAsia="ru-RU"/>
        </w:rPr>
        <w:t xml:space="preserve">т закономерности — они настолько преуспевают в этом, что зачастую видят закономерности там, </w:t>
      </w:r>
      <w:r>
        <w:rPr>
          <w:rFonts w:eastAsia="Times New Roman" w:cstheme="minorHAnsi"/>
          <w:color w:val="000000"/>
          <w:lang w:eastAsia="ru-RU"/>
        </w:rPr>
        <w:t xml:space="preserve">где их нет. </w:t>
      </w:r>
      <w:r w:rsidR="00B14397" w:rsidRPr="00B14397">
        <w:rPr>
          <w:rFonts w:eastAsia="Times New Roman" w:cstheme="minorHAnsi"/>
          <w:color w:val="000000"/>
          <w:lang w:eastAsia="ru-RU"/>
        </w:rPr>
        <w:t>Инвестирование — это инте</w:t>
      </w:r>
      <w:r>
        <w:rPr>
          <w:rFonts w:eastAsia="Times New Roman" w:cstheme="minorHAnsi"/>
          <w:color w:val="000000"/>
          <w:lang w:eastAsia="ru-RU"/>
        </w:rPr>
        <w:t>рактивная, вероятностная и насы</w:t>
      </w:r>
      <w:r w:rsidR="00B14397" w:rsidRPr="00B14397">
        <w:rPr>
          <w:rFonts w:eastAsia="Times New Roman" w:cstheme="minorHAnsi"/>
          <w:color w:val="000000"/>
          <w:lang w:eastAsia="ru-RU"/>
        </w:rPr>
        <w:t xml:space="preserve">щенная помехами среда. Вот почему успешный инвестор должен быть в </w:t>
      </w:r>
      <w:r>
        <w:rPr>
          <w:rFonts w:eastAsia="Times New Roman" w:cstheme="minorHAnsi"/>
          <w:color w:val="000000"/>
          <w:lang w:eastAsia="ru-RU"/>
        </w:rPr>
        <w:t>том числе и хорошим психологом.</w:t>
      </w:r>
    </w:p>
    <w:p w:rsidR="00B14397" w:rsidRPr="00B14397" w:rsidRDefault="00B14397" w:rsidP="001C4FA8">
      <w:pPr>
        <w:pStyle w:val="3"/>
        <w:rPr>
          <w:rFonts w:eastAsia="Times New Roman"/>
          <w:lang w:eastAsia="ru-RU"/>
        </w:rPr>
      </w:pPr>
      <w:r w:rsidRPr="00B14397">
        <w:rPr>
          <w:rFonts w:eastAsia="Times New Roman"/>
          <w:lang w:eastAsia="ru-RU"/>
        </w:rPr>
        <w:lastRenderedPageBreak/>
        <w:t>Глава 11</w:t>
      </w:r>
      <w:r w:rsidR="001C4FA8">
        <w:rPr>
          <w:rFonts w:eastAsia="Times New Roman"/>
          <w:lang w:eastAsia="ru-RU"/>
        </w:rPr>
        <w:t>. Психологические наживки</w:t>
      </w:r>
    </w:p>
    <w:p w:rsidR="00B14397" w:rsidRPr="00B14397" w:rsidRDefault="003C790D" w:rsidP="00B14397">
      <w:pPr>
        <w:spacing w:after="120" w:line="240" w:lineRule="auto"/>
        <w:rPr>
          <w:rFonts w:eastAsia="Times New Roman" w:cstheme="minorHAnsi"/>
          <w:color w:val="000000"/>
          <w:lang w:eastAsia="ru-RU"/>
        </w:rPr>
      </w:pPr>
      <w:hyperlink r:id="rId21" w:history="1">
        <w:r w:rsidR="00B14397" w:rsidRPr="00B7002C">
          <w:rPr>
            <w:rStyle w:val="a9"/>
            <w:rFonts w:eastAsia="Times New Roman" w:cstheme="minorHAnsi"/>
            <w:lang w:eastAsia="ru-RU"/>
          </w:rPr>
          <w:t>Роберт Чалдини</w:t>
        </w:r>
      </w:hyperlink>
      <w:r w:rsidR="00B14397" w:rsidRPr="00B14397">
        <w:rPr>
          <w:rFonts w:eastAsia="Times New Roman" w:cstheme="minorHAnsi"/>
          <w:color w:val="000000"/>
          <w:lang w:eastAsia="ru-RU"/>
        </w:rPr>
        <w:t xml:space="preserve"> изуч</w:t>
      </w:r>
      <w:r w:rsidR="001C4FA8">
        <w:rPr>
          <w:rFonts w:eastAsia="Times New Roman" w:cstheme="minorHAnsi"/>
          <w:color w:val="000000"/>
          <w:lang w:eastAsia="ru-RU"/>
        </w:rPr>
        <w:t>ает</w:t>
      </w:r>
      <w:r w:rsidR="00B14397" w:rsidRPr="00B14397">
        <w:rPr>
          <w:rFonts w:eastAsia="Times New Roman" w:cstheme="minorHAnsi"/>
          <w:color w:val="000000"/>
          <w:lang w:eastAsia="ru-RU"/>
        </w:rPr>
        <w:t xml:space="preserve"> специфическ</w:t>
      </w:r>
      <w:r w:rsidR="00B7002C">
        <w:rPr>
          <w:rFonts w:eastAsia="Times New Roman" w:cstheme="minorHAnsi"/>
          <w:color w:val="000000"/>
          <w:lang w:eastAsia="ru-RU"/>
        </w:rPr>
        <w:t>ую</w:t>
      </w:r>
      <w:r w:rsidR="00B14397" w:rsidRPr="00B14397">
        <w:rPr>
          <w:rFonts w:eastAsia="Times New Roman" w:cstheme="minorHAnsi"/>
          <w:color w:val="000000"/>
          <w:lang w:eastAsia="ru-RU"/>
        </w:rPr>
        <w:t xml:space="preserve"> форм</w:t>
      </w:r>
      <w:r w:rsidR="00B7002C">
        <w:rPr>
          <w:rFonts w:eastAsia="Times New Roman" w:cstheme="minorHAnsi"/>
          <w:color w:val="000000"/>
          <w:lang w:eastAsia="ru-RU"/>
        </w:rPr>
        <w:t>у</w:t>
      </w:r>
      <w:r w:rsidR="00B14397" w:rsidRPr="00B14397">
        <w:rPr>
          <w:rFonts w:eastAsia="Times New Roman" w:cstheme="minorHAnsi"/>
          <w:color w:val="000000"/>
          <w:lang w:eastAsia="ru-RU"/>
        </w:rPr>
        <w:t xml:space="preserve"> поведенческой изменчивости: уступчивост</w:t>
      </w:r>
      <w:r w:rsidR="00B7002C">
        <w:rPr>
          <w:rFonts w:eastAsia="Times New Roman" w:cstheme="minorHAnsi"/>
          <w:color w:val="000000"/>
          <w:lang w:eastAsia="ru-RU"/>
        </w:rPr>
        <w:t>ь</w:t>
      </w:r>
      <w:r w:rsidR="00B14397" w:rsidRPr="00B14397">
        <w:rPr>
          <w:rFonts w:eastAsia="Times New Roman" w:cstheme="minorHAnsi"/>
          <w:color w:val="000000"/>
          <w:lang w:eastAsia="ru-RU"/>
        </w:rPr>
        <w:t xml:space="preserve"> по отношению к просьбе. Чалдини утверждает, что склонност</w:t>
      </w:r>
      <w:r w:rsidR="00B7002C">
        <w:rPr>
          <w:rFonts w:eastAsia="Times New Roman" w:cstheme="minorHAnsi"/>
          <w:color w:val="000000"/>
          <w:lang w:eastAsia="ru-RU"/>
        </w:rPr>
        <w:t>и</w:t>
      </w:r>
      <w:r w:rsidR="00B14397" w:rsidRPr="00B14397">
        <w:rPr>
          <w:rFonts w:eastAsia="Times New Roman" w:cstheme="minorHAnsi"/>
          <w:color w:val="000000"/>
          <w:lang w:eastAsia="ru-RU"/>
        </w:rPr>
        <w:t xml:space="preserve"> человеческого поведения заставляют людей положительно реагировать на просьбы. </w:t>
      </w:r>
      <w:r w:rsidR="00B7002C">
        <w:rPr>
          <w:rFonts w:eastAsia="Times New Roman" w:cstheme="minorHAnsi"/>
          <w:color w:val="000000"/>
          <w:lang w:eastAsia="ru-RU"/>
        </w:rPr>
        <w:t>Я</w:t>
      </w:r>
      <w:r w:rsidR="00B7002C" w:rsidRPr="00B14397">
        <w:rPr>
          <w:rFonts w:eastAsia="Times New Roman" w:cstheme="minorHAnsi"/>
          <w:color w:val="000000"/>
          <w:lang w:eastAsia="ru-RU"/>
        </w:rPr>
        <w:t xml:space="preserve"> считаю, что эти склонности глубоко укоренились в человеческом сознании в ходе эволюции, поскольку сле</w:t>
      </w:r>
      <w:r w:rsidR="00B7002C">
        <w:rPr>
          <w:rFonts w:eastAsia="Times New Roman" w:cstheme="minorHAnsi"/>
          <w:color w:val="000000"/>
          <w:lang w:eastAsia="ru-RU"/>
        </w:rPr>
        <w:t>дование им способствовало успеш</w:t>
      </w:r>
      <w:r w:rsidR="00B7002C" w:rsidRPr="00B14397">
        <w:rPr>
          <w:rFonts w:eastAsia="Times New Roman" w:cstheme="minorHAnsi"/>
          <w:color w:val="000000"/>
          <w:lang w:eastAsia="ru-RU"/>
        </w:rPr>
        <w:t>ному продолжению рода.</w:t>
      </w:r>
      <w:r w:rsidR="00B7002C">
        <w:rPr>
          <w:rFonts w:eastAsia="Times New Roman" w:cstheme="minorHAnsi"/>
          <w:color w:val="000000"/>
          <w:lang w:eastAsia="ru-RU"/>
        </w:rPr>
        <w:t xml:space="preserve"> </w:t>
      </w:r>
      <w:r w:rsidR="00B14397" w:rsidRPr="00B14397">
        <w:rPr>
          <w:rFonts w:eastAsia="Times New Roman" w:cstheme="minorHAnsi"/>
          <w:color w:val="000000"/>
          <w:lang w:eastAsia="ru-RU"/>
        </w:rPr>
        <w:t>Вот эти склонност</w:t>
      </w:r>
      <w:r w:rsidR="00B7002C">
        <w:rPr>
          <w:rFonts w:eastAsia="Times New Roman" w:cstheme="minorHAnsi"/>
          <w:color w:val="000000"/>
          <w:lang w:eastAsia="ru-RU"/>
        </w:rPr>
        <w:t>и</w:t>
      </w:r>
      <w:r w:rsidR="00B14397" w:rsidRPr="00B14397">
        <w:rPr>
          <w:rFonts w:eastAsia="Times New Roman" w:cstheme="minorHAnsi"/>
          <w:color w:val="000000"/>
          <w:lang w:eastAsia="ru-RU"/>
        </w:rPr>
        <w:t xml:space="preserve">: к </w:t>
      </w:r>
      <w:r w:rsidR="00B7002C">
        <w:rPr>
          <w:rFonts w:eastAsia="Times New Roman" w:cstheme="minorHAnsi"/>
          <w:color w:val="000000"/>
          <w:lang w:eastAsia="ru-RU"/>
        </w:rPr>
        <w:t>взаимному обмену, последователь</w:t>
      </w:r>
      <w:r w:rsidR="00B14397" w:rsidRPr="00B14397">
        <w:rPr>
          <w:rFonts w:eastAsia="Times New Roman" w:cstheme="minorHAnsi"/>
          <w:color w:val="000000"/>
          <w:lang w:eastAsia="ru-RU"/>
        </w:rPr>
        <w:t>ности, социальному доказательству,</w:t>
      </w:r>
      <w:r w:rsidR="00B7002C">
        <w:rPr>
          <w:rFonts w:eastAsia="Times New Roman" w:cstheme="minorHAnsi"/>
          <w:color w:val="000000"/>
          <w:lang w:eastAsia="ru-RU"/>
        </w:rPr>
        <w:t xml:space="preserve"> авторитету, благорасположе</w:t>
      </w:r>
      <w:r w:rsidR="00B14397" w:rsidRPr="00B14397">
        <w:rPr>
          <w:rFonts w:eastAsia="Times New Roman" w:cstheme="minorHAnsi"/>
          <w:color w:val="000000"/>
          <w:lang w:eastAsia="ru-RU"/>
        </w:rPr>
        <w:t xml:space="preserve">нию, дефициту. </w:t>
      </w:r>
    </w:p>
    <w:p w:rsidR="00B7002C" w:rsidRDefault="00B7002C" w:rsidP="00B14397">
      <w:pPr>
        <w:spacing w:after="120" w:line="240" w:lineRule="auto"/>
        <w:rPr>
          <w:rFonts w:eastAsia="Times New Roman" w:cstheme="minorHAnsi"/>
          <w:color w:val="000000"/>
          <w:lang w:eastAsia="ru-RU"/>
        </w:rPr>
      </w:pPr>
      <w:r>
        <w:rPr>
          <w:rFonts w:eastAsia="Times New Roman" w:cstheme="minorHAnsi"/>
          <w:color w:val="000000"/>
          <w:lang w:eastAsia="ru-RU"/>
        </w:rPr>
        <w:t>Для и</w:t>
      </w:r>
      <w:r w:rsidR="00B14397" w:rsidRPr="00B14397">
        <w:rPr>
          <w:rFonts w:eastAsia="Times New Roman" w:cstheme="minorHAnsi"/>
          <w:color w:val="000000"/>
          <w:lang w:eastAsia="ru-RU"/>
        </w:rPr>
        <w:t>нвестор</w:t>
      </w:r>
      <w:r>
        <w:rPr>
          <w:rFonts w:eastAsia="Times New Roman" w:cstheme="minorHAnsi"/>
          <w:color w:val="000000"/>
          <w:lang w:eastAsia="ru-RU"/>
        </w:rPr>
        <w:t>ов</w:t>
      </w:r>
      <w:r w:rsidR="00B14397" w:rsidRPr="00B14397">
        <w:rPr>
          <w:rFonts w:eastAsia="Times New Roman" w:cstheme="minorHAnsi"/>
          <w:color w:val="000000"/>
          <w:lang w:eastAsia="ru-RU"/>
        </w:rPr>
        <w:t xml:space="preserve"> </w:t>
      </w:r>
      <w:r>
        <w:rPr>
          <w:rFonts w:eastAsia="Times New Roman" w:cstheme="minorHAnsi"/>
          <w:color w:val="000000"/>
          <w:lang w:eastAsia="ru-RU"/>
        </w:rPr>
        <w:t>о</w:t>
      </w:r>
      <w:r w:rsidR="00B14397" w:rsidRPr="00B14397">
        <w:rPr>
          <w:rFonts w:eastAsia="Times New Roman" w:cstheme="minorHAnsi"/>
          <w:color w:val="000000"/>
          <w:lang w:eastAsia="ru-RU"/>
        </w:rPr>
        <w:t xml:space="preserve">собенно актуальны </w:t>
      </w:r>
      <w:r>
        <w:rPr>
          <w:rFonts w:eastAsia="Times New Roman" w:cstheme="minorHAnsi"/>
          <w:color w:val="000000"/>
          <w:lang w:eastAsia="ru-RU"/>
        </w:rPr>
        <w:t>следующие</w:t>
      </w:r>
      <w:r w:rsidR="00B14397" w:rsidRPr="00B14397">
        <w:rPr>
          <w:rFonts w:eastAsia="Times New Roman" w:cstheme="minorHAnsi"/>
          <w:color w:val="000000"/>
          <w:lang w:eastAsia="ru-RU"/>
        </w:rPr>
        <w:t xml:space="preserve"> стереотип</w:t>
      </w:r>
      <w:r>
        <w:rPr>
          <w:rFonts w:eastAsia="Times New Roman" w:cstheme="minorHAnsi"/>
          <w:color w:val="000000"/>
          <w:lang w:eastAsia="ru-RU"/>
        </w:rPr>
        <w:t>ы</w:t>
      </w:r>
      <w:r w:rsidR="00B14397" w:rsidRPr="00B14397">
        <w:rPr>
          <w:rFonts w:eastAsia="Times New Roman" w:cstheme="minorHAnsi"/>
          <w:color w:val="000000"/>
          <w:lang w:eastAsia="ru-RU"/>
        </w:rPr>
        <w:t xml:space="preserve"> Чалдини: обязательность и последовательность, социа</w:t>
      </w:r>
      <w:r>
        <w:rPr>
          <w:rFonts w:eastAsia="Times New Roman" w:cstheme="minorHAnsi"/>
          <w:color w:val="000000"/>
          <w:lang w:eastAsia="ru-RU"/>
        </w:rPr>
        <w:t>льное доказательство и дефицит. Е</w:t>
      </w:r>
      <w:r w:rsidR="00B14397" w:rsidRPr="00B14397">
        <w:rPr>
          <w:rFonts w:eastAsia="Times New Roman" w:cstheme="minorHAnsi"/>
          <w:color w:val="000000"/>
          <w:lang w:eastAsia="ru-RU"/>
        </w:rPr>
        <w:t>сли инвестор</w:t>
      </w:r>
      <w:r>
        <w:rPr>
          <w:rFonts w:eastAsia="Times New Roman" w:cstheme="minorHAnsi"/>
          <w:color w:val="000000"/>
          <w:lang w:eastAsia="ru-RU"/>
        </w:rPr>
        <w:t xml:space="preserve"> занял позицию по какой-либо ак</w:t>
      </w:r>
      <w:r w:rsidR="00B14397" w:rsidRPr="00B14397">
        <w:rPr>
          <w:rFonts w:eastAsia="Times New Roman" w:cstheme="minorHAnsi"/>
          <w:color w:val="000000"/>
          <w:lang w:eastAsia="ru-RU"/>
        </w:rPr>
        <w:t>ции или рекомендовал ее публич</w:t>
      </w:r>
      <w:r>
        <w:rPr>
          <w:rFonts w:eastAsia="Times New Roman" w:cstheme="minorHAnsi"/>
          <w:color w:val="000000"/>
          <w:lang w:eastAsia="ru-RU"/>
        </w:rPr>
        <w:t>но, он будет чувствовать необхо</w:t>
      </w:r>
      <w:r w:rsidR="00B14397" w:rsidRPr="00B14397">
        <w:rPr>
          <w:rFonts w:eastAsia="Times New Roman" w:cstheme="minorHAnsi"/>
          <w:color w:val="000000"/>
          <w:lang w:eastAsia="ru-RU"/>
        </w:rPr>
        <w:t>димость придерживаться своего мнения. С этим психологическим стереотипом связана так называемая «ловушка подтверждения»: после принятия решения человек подсознательно становится более открытым к информации, подтве</w:t>
      </w:r>
      <w:r>
        <w:rPr>
          <w:rFonts w:eastAsia="Times New Roman" w:cstheme="minorHAnsi"/>
          <w:color w:val="000000"/>
          <w:lang w:eastAsia="ru-RU"/>
        </w:rPr>
        <w:t>рждающей его точку зрения, и иг</w:t>
      </w:r>
      <w:r w:rsidR="00B14397" w:rsidRPr="00B14397">
        <w:rPr>
          <w:rFonts w:eastAsia="Times New Roman" w:cstheme="minorHAnsi"/>
          <w:color w:val="000000"/>
          <w:lang w:eastAsia="ru-RU"/>
        </w:rPr>
        <w:t>норирует или не заме</w:t>
      </w:r>
      <w:r>
        <w:rPr>
          <w:rFonts w:eastAsia="Times New Roman" w:cstheme="minorHAnsi"/>
          <w:color w:val="000000"/>
          <w:lang w:eastAsia="ru-RU"/>
        </w:rPr>
        <w:t>чает того, что ей противоречит.</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Есть полезный прием, позволяющий уменьшит</w:t>
      </w:r>
      <w:r w:rsidR="00B7002C">
        <w:rPr>
          <w:rFonts w:eastAsia="Times New Roman" w:cstheme="minorHAnsi"/>
          <w:color w:val="000000"/>
          <w:lang w:eastAsia="ru-RU"/>
        </w:rPr>
        <w:t>ь негативный эффект подобной по</w:t>
      </w:r>
      <w:r w:rsidRPr="00B14397">
        <w:rPr>
          <w:rFonts w:eastAsia="Times New Roman" w:cstheme="minorHAnsi"/>
          <w:color w:val="000000"/>
          <w:lang w:eastAsia="ru-RU"/>
        </w:rPr>
        <w:t>следовательности, — рассматривать все с точки зрения диапазона возможных исходов с соответствующими вероятностями, а не как серию единичных исходов. Изначальное признание множества разных сценариев обеспечивает психологическую защиту на тот случай, если вы сочтете необходимым изменить свою точку зрения.</w:t>
      </w:r>
    </w:p>
    <w:p w:rsidR="00B14397" w:rsidRPr="00B14397" w:rsidRDefault="00B14397" w:rsidP="00B7002C">
      <w:pPr>
        <w:pStyle w:val="3"/>
        <w:rPr>
          <w:rFonts w:eastAsia="Times New Roman"/>
          <w:lang w:eastAsia="ru-RU"/>
        </w:rPr>
      </w:pPr>
      <w:r w:rsidRPr="00B14397">
        <w:rPr>
          <w:rFonts w:eastAsia="Times New Roman"/>
          <w:lang w:eastAsia="ru-RU"/>
        </w:rPr>
        <w:t>Глава 12</w:t>
      </w:r>
      <w:r w:rsidR="00B7002C">
        <w:rPr>
          <w:rFonts w:eastAsia="Times New Roman"/>
          <w:lang w:eastAsia="ru-RU"/>
        </w:rPr>
        <w:t xml:space="preserve">. </w:t>
      </w:r>
      <w:r w:rsidRPr="00B14397">
        <w:rPr>
          <w:rFonts w:eastAsia="Times New Roman"/>
          <w:lang w:eastAsia="ru-RU"/>
        </w:rPr>
        <w:t>Эмоции и интуиция в принятии решений</w:t>
      </w:r>
    </w:p>
    <w:p w:rsidR="00B14397" w:rsidRPr="00B7002C" w:rsidRDefault="00B14397" w:rsidP="00B7002C">
      <w:pPr>
        <w:spacing w:after="120" w:line="240" w:lineRule="auto"/>
        <w:ind w:left="708"/>
        <w:rPr>
          <w:rFonts w:eastAsia="Times New Roman" w:cstheme="minorHAnsi"/>
          <w:i/>
          <w:color w:val="000000"/>
          <w:lang w:eastAsia="ru-RU"/>
        </w:rPr>
      </w:pPr>
      <w:r w:rsidRPr="00B14397">
        <w:rPr>
          <w:rFonts w:eastAsia="Times New Roman" w:cstheme="minorHAnsi"/>
          <w:color w:val="000000"/>
          <w:lang w:eastAsia="ru-RU"/>
        </w:rPr>
        <w:t>Люди судят о каком-либо виде деятельности или технологии на основе не только своих размышлений, но и чувств. Если дело им нравится, они склонны оценивать риски как низкие, а вознаграждение как высокое; если же не нравится, склоняются к противоположному мнению — высокие риски и низкое вознаграждение. При такой модели сначала возникают эмоции и определяют суждение о риска</w:t>
      </w:r>
      <w:r w:rsidR="00B7002C">
        <w:rPr>
          <w:rFonts w:eastAsia="Times New Roman" w:cstheme="minorHAnsi"/>
          <w:color w:val="000000"/>
          <w:lang w:eastAsia="ru-RU"/>
        </w:rPr>
        <w:t>х и вознаграждении.</w:t>
      </w:r>
      <w:r w:rsidR="00B7002C">
        <w:rPr>
          <w:rFonts w:eastAsia="Times New Roman" w:cstheme="minorHAnsi"/>
          <w:color w:val="000000"/>
          <w:lang w:eastAsia="ru-RU"/>
        </w:rPr>
        <w:br/>
      </w:r>
      <w:r w:rsidRPr="00B7002C">
        <w:rPr>
          <w:rFonts w:eastAsia="Times New Roman" w:cstheme="minorHAnsi"/>
          <w:i/>
          <w:color w:val="000000"/>
          <w:lang w:eastAsia="ru-RU"/>
        </w:rPr>
        <w:t>Словик, Финукейн, Питерс и Макгрегор. Анализ и восприятие рисков</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Известный невролог Антонио Дамасио столкнулся с пациентом, у которого сохранились все способности к разумному поведению (внимание, память, логика), однако повреждение мозга лишило человека способности испытывать чувства. В результате он лишился и способности принимать решения в повседневной жизни. Дамасио увидел взаимосвязь: нарушенная эмоциональная реакция и нарушенный процесс при</w:t>
      </w:r>
      <w:r w:rsidR="009471C5">
        <w:rPr>
          <w:rFonts w:eastAsia="Times New Roman" w:cstheme="minorHAnsi"/>
          <w:color w:val="000000"/>
          <w:lang w:eastAsia="ru-RU"/>
        </w:rPr>
        <w:t>нятия решений идут рука об руку</w:t>
      </w:r>
      <w:r w:rsidRPr="00B14397">
        <w:rPr>
          <w:rFonts w:eastAsia="Times New Roman" w:cstheme="minorHAnsi"/>
          <w:color w:val="000000"/>
          <w:lang w:eastAsia="ru-RU"/>
        </w:rPr>
        <w:t>.</w:t>
      </w:r>
    </w:p>
    <w:p w:rsidR="009471C5"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В </w:t>
      </w:r>
      <w:r w:rsidR="009471C5">
        <w:rPr>
          <w:rFonts w:eastAsia="Times New Roman" w:cstheme="minorHAnsi"/>
          <w:color w:val="000000"/>
          <w:lang w:eastAsia="ru-RU"/>
        </w:rPr>
        <w:t xml:space="preserve">книге </w:t>
      </w:r>
      <w:hyperlink r:id="rId22" w:history="1">
        <w:r w:rsidR="009471C5" w:rsidRPr="009471C5">
          <w:rPr>
            <w:rStyle w:val="a9"/>
            <w:rFonts w:eastAsia="Times New Roman" w:cstheme="minorHAnsi"/>
            <w:lang w:eastAsia="ru-RU"/>
          </w:rPr>
          <w:t>Думай медленно... решай быстро</w:t>
        </w:r>
      </w:hyperlink>
      <w:r w:rsidRPr="00B14397">
        <w:rPr>
          <w:rFonts w:eastAsia="Times New Roman" w:cstheme="minorHAnsi"/>
          <w:color w:val="000000"/>
          <w:lang w:eastAsia="ru-RU"/>
        </w:rPr>
        <w:t xml:space="preserve"> лауреат Нобелевской премии Даниэль Канеман описывает две системы принятия решений4. Система № 1, опытно-эмоциональная, — «быстрая, автоматическая, не требующая усилий, ассоциативная и с трудом поддающаяся контролю и изменению». Система № 2, аналитическая, — «более медленная, сериальная, требующая усилий</w:t>
      </w:r>
      <w:r w:rsidR="009471C5">
        <w:rPr>
          <w:rFonts w:eastAsia="Times New Roman" w:cstheme="minorHAnsi"/>
          <w:color w:val="000000"/>
          <w:lang w:eastAsia="ru-RU"/>
        </w:rPr>
        <w:t xml:space="preserve"> и сознательно контролируемая».</w:t>
      </w:r>
    </w:p>
    <w:p w:rsidR="00B14397" w:rsidRPr="00B14397" w:rsidRDefault="009471C5" w:rsidP="009471C5">
      <w:pPr>
        <w:spacing w:after="120" w:line="240" w:lineRule="auto"/>
        <w:rPr>
          <w:rFonts w:eastAsia="Times New Roman" w:cstheme="minorHAnsi"/>
          <w:color w:val="000000"/>
          <w:lang w:eastAsia="ru-RU"/>
        </w:rPr>
      </w:pPr>
      <w:r>
        <w:rPr>
          <w:rFonts w:eastAsia="Times New Roman" w:cstheme="minorHAnsi"/>
          <w:color w:val="000000"/>
          <w:lang w:eastAsia="ru-RU"/>
        </w:rPr>
        <w:t>По</w:t>
      </w:r>
      <w:r w:rsidR="00B14397" w:rsidRPr="00B14397">
        <w:rPr>
          <w:rFonts w:eastAsia="Times New Roman" w:cstheme="minorHAnsi"/>
          <w:color w:val="000000"/>
          <w:lang w:eastAsia="ru-RU"/>
        </w:rPr>
        <w:t xml:space="preserve"> Канеман</w:t>
      </w:r>
      <w:r>
        <w:rPr>
          <w:rFonts w:eastAsia="Times New Roman" w:cstheme="minorHAnsi"/>
          <w:color w:val="000000"/>
          <w:lang w:eastAsia="ru-RU"/>
        </w:rPr>
        <w:t>у</w:t>
      </w:r>
      <w:r w:rsidR="00B14397" w:rsidRPr="00B14397">
        <w:rPr>
          <w:rFonts w:eastAsia="Times New Roman" w:cstheme="minorHAnsi"/>
          <w:color w:val="000000"/>
          <w:lang w:eastAsia="ru-RU"/>
        </w:rPr>
        <w:t xml:space="preserve"> </w:t>
      </w:r>
      <w:r>
        <w:rPr>
          <w:rFonts w:eastAsia="Times New Roman" w:cstheme="minorHAnsi"/>
          <w:color w:val="000000"/>
          <w:lang w:eastAsia="ru-RU"/>
        </w:rPr>
        <w:t>и</w:t>
      </w:r>
      <w:r w:rsidR="00B14397" w:rsidRPr="00B14397">
        <w:rPr>
          <w:rFonts w:eastAsia="Times New Roman" w:cstheme="minorHAnsi"/>
          <w:color w:val="000000"/>
          <w:lang w:eastAsia="ru-RU"/>
        </w:rPr>
        <w:t>нтуиция — это суждение, основанное на впечатлении. С точки зрения инвестора ключевое значение имеют следующие два вопроса: что влияет на наши впечатления? И как эти впечатления влияют на восприятие риска и вознаграждения?</w:t>
      </w:r>
      <w:r w:rsidRPr="00B14397">
        <w:rPr>
          <w:rFonts w:eastAsia="Times New Roman" w:cstheme="minorHAnsi"/>
          <w:color w:val="000000"/>
          <w:lang w:eastAsia="ru-RU"/>
        </w:rPr>
        <w:t xml:space="preserve"> </w:t>
      </w:r>
      <w:r>
        <w:rPr>
          <w:rFonts w:eastAsia="Times New Roman" w:cstheme="minorHAnsi"/>
          <w:color w:val="000000"/>
          <w:lang w:eastAsia="ru-RU"/>
        </w:rPr>
        <w:t>К</w:t>
      </w:r>
      <w:r w:rsidR="00B14397" w:rsidRPr="00B14397">
        <w:rPr>
          <w:rFonts w:eastAsia="Times New Roman" w:cstheme="minorHAnsi"/>
          <w:color w:val="000000"/>
          <w:lang w:eastAsia="ru-RU"/>
        </w:rPr>
        <w:t xml:space="preserve">огда инвесторам нравится инвестиционная возможность, они склонны оценивать риски как низкие, а вознаграждение как высокое; если же </w:t>
      </w:r>
      <w:r>
        <w:rPr>
          <w:rFonts w:eastAsia="Times New Roman" w:cstheme="minorHAnsi"/>
          <w:color w:val="000000"/>
          <w:lang w:eastAsia="ru-RU"/>
        </w:rPr>
        <w:t>инвестиция</w:t>
      </w:r>
      <w:r w:rsidR="00B14397" w:rsidRPr="00B14397">
        <w:rPr>
          <w:rFonts w:eastAsia="Times New Roman" w:cstheme="minorHAnsi"/>
          <w:color w:val="000000"/>
          <w:lang w:eastAsia="ru-RU"/>
        </w:rPr>
        <w:t xml:space="preserve"> им не нравится, склоняются к противоположному мнению — высокие риски и низкое вознаграждение, вне зависимо</w:t>
      </w:r>
      <w:r>
        <w:rPr>
          <w:rFonts w:eastAsia="Times New Roman" w:cstheme="minorHAnsi"/>
          <w:color w:val="000000"/>
          <w:lang w:eastAsia="ru-RU"/>
        </w:rPr>
        <w:t>сти от объективных вероятностей</w:t>
      </w:r>
      <w:r w:rsidR="00B14397" w:rsidRPr="00B14397">
        <w:rPr>
          <w:rFonts w:eastAsia="Times New Roman" w:cstheme="minorHAnsi"/>
          <w:color w:val="000000"/>
          <w:lang w:eastAsia="ru-RU"/>
        </w:rPr>
        <w:t>. Успешные инвесторы не подвержены эмоциям.</w:t>
      </w:r>
    </w:p>
    <w:p w:rsidR="00B14397" w:rsidRPr="00B14397" w:rsidRDefault="00B14397" w:rsidP="009471C5">
      <w:pPr>
        <w:pStyle w:val="3"/>
        <w:rPr>
          <w:rFonts w:eastAsia="Times New Roman"/>
          <w:lang w:eastAsia="ru-RU"/>
        </w:rPr>
      </w:pPr>
      <w:r w:rsidRPr="00B14397">
        <w:rPr>
          <w:rFonts w:eastAsia="Times New Roman"/>
          <w:lang w:eastAsia="ru-RU"/>
        </w:rPr>
        <w:t>Глава 13</w:t>
      </w:r>
      <w:r w:rsidR="009471C5">
        <w:rPr>
          <w:rFonts w:eastAsia="Times New Roman"/>
          <w:lang w:eastAsia="ru-RU"/>
        </w:rPr>
        <w:t xml:space="preserve">. </w:t>
      </w:r>
      <w:r w:rsidRPr="00B14397">
        <w:rPr>
          <w:rFonts w:eastAsia="Times New Roman"/>
          <w:lang w:eastAsia="ru-RU"/>
        </w:rPr>
        <w:t>Роль подражания на рынках</w:t>
      </w:r>
    </w:p>
    <w:p w:rsidR="009471C5" w:rsidRDefault="009471C5" w:rsidP="009471C5">
      <w:pPr>
        <w:spacing w:after="0" w:line="240" w:lineRule="auto"/>
        <w:rPr>
          <w:rFonts w:eastAsia="Times New Roman" w:cstheme="minorHAnsi"/>
          <w:color w:val="000000"/>
          <w:lang w:eastAsia="ru-RU"/>
        </w:rPr>
      </w:pPr>
      <w:r>
        <w:rPr>
          <w:rFonts w:eastAsia="Times New Roman" w:cstheme="minorHAnsi"/>
          <w:color w:val="000000"/>
          <w:lang w:eastAsia="ru-RU"/>
        </w:rPr>
        <w:t>П</w:t>
      </w:r>
      <w:r w:rsidR="00B14397" w:rsidRPr="00B14397">
        <w:rPr>
          <w:rFonts w:eastAsia="Times New Roman" w:cstheme="minorHAnsi"/>
          <w:color w:val="000000"/>
          <w:lang w:eastAsia="ru-RU"/>
        </w:rPr>
        <w:t>одражание оказывает сильное влияние и на людей. Мода, повальные ув</w:t>
      </w:r>
      <w:r>
        <w:rPr>
          <w:rFonts w:eastAsia="Times New Roman" w:cstheme="minorHAnsi"/>
          <w:color w:val="000000"/>
          <w:lang w:eastAsia="ru-RU"/>
        </w:rPr>
        <w:t>лечения и традиции — все это ре</w:t>
      </w:r>
      <w:r w:rsidR="00B14397" w:rsidRPr="00B14397">
        <w:rPr>
          <w:rFonts w:eastAsia="Times New Roman" w:cstheme="minorHAnsi"/>
          <w:color w:val="000000"/>
          <w:lang w:eastAsia="ru-RU"/>
        </w:rPr>
        <w:t xml:space="preserve">зультат подражания. И поскольку в своей основе инвестирование является социальной деятельностью, есть все основания считать, что подражание играет важнейшую роль и на рынках. </w:t>
      </w:r>
      <w:r>
        <w:rPr>
          <w:rFonts w:eastAsia="Times New Roman" w:cstheme="minorHAnsi"/>
          <w:color w:val="000000"/>
          <w:lang w:eastAsia="ru-RU"/>
        </w:rPr>
        <w:t>П</w:t>
      </w:r>
      <w:r w:rsidR="00B14397" w:rsidRPr="00B14397">
        <w:rPr>
          <w:rFonts w:eastAsia="Times New Roman" w:cstheme="minorHAnsi"/>
          <w:color w:val="000000"/>
          <w:lang w:eastAsia="ru-RU"/>
        </w:rPr>
        <w:t xml:space="preserve">одражание часто </w:t>
      </w:r>
      <w:r>
        <w:rPr>
          <w:rFonts w:eastAsia="Times New Roman" w:cstheme="minorHAnsi"/>
          <w:color w:val="000000"/>
          <w:lang w:eastAsia="ru-RU"/>
        </w:rPr>
        <w:t>имеет под собой разумную основу:</w:t>
      </w:r>
    </w:p>
    <w:p w:rsidR="009471C5" w:rsidRPr="009471C5" w:rsidRDefault="00B14397" w:rsidP="009471C5">
      <w:pPr>
        <w:pStyle w:val="aa"/>
        <w:numPr>
          <w:ilvl w:val="0"/>
          <w:numId w:val="28"/>
        </w:numPr>
        <w:spacing w:after="120" w:line="240" w:lineRule="auto"/>
        <w:rPr>
          <w:rFonts w:eastAsia="Times New Roman" w:cstheme="minorHAnsi"/>
          <w:color w:val="000000"/>
          <w:lang w:eastAsia="ru-RU"/>
        </w:rPr>
      </w:pPr>
      <w:r w:rsidRPr="009471C5">
        <w:rPr>
          <w:rFonts w:eastAsia="Times New Roman" w:cstheme="minorHAnsi"/>
          <w:color w:val="000000"/>
          <w:lang w:eastAsia="ru-RU"/>
        </w:rPr>
        <w:t>Асимметричность информации. Подражание может оказаться весьма полезным, когда дру</w:t>
      </w:r>
      <w:r w:rsidR="009471C5" w:rsidRPr="009471C5">
        <w:rPr>
          <w:rFonts w:eastAsia="Times New Roman" w:cstheme="minorHAnsi"/>
          <w:color w:val="000000"/>
          <w:lang w:eastAsia="ru-RU"/>
        </w:rPr>
        <w:t>гие инвесторы знают о данной ин</w:t>
      </w:r>
      <w:r w:rsidRPr="009471C5">
        <w:rPr>
          <w:rFonts w:eastAsia="Times New Roman" w:cstheme="minorHAnsi"/>
          <w:color w:val="000000"/>
          <w:lang w:eastAsia="ru-RU"/>
        </w:rPr>
        <w:t>вестицион</w:t>
      </w:r>
      <w:r w:rsidR="009471C5" w:rsidRPr="009471C5">
        <w:rPr>
          <w:rFonts w:eastAsia="Times New Roman" w:cstheme="minorHAnsi"/>
          <w:color w:val="000000"/>
          <w:lang w:eastAsia="ru-RU"/>
        </w:rPr>
        <w:t>ной возможности больше, чем вы.</w:t>
      </w:r>
    </w:p>
    <w:p w:rsidR="009471C5" w:rsidRPr="009471C5" w:rsidRDefault="009471C5" w:rsidP="009471C5">
      <w:pPr>
        <w:pStyle w:val="aa"/>
        <w:numPr>
          <w:ilvl w:val="0"/>
          <w:numId w:val="28"/>
        </w:numPr>
        <w:spacing w:after="120" w:line="240" w:lineRule="auto"/>
        <w:rPr>
          <w:rFonts w:eastAsia="Times New Roman" w:cstheme="minorHAnsi"/>
          <w:color w:val="000000"/>
          <w:lang w:eastAsia="ru-RU"/>
        </w:rPr>
      </w:pPr>
      <w:r w:rsidRPr="009471C5">
        <w:rPr>
          <w:rFonts w:eastAsia="Times New Roman" w:cstheme="minorHAnsi"/>
          <w:color w:val="000000"/>
          <w:lang w:eastAsia="ru-RU"/>
        </w:rPr>
        <w:t>Агентские издержки.</w:t>
      </w:r>
    </w:p>
    <w:p w:rsidR="009471C5" w:rsidRPr="009471C5" w:rsidRDefault="00B14397" w:rsidP="009471C5">
      <w:pPr>
        <w:pStyle w:val="aa"/>
        <w:numPr>
          <w:ilvl w:val="0"/>
          <w:numId w:val="28"/>
        </w:numPr>
        <w:spacing w:after="120" w:line="240" w:lineRule="auto"/>
        <w:rPr>
          <w:rFonts w:eastAsia="Times New Roman" w:cstheme="minorHAnsi"/>
          <w:color w:val="000000"/>
          <w:lang w:eastAsia="ru-RU"/>
        </w:rPr>
      </w:pPr>
      <w:r w:rsidRPr="009471C5">
        <w:rPr>
          <w:rFonts w:eastAsia="Times New Roman" w:cstheme="minorHAnsi"/>
          <w:color w:val="000000"/>
          <w:lang w:eastAsia="ru-RU"/>
        </w:rPr>
        <w:lastRenderedPageBreak/>
        <w:t>Преимущества конформизма. Как сказал Кейнс: «Мирская мудрость учит, что для поддержания репутации лучше терпеть неудачи на проторенных путях</w:t>
      </w:r>
      <w:r w:rsidR="009471C5" w:rsidRPr="009471C5">
        <w:rPr>
          <w:rFonts w:eastAsia="Times New Roman" w:cstheme="minorHAnsi"/>
          <w:color w:val="000000"/>
          <w:lang w:eastAsia="ru-RU"/>
        </w:rPr>
        <w:t>, чем преуспевать на непроторенных».</w:t>
      </w:r>
    </w:p>
    <w:p w:rsidR="009471C5"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Однако иногда стремление к подражанию может приводи</w:t>
      </w:r>
      <w:r w:rsidR="009471C5">
        <w:rPr>
          <w:rFonts w:eastAsia="Times New Roman" w:cstheme="minorHAnsi"/>
          <w:color w:val="000000"/>
          <w:lang w:eastAsia="ru-RU"/>
        </w:rPr>
        <w:t xml:space="preserve">ть к нежелательным результатам. </w:t>
      </w:r>
      <w:r w:rsidRPr="00B14397">
        <w:rPr>
          <w:rFonts w:eastAsia="Times New Roman" w:cstheme="minorHAnsi"/>
          <w:color w:val="000000"/>
          <w:lang w:eastAsia="ru-RU"/>
        </w:rPr>
        <w:t>Стадное поведение имеет место всегда, когда позитивная ответная реакция начинает до</w:t>
      </w:r>
      <w:r w:rsidR="009471C5">
        <w:rPr>
          <w:rFonts w:eastAsia="Times New Roman" w:cstheme="minorHAnsi"/>
          <w:color w:val="000000"/>
          <w:lang w:eastAsia="ru-RU"/>
        </w:rPr>
        <w:t>минировать над негативной. А по</w:t>
      </w:r>
      <w:r w:rsidRPr="00B14397">
        <w:rPr>
          <w:rFonts w:eastAsia="Times New Roman" w:cstheme="minorHAnsi"/>
          <w:color w:val="000000"/>
          <w:lang w:eastAsia="ru-RU"/>
        </w:rPr>
        <w:t>скольку для хорошего функционирования рынкам требуется равновесие между позитивной и негативной обратными реакциями, такой дисбаланс</w:t>
      </w:r>
      <w:r w:rsidR="009471C5">
        <w:rPr>
          <w:rFonts w:eastAsia="Times New Roman" w:cstheme="minorHAnsi"/>
          <w:color w:val="000000"/>
          <w:lang w:eastAsia="ru-RU"/>
        </w:rPr>
        <w:t xml:space="preserve"> ведет к неэффективности рынка.</w:t>
      </w:r>
    </w:p>
    <w:p w:rsidR="00B14397" w:rsidRPr="00B14397" w:rsidRDefault="00B14397" w:rsidP="009471C5">
      <w:pPr>
        <w:spacing w:after="120" w:line="240" w:lineRule="auto"/>
        <w:rPr>
          <w:rFonts w:eastAsia="Times New Roman" w:cstheme="minorHAnsi"/>
          <w:color w:val="000000"/>
          <w:lang w:eastAsia="ru-RU"/>
        </w:rPr>
      </w:pPr>
      <w:r w:rsidRPr="00B14397">
        <w:rPr>
          <w:rFonts w:eastAsia="Times New Roman" w:cstheme="minorHAnsi"/>
          <w:color w:val="000000"/>
          <w:lang w:eastAsia="ru-RU"/>
        </w:rPr>
        <w:t>Судя по частоте пузырей и обвалов на фондовых рынках, можно сделать твердый вывод о том, что между ценой и стоимостью на рынках су</w:t>
      </w:r>
      <w:r w:rsidR="009471C5">
        <w:rPr>
          <w:rFonts w:eastAsia="Times New Roman" w:cstheme="minorHAnsi"/>
          <w:color w:val="000000"/>
          <w:lang w:eastAsia="ru-RU"/>
        </w:rPr>
        <w:t>ществует постоянное расхождение</w:t>
      </w:r>
      <w:r w:rsidRPr="00B14397">
        <w:rPr>
          <w:rFonts w:eastAsia="Times New Roman" w:cstheme="minorHAnsi"/>
          <w:color w:val="000000"/>
          <w:lang w:eastAsia="ru-RU"/>
        </w:rPr>
        <w:t xml:space="preserve">. </w:t>
      </w:r>
      <w:r w:rsidR="009471C5">
        <w:rPr>
          <w:rFonts w:eastAsia="Times New Roman" w:cstheme="minorHAnsi"/>
          <w:color w:val="000000"/>
          <w:lang w:eastAsia="ru-RU"/>
        </w:rPr>
        <w:t>З</w:t>
      </w:r>
      <w:r w:rsidRPr="00B14397">
        <w:rPr>
          <w:rFonts w:eastAsia="Times New Roman" w:cstheme="minorHAnsi"/>
          <w:color w:val="000000"/>
          <w:lang w:eastAsia="ru-RU"/>
        </w:rPr>
        <w:t xml:space="preserve">наменитое высказывание </w:t>
      </w:r>
      <w:hyperlink r:id="rId23" w:history="1">
        <w:r w:rsidRPr="009471C5">
          <w:rPr>
            <w:rStyle w:val="a9"/>
            <w:rFonts w:eastAsia="Times New Roman" w:cstheme="minorHAnsi"/>
            <w:lang w:eastAsia="ru-RU"/>
          </w:rPr>
          <w:t>Чарльза Маккея</w:t>
        </w:r>
      </w:hyperlink>
      <w:r w:rsidRPr="00B14397">
        <w:rPr>
          <w:rFonts w:eastAsia="Times New Roman" w:cstheme="minorHAnsi"/>
          <w:color w:val="000000"/>
          <w:lang w:eastAsia="ru-RU"/>
        </w:rPr>
        <w:t>, сделанное им более 150 лет назад, напомина</w:t>
      </w:r>
      <w:r w:rsidR="009471C5">
        <w:rPr>
          <w:rFonts w:eastAsia="Times New Roman" w:cstheme="minorHAnsi"/>
          <w:color w:val="000000"/>
          <w:lang w:eastAsia="ru-RU"/>
        </w:rPr>
        <w:t>ет нам о том, что проблема стад</w:t>
      </w:r>
      <w:r w:rsidRPr="00B14397">
        <w:rPr>
          <w:rFonts w:eastAsia="Times New Roman" w:cstheme="minorHAnsi"/>
          <w:color w:val="000000"/>
          <w:lang w:eastAsia="ru-RU"/>
        </w:rPr>
        <w:t>ного поведения вековая: «Люди с</w:t>
      </w:r>
      <w:r w:rsidR="009471C5">
        <w:rPr>
          <w:rFonts w:eastAsia="Times New Roman" w:cstheme="minorHAnsi"/>
          <w:color w:val="000000"/>
          <w:lang w:eastAsia="ru-RU"/>
        </w:rPr>
        <w:t>ходят с ума толпами, а возвраща</w:t>
      </w:r>
      <w:r w:rsidRPr="00B14397">
        <w:rPr>
          <w:rFonts w:eastAsia="Times New Roman" w:cstheme="minorHAnsi"/>
          <w:color w:val="000000"/>
          <w:lang w:eastAsia="ru-RU"/>
        </w:rPr>
        <w:t xml:space="preserve">ются к здравому </w:t>
      </w:r>
      <w:r w:rsidR="009471C5">
        <w:rPr>
          <w:rFonts w:eastAsia="Times New Roman" w:cstheme="minorHAnsi"/>
          <w:color w:val="000000"/>
          <w:lang w:eastAsia="ru-RU"/>
        </w:rPr>
        <w:t>рассудку медленно и по одному»</w:t>
      </w:r>
      <w:r w:rsidRPr="00B14397">
        <w:rPr>
          <w:rFonts w:eastAsia="Times New Roman" w:cstheme="minorHAnsi"/>
          <w:color w:val="000000"/>
          <w:lang w:eastAsia="ru-RU"/>
        </w:rPr>
        <w:t>.</w:t>
      </w:r>
    </w:p>
    <w:p w:rsidR="00B14397" w:rsidRPr="00B14397" w:rsidRDefault="00B14397" w:rsidP="009471C5">
      <w:pPr>
        <w:pStyle w:val="3"/>
        <w:rPr>
          <w:rFonts w:eastAsia="Times New Roman"/>
          <w:lang w:eastAsia="ru-RU"/>
        </w:rPr>
      </w:pPr>
      <w:r w:rsidRPr="00B14397">
        <w:rPr>
          <w:rFonts w:eastAsia="Times New Roman"/>
          <w:lang w:eastAsia="ru-RU"/>
        </w:rPr>
        <w:t>Глава 14</w:t>
      </w:r>
      <w:r w:rsidR="009471C5">
        <w:rPr>
          <w:rFonts w:eastAsia="Times New Roman"/>
          <w:lang w:eastAsia="ru-RU"/>
        </w:rPr>
        <w:t xml:space="preserve">. </w:t>
      </w:r>
      <w:r w:rsidRPr="00B14397">
        <w:rPr>
          <w:rFonts w:eastAsia="Times New Roman"/>
          <w:lang w:eastAsia="ru-RU"/>
        </w:rPr>
        <w:t>Будьте осторожны с поведенческими финансами</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Согласно классической экономиче</w:t>
      </w:r>
      <w:r w:rsidR="00DB731E">
        <w:rPr>
          <w:rFonts w:eastAsia="Times New Roman" w:cstheme="minorHAnsi"/>
          <w:color w:val="000000"/>
          <w:lang w:eastAsia="ru-RU"/>
        </w:rPr>
        <w:t>ской теории, все люди имеют оди</w:t>
      </w:r>
      <w:r w:rsidRPr="00B14397">
        <w:rPr>
          <w:rFonts w:eastAsia="Times New Roman" w:cstheme="minorHAnsi"/>
          <w:color w:val="000000"/>
          <w:lang w:eastAsia="ru-RU"/>
        </w:rPr>
        <w:t>наковые предпочтения, хорошо осведомлены обо всех альтернативах и понимают последствия своих решений. Короче говоря, ведут себя рационально. Разумеется, никто не верит в такую идиллию.</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Обширные эмпирические исследования и многочисленные факты свидетельствуют о том, что люди далеко не рациональны в своем экономическом поведении. Это несоответствие между теорией и практикой привело к рождению относительно новой</w:t>
      </w:r>
      <w:r w:rsidR="00DB731E">
        <w:rPr>
          <w:rFonts w:eastAsia="Times New Roman" w:cstheme="minorHAnsi"/>
          <w:color w:val="000000"/>
          <w:lang w:eastAsia="ru-RU"/>
        </w:rPr>
        <w:t xml:space="preserve"> науки — поведенческих финансов</w:t>
      </w:r>
      <w:r w:rsidRPr="00B14397">
        <w:rPr>
          <w:rFonts w:eastAsia="Times New Roman" w:cstheme="minorHAnsi"/>
          <w:color w:val="000000"/>
          <w:lang w:eastAsia="ru-RU"/>
        </w:rPr>
        <w:t>. Специалисты по поведенческим финансам пытаются преодолеть разрыв между классической экономикой и психологией, чтобы объяснить, как и почему люди и рынки делают то, что они делают.</w:t>
      </w:r>
    </w:p>
    <w:p w:rsidR="00B14397" w:rsidRPr="00B14397" w:rsidRDefault="00DB731E" w:rsidP="00B14397">
      <w:pPr>
        <w:spacing w:after="120" w:line="240" w:lineRule="auto"/>
        <w:rPr>
          <w:rFonts w:eastAsia="Times New Roman" w:cstheme="minorHAnsi"/>
          <w:color w:val="000000"/>
          <w:lang w:eastAsia="ru-RU"/>
        </w:rPr>
      </w:pPr>
      <w:r>
        <w:rPr>
          <w:rFonts w:eastAsia="Times New Roman" w:cstheme="minorHAnsi"/>
          <w:color w:val="000000"/>
          <w:lang w:eastAsia="ru-RU"/>
        </w:rPr>
        <w:t>Несмотря на это,</w:t>
      </w:r>
      <w:r w:rsidR="00B14397" w:rsidRPr="00B14397">
        <w:rPr>
          <w:rFonts w:eastAsia="Times New Roman" w:cstheme="minorHAnsi"/>
          <w:color w:val="000000"/>
          <w:lang w:eastAsia="ru-RU"/>
        </w:rPr>
        <w:t xml:space="preserve"> рынки могут быть рациональными, даже если инвесторы нерацио</w:t>
      </w:r>
      <w:r>
        <w:rPr>
          <w:rFonts w:eastAsia="Times New Roman" w:cstheme="minorHAnsi"/>
          <w:color w:val="000000"/>
          <w:lang w:eastAsia="ru-RU"/>
        </w:rPr>
        <w:t>нальны на индивидуальном уровне</w:t>
      </w:r>
      <w:r w:rsidR="00B14397" w:rsidRPr="00B14397">
        <w:rPr>
          <w:rFonts w:eastAsia="Times New Roman" w:cstheme="minorHAnsi"/>
          <w:color w:val="000000"/>
          <w:lang w:eastAsia="ru-RU"/>
        </w:rPr>
        <w:t>.</w:t>
      </w:r>
      <w:r>
        <w:rPr>
          <w:rFonts w:eastAsia="Times New Roman" w:cstheme="minorHAnsi"/>
          <w:color w:val="000000"/>
          <w:lang w:eastAsia="ru-RU"/>
        </w:rPr>
        <w:t xml:space="preserve"> </w:t>
      </w:r>
      <w:r w:rsidR="00B14397" w:rsidRPr="00B14397">
        <w:rPr>
          <w:rFonts w:eastAsia="Times New Roman" w:cstheme="minorHAnsi"/>
          <w:color w:val="000000"/>
          <w:lang w:eastAsia="ru-RU"/>
        </w:rPr>
        <w:t xml:space="preserve">Достаточное разнообразие инвесторов обеспечивает эффективность ценообразования. </w:t>
      </w:r>
      <w:r>
        <w:rPr>
          <w:rFonts w:eastAsia="Times New Roman" w:cstheme="minorHAnsi"/>
          <w:color w:val="000000"/>
          <w:lang w:eastAsia="ru-RU"/>
        </w:rPr>
        <w:t>К</w:t>
      </w:r>
      <w:r w:rsidR="00B14397" w:rsidRPr="00B14397">
        <w:rPr>
          <w:rFonts w:eastAsia="Times New Roman" w:cstheme="minorHAnsi"/>
          <w:color w:val="000000"/>
          <w:lang w:eastAsia="ru-RU"/>
        </w:rPr>
        <w:t>огда такое разнообразие теряется, рынки становятся нестабильными и подверженными неэффективности.</w:t>
      </w:r>
    </w:p>
    <w:p w:rsidR="00B14397" w:rsidRPr="00B14397" w:rsidRDefault="00DB731E" w:rsidP="00DB731E">
      <w:pPr>
        <w:pStyle w:val="3"/>
        <w:rPr>
          <w:rFonts w:eastAsia="Times New Roman"/>
          <w:lang w:eastAsia="ru-RU"/>
        </w:rPr>
      </w:pPr>
      <w:r>
        <w:rPr>
          <w:rFonts w:eastAsia="Times New Roman"/>
          <w:lang w:eastAsia="ru-RU"/>
        </w:rPr>
        <w:t xml:space="preserve">Глава 15. Долгосрочные ожидания </w:t>
      </w:r>
      <w:r w:rsidR="00B14397" w:rsidRPr="00B14397">
        <w:rPr>
          <w:rFonts w:eastAsia="Times New Roman"/>
          <w:lang w:eastAsia="ru-RU"/>
        </w:rPr>
        <w:t>и самообман</w:t>
      </w:r>
    </w:p>
    <w:p w:rsidR="00B14397" w:rsidRPr="00B14397" w:rsidRDefault="00DB731E" w:rsidP="00B14397">
      <w:pPr>
        <w:spacing w:after="120" w:line="240" w:lineRule="auto"/>
        <w:rPr>
          <w:rFonts w:eastAsia="Times New Roman" w:cstheme="minorHAnsi"/>
          <w:color w:val="000000"/>
          <w:lang w:eastAsia="ru-RU"/>
        </w:rPr>
      </w:pPr>
      <w:r>
        <w:rPr>
          <w:rFonts w:eastAsia="Times New Roman" w:cstheme="minorHAnsi"/>
          <w:color w:val="000000"/>
          <w:lang w:eastAsia="ru-RU"/>
        </w:rPr>
        <w:t>П</w:t>
      </w:r>
      <w:r w:rsidR="00B14397" w:rsidRPr="00B14397">
        <w:rPr>
          <w:rFonts w:eastAsia="Times New Roman" w:cstheme="minorHAnsi"/>
          <w:color w:val="000000"/>
          <w:lang w:eastAsia="ru-RU"/>
        </w:rPr>
        <w:t>осле того как событие наступило, оно кажется нам гораздо более предсказуемым, чем казалось до того. Исследования этого феномена, известного как синдром суждения задним числом, показывают, что люди плохо помнят о том, насколько неопределенной и непредсказуемой казалась им ситуация, преж</w:t>
      </w:r>
      <w:r>
        <w:rPr>
          <w:rFonts w:eastAsia="Times New Roman" w:cstheme="minorHAnsi"/>
          <w:color w:val="000000"/>
          <w:lang w:eastAsia="ru-RU"/>
        </w:rPr>
        <w:t>де чем они узнали о результатах</w:t>
      </w:r>
      <w:r w:rsidR="00B14397" w:rsidRPr="00B14397">
        <w:rPr>
          <w:rFonts w:eastAsia="Times New Roman" w:cstheme="minorHAnsi"/>
          <w:color w:val="000000"/>
          <w:lang w:eastAsia="ru-RU"/>
        </w:rPr>
        <w:t>.</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Суждение задним числом препятствует качественной обратной связи — объективному анализу того, как и почему мы приняли конкретное решение. В качестве противоядия этому синдрому можно вести заметки, записывая свои предположения и доводы на момент принятия решения. Эти заметки станут ценным источником объективной обратной связи и помогут вам улучшить принятие решений в будущем. </w:t>
      </w:r>
    </w:p>
    <w:p w:rsidR="00B14397" w:rsidRPr="00B14397" w:rsidRDefault="00B14397" w:rsidP="00DB731E">
      <w:pPr>
        <w:pStyle w:val="3"/>
        <w:rPr>
          <w:rFonts w:eastAsia="Times New Roman"/>
          <w:lang w:eastAsia="ru-RU"/>
        </w:rPr>
      </w:pPr>
      <w:r w:rsidRPr="00B14397">
        <w:rPr>
          <w:rFonts w:eastAsia="Times New Roman"/>
          <w:lang w:eastAsia="ru-RU"/>
        </w:rPr>
        <w:t>Глава 16</w:t>
      </w:r>
      <w:r w:rsidR="00DB731E">
        <w:rPr>
          <w:rFonts w:eastAsia="Times New Roman"/>
          <w:lang w:eastAsia="ru-RU"/>
        </w:rPr>
        <w:t xml:space="preserve">. </w:t>
      </w:r>
      <w:r w:rsidRPr="00B14397">
        <w:rPr>
          <w:rFonts w:eastAsia="Times New Roman"/>
          <w:lang w:eastAsia="ru-RU"/>
        </w:rPr>
        <w:t>Натуралистическое принятие решений в инвестировании</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Исследователей с давних пор интересовало, как люди принимают решения. Классическая модель принятия решений, созданная </w:t>
      </w:r>
      <w:hyperlink r:id="rId24" w:history="1">
        <w:r w:rsidRPr="00DB731E">
          <w:rPr>
            <w:rStyle w:val="a9"/>
            <w:rFonts w:eastAsia="Times New Roman" w:cstheme="minorHAnsi"/>
            <w:lang w:eastAsia="ru-RU"/>
          </w:rPr>
          <w:t>Даниэлем Бернулли</w:t>
        </w:r>
      </w:hyperlink>
      <w:r w:rsidRPr="00B14397">
        <w:rPr>
          <w:rFonts w:eastAsia="Times New Roman" w:cstheme="minorHAnsi"/>
          <w:color w:val="000000"/>
          <w:lang w:eastAsia="ru-RU"/>
        </w:rPr>
        <w:t xml:space="preserve"> более двух с половиной веков назад, по-прежнему считается нормативной во многих экономических теориях3. Но она далека от реальности. В 1950-х гг. экономист Хёрб Саймон привел весомый аргумент против классической теории, отметив, что требования к информации в этой теории намного превосходят познавательные способности людей. Человеческая рациональность ограниченна. В результате люди принимают решения не из расчета оптимальных исходов, а ориентируясь на то, что «достаточно хорошо». Саймон утверждает, что люди не стремятся получить максимум, а довольствуются тем, что есть.</w:t>
      </w:r>
    </w:p>
    <w:p w:rsidR="00B14397" w:rsidRPr="00B14397" w:rsidRDefault="00B14397" w:rsidP="00DB731E">
      <w:pPr>
        <w:pStyle w:val="2"/>
        <w:rPr>
          <w:rFonts w:eastAsia="Times New Roman"/>
          <w:lang w:eastAsia="ru-RU"/>
        </w:rPr>
      </w:pPr>
      <w:r w:rsidRPr="00B14397">
        <w:rPr>
          <w:rFonts w:eastAsia="Times New Roman"/>
          <w:lang w:eastAsia="ru-RU"/>
        </w:rPr>
        <w:t>Часть III</w:t>
      </w:r>
      <w:r w:rsidR="00DB731E">
        <w:rPr>
          <w:rFonts w:eastAsia="Times New Roman"/>
          <w:lang w:eastAsia="ru-RU"/>
        </w:rPr>
        <w:t xml:space="preserve">. </w:t>
      </w:r>
      <w:r w:rsidRPr="00B14397">
        <w:rPr>
          <w:rFonts w:eastAsia="Times New Roman"/>
          <w:lang w:eastAsia="ru-RU"/>
        </w:rPr>
        <w:t>Инновации и конкурентная стратегия</w:t>
      </w:r>
    </w:p>
    <w:p w:rsidR="00B14397" w:rsidRPr="00B14397" w:rsidRDefault="00B14397" w:rsidP="003C790D">
      <w:pPr>
        <w:pStyle w:val="3"/>
        <w:rPr>
          <w:rFonts w:eastAsia="Times New Roman"/>
          <w:lang w:eastAsia="ru-RU"/>
        </w:rPr>
      </w:pPr>
      <w:r w:rsidRPr="00B14397">
        <w:rPr>
          <w:rFonts w:eastAsia="Times New Roman"/>
          <w:lang w:eastAsia="ru-RU"/>
        </w:rPr>
        <w:t>Глава 18</w:t>
      </w:r>
      <w:r w:rsidR="003C790D">
        <w:rPr>
          <w:rFonts w:eastAsia="Times New Roman"/>
          <w:lang w:eastAsia="ru-RU"/>
        </w:rPr>
        <w:t xml:space="preserve">. </w:t>
      </w:r>
      <w:r w:rsidRPr="00B14397">
        <w:rPr>
          <w:rFonts w:eastAsia="Times New Roman"/>
          <w:lang w:eastAsia="ru-RU"/>
        </w:rPr>
        <w:t>Почему инновации неизбежны</w:t>
      </w:r>
    </w:p>
    <w:p w:rsidR="00B14397" w:rsidRPr="00B14397" w:rsidRDefault="003C790D" w:rsidP="00B14397">
      <w:pPr>
        <w:spacing w:after="120" w:line="240" w:lineRule="auto"/>
        <w:rPr>
          <w:rFonts w:eastAsia="Times New Roman" w:cstheme="minorHAnsi"/>
          <w:color w:val="000000"/>
          <w:lang w:eastAsia="ru-RU"/>
        </w:rPr>
      </w:pPr>
      <w:r>
        <w:rPr>
          <w:rFonts w:eastAsia="Times New Roman" w:cstheme="minorHAnsi"/>
          <w:color w:val="000000"/>
          <w:lang w:eastAsia="ru-RU"/>
        </w:rPr>
        <w:t>Инновации –</w:t>
      </w:r>
      <w:r w:rsidR="00B14397" w:rsidRPr="00B14397">
        <w:rPr>
          <w:rFonts w:eastAsia="Times New Roman" w:cstheme="minorHAnsi"/>
          <w:color w:val="000000"/>
          <w:lang w:eastAsia="ru-RU"/>
        </w:rPr>
        <w:t xml:space="preserve"> это рекомбинация идей</w:t>
      </w:r>
      <w:r>
        <w:rPr>
          <w:rFonts w:eastAsia="Times New Roman" w:cstheme="minorHAnsi"/>
          <w:color w:val="000000"/>
          <w:lang w:eastAsia="ru-RU"/>
        </w:rPr>
        <w:t xml:space="preserve">. </w:t>
      </w:r>
      <w:r w:rsidR="00B14397" w:rsidRPr="00B14397">
        <w:rPr>
          <w:rFonts w:eastAsia="Times New Roman" w:cstheme="minorHAnsi"/>
          <w:color w:val="000000"/>
          <w:lang w:eastAsia="ru-RU"/>
        </w:rPr>
        <w:t>Инвесторы должны ценить ин</w:t>
      </w:r>
      <w:r>
        <w:rPr>
          <w:rFonts w:eastAsia="Times New Roman" w:cstheme="minorHAnsi"/>
          <w:color w:val="000000"/>
          <w:lang w:eastAsia="ru-RU"/>
        </w:rPr>
        <w:t>новационный процесс по двум при</w:t>
      </w:r>
      <w:r w:rsidR="00B14397" w:rsidRPr="00B14397">
        <w:rPr>
          <w:rFonts w:eastAsia="Times New Roman" w:cstheme="minorHAnsi"/>
          <w:color w:val="000000"/>
          <w:lang w:eastAsia="ru-RU"/>
        </w:rPr>
        <w:t>чинам. Во-первых, наш общий уровень материального благосостояния в значительной степени зависит от инноваций. Во-вторых, инновации лежат в основе созидательного разрушения — процесса, посредством которого новые техн</w:t>
      </w:r>
      <w:r>
        <w:rPr>
          <w:rFonts w:eastAsia="Times New Roman" w:cstheme="minorHAnsi"/>
          <w:color w:val="000000"/>
          <w:lang w:eastAsia="ru-RU"/>
        </w:rPr>
        <w:t>ологии и компании заменяют дру</w:t>
      </w:r>
      <w:r w:rsidR="00B14397" w:rsidRPr="00B14397">
        <w:rPr>
          <w:rFonts w:eastAsia="Times New Roman" w:cstheme="minorHAnsi"/>
          <w:color w:val="000000"/>
          <w:lang w:eastAsia="ru-RU"/>
        </w:rPr>
        <w:t>гие. Ускорение темпов внедрения инноваций принесет компаниям еще больше успехов и неудач.</w:t>
      </w:r>
    </w:p>
    <w:p w:rsidR="003C790D"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lastRenderedPageBreak/>
        <w:t>Если бы вы прошлись по предприятиям U. S. Steel 100 лет назад, то увидели бы, что большинство сотрудников выполняют инструкции — перевозят руду, обеспечивают работу доменн</w:t>
      </w:r>
      <w:r w:rsidR="003C790D">
        <w:rPr>
          <w:rFonts w:eastAsia="Times New Roman" w:cstheme="minorHAnsi"/>
          <w:color w:val="000000"/>
          <w:lang w:eastAsia="ru-RU"/>
        </w:rPr>
        <w:t>ых печей, выплавляют сталь и т.</w:t>
      </w:r>
      <w:r w:rsidRPr="00B14397">
        <w:rPr>
          <w:rFonts w:eastAsia="Times New Roman" w:cstheme="minorHAnsi"/>
          <w:color w:val="000000"/>
          <w:lang w:eastAsia="ru-RU"/>
        </w:rPr>
        <w:t>д. — и лишь небольшая горстка работает над созда</w:t>
      </w:r>
      <w:r w:rsidR="003C790D">
        <w:rPr>
          <w:rFonts w:eastAsia="Times New Roman" w:cstheme="minorHAnsi"/>
          <w:color w:val="000000"/>
          <w:lang w:eastAsia="ru-RU"/>
        </w:rPr>
        <w:t xml:space="preserve">нием новых инструкций (знаний). </w:t>
      </w:r>
      <w:r w:rsidRPr="00B14397">
        <w:rPr>
          <w:rFonts w:eastAsia="Times New Roman" w:cstheme="minorHAnsi"/>
          <w:color w:val="000000"/>
          <w:lang w:eastAsia="ru-RU"/>
        </w:rPr>
        <w:t xml:space="preserve">Теперь пройдитесь по современной фармацевтической компании, такой как Merck, и вы увидите, насколько сместились акценты. </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Тот факт, что инструкции, формирующие сегодняшний мир, играют центральную роль в создании благосостояния, имеет ряд важных следствий.</w:t>
      </w:r>
      <w:r w:rsidR="003C790D">
        <w:rPr>
          <w:rFonts w:eastAsia="Times New Roman" w:cstheme="minorHAnsi"/>
          <w:color w:val="000000"/>
          <w:lang w:eastAsia="ru-RU"/>
        </w:rPr>
        <w:t xml:space="preserve"> </w:t>
      </w:r>
      <w:r w:rsidRPr="00B14397">
        <w:rPr>
          <w:rFonts w:eastAsia="Times New Roman" w:cstheme="minorHAnsi"/>
          <w:color w:val="000000"/>
          <w:lang w:eastAsia="ru-RU"/>
        </w:rPr>
        <w:t>Первое касается разницы между тем, что экономисты называют конкурентными и неконкурентными благами. Конкурентные блага предполагают, что потребление такого блага одним потребителем уменьшает его количество, доступное для других. Примеры: машина, ручка, рубашка. Напротив, потребление одним человеком неконкурентного блага не снижает его доступности для других. Пример — программное</w:t>
      </w:r>
      <w:r w:rsidR="003C790D">
        <w:rPr>
          <w:rFonts w:eastAsia="Times New Roman" w:cstheme="minorHAnsi"/>
          <w:color w:val="000000"/>
          <w:lang w:eastAsia="ru-RU"/>
        </w:rPr>
        <w:t xml:space="preserve"> обеспечение. Компания может ши</w:t>
      </w:r>
      <w:r w:rsidRPr="00B14397">
        <w:rPr>
          <w:rFonts w:eastAsia="Times New Roman" w:cstheme="minorHAnsi"/>
          <w:color w:val="000000"/>
          <w:lang w:eastAsia="ru-RU"/>
        </w:rPr>
        <w:t>роко распространить свое программное обеспечение. Но поскольку увеличение использования этого блага не требует дополнительных дефицитных ресурсов, то более широкое распространение может привести к большему росту.</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Для компаний, которые в значительной степени опираются на природные ресурсы, издержки, связанные с дефицитом </w:t>
      </w:r>
      <w:r w:rsidR="003C790D">
        <w:rPr>
          <w:rFonts w:eastAsia="Times New Roman" w:cstheme="minorHAnsi"/>
          <w:color w:val="000000"/>
          <w:lang w:eastAsia="ru-RU"/>
        </w:rPr>
        <w:t>ресурсов, приводят к отрицатель</w:t>
      </w:r>
      <w:r w:rsidRPr="00B14397">
        <w:rPr>
          <w:rFonts w:eastAsia="Times New Roman" w:cstheme="minorHAnsi"/>
          <w:color w:val="000000"/>
          <w:lang w:eastAsia="ru-RU"/>
        </w:rPr>
        <w:t>ному эффекту масштаба и, таким образом, ограничивают размеры и рост. Компании, которые преимущественно создают знания, не с</w:t>
      </w:r>
      <w:r w:rsidR="003C790D">
        <w:rPr>
          <w:rFonts w:eastAsia="Times New Roman" w:cstheme="minorHAnsi"/>
          <w:color w:val="000000"/>
          <w:lang w:eastAsia="ru-RU"/>
        </w:rPr>
        <w:t>талкиваются с такими барьерами</w:t>
      </w:r>
      <w:r w:rsidRPr="00B14397">
        <w:rPr>
          <w:rFonts w:eastAsia="Times New Roman" w:cstheme="minorHAnsi"/>
          <w:color w:val="000000"/>
          <w:lang w:eastAsia="ru-RU"/>
        </w:rPr>
        <w:t>.</w:t>
      </w:r>
    </w:p>
    <w:p w:rsidR="003C790D"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Для того чтобы инновации продолжали набирать обороты, требуется наличие трех связанных между собой драйверов — научного прогресса, наращивания емко</w:t>
      </w:r>
      <w:r w:rsidR="003C790D">
        <w:rPr>
          <w:rFonts w:eastAsia="Times New Roman" w:cstheme="minorHAnsi"/>
          <w:color w:val="000000"/>
          <w:lang w:eastAsia="ru-RU"/>
        </w:rPr>
        <w:t>сти хранения информации и вычис</w:t>
      </w:r>
      <w:r w:rsidRPr="00B14397">
        <w:rPr>
          <w:rFonts w:eastAsia="Times New Roman" w:cstheme="minorHAnsi"/>
          <w:color w:val="000000"/>
          <w:lang w:eastAsia="ru-RU"/>
        </w:rPr>
        <w:t xml:space="preserve">лительной мощности, согласно </w:t>
      </w:r>
      <w:hyperlink r:id="rId25" w:history="1">
        <w:r w:rsidRPr="003C790D">
          <w:rPr>
            <w:rStyle w:val="a9"/>
            <w:rFonts w:eastAsia="Times New Roman" w:cstheme="minorHAnsi"/>
            <w:lang w:eastAsia="ru-RU"/>
          </w:rPr>
          <w:t>за</w:t>
        </w:r>
        <w:r w:rsidR="003C790D" w:rsidRPr="003C790D">
          <w:rPr>
            <w:rStyle w:val="a9"/>
            <w:rFonts w:eastAsia="Times New Roman" w:cstheme="minorHAnsi"/>
            <w:lang w:eastAsia="ru-RU"/>
          </w:rPr>
          <w:t>кону Мура</w:t>
        </w:r>
      </w:hyperlink>
      <w:r w:rsidR="003C790D">
        <w:rPr>
          <w:rFonts w:eastAsia="Times New Roman" w:cstheme="minorHAnsi"/>
          <w:color w:val="000000"/>
          <w:lang w:eastAsia="ru-RU"/>
        </w:rPr>
        <w:t>.</w:t>
      </w:r>
    </w:p>
    <w:p w:rsidR="00B14397" w:rsidRPr="00B14397" w:rsidRDefault="00B14397" w:rsidP="003C790D">
      <w:pPr>
        <w:pStyle w:val="3"/>
        <w:rPr>
          <w:rFonts w:eastAsia="Times New Roman"/>
          <w:lang w:eastAsia="ru-RU"/>
        </w:rPr>
      </w:pPr>
      <w:r w:rsidRPr="00B14397">
        <w:rPr>
          <w:rFonts w:eastAsia="Times New Roman"/>
          <w:lang w:eastAsia="ru-RU"/>
        </w:rPr>
        <w:t>Глава 22</w:t>
      </w:r>
      <w:r w:rsidR="003C790D">
        <w:rPr>
          <w:rFonts w:eastAsia="Times New Roman"/>
          <w:lang w:eastAsia="ru-RU"/>
        </w:rPr>
        <w:t xml:space="preserve">. </w:t>
      </w:r>
      <w:r w:rsidRPr="00B14397">
        <w:rPr>
          <w:rFonts w:eastAsia="Times New Roman"/>
          <w:lang w:eastAsia="ru-RU"/>
        </w:rPr>
        <w:t>Как уравновесить долгосрочное с краткосрочным</w:t>
      </w:r>
    </w:p>
    <w:p w:rsidR="00B14397" w:rsidRPr="00B14397" w:rsidRDefault="00B14397" w:rsidP="003C790D">
      <w:pPr>
        <w:spacing w:after="0" w:line="240" w:lineRule="auto"/>
        <w:rPr>
          <w:rFonts w:eastAsia="Times New Roman" w:cstheme="minorHAnsi"/>
          <w:color w:val="000000"/>
          <w:lang w:eastAsia="ru-RU"/>
        </w:rPr>
      </w:pPr>
      <w:r w:rsidRPr="00B14397">
        <w:rPr>
          <w:rFonts w:eastAsia="Times New Roman" w:cstheme="minorHAnsi"/>
          <w:color w:val="000000"/>
          <w:lang w:eastAsia="ru-RU"/>
        </w:rPr>
        <w:t>Одна из характеристик сложных систем — большое разнообразие возможных исходов при наличии простых правил. Кэти Эйзенхардт и Дон Салл называют такой подход «стратеги</w:t>
      </w:r>
      <w:r w:rsidR="003C790D">
        <w:rPr>
          <w:rFonts w:eastAsia="Times New Roman" w:cstheme="minorHAnsi"/>
          <w:color w:val="000000"/>
          <w:lang w:eastAsia="ru-RU"/>
        </w:rPr>
        <w:t>ей в виде свода простых правил»</w:t>
      </w:r>
      <w:r w:rsidRPr="00B14397">
        <w:rPr>
          <w:rFonts w:eastAsia="Times New Roman" w:cstheme="minorHAnsi"/>
          <w:color w:val="000000"/>
          <w:lang w:eastAsia="ru-RU"/>
        </w:rPr>
        <w:t>. Они утверждают, что компании, особенно на динамичных рынках, не должны разрабатывать сложные стратегии, вместо этого им следует сформулировать и неукоснительно придерживаться «нескольких четких правил, которые задают направление, не ограничивая его жесткими рамками».</w:t>
      </w:r>
      <w:r w:rsidR="003C790D">
        <w:rPr>
          <w:rFonts w:eastAsia="Times New Roman" w:cstheme="minorHAnsi"/>
          <w:color w:val="000000"/>
          <w:lang w:eastAsia="ru-RU"/>
        </w:rPr>
        <w:t xml:space="preserve"> </w:t>
      </w:r>
      <w:r w:rsidRPr="00B14397">
        <w:rPr>
          <w:rFonts w:eastAsia="Times New Roman" w:cstheme="minorHAnsi"/>
          <w:color w:val="000000"/>
          <w:lang w:eastAsia="ru-RU"/>
        </w:rPr>
        <w:t>Эйзенхардт и Салл предлагают пять типов правил:</w:t>
      </w:r>
    </w:p>
    <w:p w:rsidR="00B14397" w:rsidRPr="003C790D" w:rsidRDefault="00B14397" w:rsidP="003C790D">
      <w:pPr>
        <w:pStyle w:val="aa"/>
        <w:numPr>
          <w:ilvl w:val="0"/>
          <w:numId w:val="30"/>
        </w:numPr>
        <w:spacing w:after="120" w:line="240" w:lineRule="auto"/>
        <w:ind w:left="709" w:hanging="349"/>
        <w:rPr>
          <w:rFonts w:eastAsia="Times New Roman" w:cstheme="minorHAnsi"/>
          <w:color w:val="000000"/>
          <w:lang w:eastAsia="ru-RU"/>
        </w:rPr>
      </w:pPr>
      <w:r w:rsidRPr="003C790D">
        <w:rPr>
          <w:rFonts w:eastAsia="Times New Roman" w:cstheme="minorHAnsi"/>
          <w:color w:val="000000"/>
          <w:lang w:eastAsia="ru-RU"/>
        </w:rPr>
        <w:t>Практические правила (инструкции) определяют ключевые характеристики деятельности компаний — «Что делает нашу работу уникальной?».</w:t>
      </w:r>
    </w:p>
    <w:p w:rsidR="00B14397" w:rsidRPr="003C790D" w:rsidRDefault="00B14397" w:rsidP="003C790D">
      <w:pPr>
        <w:pStyle w:val="aa"/>
        <w:numPr>
          <w:ilvl w:val="0"/>
          <w:numId w:val="30"/>
        </w:numPr>
        <w:spacing w:after="120" w:line="240" w:lineRule="auto"/>
        <w:ind w:left="709" w:hanging="349"/>
        <w:rPr>
          <w:rFonts w:eastAsia="Times New Roman" w:cstheme="minorHAnsi"/>
          <w:color w:val="000000"/>
          <w:lang w:eastAsia="ru-RU"/>
        </w:rPr>
      </w:pPr>
      <w:r w:rsidRPr="003C790D">
        <w:rPr>
          <w:rFonts w:eastAsia="Times New Roman" w:cstheme="minorHAnsi"/>
          <w:color w:val="000000"/>
          <w:lang w:eastAsia="ru-RU"/>
        </w:rPr>
        <w:t xml:space="preserve">Правила ограничений </w:t>
      </w:r>
      <w:r w:rsidR="003C790D">
        <w:rPr>
          <w:rFonts w:eastAsia="Times New Roman" w:cstheme="minorHAnsi"/>
          <w:color w:val="000000"/>
          <w:lang w:eastAsia="ru-RU"/>
        </w:rPr>
        <w:t>служат руководством для менедже</w:t>
      </w:r>
      <w:r w:rsidRPr="003C790D">
        <w:rPr>
          <w:rFonts w:eastAsia="Times New Roman" w:cstheme="minorHAnsi"/>
          <w:color w:val="000000"/>
          <w:lang w:eastAsia="ru-RU"/>
        </w:rPr>
        <w:t>ров при оценке и отборе возможностей в допустимых границах и вне их.</w:t>
      </w:r>
    </w:p>
    <w:p w:rsidR="00B14397" w:rsidRPr="003C790D" w:rsidRDefault="00B14397" w:rsidP="003C790D">
      <w:pPr>
        <w:pStyle w:val="aa"/>
        <w:numPr>
          <w:ilvl w:val="0"/>
          <w:numId w:val="30"/>
        </w:numPr>
        <w:spacing w:after="120" w:line="240" w:lineRule="auto"/>
        <w:ind w:left="709" w:hanging="349"/>
        <w:rPr>
          <w:rFonts w:eastAsia="Times New Roman" w:cstheme="minorHAnsi"/>
          <w:color w:val="000000"/>
          <w:lang w:eastAsia="ru-RU"/>
        </w:rPr>
      </w:pPr>
      <w:r w:rsidRPr="003C790D">
        <w:rPr>
          <w:rFonts w:eastAsia="Times New Roman" w:cstheme="minorHAnsi"/>
          <w:color w:val="000000"/>
          <w:lang w:eastAsia="ru-RU"/>
        </w:rPr>
        <w:t>Правила приоритетов помогают менеджерам ранжировать возможности, принятые в качестве целей.</w:t>
      </w:r>
    </w:p>
    <w:p w:rsidR="00B14397" w:rsidRPr="003C790D" w:rsidRDefault="00B14397" w:rsidP="003C790D">
      <w:pPr>
        <w:pStyle w:val="aa"/>
        <w:numPr>
          <w:ilvl w:val="0"/>
          <w:numId w:val="30"/>
        </w:numPr>
        <w:spacing w:after="120" w:line="240" w:lineRule="auto"/>
        <w:ind w:left="709" w:hanging="349"/>
        <w:rPr>
          <w:rFonts w:eastAsia="Times New Roman" w:cstheme="minorHAnsi"/>
          <w:color w:val="000000"/>
          <w:lang w:eastAsia="ru-RU"/>
        </w:rPr>
      </w:pPr>
      <w:r w:rsidRPr="003C790D">
        <w:rPr>
          <w:rFonts w:eastAsia="Times New Roman" w:cstheme="minorHAnsi"/>
          <w:color w:val="000000"/>
          <w:lang w:eastAsia="ru-RU"/>
        </w:rPr>
        <w:t>Правила сроков синхронизируют действия менеджеров с открывающимися возможностями в различных подразделениях компании.</w:t>
      </w:r>
    </w:p>
    <w:p w:rsidR="00B14397" w:rsidRPr="003C790D" w:rsidRDefault="00B14397" w:rsidP="003C790D">
      <w:pPr>
        <w:pStyle w:val="aa"/>
        <w:numPr>
          <w:ilvl w:val="0"/>
          <w:numId w:val="30"/>
        </w:numPr>
        <w:spacing w:after="120" w:line="240" w:lineRule="auto"/>
        <w:ind w:left="709" w:hanging="349"/>
        <w:rPr>
          <w:rFonts w:eastAsia="Times New Roman" w:cstheme="minorHAnsi"/>
          <w:color w:val="000000"/>
          <w:lang w:eastAsia="ru-RU"/>
        </w:rPr>
      </w:pPr>
      <w:r w:rsidRPr="003C790D">
        <w:rPr>
          <w:rFonts w:eastAsia="Times New Roman" w:cstheme="minorHAnsi"/>
          <w:color w:val="000000"/>
          <w:lang w:eastAsia="ru-RU"/>
        </w:rPr>
        <w:t>Правила выхода помогают менеджерам принимать решения об отказе от использования устаревших возможностей.</w:t>
      </w:r>
    </w:p>
    <w:p w:rsidR="003C790D"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Эйзенхардт и Салл утверждают, что оптимальное число правил — от двух до семи и что молодые компании обычно имеют слишком мало правил, а зрелые ком</w:t>
      </w:r>
      <w:r w:rsidR="003C790D">
        <w:rPr>
          <w:rFonts w:eastAsia="Times New Roman" w:cstheme="minorHAnsi"/>
          <w:color w:val="000000"/>
          <w:lang w:eastAsia="ru-RU"/>
        </w:rPr>
        <w:t>пании, наоборот, слишком много.</w:t>
      </w:r>
    </w:p>
    <w:p w:rsidR="00B14397" w:rsidRPr="00B14397" w:rsidRDefault="00B14397" w:rsidP="003C790D">
      <w:pPr>
        <w:pStyle w:val="3"/>
        <w:rPr>
          <w:rFonts w:eastAsia="Times New Roman"/>
          <w:lang w:eastAsia="ru-RU"/>
        </w:rPr>
      </w:pPr>
      <w:r w:rsidRPr="00B14397">
        <w:rPr>
          <w:rFonts w:eastAsia="Times New Roman"/>
          <w:lang w:eastAsia="ru-RU"/>
        </w:rPr>
        <w:t>Глава 24</w:t>
      </w:r>
      <w:r w:rsidR="003C790D">
        <w:rPr>
          <w:rFonts w:eastAsia="Times New Roman"/>
          <w:lang w:eastAsia="ru-RU"/>
        </w:rPr>
        <w:t xml:space="preserve">. </w:t>
      </w:r>
      <w:r w:rsidRPr="00B14397">
        <w:rPr>
          <w:rFonts w:eastAsia="Times New Roman"/>
          <w:lang w:eastAsia="ru-RU"/>
        </w:rPr>
        <w:t>Использовать средние показатели цены/прибыли — глупо</w:t>
      </w:r>
    </w:p>
    <w:p w:rsidR="00B14397" w:rsidRPr="003C790D" w:rsidRDefault="00B14397" w:rsidP="003C790D">
      <w:pPr>
        <w:spacing w:after="120" w:line="240" w:lineRule="auto"/>
        <w:ind w:left="708"/>
        <w:rPr>
          <w:rFonts w:eastAsia="Times New Roman" w:cstheme="minorHAnsi"/>
          <w:color w:val="000000"/>
          <w:lang w:eastAsia="ru-RU"/>
        </w:rPr>
      </w:pPr>
      <w:r w:rsidRPr="00B14397">
        <w:rPr>
          <w:rFonts w:eastAsia="Times New Roman" w:cstheme="minorHAnsi"/>
          <w:color w:val="000000"/>
          <w:lang w:eastAsia="ru-RU"/>
        </w:rPr>
        <w:t>В большинстве компан</w:t>
      </w:r>
      <w:r w:rsidR="003C790D">
        <w:rPr>
          <w:rFonts w:eastAsia="Times New Roman" w:cstheme="minorHAnsi"/>
          <w:color w:val="000000"/>
          <w:lang w:eastAsia="ru-RU"/>
        </w:rPr>
        <w:t>ий нематериальные активы... пре</w:t>
      </w:r>
      <w:r w:rsidRPr="00B14397">
        <w:rPr>
          <w:rFonts w:eastAsia="Times New Roman" w:cstheme="minorHAnsi"/>
          <w:color w:val="000000"/>
          <w:lang w:eastAsia="ru-RU"/>
        </w:rPr>
        <w:t>восходят материальные активы с точки зрения их с</w:t>
      </w:r>
      <w:r w:rsidR="003C790D">
        <w:rPr>
          <w:rFonts w:eastAsia="Times New Roman" w:cstheme="minorHAnsi"/>
          <w:color w:val="000000"/>
          <w:lang w:eastAsia="ru-RU"/>
        </w:rPr>
        <w:t>тои</w:t>
      </w:r>
      <w:r w:rsidRPr="00B14397">
        <w:rPr>
          <w:rFonts w:eastAsia="Times New Roman" w:cstheme="minorHAnsi"/>
          <w:color w:val="000000"/>
          <w:lang w:eastAsia="ru-RU"/>
        </w:rPr>
        <w:t>мости и вклада в эко</w:t>
      </w:r>
      <w:r w:rsidR="003C790D">
        <w:rPr>
          <w:rFonts w:eastAsia="Times New Roman" w:cstheme="minorHAnsi"/>
          <w:color w:val="000000"/>
          <w:lang w:eastAsia="ru-RU"/>
        </w:rPr>
        <w:t>номический рост, однако в финан</w:t>
      </w:r>
      <w:r w:rsidRPr="00B14397">
        <w:rPr>
          <w:rFonts w:eastAsia="Times New Roman" w:cstheme="minorHAnsi"/>
          <w:color w:val="000000"/>
          <w:lang w:eastAsia="ru-RU"/>
        </w:rPr>
        <w:t>совой отчетности они традиционно относятся на расходы и, таким образом, не отражаются в балансе компаний. Подобный асимметричный подход, предусматривающий капитализацию (признание активами) инвестиций</w:t>
      </w:r>
      <w:r w:rsidR="003C790D">
        <w:rPr>
          <w:rFonts w:eastAsia="Times New Roman" w:cstheme="minorHAnsi"/>
          <w:color w:val="000000"/>
          <w:lang w:eastAsia="ru-RU"/>
        </w:rPr>
        <w:t>, име</w:t>
      </w:r>
      <w:r w:rsidRPr="00B14397">
        <w:rPr>
          <w:rFonts w:eastAsia="Times New Roman" w:cstheme="minorHAnsi"/>
          <w:color w:val="000000"/>
          <w:lang w:eastAsia="ru-RU"/>
        </w:rPr>
        <w:t>ющих физическое или финансовое воплощение, и отнесение нематериальных активов на расходы, ведет к искажению и недостаточно полному отражению в отчетности результатов деятельности и стоимости компании.</w:t>
      </w:r>
      <w:r w:rsidR="003C790D">
        <w:rPr>
          <w:rFonts w:eastAsia="Times New Roman" w:cstheme="minorHAnsi"/>
          <w:color w:val="000000"/>
          <w:lang w:eastAsia="ru-RU"/>
        </w:rPr>
        <w:br/>
      </w:r>
      <w:r w:rsidRPr="003C790D">
        <w:rPr>
          <w:rFonts w:eastAsia="Times New Roman" w:cstheme="minorHAnsi"/>
          <w:i/>
          <w:color w:val="000000"/>
          <w:lang w:eastAsia="ru-RU"/>
        </w:rPr>
        <w:t>Барух Лев. Нематериальные активы</w:t>
      </w:r>
      <w:r w:rsidR="003C790D" w:rsidRPr="003C790D">
        <w:rPr>
          <w:rFonts w:eastAsia="Times New Roman" w:cstheme="minorHAnsi"/>
          <w:color w:val="000000"/>
          <w:lang w:eastAsia="ru-RU"/>
        </w:rPr>
        <w:t xml:space="preserve"> (см. также </w:t>
      </w:r>
      <w:hyperlink r:id="rId26" w:history="1">
        <w:r w:rsidR="003C790D" w:rsidRPr="003C790D">
          <w:rPr>
            <w:rStyle w:val="a9"/>
            <w:rFonts w:eastAsia="Times New Roman" w:cstheme="minorHAnsi"/>
            <w:lang w:eastAsia="ru-RU"/>
          </w:rPr>
          <w:t>Интеллектуальный капитал: наличие, структура и оценка</w:t>
        </w:r>
      </w:hyperlink>
      <w:r w:rsidR="003C790D" w:rsidRPr="003C790D">
        <w:rPr>
          <w:rFonts w:eastAsia="Times New Roman" w:cstheme="minorHAnsi"/>
          <w:color w:val="000000"/>
          <w:lang w:eastAsia="ru-RU"/>
        </w:rPr>
        <w:t>)</w:t>
      </w:r>
    </w:p>
    <w:p w:rsidR="00B14397" w:rsidRPr="00B14397" w:rsidRDefault="003C790D" w:rsidP="003C790D">
      <w:pPr>
        <w:spacing w:after="120" w:line="240" w:lineRule="auto"/>
        <w:rPr>
          <w:rFonts w:eastAsia="Times New Roman" w:cstheme="minorHAnsi"/>
          <w:color w:val="000000"/>
          <w:lang w:eastAsia="ru-RU"/>
        </w:rPr>
      </w:pPr>
      <w:r>
        <w:rPr>
          <w:rFonts w:eastAsia="Times New Roman" w:cstheme="minorHAnsi"/>
          <w:color w:val="000000"/>
          <w:lang w:eastAsia="ru-RU"/>
        </w:rPr>
        <w:t>О</w:t>
      </w:r>
      <w:r w:rsidR="00B14397" w:rsidRPr="00B14397">
        <w:rPr>
          <w:rFonts w:eastAsia="Times New Roman" w:cstheme="minorHAnsi"/>
          <w:color w:val="000000"/>
          <w:lang w:eastAsia="ru-RU"/>
        </w:rPr>
        <w:t xml:space="preserve">чень сложно управлять системой, когда лежащие в ее основе данные постоянно меняются. Нельзя делать выводы о настоящем на основе средних исторических показателей, потому что они не </w:t>
      </w:r>
      <w:r w:rsidR="00B14397" w:rsidRPr="00B14397">
        <w:rPr>
          <w:rFonts w:eastAsia="Times New Roman" w:cstheme="minorHAnsi"/>
          <w:color w:val="000000"/>
          <w:lang w:eastAsia="ru-RU"/>
        </w:rPr>
        <w:lastRenderedPageBreak/>
        <w:t xml:space="preserve">соответствуют сегодняшним средним показателям. </w:t>
      </w:r>
      <w:r>
        <w:rPr>
          <w:rFonts w:eastAsia="Times New Roman" w:cstheme="minorHAnsi"/>
          <w:color w:val="000000"/>
          <w:lang w:eastAsia="ru-RU"/>
        </w:rPr>
        <w:t>И</w:t>
      </w:r>
      <w:r w:rsidR="00B14397" w:rsidRPr="00B14397">
        <w:rPr>
          <w:rFonts w:eastAsia="Times New Roman" w:cstheme="minorHAnsi"/>
          <w:color w:val="000000"/>
          <w:lang w:eastAsia="ru-RU"/>
        </w:rPr>
        <w:t>нвесторы не должны полагаться на прошлые показатели цены/прибыли для понимания сегодняшнего рынка.</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Нестационарность — ключевое понятие в любом анализе </w:t>
      </w:r>
      <w:hyperlink r:id="rId27" w:history="1">
        <w:r w:rsidRPr="005977C9">
          <w:rPr>
            <w:rStyle w:val="a9"/>
            <w:rFonts w:eastAsia="Times New Roman" w:cstheme="minorHAnsi"/>
            <w:lang w:eastAsia="ru-RU"/>
          </w:rPr>
          <w:t>временн</w:t>
        </w:r>
        <w:r w:rsidRPr="005977C9">
          <w:rPr>
            <w:rStyle w:val="a9"/>
            <w:rFonts w:eastAsia="Times New Roman" w:cstheme="minorHAnsi"/>
            <w:b/>
            <w:i/>
            <w:lang w:eastAsia="ru-RU"/>
          </w:rPr>
          <w:t>ы</w:t>
        </w:r>
        <w:r w:rsidRPr="005977C9">
          <w:rPr>
            <w:rStyle w:val="a9"/>
            <w:rFonts w:eastAsia="Times New Roman" w:cstheme="minorHAnsi"/>
            <w:lang w:eastAsia="ru-RU"/>
          </w:rPr>
          <w:t>х рядов</w:t>
        </w:r>
      </w:hyperlink>
      <w:r w:rsidRPr="00B14397">
        <w:rPr>
          <w:rFonts w:eastAsia="Times New Roman" w:cstheme="minorHAnsi"/>
          <w:color w:val="000000"/>
          <w:lang w:eastAsia="ru-RU"/>
        </w:rPr>
        <w:t>; особое значение она имеет в таких областях, как климатология и финансы. Суть заключается в следующем: для того чтобы средние показатели были сопоставимыми в динамике по времени, статистические свойства совокупности должны быть одинаковыми, или стационарными. Если с течением времени свойства совокупности меняются, данные являются нестационарными. А при нестационарных данных применение прошлых статистических показателей к сегодняшней совокупности может привести к ошибочным выводам.</w:t>
      </w:r>
    </w:p>
    <w:p w:rsidR="00B14397" w:rsidRPr="00B14397" w:rsidRDefault="005977C9" w:rsidP="00B14397">
      <w:pPr>
        <w:spacing w:after="120" w:line="240" w:lineRule="auto"/>
        <w:rPr>
          <w:rFonts w:eastAsia="Times New Roman" w:cstheme="minorHAnsi"/>
          <w:color w:val="000000"/>
          <w:lang w:eastAsia="ru-RU"/>
        </w:rPr>
      </w:pPr>
      <w:r>
        <w:rPr>
          <w:rFonts w:eastAsia="Times New Roman" w:cstheme="minorHAnsi"/>
          <w:color w:val="000000"/>
          <w:lang w:eastAsia="ru-RU"/>
        </w:rPr>
        <w:t>К</w:t>
      </w:r>
      <w:r w:rsidR="00B14397" w:rsidRPr="00B14397">
        <w:rPr>
          <w:rFonts w:eastAsia="Times New Roman" w:cstheme="minorHAnsi"/>
          <w:color w:val="000000"/>
          <w:lang w:eastAsia="ru-RU"/>
        </w:rPr>
        <w:t xml:space="preserve">омпании с преобладанием нематериальных активов имеют меньше активов в своем балансе, поэтому обычно показывают более </w:t>
      </w:r>
      <w:r>
        <w:rPr>
          <w:rFonts w:eastAsia="Times New Roman" w:cstheme="minorHAnsi"/>
          <w:color w:val="000000"/>
          <w:lang w:eastAsia="ru-RU"/>
        </w:rPr>
        <w:t>высокую рентабельность капитала,</w:t>
      </w:r>
      <w:r w:rsidR="00B14397" w:rsidRPr="00B14397">
        <w:rPr>
          <w:rFonts w:eastAsia="Times New Roman" w:cstheme="minorHAnsi"/>
          <w:color w:val="000000"/>
          <w:lang w:eastAsia="ru-RU"/>
        </w:rPr>
        <w:t xml:space="preserve"> </w:t>
      </w:r>
      <w:r>
        <w:rPr>
          <w:rFonts w:eastAsia="Times New Roman" w:cstheme="minorHAnsi"/>
          <w:color w:val="000000"/>
          <w:lang w:eastAsia="ru-RU"/>
        </w:rPr>
        <w:t xml:space="preserve">и </w:t>
      </w:r>
      <w:r w:rsidR="00B14397" w:rsidRPr="00B14397">
        <w:rPr>
          <w:rFonts w:eastAsia="Times New Roman" w:cstheme="minorHAnsi"/>
          <w:color w:val="000000"/>
          <w:lang w:eastAsia="ru-RU"/>
        </w:rPr>
        <w:t>более вы</w:t>
      </w:r>
      <w:r>
        <w:rPr>
          <w:rFonts w:eastAsia="Times New Roman" w:cstheme="minorHAnsi"/>
          <w:color w:val="000000"/>
          <w:lang w:eastAsia="ru-RU"/>
        </w:rPr>
        <w:t>сокие коэффициенты цены/прибыли</w:t>
      </w:r>
      <w:r w:rsidR="00B14397" w:rsidRPr="00B14397">
        <w:rPr>
          <w:rFonts w:eastAsia="Times New Roman" w:cstheme="minorHAnsi"/>
          <w:color w:val="000000"/>
          <w:lang w:eastAsia="ru-RU"/>
        </w:rPr>
        <w:t>.</w:t>
      </w:r>
    </w:p>
    <w:p w:rsidR="00B14397" w:rsidRPr="00B14397" w:rsidRDefault="00B14397" w:rsidP="005977C9">
      <w:pPr>
        <w:pStyle w:val="3"/>
        <w:rPr>
          <w:rFonts w:eastAsia="Times New Roman"/>
          <w:lang w:eastAsia="ru-RU"/>
        </w:rPr>
      </w:pPr>
      <w:r w:rsidRPr="00B14397">
        <w:rPr>
          <w:rFonts w:eastAsia="Times New Roman"/>
          <w:lang w:eastAsia="ru-RU"/>
        </w:rPr>
        <w:t>Глава 26</w:t>
      </w:r>
      <w:r w:rsidR="005977C9">
        <w:rPr>
          <w:rFonts w:eastAsia="Times New Roman"/>
          <w:lang w:eastAsia="ru-RU"/>
        </w:rPr>
        <w:t xml:space="preserve">. </w:t>
      </w:r>
      <w:r w:rsidRPr="00B14397">
        <w:rPr>
          <w:rFonts w:eastAsia="Times New Roman"/>
          <w:lang w:eastAsia="ru-RU"/>
        </w:rPr>
        <w:t>Сотрудничество и конкуренция через призму теории игр</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Теория игр предлагает нам одну простую, но очень мощную модель, наз</w:t>
      </w:r>
      <w:r w:rsidR="005977C9">
        <w:rPr>
          <w:rFonts w:eastAsia="Times New Roman" w:cstheme="minorHAnsi"/>
          <w:color w:val="000000"/>
          <w:lang w:eastAsia="ru-RU"/>
        </w:rPr>
        <w:t xml:space="preserve">ываемую «дилеммой заключенного» (подробнее см. </w:t>
      </w:r>
      <w:hyperlink r:id="rId28" w:history="1">
        <w:r w:rsidR="005977C9" w:rsidRPr="005977C9">
          <w:rPr>
            <w:rStyle w:val="a9"/>
            <w:rFonts w:eastAsia="Times New Roman" w:cstheme="minorHAnsi"/>
            <w:lang w:eastAsia="ru-RU"/>
          </w:rPr>
          <w:t>Авинаш Диксит, Барри Нейлбафф. Теория игр</w:t>
        </w:r>
      </w:hyperlink>
      <w:r w:rsidR="005977C9">
        <w:rPr>
          <w:rFonts w:eastAsia="Times New Roman" w:cstheme="minorHAnsi"/>
          <w:color w:val="000000"/>
          <w:lang w:eastAsia="ru-RU"/>
        </w:rPr>
        <w:t>)</w:t>
      </w:r>
      <w:r w:rsidRPr="00B14397">
        <w:rPr>
          <w:rFonts w:eastAsia="Times New Roman" w:cstheme="minorHAnsi"/>
          <w:color w:val="000000"/>
          <w:lang w:eastAsia="ru-RU"/>
        </w:rPr>
        <w:t>. В</w:t>
      </w:r>
      <w:r w:rsidR="005977C9">
        <w:rPr>
          <w:rFonts w:eastAsia="Times New Roman" w:cstheme="minorHAnsi"/>
          <w:color w:val="000000"/>
          <w:lang w:eastAsia="ru-RU"/>
        </w:rPr>
        <w:t xml:space="preserve"> бизнесе</w:t>
      </w:r>
      <w:r w:rsidRPr="00B14397">
        <w:rPr>
          <w:rFonts w:eastAsia="Times New Roman" w:cstheme="minorHAnsi"/>
          <w:color w:val="000000"/>
          <w:lang w:eastAsia="ru-RU"/>
        </w:rPr>
        <w:t xml:space="preserve"> взаимодействие — не одноразовое, а повторяющееся явление.</w:t>
      </w:r>
      <w:r w:rsidR="005977C9">
        <w:rPr>
          <w:rFonts w:eastAsia="Times New Roman" w:cstheme="minorHAnsi"/>
          <w:color w:val="000000"/>
          <w:lang w:eastAsia="ru-RU"/>
        </w:rPr>
        <w:t xml:space="preserve"> </w:t>
      </w:r>
      <w:r w:rsidRPr="00B14397">
        <w:rPr>
          <w:rFonts w:eastAsia="Times New Roman" w:cstheme="minorHAnsi"/>
          <w:color w:val="000000"/>
          <w:lang w:eastAsia="ru-RU"/>
        </w:rPr>
        <w:t>Иначе говоря, компании разы</w:t>
      </w:r>
      <w:r w:rsidR="005977C9">
        <w:rPr>
          <w:rFonts w:eastAsia="Times New Roman" w:cstheme="minorHAnsi"/>
          <w:color w:val="000000"/>
          <w:lang w:eastAsia="ru-RU"/>
        </w:rPr>
        <w:t>грывают ситуацию с «дилеммой за</w:t>
      </w:r>
      <w:r w:rsidRPr="00B14397">
        <w:rPr>
          <w:rFonts w:eastAsia="Times New Roman" w:cstheme="minorHAnsi"/>
          <w:color w:val="000000"/>
          <w:lang w:eastAsia="ru-RU"/>
        </w:rPr>
        <w:t>ключенного» не один раз, а повторяют ее снова и снова. В этом случае вероятность возникновения сотрудничества гораздо выше, потому что компании «учатся» работать друг с другом.</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В 1980-х гг. политолог Роберт Аксельрод провел турнир среди компьютерных программ, чтобы определить, какая стратегия будет наиболее эффективной в повторяющейся «дилемме заключенного» (каждая игра состояла из 200 ходов). Выиграла стратегия «око за око», когда игрок начинает с сотрудничества и затем выбирает следующий ход в зависимости от предыдущего хода другого игрока, предоставляя прямую отрицательную связь в случае предательства. «Око за око» лучше всех показала себя на старте, четко реагировала отказом на предательство и</w:t>
      </w:r>
      <w:r w:rsidR="005977C9">
        <w:rPr>
          <w:rFonts w:eastAsia="Times New Roman" w:cstheme="minorHAnsi"/>
          <w:color w:val="000000"/>
          <w:lang w:eastAsia="ru-RU"/>
        </w:rPr>
        <w:t xml:space="preserve"> проявила готовность к прощению</w:t>
      </w:r>
      <w:r w:rsidRPr="00B14397">
        <w:rPr>
          <w:rFonts w:eastAsia="Times New Roman" w:cstheme="minorHAnsi"/>
          <w:color w:val="000000"/>
          <w:lang w:eastAsia="ru-RU"/>
        </w:rPr>
        <w:t>.</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В мире бизнеса нацеленное на сотрудничество поведение терпит неудачу или вообще не возникает по ряду причин. Важный фактор — качество сигналов. Иногда компании пытаются сигнализировать о своих намерениях конкурентам, но эти сигналы либо бывают слишком неясными, либо неправильно интерпретируются. Другой важный фактор — корпоративная память. Даже если две компании с цикличны</w:t>
      </w:r>
      <w:r w:rsidR="005977C9">
        <w:rPr>
          <w:rFonts w:eastAsia="Times New Roman" w:cstheme="minorHAnsi"/>
          <w:color w:val="000000"/>
          <w:lang w:eastAsia="ru-RU"/>
        </w:rPr>
        <w:t>м бизнесом</w:t>
      </w:r>
      <w:r w:rsidRPr="00B14397">
        <w:rPr>
          <w:rFonts w:eastAsia="Times New Roman" w:cstheme="minorHAnsi"/>
          <w:color w:val="000000"/>
          <w:lang w:eastAsia="ru-RU"/>
        </w:rPr>
        <w:t xml:space="preserve"> постоянно конкурируют друг с другом, их руководители, принимая решение о расширении мощностей на пике цикла, могут рассматривать ситуацию как единичную «дилемму заключенного», потому что очень часто они мыслят в узком временн</w:t>
      </w:r>
      <w:r w:rsidRPr="005977C9">
        <w:rPr>
          <w:rFonts w:eastAsia="Times New Roman" w:cstheme="minorHAnsi"/>
          <w:b/>
          <w:i/>
          <w:color w:val="000000"/>
          <w:lang w:eastAsia="ru-RU"/>
        </w:rPr>
        <w:t>о</w:t>
      </w:r>
      <w:r w:rsidRPr="00B14397">
        <w:rPr>
          <w:rFonts w:eastAsia="Times New Roman" w:cstheme="minorHAnsi"/>
          <w:color w:val="000000"/>
          <w:lang w:eastAsia="ru-RU"/>
        </w:rPr>
        <w:t>м коридоре (как в отношении прошлого, так и в отношении будущего).</w:t>
      </w:r>
    </w:p>
    <w:p w:rsidR="00B14397" w:rsidRPr="00B14397" w:rsidRDefault="00B14397" w:rsidP="005977C9">
      <w:pPr>
        <w:pStyle w:val="2"/>
        <w:rPr>
          <w:rFonts w:eastAsia="Times New Roman"/>
          <w:lang w:eastAsia="ru-RU"/>
        </w:rPr>
      </w:pPr>
      <w:r w:rsidRPr="00B14397">
        <w:rPr>
          <w:rFonts w:eastAsia="Times New Roman"/>
          <w:lang w:eastAsia="ru-RU"/>
        </w:rPr>
        <w:t>Часть IV</w:t>
      </w:r>
      <w:r w:rsidR="005977C9">
        <w:rPr>
          <w:rFonts w:eastAsia="Times New Roman"/>
          <w:lang w:eastAsia="ru-RU"/>
        </w:rPr>
        <w:t xml:space="preserve">. </w:t>
      </w:r>
      <w:r w:rsidRPr="00B14397">
        <w:rPr>
          <w:rFonts w:eastAsia="Times New Roman"/>
          <w:lang w:eastAsia="ru-RU"/>
        </w:rPr>
        <w:t xml:space="preserve">Наука и теория сложности </w:t>
      </w:r>
    </w:p>
    <w:p w:rsidR="00B14397" w:rsidRPr="00B14397" w:rsidRDefault="00B14397" w:rsidP="005977C9">
      <w:pPr>
        <w:pStyle w:val="3"/>
        <w:rPr>
          <w:rFonts w:eastAsia="Times New Roman"/>
          <w:lang w:eastAsia="ru-RU"/>
        </w:rPr>
      </w:pPr>
      <w:r w:rsidRPr="00B14397">
        <w:rPr>
          <w:rFonts w:eastAsia="Times New Roman"/>
          <w:lang w:eastAsia="ru-RU"/>
        </w:rPr>
        <w:t>Глава 28</w:t>
      </w:r>
      <w:r w:rsidR="005977C9">
        <w:rPr>
          <w:rFonts w:eastAsia="Times New Roman"/>
          <w:lang w:eastAsia="ru-RU"/>
        </w:rPr>
        <w:t xml:space="preserve">. </w:t>
      </w:r>
      <w:r w:rsidRPr="00B14397">
        <w:rPr>
          <w:rFonts w:eastAsia="Times New Roman"/>
          <w:lang w:eastAsia="ru-RU"/>
        </w:rPr>
        <w:t>Как наладить успешное инвестирование</w:t>
      </w:r>
    </w:p>
    <w:p w:rsidR="00B14397" w:rsidRPr="00B14397" w:rsidRDefault="005977C9" w:rsidP="005977C9">
      <w:pPr>
        <w:spacing w:after="120" w:line="240" w:lineRule="auto"/>
        <w:rPr>
          <w:rFonts w:eastAsia="Times New Roman" w:cstheme="minorHAnsi"/>
          <w:color w:val="000000"/>
          <w:lang w:eastAsia="ru-RU"/>
        </w:rPr>
      </w:pPr>
      <w:r>
        <w:rPr>
          <w:rFonts w:eastAsia="Times New Roman" w:cstheme="minorHAnsi"/>
          <w:color w:val="000000"/>
          <w:lang w:eastAsia="ru-RU"/>
        </w:rPr>
        <w:t>В</w:t>
      </w:r>
      <w:r w:rsidR="00B14397" w:rsidRPr="00B14397">
        <w:rPr>
          <w:rFonts w:eastAsia="Times New Roman" w:cstheme="minorHAnsi"/>
          <w:color w:val="000000"/>
          <w:lang w:eastAsia="ru-RU"/>
        </w:rPr>
        <w:t>едущие мыслители во многих областях — не только в инвестировании — опираются на широкое разнообразие информации.</w:t>
      </w:r>
      <w:r>
        <w:rPr>
          <w:rFonts w:eastAsia="Times New Roman" w:cstheme="minorHAnsi"/>
          <w:color w:val="000000"/>
          <w:lang w:eastAsia="ru-RU"/>
        </w:rPr>
        <w:t xml:space="preserve"> В</w:t>
      </w:r>
      <w:r w:rsidR="00B14397" w:rsidRPr="00B14397">
        <w:rPr>
          <w:rFonts w:eastAsia="Times New Roman" w:cstheme="minorHAnsi"/>
          <w:color w:val="000000"/>
          <w:lang w:eastAsia="ru-RU"/>
        </w:rPr>
        <w:t xml:space="preserve"> сложных системах группа индивидов часто решает проблему лучше, чем средний индивид — даже эксперт. Это означает, что фондовый рынок, вероятно, будет умнее большинства индивидуальных агентов на протяжении большей части времени — предположение, которое подтверждается эмпирическими фактами.</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Похожей точки зрения придерживается и психолог Дональд Кэмпбелл, который утверждает, что в основе творческого мышления лежит алгоритм «слепая вариация — селективный отбор». Другими словами, творческие личности рассматривают широкое многообразие идей и отбирают из них те, которые помогают выполнению поставленных задач.</w:t>
      </w:r>
    </w:p>
    <w:p w:rsidR="00B14397" w:rsidRPr="00B14397" w:rsidRDefault="00B14397" w:rsidP="005977C9">
      <w:pPr>
        <w:pStyle w:val="3"/>
        <w:rPr>
          <w:rFonts w:eastAsia="Times New Roman"/>
          <w:lang w:eastAsia="ru-RU"/>
        </w:rPr>
      </w:pPr>
      <w:r w:rsidRPr="00B14397">
        <w:rPr>
          <w:rFonts w:eastAsia="Times New Roman"/>
          <w:lang w:eastAsia="ru-RU"/>
        </w:rPr>
        <w:t>Глава 29</w:t>
      </w:r>
      <w:r w:rsidR="005977C9">
        <w:rPr>
          <w:rFonts w:eastAsia="Times New Roman"/>
          <w:lang w:eastAsia="ru-RU"/>
        </w:rPr>
        <w:t xml:space="preserve">. </w:t>
      </w:r>
      <w:r w:rsidRPr="00B14397">
        <w:rPr>
          <w:rFonts w:eastAsia="Times New Roman"/>
          <w:lang w:eastAsia="ru-RU"/>
        </w:rPr>
        <w:t>Мудрость и безумства толпы</w:t>
      </w:r>
    </w:p>
    <w:p w:rsidR="005977C9"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В последние годы наблюдаетс</w:t>
      </w:r>
      <w:r w:rsidR="005977C9">
        <w:rPr>
          <w:rFonts w:eastAsia="Times New Roman" w:cstheme="minorHAnsi"/>
          <w:color w:val="000000"/>
          <w:lang w:eastAsia="ru-RU"/>
        </w:rPr>
        <w:t>я всплеск популярности так назы</w:t>
      </w:r>
      <w:r w:rsidRPr="00B14397">
        <w:rPr>
          <w:rFonts w:eastAsia="Times New Roman" w:cstheme="minorHAnsi"/>
          <w:color w:val="000000"/>
          <w:lang w:eastAsia="ru-RU"/>
        </w:rPr>
        <w:t>ваемых рынков предсказаний, где люди делают ставки на исходы определенных событий и зараба</w:t>
      </w:r>
      <w:r w:rsidR="005977C9">
        <w:rPr>
          <w:rFonts w:eastAsia="Times New Roman" w:cstheme="minorHAnsi"/>
          <w:color w:val="000000"/>
          <w:lang w:eastAsia="ru-RU"/>
        </w:rPr>
        <w:t>тывают или теряют деньги в зави</w:t>
      </w:r>
      <w:r w:rsidRPr="00B14397">
        <w:rPr>
          <w:rFonts w:eastAsia="Times New Roman" w:cstheme="minorHAnsi"/>
          <w:color w:val="000000"/>
          <w:lang w:eastAsia="ru-RU"/>
        </w:rPr>
        <w:t xml:space="preserve">симости от того, оказались они правы или нет. Рынки предсказаний проявляют </w:t>
      </w:r>
      <w:r w:rsidR="005977C9">
        <w:rPr>
          <w:rFonts w:eastAsia="Times New Roman" w:cstheme="minorHAnsi"/>
          <w:color w:val="000000"/>
          <w:lang w:eastAsia="ru-RU"/>
        </w:rPr>
        <w:t>высок</w:t>
      </w:r>
      <w:r w:rsidRPr="00B14397">
        <w:rPr>
          <w:rFonts w:eastAsia="Times New Roman" w:cstheme="minorHAnsi"/>
          <w:color w:val="000000"/>
          <w:lang w:eastAsia="ru-RU"/>
        </w:rPr>
        <w:t xml:space="preserve">ую </w:t>
      </w:r>
      <w:r w:rsidR="005977C9">
        <w:rPr>
          <w:rFonts w:eastAsia="Times New Roman" w:cstheme="minorHAnsi"/>
          <w:color w:val="000000"/>
          <w:lang w:eastAsia="ru-RU"/>
        </w:rPr>
        <w:t>точность прогнозов, и их успех опирается на распреде</w:t>
      </w:r>
      <w:r w:rsidRPr="00B14397">
        <w:rPr>
          <w:rFonts w:eastAsia="Times New Roman" w:cstheme="minorHAnsi"/>
          <w:color w:val="000000"/>
          <w:lang w:eastAsia="ru-RU"/>
        </w:rPr>
        <w:t>ленный коллективный разум.</w:t>
      </w:r>
      <w:r w:rsidR="005977C9">
        <w:rPr>
          <w:rFonts w:eastAsia="Times New Roman" w:cstheme="minorHAnsi"/>
          <w:color w:val="000000"/>
          <w:lang w:eastAsia="ru-RU"/>
        </w:rPr>
        <w:t xml:space="preserve"> </w:t>
      </w:r>
      <w:r w:rsidRPr="00B14397">
        <w:rPr>
          <w:rFonts w:eastAsia="Times New Roman" w:cstheme="minorHAnsi"/>
          <w:color w:val="000000"/>
          <w:lang w:eastAsia="ru-RU"/>
        </w:rPr>
        <w:t xml:space="preserve">Самый известный рынок предсказаний, где можно торговать политическими прогнозами, — Iowa Electronic Markets (IEM), </w:t>
      </w:r>
      <w:r w:rsidRPr="00B14397">
        <w:rPr>
          <w:rFonts w:eastAsia="Times New Roman" w:cstheme="minorHAnsi"/>
          <w:color w:val="000000"/>
          <w:lang w:eastAsia="ru-RU"/>
        </w:rPr>
        <w:lastRenderedPageBreak/>
        <w:t>созданный в 1988 г.5 На IEM можно делать ставки, например, на то, сколько процентов голосов наберет каждый кандидат на выборах. Успехи рынка поражают: на четырех выборах президента США рыночная цена, сложившаяся на IEM, в трех случаях из четырех точнее предсказывала итоговый расклад голосов, чем почти 600 опросов общественного мнения.</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Фондовые рынки имеют много общего с </w:t>
      </w:r>
      <w:r w:rsidR="005977C9">
        <w:rPr>
          <w:rFonts w:eastAsia="Times New Roman" w:cstheme="minorHAnsi"/>
          <w:color w:val="000000"/>
          <w:lang w:eastAsia="ru-RU"/>
        </w:rPr>
        <w:t>рынками предсказаний</w:t>
      </w:r>
      <w:r w:rsidRPr="00B14397">
        <w:rPr>
          <w:rFonts w:eastAsia="Times New Roman" w:cstheme="minorHAnsi"/>
          <w:color w:val="000000"/>
          <w:lang w:eastAsia="ru-RU"/>
        </w:rPr>
        <w:t xml:space="preserve">, но </w:t>
      </w:r>
      <w:r w:rsidR="005977C9">
        <w:rPr>
          <w:rFonts w:eastAsia="Times New Roman" w:cstheme="minorHAnsi"/>
          <w:color w:val="000000"/>
          <w:lang w:eastAsia="ru-RU"/>
        </w:rPr>
        <w:t>есть и</w:t>
      </w:r>
      <w:r w:rsidRPr="00B14397">
        <w:rPr>
          <w:rFonts w:eastAsia="Times New Roman" w:cstheme="minorHAnsi"/>
          <w:color w:val="000000"/>
          <w:lang w:eastAsia="ru-RU"/>
        </w:rPr>
        <w:t xml:space="preserve"> различия меж</w:t>
      </w:r>
      <w:r w:rsidR="005977C9">
        <w:rPr>
          <w:rFonts w:eastAsia="Times New Roman" w:cstheme="minorHAnsi"/>
          <w:color w:val="000000"/>
          <w:lang w:eastAsia="ru-RU"/>
        </w:rPr>
        <w:t xml:space="preserve">ду ними. </w:t>
      </w:r>
      <w:r w:rsidRPr="00B14397">
        <w:rPr>
          <w:rFonts w:eastAsia="Times New Roman" w:cstheme="minorHAnsi"/>
          <w:color w:val="000000"/>
          <w:lang w:eastAsia="ru-RU"/>
        </w:rPr>
        <w:t xml:space="preserve">Рынки предсказаний </w:t>
      </w:r>
      <w:r w:rsidR="005977C9">
        <w:rPr>
          <w:rFonts w:eastAsia="Times New Roman" w:cstheme="minorHAnsi"/>
          <w:color w:val="000000"/>
          <w:lang w:eastAsia="ru-RU"/>
        </w:rPr>
        <w:t>в отличии</w:t>
      </w:r>
      <w:r w:rsidRPr="00B14397">
        <w:rPr>
          <w:rFonts w:eastAsia="Times New Roman" w:cstheme="minorHAnsi"/>
          <w:color w:val="000000"/>
          <w:lang w:eastAsia="ru-RU"/>
        </w:rPr>
        <w:t xml:space="preserve"> от фондовых </w:t>
      </w:r>
      <w:r w:rsidR="00522185">
        <w:rPr>
          <w:rFonts w:eastAsia="Times New Roman" w:cstheme="minorHAnsi"/>
          <w:color w:val="000000"/>
          <w:lang w:eastAsia="ru-RU"/>
        </w:rPr>
        <w:t>имеют</w:t>
      </w:r>
      <w:r w:rsidRPr="00B14397">
        <w:rPr>
          <w:rFonts w:eastAsia="Times New Roman" w:cstheme="minorHAnsi"/>
          <w:color w:val="000000"/>
          <w:lang w:eastAsia="ru-RU"/>
        </w:rPr>
        <w:t xml:space="preserve"> конечность временн</w:t>
      </w:r>
      <w:r w:rsidRPr="00522185">
        <w:rPr>
          <w:rFonts w:eastAsia="Times New Roman" w:cstheme="minorHAnsi"/>
          <w:b/>
          <w:i/>
          <w:color w:val="000000"/>
          <w:lang w:eastAsia="ru-RU"/>
        </w:rPr>
        <w:t>ы</w:t>
      </w:r>
      <w:r w:rsidRPr="00B14397">
        <w:rPr>
          <w:rFonts w:eastAsia="Times New Roman" w:cstheme="minorHAnsi"/>
          <w:color w:val="000000"/>
          <w:lang w:eastAsia="ru-RU"/>
        </w:rPr>
        <w:t>х горизонтов и определенность исходов. Такая конкретность эффективно ограничивает спекулятивное подражательное поведение. Другими словами, стратегии торговли на импульсах здесь не работают. Кроме того, на фондовых рынках доходность акций может влиять на фунда</w:t>
      </w:r>
      <w:r w:rsidR="00522185">
        <w:rPr>
          <w:rFonts w:eastAsia="Times New Roman" w:cstheme="minorHAnsi"/>
          <w:color w:val="000000"/>
          <w:lang w:eastAsia="ru-RU"/>
        </w:rPr>
        <w:t>ментальные перспективы компании</w:t>
      </w:r>
      <w:r w:rsidRPr="00B14397">
        <w:rPr>
          <w:rFonts w:eastAsia="Times New Roman" w:cstheme="minorHAnsi"/>
          <w:color w:val="000000"/>
          <w:lang w:eastAsia="ru-RU"/>
        </w:rPr>
        <w:t>. На рынках предсказаний исход и рынок не зависят друг от друга.</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Значение распределенного интеллекта будет расти по мере того, как мы будем создавать все более дешевые и эффективные способы, позволяющие ис</w:t>
      </w:r>
      <w:r w:rsidR="00522185">
        <w:rPr>
          <w:rFonts w:eastAsia="Times New Roman" w:cstheme="minorHAnsi"/>
          <w:color w:val="000000"/>
          <w:lang w:eastAsia="ru-RU"/>
        </w:rPr>
        <w:t>пользовать мудрость коллектива</w:t>
      </w:r>
      <w:r w:rsidRPr="00B14397">
        <w:rPr>
          <w:rFonts w:eastAsia="Times New Roman" w:cstheme="minorHAnsi"/>
          <w:color w:val="000000"/>
          <w:lang w:eastAsia="ru-RU"/>
        </w:rPr>
        <w:t>.</w:t>
      </w:r>
      <w:r w:rsidR="00522185">
        <w:rPr>
          <w:rFonts w:eastAsia="Times New Roman" w:cstheme="minorHAnsi"/>
          <w:color w:val="000000"/>
          <w:lang w:eastAsia="ru-RU"/>
        </w:rPr>
        <w:t xml:space="preserve"> Вместе с тем</w:t>
      </w:r>
      <w:r w:rsidRPr="00B14397">
        <w:rPr>
          <w:rFonts w:eastAsia="Times New Roman" w:cstheme="minorHAnsi"/>
          <w:color w:val="000000"/>
          <w:lang w:eastAsia="ru-RU"/>
        </w:rPr>
        <w:t>, фондовый рынок эффективно устанавливает цены акций только при условии достаточной разнородности инвесторов. Но когда такая разнородность нарушается и ошибки инвесторов перестают быть независимыми, рынки ста</w:t>
      </w:r>
      <w:r w:rsidR="00522185">
        <w:rPr>
          <w:rFonts w:eastAsia="Times New Roman" w:cstheme="minorHAnsi"/>
          <w:color w:val="000000"/>
          <w:lang w:eastAsia="ru-RU"/>
        </w:rPr>
        <w:t>новятся подвержены эксцессам</w:t>
      </w:r>
      <w:r w:rsidRPr="00B14397">
        <w:rPr>
          <w:rFonts w:eastAsia="Times New Roman" w:cstheme="minorHAnsi"/>
          <w:color w:val="000000"/>
          <w:lang w:eastAsia="ru-RU"/>
        </w:rPr>
        <w:t>.</w:t>
      </w:r>
      <w:r w:rsidR="00522185">
        <w:rPr>
          <w:rFonts w:eastAsia="Times New Roman" w:cstheme="minorHAnsi"/>
          <w:color w:val="000000"/>
          <w:lang w:eastAsia="ru-RU"/>
        </w:rPr>
        <w:t xml:space="preserve"> </w:t>
      </w:r>
      <w:r w:rsidRPr="00B14397">
        <w:rPr>
          <w:rFonts w:eastAsia="Times New Roman" w:cstheme="minorHAnsi"/>
          <w:color w:val="000000"/>
          <w:lang w:eastAsia="ru-RU"/>
        </w:rPr>
        <w:t xml:space="preserve"> Несмотря на эпизодические эксцессы, рынки хорошо адаптируются к изменениям. Сила рынка — результат объединения локальной информации. Вот почему так трудно переиграть хорошо функционирующие рынки. </w:t>
      </w:r>
    </w:p>
    <w:p w:rsidR="00B14397" w:rsidRPr="00B14397" w:rsidRDefault="00B14397" w:rsidP="00522185">
      <w:pPr>
        <w:pStyle w:val="3"/>
        <w:rPr>
          <w:rFonts w:eastAsia="Times New Roman"/>
          <w:lang w:eastAsia="ru-RU"/>
        </w:rPr>
      </w:pPr>
      <w:r w:rsidRPr="00B14397">
        <w:rPr>
          <w:rFonts w:eastAsia="Times New Roman"/>
          <w:lang w:eastAsia="ru-RU"/>
        </w:rPr>
        <w:t>Глава 31</w:t>
      </w:r>
      <w:r w:rsidR="00522185">
        <w:rPr>
          <w:rFonts w:eastAsia="Times New Roman"/>
          <w:lang w:eastAsia="ru-RU"/>
        </w:rPr>
        <w:t xml:space="preserve">. </w:t>
      </w:r>
      <w:r w:rsidRPr="00B14397">
        <w:rPr>
          <w:rFonts w:eastAsia="Times New Roman"/>
          <w:lang w:eastAsia="ru-RU"/>
        </w:rPr>
        <w:t>Толстые хвосты и инвестирование</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Инвесторы должны видеть различия между опытом и оценкой риска. </w:t>
      </w:r>
      <w:r w:rsidR="00522185" w:rsidRPr="00B14397">
        <w:rPr>
          <w:rFonts w:eastAsia="Times New Roman" w:cstheme="minorHAnsi"/>
          <w:color w:val="000000"/>
          <w:lang w:eastAsia="ru-RU"/>
        </w:rPr>
        <w:t>Опыт смотрит в прошлое и оценивает ве</w:t>
      </w:r>
      <w:r w:rsidR="00522185">
        <w:rPr>
          <w:rFonts w:eastAsia="Times New Roman" w:cstheme="minorHAnsi"/>
          <w:color w:val="000000"/>
          <w:lang w:eastAsia="ru-RU"/>
        </w:rPr>
        <w:t>роятность будущих исходов на ос</w:t>
      </w:r>
      <w:r w:rsidR="00522185" w:rsidRPr="00B14397">
        <w:rPr>
          <w:rFonts w:eastAsia="Times New Roman" w:cstheme="minorHAnsi"/>
          <w:color w:val="000000"/>
          <w:lang w:eastAsia="ru-RU"/>
        </w:rPr>
        <w:t>нове прошлых событий. В отличие от этого оценка подверженности риску имеет дело с вероятность</w:t>
      </w:r>
      <w:r w:rsidR="00522185">
        <w:rPr>
          <w:rFonts w:eastAsia="Times New Roman" w:cstheme="minorHAnsi"/>
          <w:color w:val="000000"/>
          <w:lang w:eastAsia="ru-RU"/>
        </w:rPr>
        <w:t>ю — и потенциальным риском — со</w:t>
      </w:r>
      <w:r w:rsidR="00522185" w:rsidRPr="00B14397">
        <w:rPr>
          <w:rFonts w:eastAsia="Times New Roman" w:cstheme="minorHAnsi"/>
          <w:color w:val="000000"/>
          <w:lang w:eastAsia="ru-RU"/>
        </w:rPr>
        <w:t>бытия, которое могло не происходить в прошлом</w:t>
      </w:r>
      <w:r w:rsidR="00522185">
        <w:rPr>
          <w:rFonts w:eastAsia="Times New Roman" w:cstheme="minorHAnsi"/>
          <w:color w:val="000000"/>
          <w:lang w:eastAsia="ru-RU"/>
        </w:rPr>
        <w:t xml:space="preserve">. </w:t>
      </w:r>
      <w:r w:rsidRPr="00B14397">
        <w:rPr>
          <w:rFonts w:eastAsia="Times New Roman" w:cstheme="minorHAnsi"/>
          <w:color w:val="000000"/>
          <w:lang w:eastAsia="ru-RU"/>
        </w:rPr>
        <w:t>Однако традиционная финансовая теория плохо справляется с объяснением и прогнозированием экстремальных событий. Ее сторонники исходят из предположения о том, что движение цены акций является случайным, подобно броуновскому движению.</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Ставя удобство моделирования выше эмпирических результатов, традиционная финансовая теория рассматривает изменения цены как независимые, идентично распределенные случайные переменные и в целом исходит из того, что доходность удовлетворяет </w:t>
      </w:r>
      <w:hyperlink r:id="rId29" w:history="1">
        <w:r w:rsidRPr="00522185">
          <w:rPr>
            <w:rStyle w:val="a9"/>
            <w:rFonts w:eastAsia="Times New Roman" w:cstheme="minorHAnsi"/>
            <w:lang w:eastAsia="ru-RU"/>
          </w:rPr>
          <w:t>нормальному распределению</w:t>
        </w:r>
      </w:hyperlink>
      <w:r w:rsidRPr="00B14397">
        <w:rPr>
          <w:rFonts w:eastAsia="Times New Roman" w:cstheme="minorHAnsi"/>
          <w:color w:val="000000"/>
          <w:lang w:eastAsia="ru-RU"/>
        </w:rPr>
        <w:t>. У указанных предположений есть безусловный плюс: инвесторы могут использовать несложные вероятностные расчеты для определения среднего значения и дисперсии, что позволяет им предсказывать возможные процентные изменения цен со статистической точностью. Хорошая новость заключается в том, что эти предположения справедливы б</w:t>
      </w:r>
      <w:r w:rsidRPr="00522185">
        <w:rPr>
          <w:rFonts w:eastAsia="Times New Roman" w:cstheme="minorHAnsi"/>
          <w:b/>
          <w:i/>
          <w:color w:val="000000"/>
          <w:lang w:eastAsia="ru-RU"/>
        </w:rPr>
        <w:t>о</w:t>
      </w:r>
      <w:r w:rsidRPr="00B14397">
        <w:rPr>
          <w:rFonts w:eastAsia="Times New Roman" w:cstheme="minorHAnsi"/>
          <w:color w:val="000000"/>
          <w:lang w:eastAsia="ru-RU"/>
        </w:rPr>
        <w:t>льшую часть времени. Но есть и плохая новость, которую так точно выразил физик Филип Андерсон: миром часто правят «толстые хвосты» распределения</w:t>
      </w:r>
      <w:r w:rsidR="00522185">
        <w:rPr>
          <w:rFonts w:eastAsia="Times New Roman" w:cstheme="minorHAnsi"/>
          <w:color w:val="000000"/>
          <w:lang w:eastAsia="ru-RU"/>
        </w:rPr>
        <w:t xml:space="preserve"> (его однофамилец Крис Андерсон написал замечательную книгу</w:t>
      </w:r>
      <w:r w:rsidR="00522185" w:rsidRPr="00522185">
        <w:rPr>
          <w:rFonts w:eastAsia="Times New Roman" w:cstheme="minorHAnsi"/>
          <w:color w:val="000000"/>
          <w:lang w:eastAsia="ru-RU"/>
        </w:rPr>
        <w:t xml:space="preserve"> </w:t>
      </w:r>
      <w:hyperlink r:id="rId30" w:history="1">
        <w:r w:rsidR="00522185" w:rsidRPr="00522185">
          <w:rPr>
            <w:rStyle w:val="a9"/>
            <w:rFonts w:eastAsia="Times New Roman" w:cstheme="minorHAnsi"/>
            <w:lang w:eastAsia="ru-RU"/>
          </w:rPr>
          <w:t>Длинный хвост. Эффективная модель бизнеса в Интернете</w:t>
        </w:r>
      </w:hyperlink>
      <w:r w:rsidR="00522185">
        <w:rPr>
          <w:rFonts w:eastAsia="Times New Roman" w:cstheme="minorHAnsi"/>
          <w:color w:val="000000"/>
          <w:lang w:eastAsia="ru-RU"/>
        </w:rPr>
        <w:t>)</w:t>
      </w:r>
      <w:r w:rsidRPr="00B14397">
        <w:rPr>
          <w:rFonts w:eastAsia="Times New Roman" w:cstheme="minorHAnsi"/>
          <w:color w:val="000000"/>
          <w:lang w:eastAsia="ru-RU"/>
        </w:rPr>
        <w:t>.</w:t>
      </w:r>
    </w:p>
    <w:p w:rsidR="00B14397" w:rsidRPr="00B14397" w:rsidRDefault="00B14397" w:rsidP="00522185">
      <w:pPr>
        <w:spacing w:after="0" w:line="240" w:lineRule="auto"/>
        <w:rPr>
          <w:rFonts w:eastAsia="Times New Roman" w:cstheme="minorHAnsi"/>
          <w:color w:val="000000"/>
          <w:lang w:eastAsia="ru-RU"/>
        </w:rPr>
      </w:pPr>
      <w:r w:rsidRPr="00B14397">
        <w:rPr>
          <w:rFonts w:eastAsia="Times New Roman" w:cstheme="minorHAnsi"/>
          <w:color w:val="000000"/>
          <w:lang w:eastAsia="ru-RU"/>
        </w:rPr>
        <w:t xml:space="preserve">Нормальное распределение — краеугольный камень в финансовой науке, включая модели случайных блужданий, ценообразования на финансовые активы, оценки инвестиционных рисков (VaR- модели) и модель </w:t>
      </w:r>
      <w:hyperlink r:id="rId31" w:history="1">
        <w:r w:rsidRPr="00522185">
          <w:rPr>
            <w:rStyle w:val="a9"/>
            <w:rFonts w:eastAsia="Times New Roman" w:cstheme="minorHAnsi"/>
            <w:lang w:eastAsia="ru-RU"/>
          </w:rPr>
          <w:t>Блэка-Шоулза</w:t>
        </w:r>
      </w:hyperlink>
      <w:r w:rsidR="00522185">
        <w:rPr>
          <w:rFonts w:eastAsia="Times New Roman" w:cstheme="minorHAnsi"/>
          <w:color w:val="000000"/>
          <w:lang w:eastAsia="ru-RU"/>
        </w:rPr>
        <w:t>. Однако, исследования</w:t>
      </w:r>
      <w:r w:rsidRPr="00B14397">
        <w:rPr>
          <w:rFonts w:eastAsia="Times New Roman" w:cstheme="minorHAnsi"/>
          <w:color w:val="000000"/>
          <w:lang w:eastAsia="ru-RU"/>
        </w:rPr>
        <w:t xml:space="preserve"> показывают, что изменения цен </w:t>
      </w:r>
      <w:r w:rsidR="00522185">
        <w:rPr>
          <w:rFonts w:eastAsia="Times New Roman" w:cstheme="minorHAnsi"/>
          <w:color w:val="000000"/>
          <w:lang w:eastAsia="ru-RU"/>
        </w:rPr>
        <w:t>акций не соответствуют нор</w:t>
      </w:r>
      <w:r w:rsidRPr="00B14397">
        <w:rPr>
          <w:rFonts w:eastAsia="Times New Roman" w:cstheme="minorHAnsi"/>
          <w:color w:val="000000"/>
          <w:lang w:eastAsia="ru-RU"/>
        </w:rPr>
        <w:t xml:space="preserve">мальному распределению. </w:t>
      </w:r>
      <w:r w:rsidR="00522185">
        <w:rPr>
          <w:rFonts w:eastAsia="Times New Roman" w:cstheme="minorHAnsi"/>
          <w:color w:val="000000"/>
          <w:lang w:eastAsia="ru-RU"/>
        </w:rPr>
        <w:t>Рис. 5 наглядно иллю</w:t>
      </w:r>
      <w:r w:rsidRPr="00B14397">
        <w:rPr>
          <w:rFonts w:eastAsia="Times New Roman" w:cstheme="minorHAnsi"/>
          <w:color w:val="000000"/>
          <w:lang w:eastAsia="ru-RU"/>
        </w:rPr>
        <w:t>стрирует разницу между фактической доходностью и нормальным распреде</w:t>
      </w:r>
      <w:r w:rsidR="00522185">
        <w:rPr>
          <w:rFonts w:eastAsia="Times New Roman" w:cstheme="minorHAnsi"/>
          <w:color w:val="000000"/>
          <w:lang w:eastAsia="ru-RU"/>
        </w:rPr>
        <w:t>лением:</w:t>
      </w:r>
    </w:p>
    <w:p w:rsidR="00B14397" w:rsidRPr="00522185" w:rsidRDefault="00B14397" w:rsidP="00522185">
      <w:pPr>
        <w:pStyle w:val="aa"/>
        <w:numPr>
          <w:ilvl w:val="0"/>
          <w:numId w:val="32"/>
        </w:numPr>
        <w:spacing w:after="120" w:line="240" w:lineRule="auto"/>
        <w:ind w:left="709" w:hanging="349"/>
        <w:rPr>
          <w:rFonts w:eastAsia="Times New Roman" w:cstheme="minorHAnsi"/>
          <w:color w:val="000000"/>
          <w:lang w:eastAsia="ru-RU"/>
        </w:rPr>
      </w:pPr>
      <w:r w:rsidRPr="00522185">
        <w:rPr>
          <w:rFonts w:eastAsia="Times New Roman" w:cstheme="minorHAnsi"/>
          <w:color w:val="000000"/>
          <w:lang w:eastAsia="ru-RU"/>
        </w:rPr>
        <w:t>небольшие изменения появляются чаще, чем предсказывает нормальное распределение;</w:t>
      </w:r>
    </w:p>
    <w:p w:rsidR="00B14397" w:rsidRPr="00522185" w:rsidRDefault="00B14397" w:rsidP="00522185">
      <w:pPr>
        <w:pStyle w:val="aa"/>
        <w:numPr>
          <w:ilvl w:val="0"/>
          <w:numId w:val="32"/>
        </w:numPr>
        <w:spacing w:after="120" w:line="240" w:lineRule="auto"/>
        <w:ind w:left="709" w:hanging="349"/>
        <w:rPr>
          <w:rFonts w:eastAsia="Times New Roman" w:cstheme="minorHAnsi"/>
          <w:color w:val="000000"/>
          <w:lang w:eastAsia="ru-RU"/>
        </w:rPr>
      </w:pPr>
      <w:r w:rsidRPr="00522185">
        <w:rPr>
          <w:rFonts w:eastAsia="Times New Roman" w:cstheme="minorHAnsi"/>
          <w:color w:val="000000"/>
          <w:lang w:eastAsia="ru-RU"/>
        </w:rPr>
        <w:t>изменений средней величины происходит меньше, чем подразумевает модель (примерно от 0,5 до двух стандартных отклонений);</w:t>
      </w:r>
    </w:p>
    <w:p w:rsidR="00B14397" w:rsidRPr="00522185" w:rsidRDefault="00B14397" w:rsidP="00522185">
      <w:pPr>
        <w:pStyle w:val="aa"/>
        <w:numPr>
          <w:ilvl w:val="0"/>
          <w:numId w:val="32"/>
        </w:numPr>
        <w:spacing w:after="120" w:line="240" w:lineRule="auto"/>
        <w:ind w:left="709" w:hanging="349"/>
        <w:rPr>
          <w:rFonts w:eastAsia="Times New Roman" w:cstheme="minorHAnsi"/>
          <w:color w:val="000000"/>
          <w:lang w:eastAsia="ru-RU"/>
        </w:rPr>
      </w:pPr>
      <w:r w:rsidRPr="00522185">
        <w:rPr>
          <w:rFonts w:eastAsia="Times New Roman" w:cstheme="minorHAnsi"/>
          <w:color w:val="000000"/>
          <w:lang w:eastAsia="ru-RU"/>
        </w:rPr>
        <w:t>хвосты распределения толще, чем предполагается стандартной моделью. Это говорит о том, что значительные изменения происходят чаще, чем ожидается.</w:t>
      </w:r>
    </w:p>
    <w:p w:rsidR="00522185" w:rsidRDefault="00522185" w:rsidP="00B14397">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3943350" cy="2305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5. Разница частот.jpg"/>
                    <pic:cNvPicPr/>
                  </pic:nvPicPr>
                  <pic:blipFill>
                    <a:blip r:embed="rId32">
                      <a:extLst>
                        <a:ext uri="{28A0092B-C50C-407E-A947-70E740481C1C}">
                          <a14:useLocalDpi xmlns:a14="http://schemas.microsoft.com/office/drawing/2010/main" val="0"/>
                        </a:ext>
                      </a:extLst>
                    </a:blip>
                    <a:stretch>
                      <a:fillRect/>
                    </a:stretch>
                  </pic:blipFill>
                  <pic:spPr>
                    <a:xfrm>
                      <a:off x="0" y="0"/>
                      <a:ext cx="3943350" cy="2305050"/>
                    </a:xfrm>
                    <a:prstGeom prst="rect">
                      <a:avLst/>
                    </a:prstGeom>
                  </pic:spPr>
                </pic:pic>
              </a:graphicData>
            </a:graphic>
          </wp:inline>
        </w:drawing>
      </w:r>
    </w:p>
    <w:p w:rsidR="00B14397" w:rsidRPr="00B14397" w:rsidRDefault="00522185" w:rsidP="00B14397">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5. </w:t>
      </w:r>
      <w:r w:rsidR="00B14397" w:rsidRPr="00B14397">
        <w:rPr>
          <w:rFonts w:eastAsia="Times New Roman" w:cstheme="minorHAnsi"/>
          <w:color w:val="000000"/>
          <w:lang w:eastAsia="ru-RU"/>
        </w:rPr>
        <w:t>Разница частот: нормальное распределение и фактическая дневная доходность, январь 1978 — март 2007 г.</w:t>
      </w:r>
    </w:p>
    <w:p w:rsidR="00B14397" w:rsidRPr="00B14397" w:rsidRDefault="00C43CA1" w:rsidP="00B14397">
      <w:pPr>
        <w:spacing w:after="120" w:line="240" w:lineRule="auto"/>
        <w:rPr>
          <w:rFonts w:eastAsia="Times New Roman" w:cstheme="minorHAnsi"/>
          <w:color w:val="000000"/>
          <w:lang w:eastAsia="ru-RU"/>
        </w:rPr>
      </w:pPr>
      <w:r>
        <w:rPr>
          <w:rFonts w:eastAsia="Times New Roman" w:cstheme="minorHAnsi"/>
          <w:color w:val="000000"/>
          <w:lang w:eastAsia="ru-RU"/>
        </w:rPr>
        <w:t xml:space="preserve">Например, во время обвала фондового рынка в октябре 1987 г. индекс </w:t>
      </w:r>
      <w:r>
        <w:rPr>
          <w:rFonts w:eastAsia="Times New Roman" w:cstheme="minorHAnsi"/>
          <w:color w:val="000000"/>
          <w:lang w:val="en-US" w:eastAsia="ru-RU"/>
        </w:rPr>
        <w:t>S</w:t>
      </w:r>
      <w:r w:rsidRPr="00C43CA1">
        <w:rPr>
          <w:rFonts w:eastAsia="Times New Roman" w:cstheme="minorHAnsi"/>
          <w:color w:val="000000"/>
          <w:lang w:eastAsia="ru-RU"/>
        </w:rPr>
        <w:t>&amp;</w:t>
      </w:r>
      <w:r>
        <w:rPr>
          <w:rFonts w:eastAsia="Times New Roman" w:cstheme="minorHAnsi"/>
          <w:color w:val="000000"/>
          <w:lang w:val="en-US" w:eastAsia="ru-RU"/>
        </w:rPr>
        <w:t>P</w:t>
      </w:r>
      <w:r w:rsidRPr="00C43CA1">
        <w:rPr>
          <w:rFonts w:eastAsia="Times New Roman" w:cstheme="minorHAnsi"/>
          <w:color w:val="000000"/>
          <w:lang w:eastAsia="ru-RU"/>
        </w:rPr>
        <w:t xml:space="preserve"> 500 </w:t>
      </w:r>
      <w:r w:rsidR="002E7AE2">
        <w:rPr>
          <w:rFonts w:eastAsia="Times New Roman" w:cstheme="minorHAnsi"/>
          <w:color w:val="000000"/>
          <w:lang w:eastAsia="ru-RU"/>
        </w:rPr>
        <w:t>рухнул</w:t>
      </w:r>
      <w:r>
        <w:rPr>
          <w:rFonts w:eastAsia="Times New Roman" w:cstheme="minorHAnsi"/>
          <w:color w:val="000000"/>
          <w:lang w:eastAsia="ru-RU"/>
        </w:rPr>
        <w:t xml:space="preserve"> более чем на 20% – изменение, соответствующее 20 стандартным отклонениям от среднего.</w:t>
      </w:r>
      <w:r w:rsidR="00B14397" w:rsidRPr="00B14397">
        <w:rPr>
          <w:rFonts w:eastAsia="Times New Roman" w:cstheme="minorHAnsi"/>
          <w:color w:val="000000"/>
          <w:lang w:eastAsia="ru-RU"/>
        </w:rPr>
        <w:t xml:space="preserve"> </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Модель «много малых и немного крупных событий» характерна не только для цены активов. На самом деле это признак сложных </w:t>
      </w:r>
      <w:r w:rsidR="00C43CA1">
        <w:rPr>
          <w:rFonts w:eastAsia="Times New Roman" w:cstheme="minorHAnsi"/>
          <w:color w:val="000000"/>
          <w:lang w:eastAsia="ru-RU"/>
        </w:rPr>
        <w:t>самоорганизующих</w:t>
      </w:r>
      <w:r w:rsidR="00C43CA1" w:rsidRPr="00B14397">
        <w:rPr>
          <w:rFonts w:eastAsia="Times New Roman" w:cstheme="minorHAnsi"/>
          <w:color w:val="000000"/>
          <w:lang w:eastAsia="ru-RU"/>
        </w:rPr>
        <w:t xml:space="preserve">ся </w:t>
      </w:r>
      <w:r w:rsidRPr="00B14397">
        <w:rPr>
          <w:rFonts w:eastAsia="Times New Roman" w:cstheme="minorHAnsi"/>
          <w:color w:val="000000"/>
          <w:lang w:eastAsia="ru-RU"/>
        </w:rPr>
        <w:t>систем</w:t>
      </w:r>
      <w:r w:rsidR="00C43CA1">
        <w:rPr>
          <w:rFonts w:eastAsia="Times New Roman" w:cstheme="minorHAnsi"/>
          <w:color w:val="000000"/>
          <w:lang w:eastAsia="ru-RU"/>
        </w:rPr>
        <w:t>.</w:t>
      </w:r>
      <w:r w:rsidRPr="00B14397">
        <w:rPr>
          <w:rFonts w:eastAsia="Times New Roman" w:cstheme="minorHAnsi"/>
          <w:color w:val="000000"/>
          <w:lang w:eastAsia="ru-RU"/>
        </w:rPr>
        <w:t xml:space="preserve"> Самоорганизация является результатом взаимодействия между индивидуальными агентами (в данном случае инвесторами) и не требует централизованного управления. По достижении системой некоего критического состояния даже небольшие воздействия могут приводить к масштабным изменениям. Самоорганиз</w:t>
      </w:r>
      <w:r w:rsidR="00C43CA1">
        <w:rPr>
          <w:rFonts w:eastAsia="Times New Roman" w:cstheme="minorHAnsi"/>
          <w:color w:val="000000"/>
          <w:lang w:eastAsia="ru-RU"/>
        </w:rPr>
        <w:t>ация</w:t>
      </w:r>
      <w:r w:rsidRPr="00B14397">
        <w:rPr>
          <w:rFonts w:eastAsia="Times New Roman" w:cstheme="minorHAnsi"/>
          <w:color w:val="000000"/>
          <w:lang w:eastAsia="ru-RU"/>
        </w:rPr>
        <w:t xml:space="preserve"> характерна для самых разных систем — от землетрясений и вымиран</w:t>
      </w:r>
      <w:r w:rsidR="00C43CA1">
        <w:rPr>
          <w:rFonts w:eastAsia="Times New Roman" w:cstheme="minorHAnsi"/>
          <w:color w:val="000000"/>
          <w:lang w:eastAsia="ru-RU"/>
        </w:rPr>
        <w:t>ия видов до транспортных пробок</w:t>
      </w:r>
      <w:r w:rsidRPr="00B14397">
        <w:rPr>
          <w:rFonts w:eastAsia="Times New Roman" w:cstheme="minorHAnsi"/>
          <w:color w:val="000000"/>
          <w:lang w:eastAsia="ru-RU"/>
        </w:rPr>
        <w:t>.</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С</w:t>
      </w:r>
      <w:r w:rsidR="00C43CA1">
        <w:rPr>
          <w:rFonts w:eastAsia="Times New Roman" w:cstheme="minorHAnsi"/>
          <w:color w:val="000000"/>
          <w:lang w:eastAsia="ru-RU"/>
        </w:rPr>
        <w:t xml:space="preserve"> чем связаны</w:t>
      </w:r>
      <w:r w:rsidRPr="00B14397">
        <w:rPr>
          <w:rFonts w:eastAsia="Times New Roman" w:cstheme="minorHAnsi"/>
          <w:color w:val="000000"/>
          <w:lang w:eastAsia="ru-RU"/>
        </w:rPr>
        <w:t xml:space="preserve"> эти эпизо</w:t>
      </w:r>
      <w:r w:rsidR="00C43CA1">
        <w:rPr>
          <w:rFonts w:eastAsia="Times New Roman" w:cstheme="minorHAnsi"/>
          <w:color w:val="000000"/>
          <w:lang w:eastAsia="ru-RU"/>
        </w:rPr>
        <w:t>дические выбросы? Я думаю, с</w:t>
      </w:r>
      <w:r w:rsidRPr="00B14397">
        <w:rPr>
          <w:rFonts w:eastAsia="Times New Roman" w:cstheme="minorHAnsi"/>
          <w:color w:val="000000"/>
          <w:lang w:eastAsia="ru-RU"/>
        </w:rPr>
        <w:t xml:space="preserve"> исчез</w:t>
      </w:r>
      <w:r w:rsidR="00C43CA1">
        <w:rPr>
          <w:rFonts w:eastAsia="Times New Roman" w:cstheme="minorHAnsi"/>
          <w:color w:val="000000"/>
          <w:lang w:eastAsia="ru-RU"/>
        </w:rPr>
        <w:t>новением разнообразия. Когда</w:t>
      </w:r>
      <w:r w:rsidRPr="00B14397">
        <w:rPr>
          <w:rFonts w:eastAsia="Times New Roman" w:cstheme="minorHAnsi"/>
          <w:color w:val="000000"/>
          <w:lang w:eastAsia="ru-RU"/>
        </w:rPr>
        <w:t xml:space="preserve"> инвесторы начинают действовать одинак</w:t>
      </w:r>
      <w:r w:rsidR="00C43CA1">
        <w:rPr>
          <w:rFonts w:eastAsia="Times New Roman" w:cstheme="minorHAnsi"/>
          <w:color w:val="000000"/>
          <w:lang w:eastAsia="ru-RU"/>
        </w:rPr>
        <w:t>ово</w:t>
      </w:r>
      <w:r w:rsidRPr="00B14397">
        <w:rPr>
          <w:rFonts w:eastAsia="Times New Roman" w:cstheme="minorHAnsi"/>
          <w:color w:val="000000"/>
          <w:lang w:eastAsia="ru-RU"/>
        </w:rPr>
        <w:t>, рынки становятся неустойчивыми.</w:t>
      </w:r>
    </w:p>
    <w:p w:rsidR="00B14397" w:rsidRPr="00B14397" w:rsidRDefault="00B14397" w:rsidP="00C43CA1">
      <w:pPr>
        <w:pStyle w:val="3"/>
        <w:rPr>
          <w:rFonts w:eastAsia="Times New Roman"/>
          <w:lang w:eastAsia="ru-RU"/>
        </w:rPr>
      </w:pPr>
      <w:r w:rsidRPr="00B14397">
        <w:rPr>
          <w:rFonts w:eastAsia="Times New Roman"/>
          <w:lang w:eastAsia="ru-RU"/>
        </w:rPr>
        <w:t>Глава 32</w:t>
      </w:r>
      <w:r w:rsidR="00C43CA1">
        <w:rPr>
          <w:rFonts w:eastAsia="Times New Roman"/>
          <w:lang w:eastAsia="ru-RU"/>
        </w:rPr>
        <w:t xml:space="preserve">. </w:t>
      </w:r>
      <w:r w:rsidRPr="00B14397">
        <w:rPr>
          <w:rFonts w:eastAsia="Times New Roman"/>
          <w:lang w:eastAsia="ru-RU"/>
        </w:rPr>
        <w:t>Два урока</w:t>
      </w:r>
      <w:r w:rsidR="00C43CA1">
        <w:rPr>
          <w:rFonts w:eastAsia="Times New Roman"/>
          <w:lang w:eastAsia="ru-RU"/>
        </w:rPr>
        <w:t xml:space="preserve"> </w:t>
      </w:r>
      <w:r w:rsidRPr="00B14397">
        <w:rPr>
          <w:rFonts w:eastAsia="Times New Roman"/>
          <w:lang w:eastAsia="ru-RU"/>
        </w:rPr>
        <w:t>санкт-петербургского парадокса</w:t>
      </w:r>
    </w:p>
    <w:p w:rsidR="00B14397" w:rsidRPr="00B14397" w:rsidRDefault="00C43CA1" w:rsidP="00B14397">
      <w:pPr>
        <w:spacing w:after="120" w:line="240" w:lineRule="auto"/>
        <w:rPr>
          <w:rFonts w:eastAsia="Times New Roman" w:cstheme="minorHAnsi"/>
          <w:color w:val="000000"/>
          <w:lang w:eastAsia="ru-RU"/>
        </w:rPr>
      </w:pPr>
      <w:r>
        <w:rPr>
          <w:rFonts w:eastAsia="Times New Roman" w:cstheme="minorHAnsi"/>
          <w:color w:val="000000"/>
          <w:lang w:eastAsia="ru-RU"/>
        </w:rPr>
        <w:t>Пр</w:t>
      </w:r>
      <w:r w:rsidR="00B14397" w:rsidRPr="00B14397">
        <w:rPr>
          <w:rFonts w:eastAsia="Times New Roman" w:cstheme="minorHAnsi"/>
          <w:color w:val="000000"/>
          <w:lang w:eastAsia="ru-RU"/>
        </w:rPr>
        <w:t>едположим, некто подбрасывает безукоризненную монету. Если она упадет кверху орлом, вы получаете $2 и игра заканчивается. Если же решкой, монету бросают снова. Если при втором броске выпадет орел, вы получаете $4, если решка — игра продолжается. Для каждого следующего круга приз за орла удваивается (то есть $2, $4, $8, $16 и т. д.), и вы переходите на следующий круг, пока не выпадет орел. Сколько бы вы заплатили за право сыграть в такую игру?</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Даниил Бернулли, выходец из семьи выдающихся математиков, представил эту проблему перед Императ</w:t>
      </w:r>
      <w:r w:rsidR="00C43CA1">
        <w:rPr>
          <w:rFonts w:eastAsia="Times New Roman" w:cstheme="minorHAnsi"/>
          <w:color w:val="000000"/>
          <w:lang w:eastAsia="ru-RU"/>
        </w:rPr>
        <w:t>орской академией наук в 1738 г.</w:t>
      </w:r>
      <w:r w:rsidRPr="00B14397">
        <w:rPr>
          <w:rFonts w:eastAsia="Times New Roman" w:cstheme="minorHAnsi"/>
          <w:color w:val="000000"/>
          <w:lang w:eastAsia="ru-RU"/>
        </w:rPr>
        <w:t xml:space="preserve"> Игра Бернулли, извес</w:t>
      </w:r>
      <w:r w:rsidR="00C43CA1">
        <w:rPr>
          <w:rFonts w:eastAsia="Times New Roman" w:cstheme="minorHAnsi"/>
          <w:color w:val="000000"/>
          <w:lang w:eastAsia="ru-RU"/>
        </w:rPr>
        <w:t xml:space="preserve">тная как </w:t>
      </w:r>
      <w:hyperlink r:id="rId33" w:history="1">
        <w:r w:rsidR="00C43CA1" w:rsidRPr="00C43CA1">
          <w:rPr>
            <w:rStyle w:val="a9"/>
            <w:rFonts w:eastAsia="Times New Roman" w:cstheme="minorHAnsi"/>
            <w:lang w:eastAsia="ru-RU"/>
          </w:rPr>
          <w:t>санкт-петербургский па</w:t>
        </w:r>
        <w:r w:rsidRPr="00C43CA1">
          <w:rPr>
            <w:rStyle w:val="a9"/>
            <w:rFonts w:eastAsia="Times New Roman" w:cstheme="minorHAnsi"/>
            <w:lang w:eastAsia="ru-RU"/>
          </w:rPr>
          <w:t>радокс</w:t>
        </w:r>
      </w:hyperlink>
      <w:r w:rsidRPr="00B14397">
        <w:rPr>
          <w:rFonts w:eastAsia="Times New Roman" w:cstheme="minorHAnsi"/>
          <w:color w:val="000000"/>
          <w:lang w:eastAsia="ru-RU"/>
        </w:rPr>
        <w:t xml:space="preserve">, бросает вызов классической теории, которая говорит, что справедливый взнос за участие в игре равен ожидаемой ценности. Однако ожидаемая ценность в этой игре бесконечна. Каждый круг приносит выигрыш в $1 (вероятность 1/2п и выигрыш в $2П, или 1/2 X $2, 1/4 X $4, 1/8 X $8 и т. д.). Следовательно, ожидаемая </w:t>
      </w:r>
      <w:r w:rsidR="00C43CA1">
        <w:rPr>
          <w:rFonts w:eastAsia="Times New Roman" w:cstheme="minorHAnsi"/>
          <w:color w:val="000000"/>
          <w:lang w:eastAsia="ru-RU"/>
        </w:rPr>
        <w:t>ценность = 1 + 1 + 1 + 1... = ∞</w:t>
      </w:r>
      <w:r w:rsidRPr="00B14397">
        <w:rPr>
          <w:rFonts w:eastAsia="Times New Roman" w:cstheme="minorHAnsi"/>
          <w:color w:val="000000"/>
          <w:lang w:eastAsia="ru-RU"/>
        </w:rPr>
        <w:t>.</w:t>
      </w:r>
    </w:p>
    <w:p w:rsidR="00C43CA1"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Естественно, очень немногие захотели бы заплатить даже $20, чтобы сыграть в такую игру. Санкт-петербургский п</w:t>
      </w:r>
      <w:r w:rsidR="00C43CA1">
        <w:rPr>
          <w:rFonts w:eastAsia="Times New Roman" w:cstheme="minorHAnsi"/>
          <w:color w:val="000000"/>
          <w:lang w:eastAsia="ru-RU"/>
        </w:rPr>
        <w:t>арадокс уже два с половиной сто</w:t>
      </w:r>
      <w:r w:rsidRPr="00B14397">
        <w:rPr>
          <w:rFonts w:eastAsia="Times New Roman" w:cstheme="minorHAnsi"/>
          <w:color w:val="000000"/>
          <w:lang w:eastAsia="ru-RU"/>
        </w:rPr>
        <w:t>летия заставляет размышлять над ним филос</w:t>
      </w:r>
      <w:r w:rsidR="00C43CA1">
        <w:rPr>
          <w:rFonts w:eastAsia="Times New Roman" w:cstheme="minorHAnsi"/>
          <w:color w:val="000000"/>
          <w:lang w:eastAsia="ru-RU"/>
        </w:rPr>
        <w:t>офов, математиков и экономистов</w:t>
      </w:r>
      <w:r w:rsidRPr="00B14397">
        <w:rPr>
          <w:rFonts w:eastAsia="Times New Roman" w:cstheme="minorHAnsi"/>
          <w:color w:val="000000"/>
          <w:lang w:eastAsia="ru-RU"/>
        </w:rPr>
        <w:t xml:space="preserve">. </w:t>
      </w:r>
      <w:r w:rsidR="00C43CA1">
        <w:rPr>
          <w:rFonts w:eastAsia="Times New Roman" w:cstheme="minorHAnsi"/>
          <w:color w:val="000000"/>
          <w:lang w:eastAsia="ru-RU"/>
        </w:rPr>
        <w:t>С</w:t>
      </w:r>
      <w:r w:rsidRPr="00B14397">
        <w:rPr>
          <w:rFonts w:eastAsia="Times New Roman" w:cstheme="minorHAnsi"/>
          <w:color w:val="000000"/>
          <w:lang w:eastAsia="ru-RU"/>
        </w:rPr>
        <w:t>анкт-петербургский парадокс проливае</w:t>
      </w:r>
      <w:r w:rsidR="00C43CA1">
        <w:rPr>
          <w:rFonts w:eastAsia="Times New Roman" w:cstheme="minorHAnsi"/>
          <w:color w:val="000000"/>
          <w:lang w:eastAsia="ru-RU"/>
        </w:rPr>
        <w:t>т свет на две актуальные для ин</w:t>
      </w:r>
      <w:r w:rsidRPr="00B14397">
        <w:rPr>
          <w:rFonts w:eastAsia="Times New Roman" w:cstheme="minorHAnsi"/>
          <w:color w:val="000000"/>
          <w:lang w:eastAsia="ru-RU"/>
        </w:rPr>
        <w:t>весторов проблемы</w:t>
      </w:r>
      <w:r w:rsidR="00C43CA1">
        <w:rPr>
          <w:rFonts w:eastAsia="Times New Roman" w:cstheme="minorHAnsi"/>
          <w:color w:val="000000"/>
          <w:lang w:eastAsia="ru-RU"/>
        </w:rPr>
        <w:t>:</w:t>
      </w:r>
      <w:r w:rsidRPr="00B14397">
        <w:rPr>
          <w:rFonts w:eastAsia="Times New Roman" w:cstheme="minorHAnsi"/>
          <w:color w:val="000000"/>
          <w:lang w:eastAsia="ru-RU"/>
        </w:rPr>
        <w:t xml:space="preserve"> </w:t>
      </w:r>
      <w:r w:rsidR="00C43CA1">
        <w:rPr>
          <w:rFonts w:eastAsia="Times New Roman" w:cstheme="minorHAnsi"/>
          <w:color w:val="000000"/>
          <w:lang w:eastAsia="ru-RU"/>
        </w:rPr>
        <w:t>(1) распределение доходности на фон</w:t>
      </w:r>
      <w:r w:rsidRPr="00B14397">
        <w:rPr>
          <w:rFonts w:eastAsia="Times New Roman" w:cstheme="minorHAnsi"/>
          <w:color w:val="000000"/>
          <w:lang w:eastAsia="ru-RU"/>
        </w:rPr>
        <w:t>довом рынке не соответствует модели, принятой в</w:t>
      </w:r>
      <w:r w:rsidR="00C43CA1">
        <w:rPr>
          <w:rFonts w:eastAsia="Times New Roman" w:cstheme="minorHAnsi"/>
          <w:color w:val="000000"/>
          <w:lang w:eastAsia="ru-RU"/>
        </w:rPr>
        <w:t xml:space="preserve"> стандартной финансовой теории; (2) с</w:t>
      </w:r>
      <w:r w:rsidRPr="00B14397">
        <w:rPr>
          <w:rFonts w:eastAsia="Times New Roman" w:cstheme="minorHAnsi"/>
          <w:color w:val="000000"/>
          <w:lang w:eastAsia="ru-RU"/>
        </w:rPr>
        <w:t>колько вы готовы заплатить сегодня за акции с низкой вероят</w:t>
      </w:r>
      <w:r w:rsidR="00C43CA1">
        <w:rPr>
          <w:rFonts w:eastAsia="Times New Roman" w:cstheme="minorHAnsi"/>
          <w:color w:val="000000"/>
          <w:lang w:eastAsia="ru-RU"/>
        </w:rPr>
        <w:t>ностью очень высокого выигрыша?</w:t>
      </w:r>
    </w:p>
    <w:p w:rsidR="00C43CA1"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Стандартная финансовая теория предполагает, что изменения цены активов следуют нормальному распределению, имеющему </w:t>
      </w:r>
      <w:r w:rsidR="00C43CA1">
        <w:rPr>
          <w:rFonts w:eastAsia="Times New Roman" w:cstheme="minorHAnsi"/>
          <w:color w:val="000000"/>
          <w:lang w:eastAsia="ru-RU"/>
        </w:rPr>
        <w:t>форму хорошо известной колоколо</w:t>
      </w:r>
      <w:r w:rsidRPr="00B14397">
        <w:rPr>
          <w:rFonts w:eastAsia="Times New Roman" w:cstheme="minorHAnsi"/>
          <w:color w:val="000000"/>
          <w:lang w:eastAsia="ru-RU"/>
        </w:rPr>
        <w:t>образной кривой</w:t>
      </w:r>
      <w:r w:rsidR="00C43CA1">
        <w:rPr>
          <w:rFonts w:eastAsia="Times New Roman" w:cstheme="minorHAnsi"/>
          <w:color w:val="000000"/>
          <w:lang w:eastAsia="ru-RU"/>
        </w:rPr>
        <w:t xml:space="preserve"> (рис. 6)</w:t>
      </w:r>
      <w:r w:rsidRPr="00B14397">
        <w:rPr>
          <w:rFonts w:eastAsia="Times New Roman" w:cstheme="minorHAnsi"/>
          <w:color w:val="000000"/>
          <w:lang w:eastAsia="ru-RU"/>
        </w:rPr>
        <w:t>. Однако многое в природе, включая сотворенный человеком фондовый рынок акций, не соо</w:t>
      </w:r>
      <w:r w:rsidR="00C43CA1">
        <w:rPr>
          <w:rFonts w:eastAsia="Times New Roman" w:cstheme="minorHAnsi"/>
          <w:color w:val="000000"/>
          <w:lang w:eastAsia="ru-RU"/>
        </w:rPr>
        <w:t>тветствует понятию «нормальный»</w:t>
      </w:r>
      <w:r w:rsidRPr="00B14397">
        <w:rPr>
          <w:rFonts w:eastAsia="Times New Roman" w:cstheme="minorHAnsi"/>
          <w:color w:val="000000"/>
          <w:lang w:eastAsia="ru-RU"/>
        </w:rPr>
        <w:t>. Многие природные системы и</w:t>
      </w:r>
      <w:r w:rsidR="00C43CA1">
        <w:rPr>
          <w:rFonts w:eastAsia="Times New Roman" w:cstheme="minorHAnsi"/>
          <w:color w:val="000000"/>
          <w:lang w:eastAsia="ru-RU"/>
        </w:rPr>
        <w:t>меют две определяющие характери</w:t>
      </w:r>
      <w:r w:rsidRPr="00B14397">
        <w:rPr>
          <w:rFonts w:eastAsia="Times New Roman" w:cstheme="minorHAnsi"/>
          <w:color w:val="000000"/>
          <w:lang w:eastAsia="ru-RU"/>
        </w:rPr>
        <w:t>стики: большее число меньших по величине частей и подобные друг другу части в разных масштабах. Например, дерево имеет большой ствол и множество меньших по размеру веток, при этом маленькие ветви подобны большим. Та</w:t>
      </w:r>
      <w:r w:rsidR="00C43CA1">
        <w:rPr>
          <w:rFonts w:eastAsia="Times New Roman" w:cstheme="minorHAnsi"/>
          <w:color w:val="000000"/>
          <w:lang w:eastAsia="ru-RU"/>
        </w:rPr>
        <w:t>кие системы называются фракталь</w:t>
      </w:r>
      <w:r w:rsidRPr="00B14397">
        <w:rPr>
          <w:rFonts w:eastAsia="Times New Roman" w:cstheme="minorHAnsi"/>
          <w:color w:val="000000"/>
          <w:lang w:eastAsia="ru-RU"/>
        </w:rPr>
        <w:t>ными. В отличие от нормального распределения никакая средняя величина не хар</w:t>
      </w:r>
      <w:r w:rsidR="00C43CA1">
        <w:rPr>
          <w:rFonts w:eastAsia="Times New Roman" w:cstheme="minorHAnsi"/>
          <w:color w:val="000000"/>
          <w:lang w:eastAsia="ru-RU"/>
        </w:rPr>
        <w:t>актеризует фрактальную систему.</w:t>
      </w:r>
    </w:p>
    <w:p w:rsidR="00C43CA1" w:rsidRPr="00B14397" w:rsidRDefault="00C43CA1" w:rsidP="00B14397">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3429000" cy="3114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6. Графики плотности распределения вероятностей для нормальной и фрактальной систем.jpg"/>
                    <pic:cNvPicPr/>
                  </pic:nvPicPr>
                  <pic:blipFill>
                    <a:blip r:embed="rId34">
                      <a:extLst>
                        <a:ext uri="{28A0092B-C50C-407E-A947-70E740481C1C}">
                          <a14:useLocalDpi xmlns:a14="http://schemas.microsoft.com/office/drawing/2010/main" val="0"/>
                        </a:ext>
                      </a:extLst>
                    </a:blip>
                    <a:stretch>
                      <a:fillRect/>
                    </a:stretch>
                  </pic:blipFill>
                  <pic:spPr>
                    <a:xfrm>
                      <a:off x="0" y="0"/>
                      <a:ext cx="3429000" cy="3114675"/>
                    </a:xfrm>
                    <a:prstGeom prst="rect">
                      <a:avLst/>
                    </a:prstGeom>
                  </pic:spPr>
                </pic:pic>
              </a:graphicData>
            </a:graphic>
          </wp:inline>
        </w:drawing>
      </w:r>
    </w:p>
    <w:p w:rsidR="00B14397" w:rsidRPr="00B14397" w:rsidRDefault="00C43CA1" w:rsidP="00B14397">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6. </w:t>
      </w:r>
      <w:r w:rsidR="00B14397" w:rsidRPr="00B14397">
        <w:rPr>
          <w:rFonts w:eastAsia="Times New Roman" w:cstheme="minorHAnsi"/>
          <w:color w:val="000000"/>
          <w:lang w:eastAsia="ru-RU"/>
        </w:rPr>
        <w:t>Графики плотности распределения вероятностей для нормальной и фрактальной систем</w:t>
      </w:r>
    </w:p>
    <w:p w:rsidR="00774FE3" w:rsidRDefault="00C43CA1"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Фрактальные системы подчиняются степенн</w:t>
      </w:r>
      <w:r>
        <w:rPr>
          <w:rFonts w:eastAsia="Times New Roman" w:cstheme="minorHAnsi"/>
          <w:color w:val="000000"/>
          <w:lang w:eastAsia="ru-RU"/>
        </w:rPr>
        <w:t>ым законам</w:t>
      </w:r>
      <w:r w:rsidRPr="00B14397">
        <w:rPr>
          <w:rFonts w:eastAsia="Times New Roman" w:cstheme="minorHAnsi"/>
          <w:color w:val="000000"/>
          <w:lang w:eastAsia="ru-RU"/>
        </w:rPr>
        <w:t>.</w:t>
      </w:r>
      <w:r w:rsidR="00774FE3">
        <w:rPr>
          <w:rFonts w:eastAsia="Times New Roman" w:cstheme="minorHAnsi"/>
          <w:color w:val="000000"/>
          <w:lang w:eastAsia="ru-RU"/>
        </w:rPr>
        <w:t xml:space="preserve"> </w:t>
      </w:r>
      <w:hyperlink r:id="rId35" w:history="1">
        <w:r w:rsidR="00B14397" w:rsidRPr="00774FE3">
          <w:rPr>
            <w:rStyle w:val="a9"/>
            <w:rFonts w:eastAsia="Times New Roman" w:cstheme="minorHAnsi"/>
            <w:lang w:eastAsia="ru-RU"/>
          </w:rPr>
          <w:t>Бенуа Мандельброт</w:t>
        </w:r>
      </w:hyperlink>
      <w:r w:rsidR="00B14397" w:rsidRPr="00B14397">
        <w:rPr>
          <w:rFonts w:eastAsia="Times New Roman" w:cstheme="minorHAnsi"/>
          <w:color w:val="000000"/>
          <w:lang w:eastAsia="ru-RU"/>
        </w:rPr>
        <w:t xml:space="preserve"> доказал: прогрессии цен фрактальны. Мало того</w:t>
      </w:r>
      <w:r w:rsidR="00774FE3">
        <w:rPr>
          <w:rFonts w:eastAsia="Times New Roman" w:cstheme="minorHAnsi"/>
          <w:color w:val="000000"/>
          <w:lang w:eastAsia="ru-RU"/>
        </w:rPr>
        <w:t>,</w:t>
      </w:r>
      <w:r w:rsidR="00B14397" w:rsidRPr="00B14397">
        <w:rPr>
          <w:rFonts w:eastAsia="Times New Roman" w:cstheme="minorHAnsi"/>
          <w:color w:val="000000"/>
          <w:lang w:eastAsia="ru-RU"/>
        </w:rPr>
        <w:t xml:space="preserve"> что редкие сильные изменения цены перемежаются большим количеством меньших изменений, так изменения цены еще и сходны в различных масштабах времени (например, на дневных, недель</w:t>
      </w:r>
      <w:r w:rsidR="00774FE3">
        <w:rPr>
          <w:rFonts w:eastAsia="Times New Roman" w:cstheme="minorHAnsi"/>
          <w:color w:val="000000"/>
          <w:lang w:eastAsia="ru-RU"/>
        </w:rPr>
        <w:t>ных и месячных интервалах).</w:t>
      </w:r>
    </w:p>
    <w:p w:rsidR="00B14397" w:rsidRPr="00B14397" w:rsidRDefault="00B14397" w:rsidP="00774FE3">
      <w:pPr>
        <w:pStyle w:val="3"/>
        <w:rPr>
          <w:rFonts w:eastAsia="Times New Roman"/>
          <w:lang w:eastAsia="ru-RU"/>
        </w:rPr>
      </w:pPr>
      <w:r w:rsidRPr="00B14397">
        <w:rPr>
          <w:rFonts w:eastAsia="Times New Roman"/>
          <w:lang w:eastAsia="ru-RU"/>
        </w:rPr>
        <w:t>Глава 33</w:t>
      </w:r>
      <w:r w:rsidR="00774FE3">
        <w:rPr>
          <w:rFonts w:eastAsia="Times New Roman"/>
          <w:lang w:eastAsia="ru-RU"/>
        </w:rPr>
        <w:t xml:space="preserve">. </w:t>
      </w:r>
      <w:r w:rsidRPr="00B14397">
        <w:rPr>
          <w:rFonts w:eastAsia="Times New Roman"/>
          <w:lang w:eastAsia="ru-RU"/>
        </w:rPr>
        <w:t>Почему, прислушиваясь к индивидам, вы можете навредить своему благосостоянию</w:t>
      </w:r>
    </w:p>
    <w:p w:rsidR="00774FE3"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Мир Ньютона — это механический мир, где причины и следствия связаны четкими свя</w:t>
      </w:r>
      <w:r w:rsidR="00774FE3">
        <w:rPr>
          <w:rFonts w:eastAsia="Times New Roman" w:cstheme="minorHAnsi"/>
          <w:color w:val="000000"/>
          <w:lang w:eastAsia="ru-RU"/>
        </w:rPr>
        <w:t>зями, а системы подчиняются уни</w:t>
      </w:r>
      <w:r w:rsidRPr="00B14397">
        <w:rPr>
          <w:rFonts w:eastAsia="Times New Roman" w:cstheme="minorHAnsi"/>
          <w:color w:val="000000"/>
          <w:lang w:eastAsia="ru-RU"/>
        </w:rPr>
        <w:t>версальным законам. При достаточном понимании составляющих систему частей можно точно предсказать поведение всей системы.</w:t>
      </w:r>
      <w:r w:rsidR="00774FE3">
        <w:rPr>
          <w:rFonts w:eastAsia="Times New Roman" w:cstheme="minorHAnsi"/>
          <w:color w:val="000000"/>
          <w:lang w:eastAsia="ru-RU"/>
        </w:rPr>
        <w:t xml:space="preserve"> </w:t>
      </w:r>
      <w:r w:rsidRPr="00B14397">
        <w:rPr>
          <w:rFonts w:eastAsia="Times New Roman" w:cstheme="minorHAnsi"/>
          <w:color w:val="000000"/>
          <w:lang w:eastAsia="ru-RU"/>
        </w:rPr>
        <w:t>Основной инструмент для</w:t>
      </w:r>
      <w:r w:rsidR="00774FE3">
        <w:rPr>
          <w:rFonts w:eastAsia="Times New Roman" w:cstheme="minorHAnsi"/>
          <w:color w:val="000000"/>
          <w:lang w:eastAsia="ru-RU"/>
        </w:rPr>
        <w:t xml:space="preserve"> исследования мира Ньютона — ре</w:t>
      </w:r>
      <w:r w:rsidRPr="00B14397">
        <w:rPr>
          <w:rFonts w:eastAsia="Times New Roman" w:cstheme="minorHAnsi"/>
          <w:color w:val="000000"/>
          <w:lang w:eastAsia="ru-RU"/>
        </w:rPr>
        <w:t xml:space="preserve">дукционизм, который и двигал научный прогресс в XVII-XIX веках. </w:t>
      </w:r>
    </w:p>
    <w:p w:rsidR="00B14397" w:rsidRPr="00B14397" w:rsidRDefault="00774FE3" w:rsidP="00B14397">
      <w:pPr>
        <w:spacing w:after="120" w:line="240" w:lineRule="auto"/>
        <w:rPr>
          <w:rFonts w:eastAsia="Times New Roman" w:cstheme="minorHAnsi"/>
          <w:color w:val="000000"/>
          <w:lang w:eastAsia="ru-RU"/>
        </w:rPr>
      </w:pPr>
      <w:r>
        <w:rPr>
          <w:rFonts w:eastAsia="Times New Roman" w:cstheme="minorHAnsi"/>
          <w:color w:val="000000"/>
          <w:lang w:eastAsia="ru-RU"/>
        </w:rPr>
        <w:t>У</w:t>
      </w:r>
      <w:r w:rsidR="00B14397" w:rsidRPr="00B14397">
        <w:rPr>
          <w:rFonts w:eastAsia="Times New Roman" w:cstheme="minorHAnsi"/>
          <w:color w:val="000000"/>
          <w:lang w:eastAsia="ru-RU"/>
        </w:rPr>
        <w:t xml:space="preserve"> редукционизма есть серьезные ограничения. В системах, которые опираются на сложные взаимодействия множества компонентов, целое часто имеет свойства и характеристики, отличные от совокупности свойств и характеристик составляющих его компонентов. Поскольку система как целое рождается из взаимодействия ее частей, то невозможно понять целое, просто глядя на ее части. Здесь редукционизм оказывается бессилен.</w:t>
      </w:r>
    </w:p>
    <w:p w:rsidR="00B14397" w:rsidRPr="00B14397" w:rsidRDefault="00774FE3" w:rsidP="00B14397">
      <w:pPr>
        <w:spacing w:after="120" w:line="240" w:lineRule="auto"/>
        <w:rPr>
          <w:rFonts w:eastAsia="Times New Roman" w:cstheme="minorHAnsi"/>
          <w:color w:val="000000"/>
          <w:lang w:eastAsia="ru-RU"/>
        </w:rPr>
      </w:pPr>
      <w:r>
        <w:rPr>
          <w:rFonts w:eastAsia="Times New Roman" w:cstheme="minorHAnsi"/>
          <w:color w:val="000000"/>
          <w:lang w:eastAsia="ru-RU"/>
        </w:rPr>
        <w:t>Ес</w:t>
      </w:r>
      <w:r w:rsidR="00B14397" w:rsidRPr="00B14397">
        <w:rPr>
          <w:rFonts w:eastAsia="Times New Roman" w:cstheme="minorHAnsi"/>
          <w:color w:val="000000"/>
          <w:lang w:eastAsia="ru-RU"/>
        </w:rPr>
        <w:t>ли фондовый рынок является системой, возникающей из взаимодействия множества разнообразных инве</w:t>
      </w:r>
      <w:r>
        <w:rPr>
          <w:rFonts w:eastAsia="Times New Roman" w:cstheme="minorHAnsi"/>
          <w:color w:val="000000"/>
          <w:lang w:eastAsia="ru-RU"/>
        </w:rPr>
        <w:t>сторов, тогда редукционизм — по</w:t>
      </w:r>
      <w:r w:rsidR="00B14397" w:rsidRPr="00B14397">
        <w:rPr>
          <w:rFonts w:eastAsia="Times New Roman" w:cstheme="minorHAnsi"/>
          <w:color w:val="000000"/>
          <w:lang w:eastAsia="ru-RU"/>
        </w:rPr>
        <w:t>стижение индивидуального — не способен дать точную картину рынка. Инвесторы и руководители компаний, которые уделяют слишком много внимания индивидам, пытаются понят</w:t>
      </w:r>
      <w:r>
        <w:rPr>
          <w:rFonts w:eastAsia="Times New Roman" w:cstheme="minorHAnsi"/>
          <w:color w:val="000000"/>
          <w:lang w:eastAsia="ru-RU"/>
        </w:rPr>
        <w:t xml:space="preserve">ь рынки на неподходящем уровне. </w:t>
      </w:r>
      <w:r w:rsidR="00B14397" w:rsidRPr="00B14397">
        <w:rPr>
          <w:rFonts w:eastAsia="Times New Roman" w:cstheme="minorHAnsi"/>
          <w:color w:val="000000"/>
          <w:lang w:eastAsia="ru-RU"/>
        </w:rPr>
        <w:t>Экономисты рассматривают агентов рынка как однородные величины и строят линейные модели — спроса и предложения, риска и вознаграждения, цены и качества. Разумеется, ничто из этого, как правило, не отр</w:t>
      </w:r>
      <w:r>
        <w:rPr>
          <w:rFonts w:eastAsia="Times New Roman" w:cstheme="minorHAnsi"/>
          <w:color w:val="000000"/>
          <w:lang w:eastAsia="ru-RU"/>
        </w:rPr>
        <w:t>ажает реальной действительности</w:t>
      </w:r>
      <w:r w:rsidR="00B14397" w:rsidRPr="00B14397">
        <w:rPr>
          <w:rFonts w:eastAsia="Times New Roman" w:cstheme="minorHAnsi"/>
          <w:color w:val="000000"/>
          <w:lang w:eastAsia="ru-RU"/>
        </w:rPr>
        <w:t>.</w:t>
      </w:r>
    </w:p>
    <w:p w:rsidR="00774FE3"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Инвесторы, которые рассматривают фондовый рынок как сложную адаптивную систему, избегают двух когнитивных ловушек. Первая — стремление найти причину каждого следствия. Но, поскольку люди любят искать причины всего и вся, эта</w:t>
      </w:r>
      <w:r w:rsidR="00774FE3">
        <w:rPr>
          <w:rFonts w:eastAsia="Times New Roman" w:cstheme="minorHAnsi"/>
          <w:color w:val="000000"/>
          <w:lang w:eastAsia="ru-RU"/>
        </w:rPr>
        <w:t xml:space="preserve"> концепция сложна для усвоения. </w:t>
      </w:r>
      <w:r w:rsidRPr="00B14397">
        <w:rPr>
          <w:rFonts w:eastAsia="Times New Roman" w:cstheme="minorHAnsi"/>
          <w:color w:val="000000"/>
          <w:lang w:eastAsia="ru-RU"/>
        </w:rPr>
        <w:t>Вторая ловушка заключается в оценке индивидуальных действий вместо пон</w:t>
      </w:r>
      <w:r w:rsidR="00774FE3">
        <w:rPr>
          <w:rFonts w:eastAsia="Times New Roman" w:cstheme="minorHAnsi"/>
          <w:color w:val="000000"/>
          <w:lang w:eastAsia="ru-RU"/>
        </w:rPr>
        <w:t>имания рынка в его целостности.</w:t>
      </w:r>
    </w:p>
    <w:p w:rsidR="00B14397" w:rsidRPr="00B14397" w:rsidRDefault="00B14397" w:rsidP="00774FE3">
      <w:pPr>
        <w:pStyle w:val="3"/>
        <w:rPr>
          <w:rFonts w:eastAsia="Times New Roman"/>
          <w:lang w:eastAsia="ru-RU"/>
        </w:rPr>
      </w:pPr>
      <w:r w:rsidRPr="00B14397">
        <w:rPr>
          <w:rFonts w:eastAsia="Times New Roman"/>
          <w:lang w:eastAsia="ru-RU"/>
        </w:rPr>
        <w:t>Глава 34</w:t>
      </w:r>
      <w:r w:rsidR="00774FE3">
        <w:rPr>
          <w:rFonts w:eastAsia="Times New Roman"/>
          <w:lang w:eastAsia="ru-RU"/>
        </w:rPr>
        <w:t xml:space="preserve">. </w:t>
      </w:r>
      <w:r w:rsidRPr="00B14397">
        <w:rPr>
          <w:rFonts w:eastAsia="Times New Roman"/>
          <w:lang w:eastAsia="ru-RU"/>
        </w:rPr>
        <w:t>Роль причинно-следственных связей на рынках</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Биолог Льюис Вольперт утверждает, что парадигма причинно-следственных связей была главным двигателем человеческой эволюции. С точки зрения эволюции знание потенциальных следствий данной причины и причин данного следствия дает весомые преимущества. Вольперт предполагает, что комбинация языка, социального взаимодействия — и парадигмы причинно-следственных связей — способствовала увеличению размера и сло</w:t>
      </w:r>
      <w:r w:rsidR="00774FE3">
        <w:rPr>
          <w:rFonts w:eastAsia="Times New Roman" w:cstheme="minorHAnsi"/>
          <w:color w:val="000000"/>
          <w:lang w:eastAsia="ru-RU"/>
        </w:rPr>
        <w:t>жности головного мозга человека</w:t>
      </w:r>
      <w:r w:rsidRPr="00B14397">
        <w:rPr>
          <w:rFonts w:eastAsia="Times New Roman" w:cstheme="minorHAnsi"/>
          <w:color w:val="000000"/>
          <w:lang w:eastAsia="ru-RU"/>
        </w:rPr>
        <w:t>.</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lastRenderedPageBreak/>
        <w:t>Поэтому мы, люди, запрограммированы на поиск взаимосвязей между причинами и следствиями.</w:t>
      </w:r>
      <w:r w:rsidR="00774FE3">
        <w:rPr>
          <w:rFonts w:eastAsia="Times New Roman" w:cstheme="minorHAnsi"/>
          <w:color w:val="000000"/>
          <w:lang w:eastAsia="ru-RU"/>
        </w:rPr>
        <w:t xml:space="preserve"> И не только на поиск. Мы непре</w:t>
      </w:r>
      <w:r w:rsidRPr="00B14397">
        <w:rPr>
          <w:rFonts w:eastAsia="Times New Roman" w:cstheme="minorHAnsi"/>
          <w:color w:val="000000"/>
          <w:lang w:eastAsia="ru-RU"/>
        </w:rPr>
        <w:t>взойденны в нашем умении придумывать причины для следствий. Наши предки сталкивались с массой необъяснимых явлений, такими как болезни, молнии, вулканы, причины которых сегодня нами хорошо изучены и по большому счету понятны. Однако предки тоже находили объяснение этим явлениям, видя в них действие сверхъестественных сил.</w:t>
      </w:r>
    </w:p>
    <w:p w:rsidR="00B14397" w:rsidRPr="00B14397" w:rsidRDefault="00B14397" w:rsidP="00774FE3">
      <w:pPr>
        <w:spacing w:after="120" w:line="240" w:lineRule="auto"/>
        <w:rPr>
          <w:rFonts w:eastAsia="Times New Roman" w:cstheme="minorHAnsi"/>
          <w:color w:val="000000"/>
          <w:lang w:eastAsia="ru-RU"/>
        </w:rPr>
      </w:pPr>
      <w:r w:rsidRPr="00B14397">
        <w:rPr>
          <w:rFonts w:eastAsia="Times New Roman" w:cstheme="minorHAnsi"/>
          <w:color w:val="000000"/>
          <w:lang w:eastAsia="ru-RU"/>
        </w:rPr>
        <w:t>В инвестировании наше врожденное желание соединять причины и следствия наталкивается на трудноуловимость их связей. Естественно, мы придумываем связи самостоятельно. Инвесторы, которые считают важным понимать, что движет рынком, рискуют попасть в ловушку ложной причинности. Многие сильные движения рынка не так-то легко объяснить.</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200 лет назад в науке господствовал детерминизм. Воодушевленные открытиями Ньютона, ученые рассматривали вселенную как часовой механизм. Французский математик Пьер Симон Лаплас хорошо выразил суть детерминизма в св</w:t>
      </w:r>
      <w:r w:rsidR="00774FE3">
        <w:rPr>
          <w:rFonts w:eastAsia="Times New Roman" w:cstheme="minorHAnsi"/>
          <w:color w:val="000000"/>
          <w:lang w:eastAsia="ru-RU"/>
        </w:rPr>
        <w:t xml:space="preserve">оем знаменитом труде </w:t>
      </w:r>
      <w:hyperlink r:id="rId36" w:history="1">
        <w:r w:rsidR="00774FE3" w:rsidRPr="00774FE3">
          <w:rPr>
            <w:rStyle w:val="a9"/>
            <w:rFonts w:eastAsia="Times New Roman" w:cstheme="minorHAnsi"/>
            <w:lang w:eastAsia="ru-RU"/>
          </w:rPr>
          <w:t>Опыт философии теории вероятностей</w:t>
        </w:r>
      </w:hyperlink>
      <w:r w:rsidRPr="00B14397">
        <w:rPr>
          <w:rFonts w:eastAsia="Times New Roman" w:cstheme="minorHAnsi"/>
          <w:color w:val="000000"/>
          <w:lang w:eastAsia="ru-RU"/>
        </w:rPr>
        <w:t>:</w:t>
      </w:r>
    </w:p>
    <w:p w:rsidR="00774FE3" w:rsidRDefault="00B14397" w:rsidP="00774FE3">
      <w:pPr>
        <w:spacing w:after="120" w:line="240" w:lineRule="auto"/>
        <w:ind w:left="708"/>
        <w:rPr>
          <w:rFonts w:eastAsia="Times New Roman" w:cstheme="minorHAnsi"/>
          <w:color w:val="000000"/>
          <w:lang w:eastAsia="ru-RU"/>
        </w:rPr>
      </w:pPr>
      <w:r w:rsidRPr="00B14397">
        <w:rPr>
          <w:rFonts w:eastAsia="Times New Roman" w:cstheme="minorHAnsi"/>
          <w:color w:val="000000"/>
          <w:lang w:eastAsia="ru-RU"/>
        </w:rPr>
        <w:t>Разум, которому в каждый определенный момент времени были бы известны все силы, прив</w:t>
      </w:r>
      <w:r w:rsidR="00774FE3">
        <w:rPr>
          <w:rFonts w:eastAsia="Times New Roman" w:cstheme="minorHAnsi"/>
          <w:color w:val="000000"/>
          <w:lang w:eastAsia="ru-RU"/>
        </w:rPr>
        <w:t>одящие природу в движение, и по</w:t>
      </w:r>
      <w:r w:rsidRPr="00B14397">
        <w:rPr>
          <w:rFonts w:eastAsia="Times New Roman" w:cstheme="minorHAnsi"/>
          <w:color w:val="000000"/>
          <w:lang w:eastAsia="ru-RU"/>
        </w:rPr>
        <w:t>ложение всех тел, из которых она состоит, будь он также достаточно обширен, чтобы подвергнуть эти данные анализу, смог бы объять единым законом движение величайших тел Вселенной и мельчайшего атома; для такого разума ничего не было бы неясного, и будущее существовало бы в его глазах точно так же, как прошлое.</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Такой разум часто называют демоном Лапласа. Но сложные адаптивные системы не поддаются простым расчетам. Многим сложным системам свойственно состояние самоорганизующейся критичности. «Критичность» подразумевает нелинейность. Другими словами, величина пертурбаций внутри системы (причина) не всегда пропорциональна следствию. Небольшие по силе воздействия могут приводить к резким масштабным изменениям, и наоборот.</w:t>
      </w:r>
    </w:p>
    <w:p w:rsidR="00774FE3"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Фондовый рынок — не вполне подходящее место для того, чтобы удовлетворять заложенную в человеке потребность в понимании причин и следствий. Инвесторы должны воспринимать неочевидные объяснения рыночных движений</w:t>
      </w:r>
      <w:r w:rsidR="00774FE3">
        <w:rPr>
          <w:rFonts w:eastAsia="Times New Roman" w:cstheme="minorHAnsi"/>
          <w:color w:val="000000"/>
          <w:lang w:eastAsia="ru-RU"/>
        </w:rPr>
        <w:t xml:space="preserve"> со здоровой долей скептицизма.</w:t>
      </w:r>
    </w:p>
    <w:p w:rsidR="00B14397" w:rsidRPr="00B14397" w:rsidRDefault="00B14397" w:rsidP="00774FE3">
      <w:pPr>
        <w:pStyle w:val="3"/>
        <w:rPr>
          <w:rFonts w:eastAsia="Times New Roman"/>
          <w:lang w:eastAsia="ru-RU"/>
        </w:rPr>
      </w:pPr>
      <w:r w:rsidRPr="00B14397">
        <w:rPr>
          <w:rFonts w:eastAsia="Times New Roman"/>
          <w:lang w:eastAsia="ru-RU"/>
        </w:rPr>
        <w:t>Глава 35</w:t>
      </w:r>
      <w:r w:rsidR="00774FE3">
        <w:rPr>
          <w:rFonts w:eastAsia="Times New Roman"/>
          <w:lang w:eastAsia="ru-RU"/>
        </w:rPr>
        <w:t xml:space="preserve">. </w:t>
      </w:r>
      <w:r w:rsidRPr="00B14397">
        <w:rPr>
          <w:rFonts w:eastAsia="Times New Roman"/>
          <w:lang w:eastAsia="ru-RU"/>
        </w:rPr>
        <w:t>Степенные законы и их значение для инвесторов</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Впервые </w:t>
      </w:r>
      <w:r w:rsidR="00774FE3">
        <w:rPr>
          <w:rFonts w:eastAsia="Times New Roman" w:cstheme="minorHAnsi"/>
          <w:color w:val="000000"/>
          <w:lang w:eastAsia="ru-RU"/>
        </w:rPr>
        <w:t>степенная</w:t>
      </w:r>
      <w:r w:rsidRPr="00B14397">
        <w:rPr>
          <w:rFonts w:eastAsia="Times New Roman" w:cstheme="minorHAnsi"/>
          <w:color w:val="000000"/>
          <w:lang w:eastAsia="ru-RU"/>
        </w:rPr>
        <w:t xml:space="preserve"> зависимость была выявлена гарвардским профессором-лингвистом </w:t>
      </w:r>
      <w:hyperlink r:id="rId37" w:history="1">
        <w:r w:rsidRPr="00774FE3">
          <w:rPr>
            <w:rStyle w:val="a9"/>
            <w:rFonts w:eastAsia="Times New Roman" w:cstheme="minorHAnsi"/>
            <w:lang w:eastAsia="ru-RU"/>
          </w:rPr>
          <w:t>Джорджем Ципфом</w:t>
        </w:r>
      </w:hyperlink>
      <w:r w:rsidRPr="00B14397">
        <w:rPr>
          <w:rFonts w:eastAsia="Times New Roman" w:cstheme="minorHAnsi"/>
          <w:color w:val="000000"/>
          <w:lang w:eastAsia="ru-RU"/>
        </w:rPr>
        <w:t xml:space="preserve"> в 1930-х гг. и описана им в знаменитом труде «Человеческое поведение и принцип наименьшего усилия». </w:t>
      </w:r>
      <w:r w:rsidR="00774FE3">
        <w:rPr>
          <w:rFonts w:eastAsia="Times New Roman" w:cstheme="minorHAnsi"/>
          <w:color w:val="000000"/>
          <w:lang w:eastAsia="ru-RU"/>
        </w:rPr>
        <w:t>С</w:t>
      </w:r>
      <w:r w:rsidRPr="00B14397">
        <w:rPr>
          <w:rFonts w:eastAsia="Times New Roman" w:cstheme="minorHAnsi"/>
          <w:color w:val="000000"/>
          <w:lang w:eastAsia="ru-RU"/>
        </w:rPr>
        <w:t>тепенной закон означает, что небольшое количество слов в языке встречается очень часто, а большое количество слов — относительно редко.</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Ципф ошибочно утверждал, что этот закон отличает социальные науки от естественных наук. Однако впоследствии ученые обнаружили степенные законы во многих областях, включая физические и биологические системы. Например, ученые используют степенные законы для объяснения взаимосв</w:t>
      </w:r>
      <w:r w:rsidR="00774FE3">
        <w:rPr>
          <w:rFonts w:eastAsia="Times New Roman" w:cstheme="minorHAnsi"/>
          <w:color w:val="000000"/>
          <w:lang w:eastAsia="ru-RU"/>
        </w:rPr>
        <w:t>язи между массой и скоростью ме</w:t>
      </w:r>
      <w:r w:rsidRPr="00B14397">
        <w:rPr>
          <w:rFonts w:eastAsia="Times New Roman" w:cstheme="minorHAnsi"/>
          <w:color w:val="000000"/>
          <w:lang w:eastAsia="ru-RU"/>
        </w:rPr>
        <w:t>таболизма у животных, между частотой и магнитудой землетрясений (закон Гуттенберга — Рихтера), между частотой и размером лавин. Степенные законы играют важную роль в социальных системах, включая распределения доходов (закон Парето), размеры городов, интернет-траффик, размеры компаний и изменения цен акций. Многие люди признают существование степенных законов, пользу</w:t>
      </w:r>
      <w:r w:rsidR="00774FE3">
        <w:rPr>
          <w:rFonts w:eastAsia="Times New Roman" w:cstheme="minorHAnsi"/>
          <w:color w:val="000000"/>
          <w:lang w:eastAsia="ru-RU"/>
        </w:rPr>
        <w:t xml:space="preserve">ясь </w:t>
      </w:r>
      <w:hyperlink r:id="rId38" w:history="1">
        <w:r w:rsidR="00774FE3" w:rsidRPr="00774FE3">
          <w:rPr>
            <w:rStyle w:val="a9"/>
            <w:rFonts w:eastAsia="Times New Roman" w:cstheme="minorHAnsi"/>
            <w:lang w:eastAsia="ru-RU"/>
          </w:rPr>
          <w:t>эмпирическим правилом 80/20</w:t>
        </w:r>
      </w:hyperlink>
      <w:r w:rsidRPr="00B14397">
        <w:rPr>
          <w:rFonts w:eastAsia="Times New Roman" w:cstheme="minorHAnsi"/>
          <w:color w:val="000000"/>
          <w:lang w:eastAsia="ru-RU"/>
        </w:rPr>
        <w:t>.</w:t>
      </w:r>
    </w:p>
    <w:p w:rsidR="005A051F"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Степенное распределение говорит, что периодически, хотя и нечасто, на рынке могут происходить более сильные движения, чем предполагается стандартной теорией. </w:t>
      </w:r>
      <w:r w:rsidR="005A051F">
        <w:rPr>
          <w:rFonts w:eastAsia="Times New Roman" w:cstheme="minorHAnsi"/>
          <w:color w:val="000000"/>
          <w:lang w:eastAsia="ru-RU"/>
        </w:rPr>
        <w:t>С</w:t>
      </w:r>
      <w:r w:rsidRPr="00B14397">
        <w:rPr>
          <w:rFonts w:eastAsia="Times New Roman" w:cstheme="minorHAnsi"/>
          <w:color w:val="000000"/>
          <w:lang w:eastAsia="ru-RU"/>
        </w:rPr>
        <w:t>уществование ст</w:t>
      </w:r>
      <w:r w:rsidR="005A051F">
        <w:rPr>
          <w:rFonts w:eastAsia="Times New Roman" w:cstheme="minorHAnsi"/>
          <w:color w:val="000000"/>
          <w:lang w:eastAsia="ru-RU"/>
        </w:rPr>
        <w:t>епенных законов предполагает на</w:t>
      </w:r>
      <w:r w:rsidRPr="00B14397">
        <w:rPr>
          <w:rFonts w:eastAsia="Times New Roman" w:cstheme="minorHAnsi"/>
          <w:color w:val="000000"/>
          <w:lang w:eastAsia="ru-RU"/>
        </w:rPr>
        <w:t>личие некоего основополагающего порядка</w:t>
      </w:r>
      <w:r w:rsidR="005A051F">
        <w:rPr>
          <w:rFonts w:eastAsia="Times New Roman" w:cstheme="minorHAnsi"/>
          <w:color w:val="000000"/>
          <w:lang w:eastAsia="ru-RU"/>
        </w:rPr>
        <w:t xml:space="preserve"> в самоорганизующихся системах.</w:t>
      </w:r>
    </w:p>
    <w:p w:rsid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Ципф выра</w:t>
      </w:r>
      <w:r w:rsidR="005A051F">
        <w:rPr>
          <w:rFonts w:eastAsia="Times New Roman" w:cstheme="minorHAnsi"/>
          <w:color w:val="000000"/>
          <w:lang w:eastAsia="ru-RU"/>
        </w:rPr>
        <w:t xml:space="preserve">зил свой закон при помощи </w:t>
      </w:r>
      <w:r w:rsidRPr="00B14397">
        <w:rPr>
          <w:rFonts w:eastAsia="Times New Roman" w:cstheme="minorHAnsi"/>
          <w:color w:val="000000"/>
          <w:lang w:eastAsia="ru-RU"/>
        </w:rPr>
        <w:t>уравнения:</w:t>
      </w:r>
    </w:p>
    <w:p w:rsidR="005A051F" w:rsidRPr="005A051F" w:rsidRDefault="005A051F" w:rsidP="00B14397">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m:t>
              </m:r>
            </m:e>
          </m:d>
          <m:r>
            <w:rPr>
              <w:rFonts w:ascii="Cambria Math" w:eastAsia="Times New Roman" w:hAnsi="Cambria Math" w:cstheme="minorHAnsi"/>
              <w:color w:val="000000"/>
              <w:lang w:eastAsia="ru-RU"/>
            </w:rPr>
            <m:t xml:space="preserve"> Ранг*Размер=Константа (постоянная величина</m:t>
          </m:r>
          <m:r>
            <w:rPr>
              <w:rFonts w:ascii="Cambria Math" w:eastAsia="Times New Roman" w:hAnsi="Cambria Math" w:cstheme="minorHAnsi"/>
              <w:color w:val="000000"/>
              <w:lang w:eastAsia="ru-RU"/>
            </w:rPr>
            <m:t>)</m:t>
          </m:r>
        </m:oMath>
      </m:oMathPara>
    </w:p>
    <w:p w:rsidR="005A051F"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Например, если в самом большом городе Испании Мадриде проживают 3 млн</w:t>
      </w:r>
      <w:r w:rsidR="005A051F">
        <w:rPr>
          <w:rFonts w:eastAsia="Times New Roman" w:cstheme="minorHAnsi"/>
          <w:color w:val="000000"/>
          <w:lang w:eastAsia="ru-RU"/>
        </w:rPr>
        <w:t>.</w:t>
      </w:r>
      <w:r w:rsidRPr="00B14397">
        <w:rPr>
          <w:rFonts w:eastAsia="Times New Roman" w:cstheme="minorHAnsi"/>
          <w:color w:val="000000"/>
          <w:lang w:eastAsia="ru-RU"/>
        </w:rPr>
        <w:t xml:space="preserve"> жителей, то во втором по величине городе Барселоне — вдвое меньше жителей; третий по величине город Валенсия и</w:t>
      </w:r>
      <w:r w:rsidR="005A051F">
        <w:rPr>
          <w:rFonts w:eastAsia="Times New Roman" w:cstheme="minorHAnsi"/>
          <w:color w:val="000000"/>
          <w:lang w:eastAsia="ru-RU"/>
        </w:rPr>
        <w:t xml:space="preserve">меет втрое меньше жителей, и т.д. </w:t>
      </w:r>
      <w:r w:rsidRPr="00B14397">
        <w:rPr>
          <w:rFonts w:eastAsia="Times New Roman" w:cstheme="minorHAnsi"/>
          <w:color w:val="000000"/>
          <w:lang w:eastAsia="ru-RU"/>
        </w:rPr>
        <w:t>Бенуа Мандельброт предложил две модификации закона Ципфа, чтобы получить боле</w:t>
      </w:r>
      <w:r w:rsidR="005A051F">
        <w:rPr>
          <w:rFonts w:eastAsia="Times New Roman" w:cstheme="minorHAnsi"/>
          <w:color w:val="000000"/>
          <w:lang w:eastAsia="ru-RU"/>
        </w:rPr>
        <w:t>е универсальный степенной закон:</w:t>
      </w:r>
    </w:p>
    <w:p w:rsidR="005A051F" w:rsidRPr="005A051F" w:rsidRDefault="005A051F" w:rsidP="005A051F">
      <w:pPr>
        <w:spacing w:after="120" w:line="240" w:lineRule="auto"/>
        <w:rPr>
          <w:rFonts w:eastAsia="Times New Roman" w:cstheme="minorHAnsi"/>
          <w:color w:val="000000"/>
          <w:lang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2</m:t>
              </m:r>
            </m:e>
          </m:d>
          <m:r>
            <w:rPr>
              <w:rFonts w:ascii="Cambria Math" w:eastAsia="Times New Roman" w:hAnsi="Cambria Math" w:cstheme="minorHAnsi"/>
              <w:color w:val="000000"/>
              <w:lang w:eastAsia="ru-RU"/>
            </w:rPr>
            <m:t xml:space="preserve"> (Ранг+</m:t>
          </m:r>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eastAsia="ru-RU"/>
                </w:rPr>
                <m:t>С</m:t>
              </m:r>
            </m:e>
            <m:sub>
              <m:r>
                <w:rPr>
                  <w:rFonts w:ascii="Cambria Math" w:eastAsia="Times New Roman" w:hAnsi="Cambria Math" w:cstheme="minorHAnsi"/>
                  <w:color w:val="000000"/>
                  <w:lang w:eastAsia="ru-RU"/>
                </w:rPr>
                <m:t>1</m:t>
              </m:r>
            </m:sub>
          </m:sSub>
          <m:sSup>
            <m:sSupPr>
              <m:ctrlPr>
                <w:rPr>
                  <w:rFonts w:ascii="Cambria Math" w:eastAsia="Times New Roman" w:hAnsi="Cambria Math" w:cstheme="minorHAnsi"/>
                  <w:i/>
                  <w:color w:val="000000"/>
                  <w:lang w:eastAsia="ru-RU"/>
                </w:rPr>
              </m:ctrlPr>
            </m:sSupPr>
            <m:e>
              <m:r>
                <w:rPr>
                  <w:rFonts w:ascii="Cambria Math" w:eastAsia="Times New Roman" w:hAnsi="Cambria Math" w:cstheme="minorHAnsi"/>
                  <w:color w:val="000000"/>
                  <w:lang w:eastAsia="ru-RU"/>
                </w:rPr>
                <m:t>)</m:t>
              </m:r>
            </m:e>
            <m:sup>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eastAsia="ru-RU"/>
                    </w:rPr>
                    <m:t>С</m:t>
                  </m:r>
                </m:e>
                <m:sub>
                  <m:r>
                    <w:rPr>
                      <w:rFonts w:ascii="Cambria Math" w:eastAsia="Times New Roman" w:hAnsi="Cambria Math" w:cstheme="minorHAnsi"/>
                      <w:color w:val="000000"/>
                      <w:lang w:eastAsia="ru-RU"/>
                    </w:rPr>
                    <m:t>2</m:t>
                  </m:r>
                </m:sub>
              </m:sSub>
            </m:sup>
          </m:sSup>
          <m:r>
            <w:rPr>
              <w:rFonts w:ascii="Cambria Math" w:eastAsia="Times New Roman" w:hAnsi="Cambria Math" w:cstheme="minorHAnsi"/>
              <w:color w:val="000000"/>
              <w:lang w:eastAsia="ru-RU"/>
            </w:rPr>
            <m:t>*Размер=Константа (постоянная величина</m:t>
          </m:r>
          <m:r>
            <w:rPr>
              <w:rFonts w:ascii="Cambria Math" w:eastAsia="Times New Roman" w:hAnsi="Cambria Math" w:cstheme="minorHAnsi"/>
              <w:color w:val="000000"/>
              <w:lang w:eastAsia="ru-RU"/>
            </w:rPr>
            <m:t>)</m:t>
          </m:r>
        </m:oMath>
      </m:oMathPara>
    </w:p>
    <w:p w:rsidR="005A051F" w:rsidRDefault="005A051F" w:rsidP="005A051F">
      <w:pPr>
        <w:spacing w:after="120" w:line="240" w:lineRule="auto"/>
        <w:rPr>
          <w:rFonts w:eastAsia="Times New Roman" w:cstheme="minorHAnsi"/>
          <w:color w:val="000000"/>
          <w:lang w:eastAsia="ru-RU"/>
        </w:rPr>
      </w:pPr>
      <w:r>
        <w:rPr>
          <w:rFonts w:eastAsia="Times New Roman" w:cstheme="minorHAnsi"/>
          <w:color w:val="000000"/>
          <w:lang w:eastAsia="ru-RU"/>
        </w:rPr>
        <w:t>где С</w:t>
      </w:r>
      <w:r w:rsidRPr="005A051F">
        <w:rPr>
          <w:rFonts w:eastAsia="Times New Roman" w:cstheme="minorHAnsi"/>
          <w:color w:val="000000"/>
          <w:vertAlign w:val="subscript"/>
          <w:lang w:eastAsia="ru-RU"/>
        </w:rPr>
        <w:t>1</w:t>
      </w:r>
      <w:r>
        <w:rPr>
          <w:rFonts w:eastAsia="Times New Roman" w:cstheme="minorHAnsi"/>
          <w:color w:val="000000"/>
          <w:lang w:eastAsia="ru-RU"/>
        </w:rPr>
        <w:t xml:space="preserve"> и С</w:t>
      </w:r>
      <w:r w:rsidRPr="005A051F">
        <w:rPr>
          <w:rFonts w:eastAsia="Times New Roman" w:cstheme="minorHAnsi"/>
          <w:color w:val="000000"/>
          <w:vertAlign w:val="subscript"/>
          <w:lang w:eastAsia="ru-RU"/>
        </w:rPr>
        <w:t>2</w:t>
      </w:r>
      <w:r>
        <w:rPr>
          <w:rFonts w:eastAsia="Times New Roman" w:cstheme="minorHAnsi"/>
          <w:color w:val="000000"/>
          <w:lang w:eastAsia="ru-RU"/>
        </w:rPr>
        <w:t xml:space="preserve"> – эмпирические</w:t>
      </w:r>
      <w:r w:rsidR="00B14397" w:rsidRPr="00B14397">
        <w:rPr>
          <w:rFonts w:eastAsia="Times New Roman" w:cstheme="minorHAnsi"/>
          <w:color w:val="000000"/>
          <w:lang w:eastAsia="ru-RU"/>
        </w:rPr>
        <w:t xml:space="preserve"> константы.</w:t>
      </w:r>
    </w:p>
    <w:p w:rsidR="002E7AE2"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Одно из интересных свойств степенных законов в социальных системах — их устойчивость</w:t>
      </w:r>
      <w:r w:rsidR="002E7AE2">
        <w:rPr>
          <w:rFonts w:eastAsia="Times New Roman" w:cstheme="minorHAnsi"/>
          <w:color w:val="000000"/>
          <w:lang w:eastAsia="ru-RU"/>
        </w:rPr>
        <w:t xml:space="preserve"> (рис. 7)</w:t>
      </w:r>
      <w:r w:rsidRPr="00B14397">
        <w:rPr>
          <w:rFonts w:eastAsia="Times New Roman" w:cstheme="minorHAnsi"/>
          <w:color w:val="000000"/>
          <w:lang w:eastAsia="ru-RU"/>
        </w:rPr>
        <w:t xml:space="preserve">. </w:t>
      </w:r>
      <w:r w:rsidR="002E7AE2" w:rsidRPr="00B14397">
        <w:rPr>
          <w:rFonts w:eastAsia="Times New Roman" w:cstheme="minorHAnsi"/>
          <w:color w:val="000000"/>
          <w:lang w:eastAsia="ru-RU"/>
        </w:rPr>
        <w:t>Несмотря на рост населения и значительные географические изменения, зависимость между рангом и размером демонстрирует замечательное пос</w:t>
      </w:r>
      <w:r w:rsidR="002E7AE2">
        <w:rPr>
          <w:rFonts w:eastAsia="Times New Roman" w:cstheme="minorHAnsi"/>
          <w:color w:val="000000"/>
          <w:lang w:eastAsia="ru-RU"/>
        </w:rPr>
        <w:t>тоянство на протяжении 200 лет.</w:t>
      </w:r>
    </w:p>
    <w:p w:rsidR="002E7AE2" w:rsidRDefault="002E7AE2" w:rsidP="00B14397">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429000" cy="3619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7. Зависимость между рангом и размером городов в США, 1790-1990 гг..jpg"/>
                    <pic:cNvPicPr/>
                  </pic:nvPicPr>
                  <pic:blipFill>
                    <a:blip r:embed="rId39">
                      <a:extLst>
                        <a:ext uri="{28A0092B-C50C-407E-A947-70E740481C1C}">
                          <a14:useLocalDpi xmlns:a14="http://schemas.microsoft.com/office/drawing/2010/main" val="0"/>
                        </a:ext>
                      </a:extLst>
                    </a:blip>
                    <a:stretch>
                      <a:fillRect/>
                    </a:stretch>
                  </pic:blipFill>
                  <pic:spPr>
                    <a:xfrm>
                      <a:off x="0" y="0"/>
                      <a:ext cx="3429000" cy="3619500"/>
                    </a:xfrm>
                    <a:prstGeom prst="rect">
                      <a:avLst/>
                    </a:prstGeom>
                  </pic:spPr>
                </pic:pic>
              </a:graphicData>
            </a:graphic>
          </wp:inline>
        </w:drawing>
      </w:r>
    </w:p>
    <w:p w:rsidR="00B14397" w:rsidRPr="00B14397" w:rsidRDefault="002E7AE2" w:rsidP="00B14397">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7. </w:t>
      </w:r>
      <w:r w:rsidR="00B14397" w:rsidRPr="00B14397">
        <w:rPr>
          <w:rFonts w:eastAsia="Times New Roman" w:cstheme="minorHAnsi"/>
          <w:color w:val="000000"/>
          <w:lang w:eastAsia="ru-RU"/>
        </w:rPr>
        <w:t>Зависимость между рангом</w:t>
      </w:r>
      <w:r>
        <w:rPr>
          <w:rFonts w:eastAsia="Times New Roman" w:cstheme="minorHAnsi"/>
          <w:color w:val="000000"/>
          <w:lang w:eastAsia="ru-RU"/>
        </w:rPr>
        <w:t xml:space="preserve"> </w:t>
      </w:r>
      <w:r w:rsidR="00B14397" w:rsidRPr="00B14397">
        <w:rPr>
          <w:rFonts w:eastAsia="Times New Roman" w:cstheme="minorHAnsi"/>
          <w:color w:val="000000"/>
          <w:lang w:eastAsia="ru-RU"/>
        </w:rPr>
        <w:t>и размером городов в США, 1790-1990 гг.</w:t>
      </w:r>
    </w:p>
    <w:p w:rsidR="002E7AE2"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Никто до конца не понимает,</w:t>
      </w:r>
      <w:r w:rsidR="002E7AE2">
        <w:rPr>
          <w:rFonts w:eastAsia="Times New Roman" w:cstheme="minorHAnsi"/>
          <w:color w:val="000000"/>
          <w:lang w:eastAsia="ru-RU"/>
        </w:rPr>
        <w:t xml:space="preserve"> какие механизмы приводят к воз</w:t>
      </w:r>
      <w:r w:rsidRPr="00B14397">
        <w:rPr>
          <w:rFonts w:eastAsia="Times New Roman" w:cstheme="minorHAnsi"/>
          <w:color w:val="000000"/>
          <w:lang w:eastAsia="ru-RU"/>
        </w:rPr>
        <w:t>никновению степенных законов, но существует ряд моделей или процессов, кот</w:t>
      </w:r>
      <w:r w:rsidR="002E7AE2">
        <w:rPr>
          <w:rFonts w:eastAsia="Times New Roman" w:cstheme="minorHAnsi"/>
          <w:color w:val="000000"/>
          <w:lang w:eastAsia="ru-RU"/>
        </w:rPr>
        <w:t>орые позволяют их воспроизвести</w:t>
      </w:r>
      <w:r w:rsidRPr="00B14397">
        <w:rPr>
          <w:rFonts w:eastAsia="Times New Roman" w:cstheme="minorHAnsi"/>
          <w:color w:val="000000"/>
          <w:lang w:eastAsia="ru-RU"/>
        </w:rPr>
        <w:t>.</w:t>
      </w:r>
    </w:p>
    <w:p w:rsidR="00B14397" w:rsidRPr="00B14397" w:rsidRDefault="00B14397" w:rsidP="002E7AE2">
      <w:pPr>
        <w:pStyle w:val="3"/>
        <w:rPr>
          <w:rFonts w:eastAsia="Times New Roman"/>
          <w:lang w:eastAsia="ru-RU"/>
        </w:rPr>
      </w:pPr>
      <w:r w:rsidRPr="00B14397">
        <w:rPr>
          <w:rFonts w:eastAsia="Times New Roman"/>
          <w:lang w:eastAsia="ru-RU"/>
        </w:rPr>
        <w:t>Глава 37</w:t>
      </w:r>
      <w:r w:rsidR="002E7AE2">
        <w:rPr>
          <w:rFonts w:eastAsia="Times New Roman"/>
          <w:lang w:eastAsia="ru-RU"/>
        </w:rPr>
        <w:t xml:space="preserve">. </w:t>
      </w:r>
      <w:r w:rsidRPr="00B14397">
        <w:rPr>
          <w:rFonts w:eastAsia="Times New Roman"/>
          <w:lang w:eastAsia="ru-RU"/>
        </w:rPr>
        <w:t>Приноравливаемся к резкой смене рыночных настроений</w:t>
      </w:r>
    </w:p>
    <w:p w:rsidR="002E7AE2" w:rsidRDefault="002E7AE2" w:rsidP="00B14397">
      <w:pPr>
        <w:spacing w:after="120" w:line="240" w:lineRule="auto"/>
        <w:rPr>
          <w:rFonts w:eastAsia="Times New Roman" w:cstheme="minorHAnsi"/>
          <w:color w:val="000000"/>
          <w:lang w:eastAsia="ru-RU"/>
        </w:rPr>
      </w:pPr>
      <w:hyperlink r:id="rId40" w:history="1">
        <w:r w:rsidR="00B14397" w:rsidRPr="002E7AE2">
          <w:rPr>
            <w:rStyle w:val="a9"/>
            <w:rFonts w:eastAsia="Times New Roman" w:cstheme="minorHAnsi"/>
            <w:lang w:eastAsia="ru-RU"/>
          </w:rPr>
          <w:t>Бенджамин Грэхем</w:t>
        </w:r>
      </w:hyperlink>
      <w:r w:rsidR="00B14397" w:rsidRPr="00B14397">
        <w:rPr>
          <w:rFonts w:eastAsia="Times New Roman" w:cstheme="minorHAnsi"/>
          <w:color w:val="000000"/>
          <w:lang w:eastAsia="ru-RU"/>
        </w:rPr>
        <w:t xml:space="preserve"> однажды сказал, что «на фондовом рынке не стоимость определяет цен</w:t>
      </w:r>
      <w:r>
        <w:rPr>
          <w:rFonts w:eastAsia="Times New Roman" w:cstheme="minorHAnsi"/>
          <w:color w:val="000000"/>
          <w:lang w:eastAsia="ru-RU"/>
        </w:rPr>
        <w:t>ы, а цены определяют стоимость»</w:t>
      </w:r>
      <w:r w:rsidR="00B14397" w:rsidRPr="00B14397">
        <w:rPr>
          <w:rFonts w:eastAsia="Times New Roman" w:cstheme="minorHAnsi"/>
          <w:color w:val="000000"/>
          <w:lang w:eastAsia="ru-RU"/>
        </w:rPr>
        <w:t>. Инвесторы оценивают стоимость не столько на основе каких-либо внутренних критериев, сколько под влиянием поступков остальных участников рынка. У каждого из нас свой порог восприимчивости, который определяет, сколько людей должно сделать что-либо, прежде че</w:t>
      </w:r>
      <w:r>
        <w:rPr>
          <w:rFonts w:eastAsia="Times New Roman" w:cstheme="minorHAnsi"/>
          <w:color w:val="000000"/>
          <w:lang w:eastAsia="ru-RU"/>
        </w:rPr>
        <w:t>м мы решим сделать то же самое.</w:t>
      </w:r>
    </w:p>
    <w:p w:rsidR="00B14397" w:rsidRPr="00B14397" w:rsidRDefault="00B14397" w:rsidP="00B14397">
      <w:pPr>
        <w:spacing w:after="120" w:line="240" w:lineRule="auto"/>
        <w:rPr>
          <w:rFonts w:eastAsia="Times New Roman" w:cstheme="minorHAnsi"/>
          <w:color w:val="000000"/>
          <w:lang w:eastAsia="ru-RU"/>
        </w:rPr>
      </w:pPr>
      <w:r w:rsidRPr="00B14397">
        <w:rPr>
          <w:rFonts w:eastAsia="Times New Roman" w:cstheme="minorHAnsi"/>
          <w:color w:val="000000"/>
          <w:lang w:eastAsia="ru-RU"/>
        </w:rPr>
        <w:t xml:space="preserve">В последние годы ученые значительно продвинулись в понимании эффекта малого мира, также известного как гипотеза шести рукопожатий. Одной из центральных идей модели малого мира является </w:t>
      </w:r>
      <w:hyperlink r:id="rId41" w:history="1">
        <w:r w:rsidRPr="002E7AE2">
          <w:rPr>
            <w:rStyle w:val="a9"/>
            <w:rFonts w:eastAsia="Times New Roman" w:cstheme="minorHAnsi"/>
            <w:lang w:eastAsia="ru-RU"/>
          </w:rPr>
          <w:t>кластеризация</w:t>
        </w:r>
      </w:hyperlink>
      <w:r w:rsidRPr="00B14397">
        <w:rPr>
          <w:rFonts w:eastAsia="Times New Roman" w:cstheme="minorHAnsi"/>
          <w:color w:val="000000"/>
          <w:lang w:eastAsia="ru-RU"/>
        </w:rPr>
        <w:t>, которая определяет плотность связей между близкими узлами в сети. Например, степень кластеризации выражает вероятность того, что ваши друзья знакомы друг с другом.</w:t>
      </w:r>
    </w:p>
    <w:p w:rsidR="002E7AE2" w:rsidRPr="002E7AE2" w:rsidRDefault="00B14397" w:rsidP="002E7AE2">
      <w:pPr>
        <w:spacing w:after="120" w:line="240" w:lineRule="auto"/>
        <w:rPr>
          <w:rFonts w:eastAsia="Times New Roman" w:cstheme="minorHAnsi"/>
          <w:color w:val="000000"/>
          <w:lang w:eastAsia="ru-RU"/>
        </w:rPr>
      </w:pPr>
      <w:r w:rsidRPr="00B14397">
        <w:rPr>
          <w:rFonts w:eastAsia="Times New Roman" w:cstheme="minorHAnsi"/>
          <w:color w:val="000000"/>
          <w:lang w:eastAsia="ru-RU"/>
        </w:rPr>
        <w:t>Благодаря современным дешевым коммуникационным сетям идеи способны каскадами распространяться через социальные кластеры с</w:t>
      </w:r>
      <w:r w:rsidR="002E7AE2">
        <w:rPr>
          <w:rFonts w:eastAsia="Times New Roman" w:cstheme="minorHAnsi"/>
          <w:color w:val="000000"/>
          <w:lang w:eastAsia="ru-RU"/>
        </w:rPr>
        <w:t xml:space="preserve"> молние</w:t>
      </w:r>
      <w:r w:rsidRPr="00B14397">
        <w:rPr>
          <w:rFonts w:eastAsia="Times New Roman" w:cstheme="minorHAnsi"/>
          <w:color w:val="000000"/>
          <w:lang w:eastAsia="ru-RU"/>
        </w:rPr>
        <w:t xml:space="preserve">носной скоростью. Немалый вклад в увеличение взаимосвязанности вносят и средства массовой информации. </w:t>
      </w:r>
      <w:r w:rsidR="002E7AE2">
        <w:rPr>
          <w:rFonts w:eastAsia="Times New Roman" w:cstheme="minorHAnsi"/>
          <w:color w:val="000000"/>
          <w:lang w:eastAsia="ru-RU"/>
        </w:rPr>
        <w:t>М</w:t>
      </w:r>
      <w:r w:rsidRPr="00B14397">
        <w:rPr>
          <w:rFonts w:eastAsia="Times New Roman" w:cstheme="minorHAnsi"/>
          <w:color w:val="000000"/>
          <w:lang w:eastAsia="ru-RU"/>
        </w:rPr>
        <w:t>ожно утверждать, что практически нет такого инвестора, который бы рано или поздно не поддался царящему на рынке настроению</w:t>
      </w:r>
      <w:r w:rsidR="002E7AE2">
        <w:rPr>
          <w:rFonts w:eastAsia="Times New Roman" w:cstheme="minorHAnsi"/>
          <w:color w:val="000000"/>
          <w:lang w:eastAsia="ru-RU"/>
        </w:rPr>
        <w:t>.</w:t>
      </w:r>
      <w:bookmarkStart w:id="0" w:name="_GoBack"/>
      <w:bookmarkEnd w:id="0"/>
    </w:p>
    <w:sectPr w:rsidR="002E7AE2" w:rsidRPr="002E7AE2"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1F" w:rsidRDefault="005A051F" w:rsidP="000475CD">
      <w:pPr>
        <w:spacing w:after="0" w:line="240" w:lineRule="auto"/>
      </w:pPr>
      <w:r>
        <w:separator/>
      </w:r>
    </w:p>
  </w:endnote>
  <w:endnote w:type="continuationSeparator" w:id="0">
    <w:p w:rsidR="005A051F" w:rsidRDefault="005A051F"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1F" w:rsidRDefault="005A051F" w:rsidP="000475CD">
      <w:pPr>
        <w:spacing w:after="0" w:line="240" w:lineRule="auto"/>
      </w:pPr>
      <w:r>
        <w:separator/>
      </w:r>
    </w:p>
  </w:footnote>
  <w:footnote w:type="continuationSeparator" w:id="0">
    <w:p w:rsidR="005A051F" w:rsidRDefault="005A051F"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0D2"/>
    <w:multiLevelType w:val="hybridMultilevel"/>
    <w:tmpl w:val="BB321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CC7978"/>
    <w:multiLevelType w:val="hybridMultilevel"/>
    <w:tmpl w:val="72A21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DC73C6"/>
    <w:multiLevelType w:val="hybridMultilevel"/>
    <w:tmpl w:val="89806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1D95"/>
    <w:multiLevelType w:val="hybridMultilevel"/>
    <w:tmpl w:val="7C6496EE"/>
    <w:lvl w:ilvl="0" w:tplc="9ED4998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AD49E2"/>
    <w:multiLevelType w:val="hybridMultilevel"/>
    <w:tmpl w:val="6C56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861224"/>
    <w:multiLevelType w:val="hybridMultilevel"/>
    <w:tmpl w:val="1F406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7612C"/>
    <w:multiLevelType w:val="hybridMultilevel"/>
    <w:tmpl w:val="B60EC7C4"/>
    <w:lvl w:ilvl="0" w:tplc="50D21A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732AD3"/>
    <w:multiLevelType w:val="hybridMultilevel"/>
    <w:tmpl w:val="5D68B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1840BC"/>
    <w:multiLevelType w:val="hybridMultilevel"/>
    <w:tmpl w:val="8CA2C740"/>
    <w:lvl w:ilvl="0" w:tplc="178C9674">
      <w:start w:val="5"/>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865A4"/>
    <w:multiLevelType w:val="hybridMultilevel"/>
    <w:tmpl w:val="1004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7833AC"/>
    <w:multiLevelType w:val="hybridMultilevel"/>
    <w:tmpl w:val="55563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E1373B"/>
    <w:multiLevelType w:val="hybridMultilevel"/>
    <w:tmpl w:val="245C5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15577C"/>
    <w:multiLevelType w:val="hybridMultilevel"/>
    <w:tmpl w:val="01B25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0026D1"/>
    <w:multiLevelType w:val="hybridMultilevel"/>
    <w:tmpl w:val="B32C3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2F279E"/>
    <w:multiLevelType w:val="hybridMultilevel"/>
    <w:tmpl w:val="2048C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6F0DC6"/>
    <w:multiLevelType w:val="hybridMultilevel"/>
    <w:tmpl w:val="842C0C0E"/>
    <w:lvl w:ilvl="0" w:tplc="9D16FF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6C130A"/>
    <w:multiLevelType w:val="hybridMultilevel"/>
    <w:tmpl w:val="56186DEE"/>
    <w:lvl w:ilvl="0" w:tplc="50D21A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B622DA"/>
    <w:multiLevelType w:val="hybridMultilevel"/>
    <w:tmpl w:val="4A1C625E"/>
    <w:lvl w:ilvl="0" w:tplc="50D21A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992C78"/>
    <w:multiLevelType w:val="hybridMultilevel"/>
    <w:tmpl w:val="4386B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F1505E"/>
    <w:multiLevelType w:val="hybridMultilevel"/>
    <w:tmpl w:val="DC122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F51986"/>
    <w:multiLevelType w:val="hybridMultilevel"/>
    <w:tmpl w:val="D5080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194821"/>
    <w:multiLevelType w:val="hybridMultilevel"/>
    <w:tmpl w:val="DEDC3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5"/>
  </w:num>
  <w:num w:numId="4">
    <w:abstractNumId w:val="1"/>
  </w:num>
  <w:num w:numId="5">
    <w:abstractNumId w:val="9"/>
  </w:num>
  <w:num w:numId="6">
    <w:abstractNumId w:val="10"/>
  </w:num>
  <w:num w:numId="7">
    <w:abstractNumId w:val="30"/>
  </w:num>
  <w:num w:numId="8">
    <w:abstractNumId w:val="6"/>
  </w:num>
  <w:num w:numId="9">
    <w:abstractNumId w:val="13"/>
  </w:num>
  <w:num w:numId="10">
    <w:abstractNumId w:val="26"/>
  </w:num>
  <w:num w:numId="11">
    <w:abstractNumId w:val="15"/>
  </w:num>
  <w:num w:numId="12">
    <w:abstractNumId w:val="29"/>
  </w:num>
  <w:num w:numId="13">
    <w:abstractNumId w:val="28"/>
  </w:num>
  <w:num w:numId="14">
    <w:abstractNumId w:val="16"/>
  </w:num>
  <w:num w:numId="15">
    <w:abstractNumId w:val="31"/>
  </w:num>
  <w:num w:numId="16">
    <w:abstractNumId w:val="18"/>
  </w:num>
  <w:num w:numId="17">
    <w:abstractNumId w:val="20"/>
  </w:num>
  <w:num w:numId="18">
    <w:abstractNumId w:val="19"/>
  </w:num>
  <w:num w:numId="19">
    <w:abstractNumId w:val="21"/>
  </w:num>
  <w:num w:numId="20">
    <w:abstractNumId w:val="7"/>
  </w:num>
  <w:num w:numId="21">
    <w:abstractNumId w:val="27"/>
  </w:num>
  <w:num w:numId="22">
    <w:abstractNumId w:val="17"/>
  </w:num>
  <w:num w:numId="23">
    <w:abstractNumId w:val="11"/>
  </w:num>
  <w:num w:numId="24">
    <w:abstractNumId w:val="2"/>
  </w:num>
  <w:num w:numId="25">
    <w:abstractNumId w:val="8"/>
  </w:num>
  <w:num w:numId="26">
    <w:abstractNumId w:val="22"/>
  </w:num>
  <w:num w:numId="27">
    <w:abstractNumId w:val="24"/>
  </w:num>
  <w:num w:numId="28">
    <w:abstractNumId w:val="0"/>
  </w:num>
  <w:num w:numId="29">
    <w:abstractNumId w:val="3"/>
  </w:num>
  <w:num w:numId="30">
    <w:abstractNumId w:val="4"/>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0859"/>
    <w:rsid w:val="000236E4"/>
    <w:rsid w:val="00023D90"/>
    <w:rsid w:val="00026EE5"/>
    <w:rsid w:val="0003651C"/>
    <w:rsid w:val="00036D6D"/>
    <w:rsid w:val="000403A8"/>
    <w:rsid w:val="000473C1"/>
    <w:rsid w:val="000475CD"/>
    <w:rsid w:val="00086E8D"/>
    <w:rsid w:val="00087130"/>
    <w:rsid w:val="000A6223"/>
    <w:rsid w:val="000B0D63"/>
    <w:rsid w:val="000C7D84"/>
    <w:rsid w:val="000D00EB"/>
    <w:rsid w:val="00105AFF"/>
    <w:rsid w:val="00105C56"/>
    <w:rsid w:val="00113534"/>
    <w:rsid w:val="001179BB"/>
    <w:rsid w:val="0013492F"/>
    <w:rsid w:val="00143EDD"/>
    <w:rsid w:val="001609FB"/>
    <w:rsid w:val="00163CE1"/>
    <w:rsid w:val="0017765D"/>
    <w:rsid w:val="00186ABC"/>
    <w:rsid w:val="001B4729"/>
    <w:rsid w:val="001C4E9E"/>
    <w:rsid w:val="001C4FA8"/>
    <w:rsid w:val="001D75E3"/>
    <w:rsid w:val="001E2FE2"/>
    <w:rsid w:val="001E311C"/>
    <w:rsid w:val="00202DB2"/>
    <w:rsid w:val="0020512A"/>
    <w:rsid w:val="002078A3"/>
    <w:rsid w:val="00215B27"/>
    <w:rsid w:val="00220EC4"/>
    <w:rsid w:val="00223278"/>
    <w:rsid w:val="002247E2"/>
    <w:rsid w:val="00225304"/>
    <w:rsid w:val="002265B7"/>
    <w:rsid w:val="00226CF4"/>
    <w:rsid w:val="00243B00"/>
    <w:rsid w:val="0025360A"/>
    <w:rsid w:val="0025742D"/>
    <w:rsid w:val="002633C8"/>
    <w:rsid w:val="00271602"/>
    <w:rsid w:val="00274D75"/>
    <w:rsid w:val="002752B3"/>
    <w:rsid w:val="00291FE8"/>
    <w:rsid w:val="002B1DBF"/>
    <w:rsid w:val="002B4DD3"/>
    <w:rsid w:val="002D788D"/>
    <w:rsid w:val="002E7AE2"/>
    <w:rsid w:val="002F0BF8"/>
    <w:rsid w:val="002F5024"/>
    <w:rsid w:val="002F56FC"/>
    <w:rsid w:val="00324923"/>
    <w:rsid w:val="00335B8C"/>
    <w:rsid w:val="00345C3A"/>
    <w:rsid w:val="00373B15"/>
    <w:rsid w:val="00374313"/>
    <w:rsid w:val="00376000"/>
    <w:rsid w:val="00384FB1"/>
    <w:rsid w:val="003873D0"/>
    <w:rsid w:val="003A1F94"/>
    <w:rsid w:val="003A202C"/>
    <w:rsid w:val="003B52C2"/>
    <w:rsid w:val="003C192F"/>
    <w:rsid w:val="003C4E6B"/>
    <w:rsid w:val="003C790D"/>
    <w:rsid w:val="003E2B79"/>
    <w:rsid w:val="003E3B4F"/>
    <w:rsid w:val="003F157A"/>
    <w:rsid w:val="004066FA"/>
    <w:rsid w:val="004073D4"/>
    <w:rsid w:val="00413650"/>
    <w:rsid w:val="00422155"/>
    <w:rsid w:val="00431E00"/>
    <w:rsid w:val="00434EE4"/>
    <w:rsid w:val="00477376"/>
    <w:rsid w:val="004825B8"/>
    <w:rsid w:val="004A191B"/>
    <w:rsid w:val="004B2E15"/>
    <w:rsid w:val="004C3826"/>
    <w:rsid w:val="004D5D90"/>
    <w:rsid w:val="004E7B38"/>
    <w:rsid w:val="00512E9C"/>
    <w:rsid w:val="00522185"/>
    <w:rsid w:val="0053441F"/>
    <w:rsid w:val="005442BE"/>
    <w:rsid w:val="00544968"/>
    <w:rsid w:val="005601FF"/>
    <w:rsid w:val="00570477"/>
    <w:rsid w:val="005977C9"/>
    <w:rsid w:val="005A051F"/>
    <w:rsid w:val="005A7B19"/>
    <w:rsid w:val="005B1632"/>
    <w:rsid w:val="005B3FF0"/>
    <w:rsid w:val="005B6151"/>
    <w:rsid w:val="005F1E23"/>
    <w:rsid w:val="005F392B"/>
    <w:rsid w:val="006052A6"/>
    <w:rsid w:val="00612A2A"/>
    <w:rsid w:val="00627A60"/>
    <w:rsid w:val="00651449"/>
    <w:rsid w:val="00654287"/>
    <w:rsid w:val="006621EC"/>
    <w:rsid w:val="00662E07"/>
    <w:rsid w:val="00670863"/>
    <w:rsid w:val="00673765"/>
    <w:rsid w:val="006A481E"/>
    <w:rsid w:val="00701647"/>
    <w:rsid w:val="00734115"/>
    <w:rsid w:val="00760706"/>
    <w:rsid w:val="00766BA4"/>
    <w:rsid w:val="00774FE3"/>
    <w:rsid w:val="007828ED"/>
    <w:rsid w:val="007C1463"/>
    <w:rsid w:val="007D794D"/>
    <w:rsid w:val="007F2695"/>
    <w:rsid w:val="007F6CF4"/>
    <w:rsid w:val="0080316C"/>
    <w:rsid w:val="00816AAB"/>
    <w:rsid w:val="008604F6"/>
    <w:rsid w:val="00870CB2"/>
    <w:rsid w:val="00877A90"/>
    <w:rsid w:val="008820E2"/>
    <w:rsid w:val="00894277"/>
    <w:rsid w:val="008A6D98"/>
    <w:rsid w:val="008B6271"/>
    <w:rsid w:val="008D1023"/>
    <w:rsid w:val="009029FB"/>
    <w:rsid w:val="009174EE"/>
    <w:rsid w:val="009227C7"/>
    <w:rsid w:val="009238EC"/>
    <w:rsid w:val="00923980"/>
    <w:rsid w:val="009471C5"/>
    <w:rsid w:val="0095568B"/>
    <w:rsid w:val="009558D9"/>
    <w:rsid w:val="0096043C"/>
    <w:rsid w:val="00963A39"/>
    <w:rsid w:val="00965F0B"/>
    <w:rsid w:val="00975419"/>
    <w:rsid w:val="00986D46"/>
    <w:rsid w:val="00993991"/>
    <w:rsid w:val="009A7374"/>
    <w:rsid w:val="009B53B8"/>
    <w:rsid w:val="009D18ED"/>
    <w:rsid w:val="009D2E10"/>
    <w:rsid w:val="009E4C3F"/>
    <w:rsid w:val="009F22E9"/>
    <w:rsid w:val="00A02E2E"/>
    <w:rsid w:val="00A03D99"/>
    <w:rsid w:val="00A03FA9"/>
    <w:rsid w:val="00A135ED"/>
    <w:rsid w:val="00A13635"/>
    <w:rsid w:val="00A214E2"/>
    <w:rsid w:val="00A279F8"/>
    <w:rsid w:val="00A37C1A"/>
    <w:rsid w:val="00A447AC"/>
    <w:rsid w:val="00A60EEF"/>
    <w:rsid w:val="00A8094D"/>
    <w:rsid w:val="00A92F1D"/>
    <w:rsid w:val="00AA48B5"/>
    <w:rsid w:val="00AD245B"/>
    <w:rsid w:val="00AE7704"/>
    <w:rsid w:val="00B1162E"/>
    <w:rsid w:val="00B12791"/>
    <w:rsid w:val="00B14397"/>
    <w:rsid w:val="00B14956"/>
    <w:rsid w:val="00B14DF1"/>
    <w:rsid w:val="00B15F0C"/>
    <w:rsid w:val="00B30ACC"/>
    <w:rsid w:val="00B3762D"/>
    <w:rsid w:val="00B4128D"/>
    <w:rsid w:val="00B6699D"/>
    <w:rsid w:val="00B7002C"/>
    <w:rsid w:val="00B715FE"/>
    <w:rsid w:val="00B82EC8"/>
    <w:rsid w:val="00B97B5B"/>
    <w:rsid w:val="00B97F93"/>
    <w:rsid w:val="00BD4406"/>
    <w:rsid w:val="00BF5289"/>
    <w:rsid w:val="00C07B7B"/>
    <w:rsid w:val="00C114BC"/>
    <w:rsid w:val="00C147DB"/>
    <w:rsid w:val="00C20C13"/>
    <w:rsid w:val="00C21341"/>
    <w:rsid w:val="00C30C16"/>
    <w:rsid w:val="00C43CA1"/>
    <w:rsid w:val="00C5315B"/>
    <w:rsid w:val="00C82D4C"/>
    <w:rsid w:val="00CB5A9E"/>
    <w:rsid w:val="00CE105A"/>
    <w:rsid w:val="00D14EB6"/>
    <w:rsid w:val="00D26252"/>
    <w:rsid w:val="00D4040B"/>
    <w:rsid w:val="00D42347"/>
    <w:rsid w:val="00D4730E"/>
    <w:rsid w:val="00D53E4B"/>
    <w:rsid w:val="00D55B84"/>
    <w:rsid w:val="00D70F6A"/>
    <w:rsid w:val="00D864EC"/>
    <w:rsid w:val="00DA4227"/>
    <w:rsid w:val="00DA5127"/>
    <w:rsid w:val="00DB731E"/>
    <w:rsid w:val="00DE3777"/>
    <w:rsid w:val="00DE4179"/>
    <w:rsid w:val="00DE5B84"/>
    <w:rsid w:val="00DF52E1"/>
    <w:rsid w:val="00DF6025"/>
    <w:rsid w:val="00E03206"/>
    <w:rsid w:val="00E071C6"/>
    <w:rsid w:val="00E07D69"/>
    <w:rsid w:val="00E2021C"/>
    <w:rsid w:val="00E324F8"/>
    <w:rsid w:val="00E411EB"/>
    <w:rsid w:val="00E5198F"/>
    <w:rsid w:val="00E62A4F"/>
    <w:rsid w:val="00E62AFD"/>
    <w:rsid w:val="00E62B18"/>
    <w:rsid w:val="00E62E3F"/>
    <w:rsid w:val="00E64A79"/>
    <w:rsid w:val="00E723B0"/>
    <w:rsid w:val="00E81885"/>
    <w:rsid w:val="00E8482D"/>
    <w:rsid w:val="00E85164"/>
    <w:rsid w:val="00E93261"/>
    <w:rsid w:val="00EA4E47"/>
    <w:rsid w:val="00EB0F70"/>
    <w:rsid w:val="00ED2C5D"/>
    <w:rsid w:val="00ED3270"/>
    <w:rsid w:val="00EF3427"/>
    <w:rsid w:val="00F17E00"/>
    <w:rsid w:val="00F32C1F"/>
    <w:rsid w:val="00F41A92"/>
    <w:rsid w:val="00F569C0"/>
    <w:rsid w:val="00F76EDE"/>
    <w:rsid w:val="00F8127F"/>
    <w:rsid w:val="00F82EC3"/>
    <w:rsid w:val="00FB0170"/>
    <w:rsid w:val="00FB473E"/>
    <w:rsid w:val="00FC3B23"/>
    <w:rsid w:val="00FC676B"/>
    <w:rsid w:val="00FC7FC2"/>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51F"/>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C19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rsid w:val="003C192F"/>
    <w:rPr>
      <w:rFonts w:asciiTheme="majorHAnsi" w:eastAsiaTheme="majorEastAsia" w:hAnsiTheme="majorHAnsi" w:cstheme="majorBidi"/>
      <w:i/>
      <w:iCs/>
      <w:color w:val="365F91" w:themeColor="accent1" w:themeShade="BF"/>
    </w:rPr>
  </w:style>
  <w:style w:type="character" w:styleId="ac">
    <w:name w:val="Placeholder Text"/>
    <w:basedOn w:val="a0"/>
    <w:uiPriority w:val="99"/>
    <w:semiHidden/>
    <w:rsid w:val="007F26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1243">
      <w:bodyDiv w:val="1"/>
      <w:marLeft w:val="0"/>
      <w:marRight w:val="0"/>
      <w:marTop w:val="0"/>
      <w:marBottom w:val="0"/>
      <w:divBdr>
        <w:top w:val="none" w:sz="0" w:space="0" w:color="auto"/>
        <w:left w:val="none" w:sz="0" w:space="0" w:color="auto"/>
        <w:bottom w:val="none" w:sz="0" w:space="0" w:color="auto"/>
        <w:right w:val="none" w:sz="0" w:space="0" w:color="auto"/>
      </w:divBdr>
    </w:div>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596396328">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baguzin.ru/wp/?p=17144" TargetMode="External"/><Relationship Id="rId26" Type="http://schemas.openxmlformats.org/officeDocument/2006/relationships/hyperlink" Target="http://baguzin.ru/wp/?p=11556" TargetMode="External"/><Relationship Id="rId39" Type="http://schemas.openxmlformats.org/officeDocument/2006/relationships/image" Target="media/image8.jpg"/><Relationship Id="rId3" Type="http://schemas.openxmlformats.org/officeDocument/2006/relationships/styles" Target="styles.xml"/><Relationship Id="rId21" Type="http://schemas.openxmlformats.org/officeDocument/2006/relationships/hyperlink" Target="http://baguzin.ru/wp/?p=5232" TargetMode="External"/><Relationship Id="rId34" Type="http://schemas.openxmlformats.org/officeDocument/2006/relationships/image" Target="media/image7.jp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baguzin.ru/wp/?p=11472" TargetMode="External"/><Relationship Id="rId25" Type="http://schemas.openxmlformats.org/officeDocument/2006/relationships/hyperlink" Target="https://ru.wikipedia.org/wiki/%D0%97%D0%B0%D0%BA%D0%BE%D0%BD_%D0%9C%D1%83%D1%80%D0%B0" TargetMode="External"/><Relationship Id="rId33" Type="http://schemas.openxmlformats.org/officeDocument/2006/relationships/hyperlink" Target="http://baguzin.ru/wp/?p=11957" TargetMode="External"/><Relationship Id="rId38" Type="http://schemas.openxmlformats.org/officeDocument/2006/relationships/hyperlink" Target="http://baguzin.ru/wp/?p=310"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5.jpg"/><Relationship Id="rId29" Type="http://schemas.openxmlformats.org/officeDocument/2006/relationships/hyperlink" Target="http://baguzin.ru/wp/?p=1170" TargetMode="External"/><Relationship Id="rId41" Type="http://schemas.openxmlformats.org/officeDocument/2006/relationships/hyperlink" Target="http://baguzin.ru/wp/?p=139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25087382/?partner=baguzin" TargetMode="External"/><Relationship Id="rId24" Type="http://schemas.openxmlformats.org/officeDocument/2006/relationships/hyperlink" Target="http://baguzin.ru/wp/?p=11957" TargetMode="External"/><Relationship Id="rId32" Type="http://schemas.openxmlformats.org/officeDocument/2006/relationships/image" Target="media/image6.jpg"/><Relationship Id="rId37" Type="http://schemas.openxmlformats.org/officeDocument/2006/relationships/hyperlink" Target="http://baguzin.ru/wp/?p=1716" TargetMode="External"/><Relationship Id="rId40" Type="http://schemas.openxmlformats.org/officeDocument/2006/relationships/hyperlink" Target="http://baguzin.ru/wp/?p=17256" TargetMode="External"/><Relationship Id="rId5" Type="http://schemas.openxmlformats.org/officeDocument/2006/relationships/webSettings" Target="webSettings.xml"/><Relationship Id="rId15" Type="http://schemas.openxmlformats.org/officeDocument/2006/relationships/hyperlink" Target="http://baguzin.ru/wp/?p=876" TargetMode="External"/><Relationship Id="rId23" Type="http://schemas.openxmlformats.org/officeDocument/2006/relationships/hyperlink" Target="http://baguzin.ru/wp/?p=13388" TargetMode="External"/><Relationship Id="rId28" Type="http://schemas.openxmlformats.org/officeDocument/2006/relationships/hyperlink" Target="http://baguzin.ru/wp/?p=12139" TargetMode="External"/><Relationship Id="rId36" Type="http://schemas.openxmlformats.org/officeDocument/2006/relationships/hyperlink" Target="http://baguzin.ru/wp/?p=16017" TargetMode="External"/><Relationship Id="rId10" Type="http://schemas.openxmlformats.org/officeDocument/2006/relationships/hyperlink" Target="https://www.litres.ru/maykl-mobussin/bolshe-chem-vy-znaete-neobychnyy-vzglyad-na-mir-finansov/?lfrom=13042861" TargetMode="External"/><Relationship Id="rId19" Type="http://schemas.openxmlformats.org/officeDocument/2006/relationships/hyperlink" Target="http://baguzin.ru/wp/?p=12398" TargetMode="External"/><Relationship Id="rId31" Type="http://schemas.openxmlformats.org/officeDocument/2006/relationships/hyperlink" Target="http://baguzin.ru/wp/?p=18190" TargetMode="External"/><Relationship Id="rId4" Type="http://schemas.openxmlformats.org/officeDocument/2006/relationships/settings" Target="settings.xml"/><Relationship Id="rId9" Type="http://schemas.openxmlformats.org/officeDocument/2006/relationships/hyperlink" Target="https://f.gdeslon.ru/f/f784e1cd18b5d26c" TargetMode="External"/><Relationship Id="rId14" Type="http://schemas.openxmlformats.org/officeDocument/2006/relationships/hyperlink" Target="http://baguzin.ru/wp/?p=4592" TargetMode="External"/><Relationship Id="rId22" Type="http://schemas.openxmlformats.org/officeDocument/2006/relationships/hyperlink" Target="http://baguzin.ru/wp/?p=7840" TargetMode="External"/><Relationship Id="rId27" Type="http://schemas.openxmlformats.org/officeDocument/2006/relationships/hyperlink" Target="http://baguzin.ru/wp/?p=6212" TargetMode="External"/><Relationship Id="rId30" Type="http://schemas.openxmlformats.org/officeDocument/2006/relationships/hyperlink" Target="http://baguzin.ru/wp/?p=4273" TargetMode="External"/><Relationship Id="rId35" Type="http://schemas.openxmlformats.org/officeDocument/2006/relationships/hyperlink" Target="http://baguzin.ru/wp/?p=160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6D46-7EEA-48C3-9CE1-D47E2348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14</Pages>
  <Words>6908</Words>
  <Characters>39379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6</cp:revision>
  <cp:lastPrinted>2019-03-03T07:49:00Z</cp:lastPrinted>
  <dcterms:created xsi:type="dcterms:W3CDTF">2019-03-02T09:51:00Z</dcterms:created>
  <dcterms:modified xsi:type="dcterms:W3CDTF">2019-03-08T07:52:00Z</dcterms:modified>
</cp:coreProperties>
</file>