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Pr="0091175E" w:rsidRDefault="004F7176" w:rsidP="009C512B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Глава 18</w:t>
      </w:r>
      <w:r w:rsidR="00EC1A9E" w:rsidRPr="00EC1A9E">
        <w:rPr>
          <w:b/>
          <w:sz w:val="28"/>
        </w:rPr>
        <w:t>. Множественные таблицы данных Power Pivot</w:t>
      </w:r>
      <w:r w:rsidR="009C6085">
        <w:rPr>
          <w:b/>
          <w:sz w:val="28"/>
        </w:rPr>
        <w:t xml:space="preserve"> с различной</w:t>
      </w:r>
      <w:r w:rsidR="00AB244F">
        <w:rPr>
          <w:b/>
          <w:sz w:val="28"/>
        </w:rPr>
        <w:t xml:space="preserve"> </w:t>
      </w:r>
      <w:r w:rsidR="00B00742">
        <w:rPr>
          <w:b/>
          <w:sz w:val="28"/>
        </w:rPr>
        <w:t xml:space="preserve">степенью </w:t>
      </w:r>
      <w:r w:rsidR="009C6085">
        <w:rPr>
          <w:b/>
          <w:sz w:val="28"/>
        </w:rPr>
        <w:t>д</w:t>
      </w:r>
      <w:r>
        <w:rPr>
          <w:b/>
          <w:sz w:val="28"/>
        </w:rPr>
        <w:t>етализаци</w:t>
      </w:r>
      <w:r w:rsidR="00B00742">
        <w:rPr>
          <w:b/>
          <w:sz w:val="28"/>
        </w:rPr>
        <w:t>и</w:t>
      </w:r>
    </w:p>
    <w:p w:rsidR="007876B9" w:rsidRDefault="007876B9" w:rsidP="009C512B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D82AE7" w:rsidP="009C512B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4F7176" w:rsidRDefault="009C6085" w:rsidP="009C6085">
      <w:pPr>
        <w:spacing w:after="0" w:line="240" w:lineRule="auto"/>
      </w:pPr>
      <w:r>
        <w:t>Ваши таблицы данных могут иметь различную структуру:</w:t>
      </w:r>
    </w:p>
    <w:p w:rsidR="004F7176" w:rsidRDefault="004F7176" w:rsidP="009C6085">
      <w:pPr>
        <w:pStyle w:val="a9"/>
        <w:numPr>
          <w:ilvl w:val="0"/>
          <w:numId w:val="7"/>
        </w:numPr>
        <w:spacing w:after="120" w:line="240" w:lineRule="auto"/>
      </w:pPr>
      <w:r>
        <w:t xml:space="preserve">В детализированных наборах данных каждая строка </w:t>
      </w:r>
      <w:r w:rsidR="009C6085">
        <w:t>содержит относительно немного</w:t>
      </w:r>
      <w:r>
        <w:t xml:space="preserve"> </w:t>
      </w:r>
      <w:r w:rsidR="009C6085">
        <w:t>информации</w:t>
      </w:r>
      <w:r>
        <w:t xml:space="preserve">. Высокодисперсные наборы данных, как правило, содержат </w:t>
      </w:r>
      <w:r w:rsidR="009C6085">
        <w:t>много коротких строк</w:t>
      </w:r>
      <w:r>
        <w:t>.</w:t>
      </w:r>
    </w:p>
    <w:p w:rsidR="004F7176" w:rsidRDefault="004F7176" w:rsidP="009C6085">
      <w:pPr>
        <w:pStyle w:val="a9"/>
        <w:numPr>
          <w:ilvl w:val="0"/>
          <w:numId w:val="7"/>
        </w:numPr>
        <w:spacing w:after="120" w:line="240" w:lineRule="auto"/>
      </w:pPr>
      <w:r>
        <w:t xml:space="preserve">В менее детализированных наборах данных каждая строка </w:t>
      </w:r>
      <w:r w:rsidR="009C6085">
        <w:t>представляет собой «более толстый»</w:t>
      </w:r>
      <w:r>
        <w:t xml:space="preserve"> фрагмент данных, и поэтому эти наборы данных, как правило, содержат меньше строк.</w:t>
      </w:r>
    </w:p>
    <w:p w:rsidR="009C6085" w:rsidRDefault="004F7176" w:rsidP="004F7176">
      <w:pPr>
        <w:pStyle w:val="a9"/>
        <w:numPr>
          <w:ilvl w:val="0"/>
          <w:numId w:val="7"/>
        </w:numPr>
        <w:spacing w:after="120" w:line="240" w:lineRule="auto"/>
      </w:pPr>
      <w:r>
        <w:t>Если ваши таблицы данных имеют о</w:t>
      </w:r>
      <w:r w:rsidR="009C6085">
        <w:t>динаковую степень детализации, п</w:t>
      </w:r>
      <w:r>
        <w:t>р</w:t>
      </w:r>
      <w:r w:rsidR="009C6085">
        <w:t xml:space="preserve">едыдущая глава – </w:t>
      </w:r>
      <w:r>
        <w:t xml:space="preserve">это все, что вам нужно. Но если у них разные степени детализации, </w:t>
      </w:r>
      <w:r w:rsidR="009C6085">
        <w:t xml:space="preserve">вам пригодятся идеи, содержащиеся в </w:t>
      </w:r>
      <w:r>
        <w:t>эт</w:t>
      </w:r>
      <w:r w:rsidR="009C6085">
        <w:t>ой</w:t>
      </w:r>
      <w:r>
        <w:t xml:space="preserve"> глав</w:t>
      </w:r>
      <w:r w:rsidR="009C6085">
        <w:t>е</w:t>
      </w:r>
      <w:r>
        <w:t>.</w:t>
      </w:r>
    </w:p>
    <w:p w:rsidR="004F7176" w:rsidRDefault="004F7176" w:rsidP="00B636CC">
      <w:pPr>
        <w:pStyle w:val="a9"/>
        <w:numPr>
          <w:ilvl w:val="0"/>
          <w:numId w:val="7"/>
        </w:numPr>
        <w:spacing w:after="120" w:line="240" w:lineRule="auto"/>
        <w:ind w:left="714" w:hanging="357"/>
      </w:pPr>
      <w:r>
        <w:t>В общем</w:t>
      </w:r>
      <w:r w:rsidR="009C6085">
        <w:t xml:space="preserve"> случае</w:t>
      </w:r>
      <w:r>
        <w:t xml:space="preserve">, чем более </w:t>
      </w:r>
      <w:r w:rsidR="009C6085">
        <w:t>дисперсен</w:t>
      </w:r>
      <w:r>
        <w:t xml:space="preserve"> набор данных, тем более мощной и гибкой может быть ваша модель</w:t>
      </w:r>
      <w:r w:rsidR="009C6085">
        <w:t>.</w:t>
      </w:r>
    </w:p>
    <w:p w:rsidR="00B636CC" w:rsidRDefault="00B636CC" w:rsidP="00B636C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3C9360EC" wp14:editId="7CFA00CB">
            <wp:extent cx="5941695" cy="2766060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8.1. Бюджет продаж, импортированный в модель данных Power Piv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CC" w:rsidRDefault="00B636CC" w:rsidP="00B636CC">
      <w:pPr>
        <w:spacing w:after="120" w:line="240" w:lineRule="auto"/>
      </w:pPr>
      <w:r>
        <w:t>Рис. 18.1. Бюджет продаж, импортированный в модель данных Power Pivot</w:t>
      </w:r>
    </w:p>
    <w:p w:rsidR="004F7176" w:rsidRDefault="004F7176" w:rsidP="009C6085">
      <w:pPr>
        <w:pStyle w:val="3"/>
      </w:pPr>
      <w:r>
        <w:t>Бюджет и факт</w:t>
      </w:r>
    </w:p>
    <w:p w:rsidR="00B636CC" w:rsidRDefault="009C6085" w:rsidP="004F7176">
      <w:pPr>
        <w:spacing w:after="120" w:line="240" w:lineRule="auto"/>
      </w:pPr>
      <w:r>
        <w:t>У</w:t>
      </w:r>
      <w:r w:rsidR="004F7176">
        <w:t xml:space="preserve"> вас есть таблица продаж</w:t>
      </w:r>
      <w:r>
        <w:t xml:space="preserve"> (фактические данные)</w:t>
      </w:r>
      <w:r w:rsidR="004F7176">
        <w:t xml:space="preserve">, где каждая строка представляет отдельную транзакцию. В нашем </w:t>
      </w:r>
      <w:r>
        <w:t>примере</w:t>
      </w:r>
      <w:r w:rsidR="004F7176">
        <w:t xml:space="preserve"> это 60 тысяч строк. </w:t>
      </w:r>
      <w:r>
        <w:t>У</w:t>
      </w:r>
      <w:r w:rsidR="004F7176">
        <w:t xml:space="preserve"> вас также есть </w:t>
      </w:r>
      <w:r>
        <w:t>бюдж</w:t>
      </w:r>
      <w:r w:rsidR="004F7176">
        <w:t>ет</w:t>
      </w:r>
      <w:r>
        <w:t xml:space="preserve"> (план продаж)</w:t>
      </w:r>
      <w:r w:rsidR="004F7176">
        <w:t xml:space="preserve">, </w:t>
      </w:r>
      <w:r w:rsidR="00B636CC">
        <w:t>менее детализированный (рис. 18.1). Как правило, нас интересует,</w:t>
      </w:r>
      <w:r w:rsidR="00B636CC" w:rsidRPr="00B636CC">
        <w:t xml:space="preserve"> как наши продукты продают</w:t>
      </w:r>
      <w:r w:rsidR="00B636CC">
        <w:t>ся</w:t>
      </w:r>
      <w:r w:rsidR="00B636CC" w:rsidRPr="00B636CC">
        <w:t xml:space="preserve"> по сравнению с бюджетом?</w:t>
      </w:r>
    </w:p>
    <w:p w:rsidR="00B636CC" w:rsidRDefault="00B636CC" w:rsidP="00B636CC">
      <w:pPr>
        <w:spacing w:after="120" w:line="240" w:lineRule="auto"/>
      </w:pPr>
      <w:r>
        <w:t>Решение этой проблемы в обычном Excel утомительно. Решение включает в себя создание двух сводных – одной для продаж, другой для бюджета, а затем написание формул, которые индексируют каждую сводную, чтобы сформировать единый отчет «продажи по сравнению с бюджетом». Требуется некоторое время, чтобы подготовить такой отчет. А затем, когда кто-то с неизбежностью захочет увидеть чуть-чуть другой формат или уровень детализации, вы потратите почти столько же времени, как и в первый раз…</w:t>
      </w:r>
    </w:p>
    <w:p w:rsidR="00EC1A9E" w:rsidRDefault="002A0E62" w:rsidP="00B636CC">
      <w:pPr>
        <w:spacing w:after="120" w:line="240" w:lineRule="auto"/>
      </w:pPr>
      <w:r>
        <w:t>В</w:t>
      </w:r>
      <w:r w:rsidR="00B636CC">
        <w:t xml:space="preserve"> Power Pivot продажи и бюд</w:t>
      </w:r>
      <w:r>
        <w:t>жет могут сосуществовать в одной</w:t>
      </w:r>
      <w:r w:rsidR="00B636CC">
        <w:t xml:space="preserve"> и то</w:t>
      </w:r>
      <w:r>
        <w:t>й</w:t>
      </w:r>
      <w:r w:rsidR="00B636CC">
        <w:t xml:space="preserve"> же </w:t>
      </w:r>
      <w:r>
        <w:t>сводной таблице</w:t>
      </w:r>
      <w:r w:rsidR="00B636CC">
        <w:t xml:space="preserve">. </w:t>
      </w:r>
      <w:r>
        <w:t xml:space="preserve">При том что в модели данных это будут две разные </w:t>
      </w:r>
      <w:r w:rsidR="00B636CC">
        <w:t>таблиц</w:t>
      </w:r>
      <w:r>
        <w:t>ы</w:t>
      </w:r>
      <w:r w:rsidR="00B636CC">
        <w:t>.</w:t>
      </w:r>
      <w:r>
        <w:t xml:space="preserve"> Всё что нам нужно, это создать «правильные» связи. Если это было совсем просто, то не понадобилась бы отдельная глава. К сожалению, нас подстерегает проблема</w:t>
      </w:r>
      <w:r w:rsidR="00B636CC">
        <w:t xml:space="preserve">: таблица </w:t>
      </w:r>
      <w:r w:rsidRPr="002A0E62">
        <w:t>[</w:t>
      </w:r>
      <w:r>
        <w:rPr>
          <w:lang w:val="en-US"/>
        </w:rPr>
        <w:t>Budget</w:t>
      </w:r>
      <w:r w:rsidRPr="002A0E62">
        <w:t>]</w:t>
      </w:r>
      <w:r w:rsidR="00B636CC">
        <w:t xml:space="preserve"> </w:t>
      </w:r>
      <w:r>
        <w:t>не</w:t>
      </w:r>
      <w:r w:rsidR="00B636CC">
        <w:t xml:space="preserve"> </w:t>
      </w:r>
      <w:r>
        <w:t>связывается ни с одной</w:t>
      </w:r>
      <w:r w:rsidR="00B636CC">
        <w:t xml:space="preserve"> из наших таблиц поиска.</w:t>
      </w:r>
      <w:r>
        <w:t xml:space="preserve"> </w:t>
      </w:r>
      <w:r w:rsidR="00B636CC">
        <w:t xml:space="preserve">Например, </w:t>
      </w:r>
      <w:r w:rsidR="0059606A">
        <w:t>попытка</w:t>
      </w:r>
      <w:r w:rsidR="00B636CC">
        <w:t xml:space="preserve"> связать </w:t>
      </w:r>
      <w:r w:rsidRPr="002A0E62">
        <w:t>[</w:t>
      </w:r>
      <w:r>
        <w:rPr>
          <w:lang w:val="en-US"/>
        </w:rPr>
        <w:t>Budget</w:t>
      </w:r>
      <w:r w:rsidRPr="002A0E62">
        <w:t>]</w:t>
      </w:r>
      <w:r>
        <w:t xml:space="preserve"> </w:t>
      </w:r>
      <w:r w:rsidR="00B636CC">
        <w:t xml:space="preserve">с </w:t>
      </w:r>
      <w:r w:rsidRPr="002A0E62">
        <w:t>[</w:t>
      </w:r>
      <w:r>
        <w:rPr>
          <w:lang w:val="en-US"/>
        </w:rPr>
        <w:t>Products</w:t>
      </w:r>
      <w:r w:rsidRPr="002A0E62">
        <w:t>]</w:t>
      </w:r>
      <w:r w:rsidR="00B636CC">
        <w:t xml:space="preserve">, используя единственный </w:t>
      </w:r>
      <w:r>
        <w:t xml:space="preserve">общий </w:t>
      </w:r>
      <w:r w:rsidR="0059606A">
        <w:t>столбец –</w:t>
      </w:r>
      <w:r w:rsidR="0059606A" w:rsidRPr="0059606A">
        <w:t xml:space="preserve"> </w:t>
      </w:r>
      <w:r w:rsidR="0059606A">
        <w:t>[</w:t>
      </w:r>
      <w:r w:rsidR="0059606A" w:rsidRPr="0059606A">
        <w:t>Subcategory] (</w:t>
      </w:r>
      <w:r w:rsidR="0059606A">
        <w:t>рис. 18.2), приводит к</w:t>
      </w:r>
      <w:r w:rsidR="0059606A" w:rsidRPr="0059606A">
        <w:t xml:space="preserve"> </w:t>
      </w:r>
      <w:r w:rsidR="0059606A">
        <w:t>ошибке «многие ко многим».</w:t>
      </w:r>
    </w:p>
    <w:p w:rsidR="0059606A" w:rsidRDefault="0059606A" w:rsidP="00B636C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4534535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8.2. Попытка связать бюджет с продуктами… приводит к ошибке «многие ко многим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6A" w:rsidRDefault="0059606A" w:rsidP="0059606A">
      <w:pPr>
        <w:spacing w:after="120" w:line="240" w:lineRule="auto"/>
      </w:pPr>
      <w:r>
        <w:t>Рис. 18.2. Попытка связать бюджет с продуктами… приводит к ошибке «многие ко многим»</w:t>
      </w:r>
    </w:p>
    <w:p w:rsidR="0059606A" w:rsidRDefault="0059606A" w:rsidP="0059606A">
      <w:pPr>
        <w:spacing w:after="120" w:line="240" w:lineRule="auto"/>
      </w:pPr>
      <w:r>
        <w:t>И с этим ничего</w:t>
      </w:r>
      <w:r w:rsidRPr="0059606A">
        <w:t xml:space="preserve"> </w:t>
      </w:r>
      <w:r>
        <w:t xml:space="preserve">нельзя поделать, так как </w:t>
      </w:r>
      <w:r w:rsidRPr="0059606A">
        <w:t>каждое зн</w:t>
      </w:r>
      <w:r>
        <w:t>ачение подкатегории (например, «горные велосипеды»</w:t>
      </w:r>
      <w:r w:rsidRPr="0059606A">
        <w:t>) появляется много раз в каждой таблице.</w:t>
      </w:r>
    </w:p>
    <w:p w:rsidR="0059606A" w:rsidRDefault="0059606A" w:rsidP="0059606A">
      <w:pPr>
        <w:spacing w:after="120" w:line="240" w:lineRule="auto"/>
      </w:pPr>
      <w:r w:rsidRPr="0059606A">
        <w:t>Нам ну</w:t>
      </w:r>
      <w:r>
        <w:t>жна таблица поиска подкатегорий – [</w:t>
      </w:r>
      <w:r w:rsidRPr="0059606A">
        <w:t>Subcategory]</w:t>
      </w:r>
      <w:r>
        <w:t>, которая будет содержать только уникальные записи (рис. 18.3).</w:t>
      </w:r>
    </w:p>
    <w:p w:rsidR="0059606A" w:rsidRDefault="0059606A" w:rsidP="0059606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333500" cy="2428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18.3. Новая таблица поиска [Subcategory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6A" w:rsidRDefault="0059606A" w:rsidP="0059606A">
      <w:pPr>
        <w:spacing w:after="120" w:line="240" w:lineRule="auto"/>
      </w:pPr>
      <w:r>
        <w:t>Рис. 18.3. Новая таблица поиска [</w:t>
      </w:r>
      <w:r w:rsidRPr="0059606A">
        <w:t>Subcategory]</w:t>
      </w:r>
    </w:p>
    <w:p w:rsidR="00753170" w:rsidRDefault="00753170" w:rsidP="00753170">
      <w:pPr>
        <w:spacing w:after="120" w:line="240" w:lineRule="auto"/>
      </w:pPr>
      <w:r>
        <w:t>Затем мы связываем таблицу [</w:t>
      </w:r>
      <w:r w:rsidRPr="0059606A">
        <w:t>Subcategory]</w:t>
      </w:r>
      <w:r>
        <w:t xml:space="preserve"> с таблицами </w:t>
      </w:r>
      <w:r w:rsidRPr="002A0E62">
        <w:t>[</w:t>
      </w:r>
      <w:r>
        <w:rPr>
          <w:lang w:val="en-US"/>
        </w:rPr>
        <w:t>Products</w:t>
      </w:r>
      <w:r w:rsidRPr="002A0E62">
        <w:t>]</w:t>
      </w:r>
      <w:r>
        <w:t xml:space="preserve"> и </w:t>
      </w:r>
      <w:r w:rsidRPr="002A0E62">
        <w:t>[</w:t>
      </w:r>
      <w:r>
        <w:rPr>
          <w:lang w:val="en-US"/>
        </w:rPr>
        <w:t>Budget</w:t>
      </w:r>
      <w:r w:rsidRPr="002A0E62">
        <w:t>]</w:t>
      </w:r>
      <w:r>
        <w:t>. Теперь наша диаграмма выглядит так:</w:t>
      </w:r>
    </w:p>
    <w:p w:rsidR="00753170" w:rsidRDefault="00753170" w:rsidP="0075317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2571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18.4. Фрагмент модернизированной модель данны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70" w:rsidRDefault="00753170" w:rsidP="00753170">
      <w:pPr>
        <w:spacing w:after="120" w:line="240" w:lineRule="auto"/>
      </w:pPr>
      <w:r>
        <w:t>Рис. 18.4. Фрагмент модернизированной модель данных</w:t>
      </w:r>
    </w:p>
    <w:p w:rsidR="00753170" w:rsidRPr="00763606" w:rsidRDefault="00753170" w:rsidP="00753170">
      <w:pPr>
        <w:spacing w:after="120" w:line="240" w:lineRule="auto"/>
      </w:pPr>
      <w:r>
        <w:t>Контекст фильтра перетекает из подкатегорий в продукты, а затем из продуктов в продажи.</w:t>
      </w:r>
    </w:p>
    <w:p w:rsidR="00753170" w:rsidRDefault="00DC023C" w:rsidP="00DC023C">
      <w:pPr>
        <w:spacing w:after="120" w:line="240" w:lineRule="auto"/>
      </w:pPr>
      <w:r>
        <w:t>Проще всего создать н</w:t>
      </w:r>
      <w:r w:rsidR="00753170">
        <w:t xml:space="preserve">овую </w:t>
      </w:r>
      <w:r>
        <w:t>т</w:t>
      </w:r>
      <w:r w:rsidR="00753170">
        <w:t xml:space="preserve">аблицу </w:t>
      </w:r>
      <w:r>
        <w:t>поиска [</w:t>
      </w:r>
      <w:r w:rsidRPr="0059606A">
        <w:t>Subcategory]</w:t>
      </w:r>
      <w:r>
        <w:t xml:space="preserve"> с помощью Power Query.</w:t>
      </w:r>
      <w:r w:rsidR="00753170">
        <w:t xml:space="preserve"> Вы можете автоматически создать уникальный список значений подкатегорий, используя запрос </w:t>
      </w:r>
      <w:r>
        <w:t>к базе данных и</w:t>
      </w:r>
      <w:r w:rsidR="00753170">
        <w:t xml:space="preserve"> преобразовав дан</w:t>
      </w:r>
      <w:r>
        <w:t xml:space="preserve">ные в </w:t>
      </w:r>
      <w:hyperlink r:id="rId14" w:history="1">
        <w:r w:rsidRPr="003E2AEE">
          <w:rPr>
            <w:rStyle w:val="aa"/>
          </w:rPr>
          <w:t>Power Query</w:t>
        </w:r>
      </w:hyperlink>
      <w:r>
        <w:t xml:space="preserve"> (чью команду </w:t>
      </w:r>
      <w:r w:rsidRPr="00DC023C">
        <w:rPr>
          <w:i/>
        </w:rPr>
        <w:t>У</w:t>
      </w:r>
      <w:r w:rsidR="00753170" w:rsidRPr="00DC023C">
        <w:rPr>
          <w:i/>
        </w:rPr>
        <w:t>далить дубликаты</w:t>
      </w:r>
      <w:r w:rsidR="00753170">
        <w:t xml:space="preserve"> также мож</w:t>
      </w:r>
      <w:r>
        <w:t>но</w:t>
      </w:r>
      <w:r w:rsidR="00753170">
        <w:t xml:space="preserve"> назва</w:t>
      </w:r>
      <w:r>
        <w:t>ть</w:t>
      </w:r>
      <w:r w:rsidR="00753170">
        <w:t xml:space="preserve"> </w:t>
      </w:r>
      <w:r w:rsidRPr="00DC023C">
        <w:rPr>
          <w:i/>
        </w:rPr>
        <w:t>С</w:t>
      </w:r>
      <w:r w:rsidR="003E2AEE">
        <w:rPr>
          <w:i/>
        </w:rPr>
        <w:t>оздать</w:t>
      </w:r>
      <w:r w:rsidR="00753170" w:rsidRPr="00DC023C">
        <w:rPr>
          <w:i/>
        </w:rPr>
        <w:t xml:space="preserve"> та</w:t>
      </w:r>
      <w:r w:rsidRPr="00DC023C">
        <w:rPr>
          <w:i/>
        </w:rPr>
        <w:t>блицу поиска из Таблицы данных</w:t>
      </w:r>
      <w:r w:rsidR="00753170">
        <w:t>)</w:t>
      </w:r>
      <w:r w:rsidR="003E2AEE">
        <w:t>.</w:t>
      </w:r>
      <w:r w:rsidR="00753170">
        <w:t xml:space="preserve"> Это избав</w:t>
      </w:r>
      <w:r w:rsidR="003E2AEE">
        <w:t>и</w:t>
      </w:r>
      <w:r w:rsidR="00753170">
        <w:t xml:space="preserve">т вас от ручного обновления в будущем, </w:t>
      </w:r>
      <w:r w:rsidR="003E2AEE">
        <w:t>если появятся</w:t>
      </w:r>
      <w:r w:rsidR="00753170">
        <w:t xml:space="preserve"> новые подкатегории (или удалят</w:t>
      </w:r>
      <w:r w:rsidR="003E2AEE">
        <w:t>ься</w:t>
      </w:r>
      <w:r w:rsidR="00753170">
        <w:t xml:space="preserve"> старые).</w:t>
      </w:r>
    </w:p>
    <w:p w:rsidR="00753170" w:rsidRDefault="003E2AEE" w:rsidP="00753170">
      <w:pPr>
        <w:spacing w:after="120" w:line="240" w:lineRule="auto"/>
      </w:pPr>
      <w:r>
        <w:t>Поскольку д</w:t>
      </w:r>
      <w:r w:rsidR="00753170">
        <w:t xml:space="preserve">етализация бюджета </w:t>
      </w:r>
      <w:r>
        <w:t>по датам</w:t>
      </w:r>
      <w:r w:rsidR="00753170">
        <w:t xml:space="preserve"> св</w:t>
      </w:r>
      <w:r>
        <w:t>одится только к парам год/месяц,</w:t>
      </w:r>
      <w:r w:rsidR="00753170">
        <w:t xml:space="preserve"> </w:t>
      </w:r>
      <w:r>
        <w:t xml:space="preserve">нам </w:t>
      </w:r>
      <w:r w:rsidR="00753170">
        <w:t>нужна новая таблица поиска с той же степенью детализации</w:t>
      </w:r>
      <w:r w:rsidR="00951087">
        <w:t xml:space="preserve"> (рис. 18.5)</w:t>
      </w:r>
      <w:r w:rsidR="00753170">
        <w:t>.</w:t>
      </w:r>
    </w:p>
    <w:p w:rsidR="00753170" w:rsidRDefault="00951087" w:rsidP="0075317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29050" cy="2143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18.5. Новая таблица поиска [YearMonths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87" w:rsidRDefault="00951087" w:rsidP="00753170">
      <w:pPr>
        <w:spacing w:after="120" w:line="240" w:lineRule="auto"/>
      </w:pPr>
      <w:r>
        <w:t xml:space="preserve">Рис. 18.5. Новая таблица поиска </w:t>
      </w:r>
      <w:r w:rsidRPr="00951087">
        <w:t>[</w:t>
      </w:r>
      <w:r>
        <w:rPr>
          <w:lang w:val="en-US"/>
        </w:rPr>
        <w:t>YearMonths</w:t>
      </w:r>
      <w:r w:rsidRPr="00951087">
        <w:t>]</w:t>
      </w:r>
    </w:p>
    <w:p w:rsidR="00951087" w:rsidRDefault="00951087" w:rsidP="00753170">
      <w:pPr>
        <w:spacing w:after="120" w:line="240" w:lineRule="auto"/>
        <w:rPr>
          <w:rFonts w:ascii="Calibri" w:hAnsi="Calibri" w:cs="Calibri"/>
        </w:rPr>
      </w:pPr>
      <w:r w:rsidRPr="00951087">
        <w:t>[</w:t>
      </w:r>
      <w:r>
        <w:rPr>
          <w:lang w:val="en-US"/>
        </w:rPr>
        <w:t>YearMonths</w:t>
      </w:r>
      <w:r w:rsidRPr="00951087">
        <w:t>] – вычисляемый столбец</w:t>
      </w:r>
      <w:r>
        <w:t>.</w:t>
      </w:r>
      <w:r w:rsidRPr="00951087">
        <w:t xml:space="preserve"> Функция FORMAT() </w:t>
      </w:r>
      <w:r w:rsidRPr="00951087">
        <w:rPr>
          <w:rFonts w:ascii="Calibri" w:hAnsi="Calibri" w:cs="Calibri"/>
        </w:rPr>
        <w:t>используется</w:t>
      </w:r>
      <w:r w:rsidRPr="00951087">
        <w:t xml:space="preserve"> </w:t>
      </w:r>
      <w:r w:rsidRPr="00951087">
        <w:rPr>
          <w:rFonts w:ascii="Calibri" w:hAnsi="Calibri" w:cs="Calibri"/>
        </w:rPr>
        <w:t>для</w:t>
      </w:r>
      <w:r w:rsidRPr="00951087">
        <w:t xml:space="preserve"> </w:t>
      </w:r>
      <w:r w:rsidRPr="00951087">
        <w:rPr>
          <w:rFonts w:ascii="Calibri" w:hAnsi="Calibri" w:cs="Calibri"/>
        </w:rPr>
        <w:t>добавления</w:t>
      </w:r>
      <w:r w:rsidRPr="00951087">
        <w:t xml:space="preserve"> </w:t>
      </w:r>
      <w:r w:rsidRPr="00951087">
        <w:rPr>
          <w:rFonts w:ascii="Calibri" w:hAnsi="Calibri" w:cs="Calibri"/>
        </w:rPr>
        <w:t>нуля</w:t>
      </w:r>
      <w:r w:rsidRPr="00951087">
        <w:t xml:space="preserve"> </w:t>
      </w:r>
      <w:r w:rsidRPr="00951087">
        <w:rPr>
          <w:rFonts w:ascii="Calibri" w:hAnsi="Calibri" w:cs="Calibri"/>
        </w:rPr>
        <w:t>перед</w:t>
      </w:r>
      <w:r w:rsidRPr="00951087">
        <w:t xml:space="preserve"> </w:t>
      </w:r>
      <w:r w:rsidRPr="00951087">
        <w:rPr>
          <w:rFonts w:ascii="Calibri" w:hAnsi="Calibri" w:cs="Calibri"/>
        </w:rPr>
        <w:t>однозначными</w:t>
      </w:r>
      <w:r w:rsidRPr="00951087">
        <w:t xml:space="preserve"> </w:t>
      </w:r>
      <w:r w:rsidRPr="00951087">
        <w:rPr>
          <w:rFonts w:ascii="Calibri" w:hAnsi="Calibri" w:cs="Calibri"/>
        </w:rPr>
        <w:t>числами</w:t>
      </w:r>
      <w:r w:rsidRPr="00951087">
        <w:t xml:space="preserve"> </w:t>
      </w:r>
      <w:r w:rsidRPr="00951087">
        <w:rPr>
          <w:rFonts w:ascii="Calibri" w:hAnsi="Calibri" w:cs="Calibri"/>
        </w:rPr>
        <w:t>месяцев</w:t>
      </w:r>
      <w:r w:rsidRPr="00951087">
        <w:t xml:space="preserve">. </w:t>
      </w:r>
      <w:r w:rsidRPr="00951087">
        <w:rPr>
          <w:rFonts w:ascii="Calibri" w:hAnsi="Calibri" w:cs="Calibri"/>
        </w:rPr>
        <w:t>Это</w:t>
      </w:r>
      <w:r w:rsidRPr="00951087">
        <w:t xml:space="preserve"> </w:t>
      </w:r>
      <w:r w:rsidRPr="00951087">
        <w:rPr>
          <w:rFonts w:ascii="Calibri" w:hAnsi="Calibri" w:cs="Calibri"/>
        </w:rPr>
        <w:t>не</w:t>
      </w:r>
      <w:r w:rsidRPr="00951087">
        <w:t xml:space="preserve"> </w:t>
      </w:r>
      <w:r w:rsidRPr="00951087">
        <w:rPr>
          <w:rFonts w:ascii="Calibri" w:hAnsi="Calibri" w:cs="Calibri"/>
        </w:rPr>
        <w:t>обязательно</w:t>
      </w:r>
      <w:r>
        <w:rPr>
          <w:rFonts w:ascii="Calibri" w:hAnsi="Calibri" w:cs="Calibri"/>
        </w:rPr>
        <w:t xml:space="preserve">, но для </w:t>
      </w:r>
      <w:r w:rsidRPr="00951087">
        <w:rPr>
          <w:rFonts w:ascii="Calibri" w:hAnsi="Calibri" w:cs="Calibri"/>
        </w:rPr>
        <w:t>правильно</w:t>
      </w:r>
      <w:r>
        <w:rPr>
          <w:rFonts w:ascii="Calibri" w:hAnsi="Calibri" w:cs="Calibri"/>
        </w:rPr>
        <w:t>й</w:t>
      </w:r>
      <w:r w:rsidRPr="00951087">
        <w:t xml:space="preserve"> </w:t>
      </w:r>
      <w:r w:rsidRPr="00951087">
        <w:rPr>
          <w:rFonts w:ascii="Calibri" w:hAnsi="Calibri" w:cs="Calibri"/>
        </w:rPr>
        <w:t>сортиров</w:t>
      </w:r>
      <w:r>
        <w:rPr>
          <w:rFonts w:ascii="Calibri" w:hAnsi="Calibri" w:cs="Calibri"/>
        </w:rPr>
        <w:t xml:space="preserve">ки значений в столбце </w:t>
      </w:r>
      <w:r w:rsidRPr="00951087">
        <w:t>[</w:t>
      </w:r>
      <w:r>
        <w:rPr>
          <w:lang w:val="en-US"/>
        </w:rPr>
        <w:t>YearMonths</w:t>
      </w:r>
      <w:r w:rsidRPr="00951087">
        <w:t>]</w:t>
      </w:r>
      <w:r>
        <w:rPr>
          <w:rFonts w:ascii="Calibri" w:hAnsi="Calibri" w:cs="Calibri"/>
        </w:rPr>
        <w:t xml:space="preserve"> очень полезно.</w:t>
      </w:r>
    </w:p>
    <w:p w:rsidR="00951087" w:rsidRDefault="00951087" w:rsidP="00753170">
      <w:pPr>
        <w:spacing w:after="120" w:line="240" w:lineRule="auto"/>
      </w:pPr>
      <w:r w:rsidRPr="00951087">
        <w:t>Мы добавляем такой же вычисляемый столбец в таблиц</w:t>
      </w:r>
      <w:r>
        <w:t>ы</w:t>
      </w:r>
      <w:r w:rsidRPr="00951087">
        <w:t xml:space="preserve"> </w:t>
      </w:r>
      <w:r w:rsidRPr="002A0E62">
        <w:t>[</w:t>
      </w:r>
      <w:r>
        <w:rPr>
          <w:lang w:val="en-US"/>
        </w:rPr>
        <w:t>Budget</w:t>
      </w:r>
      <w:r w:rsidRPr="002A0E62">
        <w:t>]</w:t>
      </w:r>
      <w:r>
        <w:t xml:space="preserve"> </w:t>
      </w:r>
      <w:r w:rsidRPr="00951087">
        <w:t>и [</w:t>
      </w:r>
      <w:r>
        <w:rPr>
          <w:lang w:val="en-US"/>
        </w:rPr>
        <w:t>Calendar</w:t>
      </w:r>
      <w:r w:rsidRPr="00951087">
        <w:t xml:space="preserve">], а затем создаем </w:t>
      </w:r>
      <w:r>
        <w:t>связи таблицы</w:t>
      </w:r>
      <w:r w:rsidRPr="00951087">
        <w:t xml:space="preserve"> [</w:t>
      </w:r>
      <w:r>
        <w:rPr>
          <w:lang w:val="en-US"/>
        </w:rPr>
        <w:t>YearMonths</w:t>
      </w:r>
      <w:r w:rsidRPr="00951087">
        <w:t>]</w:t>
      </w:r>
      <w:r>
        <w:rPr>
          <w:rFonts w:ascii="Calibri" w:hAnsi="Calibri" w:cs="Calibri"/>
        </w:rPr>
        <w:t xml:space="preserve"> с </w:t>
      </w:r>
      <w:r w:rsidRPr="00951087">
        <w:t>таблиц</w:t>
      </w:r>
      <w:r>
        <w:t>ами</w:t>
      </w:r>
      <w:r w:rsidRPr="00951087">
        <w:t xml:space="preserve"> </w:t>
      </w:r>
      <w:r w:rsidRPr="002A0E62">
        <w:t>[</w:t>
      </w:r>
      <w:r>
        <w:rPr>
          <w:lang w:val="en-US"/>
        </w:rPr>
        <w:t>Budget</w:t>
      </w:r>
      <w:r w:rsidRPr="002A0E62">
        <w:t>]</w:t>
      </w:r>
      <w:r>
        <w:t xml:space="preserve"> </w:t>
      </w:r>
      <w:r w:rsidRPr="00951087">
        <w:t>и [</w:t>
      </w:r>
      <w:r>
        <w:rPr>
          <w:lang w:val="en-US"/>
        </w:rPr>
        <w:t>Calendar</w:t>
      </w:r>
      <w:r w:rsidRPr="00951087">
        <w:t>]</w:t>
      </w:r>
      <w:r>
        <w:t>.</w:t>
      </w:r>
      <w:r w:rsidR="00C65BC0" w:rsidRPr="00C65BC0">
        <w:t xml:space="preserve"> </w:t>
      </w:r>
      <w:r w:rsidR="00B00742" w:rsidRPr="00B00742">
        <w:t xml:space="preserve">Для </w:t>
      </w:r>
      <w:r w:rsidR="00B00742">
        <w:t xml:space="preserve">таблицы </w:t>
      </w:r>
      <w:r w:rsidR="00B00742" w:rsidRPr="00B00742">
        <w:t>[</w:t>
      </w:r>
      <w:r w:rsidR="00B00742">
        <w:rPr>
          <w:lang w:val="en-US"/>
        </w:rPr>
        <w:t>SalesTerritory</w:t>
      </w:r>
      <w:r w:rsidR="00B00742" w:rsidRPr="00B00742">
        <w:t xml:space="preserve">] нам не нужно создавать новую таблицу поиска. </w:t>
      </w:r>
      <w:r w:rsidR="00B00742">
        <w:t>Здесь</w:t>
      </w:r>
      <w:r w:rsidR="00B00742" w:rsidRPr="00B00742">
        <w:t xml:space="preserve"> </w:t>
      </w:r>
      <w:r w:rsidR="00B00742" w:rsidRPr="002A0E62">
        <w:t>[</w:t>
      </w:r>
      <w:r w:rsidR="00B00742">
        <w:rPr>
          <w:lang w:val="en-US"/>
        </w:rPr>
        <w:t>Budget</w:t>
      </w:r>
      <w:r w:rsidR="00B00742" w:rsidRPr="002A0E62">
        <w:t>]</w:t>
      </w:r>
      <w:r w:rsidR="00B00742">
        <w:t xml:space="preserve"> </w:t>
      </w:r>
      <w:r w:rsidR="00B00742" w:rsidRPr="00B00742">
        <w:t xml:space="preserve">соответствует </w:t>
      </w:r>
      <w:r w:rsidR="00B00742">
        <w:t xml:space="preserve">уже имеющейся </w:t>
      </w:r>
      <w:r w:rsidR="00B00742" w:rsidRPr="00B00742">
        <w:t>детализации</w:t>
      </w:r>
      <w:r w:rsidR="00B00742">
        <w:t xml:space="preserve"> таблицы </w:t>
      </w:r>
      <w:r w:rsidR="00B00742" w:rsidRPr="00B00742">
        <w:t>[</w:t>
      </w:r>
      <w:r w:rsidR="00B00742">
        <w:rPr>
          <w:lang w:val="en-US"/>
        </w:rPr>
        <w:t>SalesTerritory</w:t>
      </w:r>
      <w:r w:rsidR="00B00742" w:rsidRPr="00B00742">
        <w:t xml:space="preserve">]. Поэтому мы просто создаем </w:t>
      </w:r>
      <w:r w:rsidR="00B00742">
        <w:t>связь между этими</w:t>
      </w:r>
      <w:r w:rsidR="00B00742" w:rsidRPr="00B00742">
        <w:t xml:space="preserve"> таблица</w:t>
      </w:r>
      <w:r w:rsidR="00B00742">
        <w:t>ми</w:t>
      </w:r>
      <w:r w:rsidR="00B00742" w:rsidRPr="00B00742">
        <w:t>.</w:t>
      </w:r>
      <w:r w:rsidR="00B00742">
        <w:t xml:space="preserve"> </w:t>
      </w:r>
      <w:r w:rsidR="00C65BC0">
        <w:t xml:space="preserve">Так как </w:t>
      </w:r>
      <w:r w:rsidR="00C65BC0" w:rsidRPr="00C65BC0">
        <w:t>таблиц</w:t>
      </w:r>
      <w:r w:rsidR="00C65BC0">
        <w:t xml:space="preserve"> много</w:t>
      </w:r>
      <w:r w:rsidR="00C65BC0" w:rsidRPr="00C65BC0">
        <w:t>, отключи</w:t>
      </w:r>
      <w:r w:rsidR="00C65BC0">
        <w:t>те</w:t>
      </w:r>
      <w:r w:rsidR="00C65BC0" w:rsidRPr="00C65BC0">
        <w:t xml:space="preserve"> </w:t>
      </w:r>
      <w:r w:rsidR="00C65BC0">
        <w:t xml:space="preserve">отображение </w:t>
      </w:r>
      <w:r w:rsidR="00C65BC0" w:rsidRPr="00C65BC0">
        <w:t>детал</w:t>
      </w:r>
      <w:r w:rsidR="00C65BC0">
        <w:t xml:space="preserve">ей. Для этого в правом нижнем углу </w:t>
      </w:r>
      <w:r w:rsidR="009A1498">
        <w:t xml:space="preserve">окна </w:t>
      </w:r>
      <w:r w:rsidR="009A1498">
        <w:rPr>
          <w:lang w:val="en-US"/>
        </w:rPr>
        <w:t>Power</w:t>
      </w:r>
      <w:r w:rsidR="009A1498" w:rsidRPr="009A1498">
        <w:t xml:space="preserve"> </w:t>
      </w:r>
      <w:r w:rsidR="009A1498">
        <w:rPr>
          <w:lang w:val="en-US"/>
        </w:rPr>
        <w:t>Pivot</w:t>
      </w:r>
      <w:r w:rsidR="009A1498" w:rsidRPr="009A1498">
        <w:t xml:space="preserve"> </w:t>
      </w:r>
      <w:r w:rsidR="00C65BC0">
        <w:t xml:space="preserve">кликните </w:t>
      </w:r>
      <w:r w:rsidR="00C65BC0" w:rsidRPr="00C65BC0">
        <w:rPr>
          <w:i/>
        </w:rPr>
        <w:t>Отображение</w:t>
      </w:r>
      <w:r w:rsidR="00C65BC0">
        <w:t>, и снимит</w:t>
      </w:r>
      <w:r w:rsidR="00125B62">
        <w:t>е галки (рис. 18.6</w:t>
      </w:r>
      <w:r w:rsidR="00C65BC0">
        <w:t>).</w:t>
      </w:r>
    </w:p>
    <w:p w:rsidR="00C65BC0" w:rsidRDefault="00C65BC0" w:rsidP="0075317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116275" cy="1501399"/>
            <wp:effectExtent l="0" t="0" r="8255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18.7. Детали модели данных скрыты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73" cy="150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BC0" w:rsidRDefault="00C65BC0" w:rsidP="00753170">
      <w:pPr>
        <w:spacing w:after="120" w:line="240" w:lineRule="auto"/>
      </w:pPr>
      <w:r>
        <w:t>Рис. 18.</w:t>
      </w:r>
      <w:r w:rsidR="00125B62">
        <w:t>6</w:t>
      </w:r>
      <w:r>
        <w:t>. Детали модели данных скрыты</w:t>
      </w:r>
    </w:p>
    <w:p w:rsidR="00B00742" w:rsidRDefault="00B00742" w:rsidP="00B00742">
      <w:pPr>
        <w:spacing w:after="120" w:line="240" w:lineRule="auto"/>
      </w:pPr>
      <w:r>
        <w:t xml:space="preserve">Теперь мы можем построить единую сводную таблицу, используя меры из таблиц </w:t>
      </w:r>
      <w:r w:rsidRPr="00B00742">
        <w:t>[</w:t>
      </w:r>
      <w:r>
        <w:rPr>
          <w:lang w:val="en-US"/>
        </w:rPr>
        <w:t>Sales</w:t>
      </w:r>
      <w:r w:rsidRPr="00B00742">
        <w:t>]</w:t>
      </w:r>
      <w:r>
        <w:t xml:space="preserve"> и </w:t>
      </w:r>
      <w:r w:rsidRPr="002A0E62">
        <w:t>[</w:t>
      </w:r>
      <w:r>
        <w:rPr>
          <w:lang w:val="en-US"/>
        </w:rPr>
        <w:t>Budget</w:t>
      </w:r>
      <w:r w:rsidRPr="002A0E62">
        <w:t>]</w:t>
      </w:r>
      <w:r>
        <w:t xml:space="preserve">, а в качестве </w:t>
      </w:r>
      <w:r w:rsidR="00125B62">
        <w:t>контекста фильтров</w:t>
      </w:r>
      <w:r>
        <w:t xml:space="preserve"> – только поля из общих таблиц поиска</w:t>
      </w:r>
      <w:r w:rsidR="00125B62">
        <w:t xml:space="preserve">. «Общими» будут те таблицы поиска, которые </w:t>
      </w:r>
      <w:r>
        <w:t>фильтру</w:t>
      </w:r>
      <w:r w:rsidR="00125B62">
        <w:t xml:space="preserve">ют </w:t>
      </w:r>
      <w:r>
        <w:t>обе наши таблицы данных.</w:t>
      </w:r>
      <w:r w:rsidR="00125B62">
        <w:t xml:space="preserve"> В нашем примере</w:t>
      </w:r>
      <w:r>
        <w:t xml:space="preserve"> существует три общие таблицы поиска, отмеченные звездочками на </w:t>
      </w:r>
      <w:r w:rsidR="00125B62">
        <w:t>рис. 18.7.</w:t>
      </w:r>
    </w:p>
    <w:p w:rsidR="00125B62" w:rsidRDefault="00442C81" w:rsidP="00B0074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46386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18.7. Модель данных и направление общих контекстных фильтр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62" w:rsidRDefault="00125B62" w:rsidP="00125B62">
      <w:pPr>
        <w:spacing w:after="120" w:line="240" w:lineRule="auto"/>
      </w:pPr>
      <w:r>
        <w:t>Рис. 18.7. Модель данных и направление общих контекстных фильтров</w:t>
      </w:r>
    </w:p>
    <w:p w:rsidR="00442C81" w:rsidRPr="00153E04" w:rsidRDefault="00442C81" w:rsidP="00442C81">
      <w:pPr>
        <w:spacing w:after="120" w:line="240" w:lineRule="auto"/>
      </w:pPr>
      <w:r>
        <w:t>В</w:t>
      </w:r>
      <w:r w:rsidRPr="00153E04">
        <w:rPr>
          <w:lang w:val="en-US"/>
        </w:rPr>
        <w:t xml:space="preserve"> </w:t>
      </w:r>
      <w:r>
        <w:t>таблице</w:t>
      </w:r>
      <w:r w:rsidRPr="00153E04">
        <w:rPr>
          <w:lang w:val="en-US"/>
        </w:rPr>
        <w:t xml:space="preserve"> [</w:t>
      </w:r>
      <w:r w:rsidRPr="00442C81">
        <w:rPr>
          <w:lang w:val="en-US"/>
        </w:rPr>
        <w:t>Budget</w:t>
      </w:r>
      <w:r w:rsidRPr="00153E04">
        <w:rPr>
          <w:lang w:val="en-US"/>
        </w:rPr>
        <w:t xml:space="preserve">] </w:t>
      </w:r>
      <w:r>
        <w:t>мы</w:t>
      </w:r>
      <w:r w:rsidRPr="00153E04">
        <w:rPr>
          <w:lang w:val="en-US"/>
        </w:rPr>
        <w:t xml:space="preserve"> </w:t>
      </w:r>
      <w:r>
        <w:t>создали</w:t>
      </w:r>
      <w:r w:rsidRPr="00153E04">
        <w:rPr>
          <w:lang w:val="en-US"/>
        </w:rPr>
        <w:t xml:space="preserve"> </w:t>
      </w:r>
      <w:r>
        <w:t>меру</w:t>
      </w:r>
      <w:r w:rsidR="00153E04" w:rsidRPr="00153E04">
        <w:rPr>
          <w:lang w:val="en-US"/>
        </w:rPr>
        <w:t xml:space="preserve"> </w:t>
      </w:r>
      <w:r w:rsidRPr="00442C81">
        <w:rPr>
          <w:lang w:val="en-US"/>
        </w:rPr>
        <w:t>[Total Budgeted Sales]</w:t>
      </w:r>
      <w:r w:rsidR="00153E04">
        <w:rPr>
          <w:lang w:val="en-US"/>
        </w:rPr>
        <w:t xml:space="preserve"> = SUM(Budget[Budgeted Sales])</w:t>
      </w:r>
      <w:r w:rsidR="00153E04" w:rsidRPr="00153E04">
        <w:rPr>
          <w:lang w:val="en-US"/>
        </w:rPr>
        <w:t xml:space="preserve">. </w:t>
      </w:r>
      <w:r>
        <w:t xml:space="preserve">Поместим ее в сводную таблицу вместе с </w:t>
      </w:r>
      <w:r w:rsidRPr="00442C81">
        <w:t>[</w:t>
      </w:r>
      <w:r w:rsidRPr="00442C81">
        <w:rPr>
          <w:lang w:val="en-US"/>
        </w:rPr>
        <w:t>Total</w:t>
      </w:r>
      <w:r w:rsidRPr="00442C81">
        <w:t xml:space="preserve"> </w:t>
      </w:r>
      <w:r w:rsidRPr="00442C81">
        <w:rPr>
          <w:lang w:val="en-US"/>
        </w:rPr>
        <w:t>Sales</w:t>
      </w:r>
      <w:r w:rsidRPr="00442C81">
        <w:t xml:space="preserve">] из таблицы </w:t>
      </w:r>
      <w:r w:rsidRPr="00442C81">
        <w:rPr>
          <w:lang w:val="en-US"/>
        </w:rPr>
        <w:t>Sales</w:t>
      </w:r>
      <w:r w:rsidR="00153E04">
        <w:t>:</w:t>
      </w:r>
    </w:p>
    <w:p w:rsidR="00153E04" w:rsidRDefault="00153E04" w:rsidP="00442C8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29000" cy="1371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. 18.8. Меры из разных таблиц данных [Budget] и [Sales]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81" w:rsidRPr="00442C81" w:rsidRDefault="00442C81" w:rsidP="00442C81">
      <w:pPr>
        <w:spacing w:after="120" w:line="240" w:lineRule="auto"/>
      </w:pPr>
      <w:r w:rsidRPr="00442C81">
        <w:t>Рис</w:t>
      </w:r>
      <w:r>
        <w:t>.</w:t>
      </w:r>
      <w:r w:rsidRPr="00442C81">
        <w:t xml:space="preserve"> </w:t>
      </w:r>
      <w:r>
        <w:t>18.8.</w:t>
      </w:r>
      <w:r w:rsidRPr="00442C81">
        <w:t xml:space="preserve"> </w:t>
      </w:r>
      <w:r>
        <w:t xml:space="preserve">Меры из разных </w:t>
      </w:r>
      <w:r w:rsidRPr="00442C81">
        <w:t>таблиц данных: [</w:t>
      </w:r>
      <w:r w:rsidRPr="00442C81">
        <w:rPr>
          <w:lang w:val="en-US"/>
        </w:rPr>
        <w:t>Budget</w:t>
      </w:r>
      <w:r w:rsidRPr="00442C81">
        <w:t>]</w:t>
      </w:r>
      <w:r>
        <w:t xml:space="preserve"> и </w:t>
      </w:r>
      <w:r w:rsidRPr="00442C81">
        <w:t>[</w:t>
      </w:r>
      <w:r>
        <w:rPr>
          <w:lang w:val="en-US"/>
        </w:rPr>
        <w:t>Sales</w:t>
      </w:r>
      <w:r w:rsidRPr="00442C81">
        <w:t>]</w:t>
      </w:r>
    </w:p>
    <w:p w:rsidR="00125B62" w:rsidRPr="00CC2F61" w:rsidRDefault="00153E04" w:rsidP="00442C81">
      <w:pPr>
        <w:spacing w:after="120" w:line="240" w:lineRule="auto"/>
      </w:pPr>
      <w:r>
        <w:lastRenderedPageBreak/>
        <w:t xml:space="preserve">Обратите внимание, что </w:t>
      </w:r>
      <w:r w:rsidR="00CC2F61">
        <w:t xml:space="preserve">в </w:t>
      </w:r>
      <w:r>
        <w:t>область</w:t>
      </w:r>
      <w:r w:rsidR="00442C81" w:rsidRPr="00442C81">
        <w:t xml:space="preserve"> </w:t>
      </w:r>
      <w:r w:rsidRPr="00CC2F61">
        <w:rPr>
          <w:i/>
        </w:rPr>
        <w:t>Строки</w:t>
      </w:r>
      <w:r>
        <w:t xml:space="preserve"> сводной вы поместите «правильное» поле </w:t>
      </w:r>
      <w:r>
        <w:rPr>
          <w:lang w:val="en-US"/>
        </w:rPr>
        <w:t>Year</w:t>
      </w:r>
      <w:r>
        <w:t xml:space="preserve"> из таблицы </w:t>
      </w:r>
      <w:r w:rsidRPr="00951087">
        <w:t>[</w:t>
      </w:r>
      <w:r>
        <w:rPr>
          <w:lang w:val="en-US"/>
        </w:rPr>
        <w:t>YearMonths</w:t>
      </w:r>
      <w:r w:rsidRPr="00951087">
        <w:t>]</w:t>
      </w:r>
      <w:r>
        <w:rPr>
          <w:rFonts w:ascii="Calibri" w:hAnsi="Calibri" w:cs="Calibri"/>
        </w:rPr>
        <w:t xml:space="preserve">. Если вы пометите сюда поле </w:t>
      </w:r>
      <w:r>
        <w:rPr>
          <w:lang w:val="en-US"/>
        </w:rPr>
        <w:t>Year</w:t>
      </w:r>
      <w:r>
        <w:t xml:space="preserve"> из таблицы </w:t>
      </w:r>
      <w:r w:rsidRPr="00951087">
        <w:t>[</w:t>
      </w:r>
      <w:r>
        <w:rPr>
          <w:lang w:val="en-US"/>
        </w:rPr>
        <w:t>Calendar</w:t>
      </w:r>
      <w:r w:rsidRPr="00951087">
        <w:t>]</w:t>
      </w:r>
      <w:r w:rsidRPr="00153E04">
        <w:t xml:space="preserve"> </w:t>
      </w:r>
      <w:r w:rsidR="00442C81" w:rsidRPr="00442C81">
        <w:t xml:space="preserve">у вас </w:t>
      </w:r>
      <w:r w:rsidR="00CC2F61">
        <w:t xml:space="preserve">отобразятся неверные данные в столбце </w:t>
      </w:r>
      <w:r w:rsidR="00CC2F61" w:rsidRPr="00442C81">
        <w:rPr>
          <w:lang w:val="en-US"/>
        </w:rPr>
        <w:t>Total</w:t>
      </w:r>
      <w:r w:rsidR="00CC2F61" w:rsidRPr="00CC2F61">
        <w:t xml:space="preserve"> </w:t>
      </w:r>
      <w:r w:rsidR="00CC2F61" w:rsidRPr="00442C81">
        <w:rPr>
          <w:lang w:val="en-US"/>
        </w:rPr>
        <w:t>Budgeted</w:t>
      </w:r>
      <w:r w:rsidR="00CC2F61" w:rsidRPr="00CC2F61">
        <w:t xml:space="preserve"> </w:t>
      </w:r>
      <w:r w:rsidR="00CC2F61" w:rsidRPr="00442C81">
        <w:rPr>
          <w:lang w:val="en-US"/>
        </w:rPr>
        <w:t>Sales</w:t>
      </w:r>
      <w:r w:rsidR="00CC2F61" w:rsidRPr="00CC2F61">
        <w:t xml:space="preserve"> (</w:t>
      </w:r>
      <w:r w:rsidR="00CC2F61">
        <w:t xml:space="preserve">рис. 18.9). Это связано с тем, что таблица </w:t>
      </w:r>
      <w:r w:rsidR="00CC2F61" w:rsidRPr="00951087">
        <w:t>[</w:t>
      </w:r>
      <w:r w:rsidR="00CC2F61">
        <w:rPr>
          <w:lang w:val="en-US"/>
        </w:rPr>
        <w:t>Calendar</w:t>
      </w:r>
      <w:r w:rsidR="00CC2F61" w:rsidRPr="00951087">
        <w:t>]</w:t>
      </w:r>
      <w:r w:rsidR="00CC2F61">
        <w:t xml:space="preserve"> не создает контекста фильтров для таблицы </w:t>
      </w:r>
      <w:r w:rsidR="00CC2F61" w:rsidRPr="00442C81">
        <w:t>[</w:t>
      </w:r>
      <w:r w:rsidR="00CC2F61" w:rsidRPr="00442C81">
        <w:rPr>
          <w:lang w:val="en-US"/>
        </w:rPr>
        <w:t>Budget</w:t>
      </w:r>
      <w:r w:rsidR="00CC2F61" w:rsidRPr="00442C81">
        <w:t>]</w:t>
      </w:r>
      <w:r w:rsidR="00CC2F61">
        <w:t>.</w:t>
      </w:r>
      <w:r w:rsidR="00442C81" w:rsidRPr="00442C81">
        <w:t xml:space="preserve"> </w:t>
      </w:r>
      <w:r w:rsidR="00CC2F61">
        <w:t>Чтобы уменьшить вероятность таких ошибок, рекомендую</w:t>
      </w:r>
      <w:r w:rsidR="00442C81" w:rsidRPr="00442C81">
        <w:t xml:space="preserve"> переименов</w:t>
      </w:r>
      <w:r w:rsidR="00CC2F61">
        <w:t>ыв</w:t>
      </w:r>
      <w:r w:rsidR="00442C81" w:rsidRPr="00442C81">
        <w:t>ать пол</w:t>
      </w:r>
      <w:r w:rsidR="00CC2F61">
        <w:t>я</w:t>
      </w:r>
      <w:r w:rsidR="00442C81" w:rsidRPr="00442C81">
        <w:t>, используя префикс</w:t>
      </w:r>
      <w:r w:rsidR="00CC2F61">
        <w:t xml:space="preserve">ы или </w:t>
      </w:r>
      <w:r w:rsidR="00442C81" w:rsidRPr="00442C81">
        <w:t>суффикс</w:t>
      </w:r>
      <w:r w:rsidR="00CC2F61">
        <w:t xml:space="preserve">ы. Названия подскажут вам из каких таблиц поступают те или иные поля. В нашем примере поле </w:t>
      </w:r>
      <w:r w:rsidR="00CC2F61" w:rsidRPr="00CC2F61">
        <w:rPr>
          <w:i/>
        </w:rPr>
        <w:t>Год</w:t>
      </w:r>
      <w:r w:rsidR="00CC2F61">
        <w:t xml:space="preserve"> из таблицы </w:t>
      </w:r>
      <w:r w:rsidR="00CC2F61" w:rsidRPr="00951087">
        <w:t>[</w:t>
      </w:r>
      <w:r w:rsidR="00CC2F61">
        <w:rPr>
          <w:lang w:val="en-US"/>
        </w:rPr>
        <w:t>Calendar</w:t>
      </w:r>
      <w:r w:rsidR="00CC2F61" w:rsidRPr="00951087">
        <w:t>]</w:t>
      </w:r>
      <w:r w:rsidR="00CC2F61">
        <w:t xml:space="preserve"> было названо </w:t>
      </w:r>
      <w:r w:rsidR="00CC2F61">
        <w:rPr>
          <w:lang w:val="en-US"/>
        </w:rPr>
        <w:t>CalendarYear</w:t>
      </w:r>
      <w:r w:rsidR="00CC2F61" w:rsidRPr="00CC2F61">
        <w:t>.</w:t>
      </w:r>
    </w:p>
    <w:p w:rsidR="00153E04" w:rsidRDefault="00153E04" w:rsidP="00442C8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76500" cy="11049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. 18.9. Поле Year взято из неверной таблицы – [Calendar]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E04" w:rsidRDefault="00153E04" w:rsidP="00442C81">
      <w:pPr>
        <w:spacing w:after="120" w:line="240" w:lineRule="auto"/>
      </w:pPr>
      <w:r>
        <w:t xml:space="preserve">Рис. 18.9. Поле </w:t>
      </w:r>
      <w:r w:rsidR="00CC2F61" w:rsidRPr="00CC2F61">
        <w:rPr>
          <w:i/>
        </w:rPr>
        <w:t>Год</w:t>
      </w:r>
      <w:r>
        <w:t xml:space="preserve"> взято из неверной таблицы – </w:t>
      </w:r>
      <w:r w:rsidRPr="00951087">
        <w:t>[</w:t>
      </w:r>
      <w:r>
        <w:rPr>
          <w:lang w:val="en-US"/>
        </w:rPr>
        <w:t>Calendar</w:t>
      </w:r>
      <w:r w:rsidRPr="00951087">
        <w:t>]</w:t>
      </w:r>
    </w:p>
    <w:p w:rsidR="00080115" w:rsidRPr="00080115" w:rsidRDefault="00080115" w:rsidP="00080115">
      <w:pPr>
        <w:pStyle w:val="3"/>
      </w:pPr>
      <w:r w:rsidRPr="00080115">
        <w:t xml:space="preserve">Гибридные меры с данными </w:t>
      </w:r>
      <w:r>
        <w:t>из таблиц с</w:t>
      </w:r>
      <w:r w:rsidRPr="00080115">
        <w:t xml:space="preserve"> раз</w:t>
      </w:r>
      <w:r>
        <w:t>личной детализацией</w:t>
      </w:r>
    </w:p>
    <w:p w:rsidR="00080115" w:rsidRPr="00080115" w:rsidRDefault="00080115" w:rsidP="00080115">
      <w:pPr>
        <w:spacing w:after="120" w:line="240" w:lineRule="auto"/>
      </w:pPr>
      <w:r w:rsidRPr="00080115">
        <w:t xml:space="preserve">Мы можем </w:t>
      </w:r>
      <w:r>
        <w:t>создать</w:t>
      </w:r>
      <w:r w:rsidRPr="00080115">
        <w:t xml:space="preserve"> новые меры, которые ссылаются (и сравнивают) меры из </w:t>
      </w:r>
      <w:r>
        <w:t>таблиц</w:t>
      </w:r>
      <w:r w:rsidRPr="00080115">
        <w:t xml:space="preserve"> </w:t>
      </w:r>
      <w:r w:rsidRPr="00442C81">
        <w:rPr>
          <w:lang w:val="en-US"/>
        </w:rPr>
        <w:t>Budget</w:t>
      </w:r>
      <w:r w:rsidRPr="00442C81">
        <w:t xml:space="preserve"> </w:t>
      </w:r>
      <w:r w:rsidRPr="00080115">
        <w:t>и</w:t>
      </w:r>
      <w:r>
        <w:t xml:space="preserve"> </w:t>
      </w:r>
      <w:r>
        <w:rPr>
          <w:lang w:val="en-US"/>
        </w:rPr>
        <w:t>Sales</w:t>
      </w:r>
      <w:r>
        <w:t xml:space="preserve">, </w:t>
      </w:r>
      <w:r w:rsidRPr="00080115">
        <w:t xml:space="preserve">несмотря на их различную </w:t>
      </w:r>
      <w:r>
        <w:t>детализацию.</w:t>
      </w:r>
    </w:p>
    <w:p w:rsidR="00080115" w:rsidRPr="00080115" w:rsidRDefault="00080115" w:rsidP="00080115">
      <w:pPr>
        <w:spacing w:after="120" w:line="240" w:lineRule="auto"/>
        <w:rPr>
          <w:lang w:val="en-US"/>
        </w:rPr>
      </w:pPr>
      <w:r w:rsidRPr="00080115">
        <w:rPr>
          <w:lang w:val="en-US"/>
        </w:rPr>
        <w:t xml:space="preserve">[Sales vs. Budget] = ([Total </w:t>
      </w:r>
      <w:r>
        <w:rPr>
          <w:lang w:val="en-US"/>
        </w:rPr>
        <w:t>Sales] - [Total Budgeted Sales]</w:t>
      </w:r>
      <w:r w:rsidRPr="00080115">
        <w:rPr>
          <w:lang w:val="en-US"/>
        </w:rPr>
        <w:t>)/[Total Budgeted Sales]</w:t>
      </w:r>
    </w:p>
    <w:p w:rsidR="00080115" w:rsidRDefault="00080115" w:rsidP="0008011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00500" cy="10763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. 18.10. Продажи в сравнении с бюджетом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15" w:rsidRDefault="00080115" w:rsidP="00080115">
      <w:pPr>
        <w:spacing w:after="120" w:line="240" w:lineRule="auto"/>
      </w:pPr>
      <w:r w:rsidRPr="00080115">
        <w:t>Рис</w:t>
      </w:r>
      <w:r>
        <w:t>. 18.10.</w:t>
      </w:r>
      <w:r w:rsidRPr="00080115">
        <w:t xml:space="preserve"> </w:t>
      </w:r>
      <w:r>
        <w:t>П</w:t>
      </w:r>
      <w:r w:rsidRPr="00080115">
        <w:t xml:space="preserve">родажи </w:t>
      </w:r>
      <w:r>
        <w:t>в сравнении с</w:t>
      </w:r>
      <w:r w:rsidRPr="00080115">
        <w:t xml:space="preserve"> бюджет</w:t>
      </w:r>
      <w:r>
        <w:t>ом</w:t>
      </w:r>
    </w:p>
    <w:p w:rsidR="0001590C" w:rsidRDefault="00080115" w:rsidP="00080115">
      <w:pPr>
        <w:spacing w:after="120" w:line="240" w:lineRule="auto"/>
      </w:pPr>
      <w:r w:rsidRPr="00080115">
        <w:t xml:space="preserve">Мы добавили </w:t>
      </w:r>
      <w:r>
        <w:t>условное форматирование (которое не было автоматическим)</w:t>
      </w:r>
      <w:r w:rsidRPr="00080115">
        <w:t>. Теперь мож</w:t>
      </w:r>
      <w:r w:rsidR="0001590C">
        <w:t>но</w:t>
      </w:r>
      <w:r w:rsidRPr="00080115">
        <w:t xml:space="preserve"> удалить </w:t>
      </w:r>
      <w:r w:rsidR="0001590C" w:rsidRPr="00080115">
        <w:t xml:space="preserve">две </w:t>
      </w:r>
      <w:r w:rsidRPr="00080115">
        <w:t xml:space="preserve">исходные меры, </w:t>
      </w:r>
      <w:r w:rsidR="0001590C">
        <w:t xml:space="preserve">оставив только </w:t>
      </w:r>
      <w:r w:rsidR="0001590C" w:rsidRPr="0001590C">
        <w:t>[</w:t>
      </w:r>
      <w:r w:rsidR="0001590C" w:rsidRPr="00080115">
        <w:rPr>
          <w:lang w:val="en-US"/>
        </w:rPr>
        <w:t>Sales</w:t>
      </w:r>
      <w:r w:rsidR="0001590C" w:rsidRPr="0001590C">
        <w:t xml:space="preserve"> </w:t>
      </w:r>
      <w:r w:rsidR="0001590C" w:rsidRPr="00080115">
        <w:rPr>
          <w:lang w:val="en-US"/>
        </w:rPr>
        <w:t>vs</w:t>
      </w:r>
      <w:r w:rsidR="0001590C" w:rsidRPr="0001590C">
        <w:t xml:space="preserve">. </w:t>
      </w:r>
      <w:r w:rsidR="0001590C" w:rsidRPr="00080115">
        <w:rPr>
          <w:lang w:val="en-US"/>
        </w:rPr>
        <w:t>Budget</w:t>
      </w:r>
      <w:r w:rsidR="0001590C" w:rsidRPr="0001590C">
        <w:t>]</w:t>
      </w:r>
      <w:r w:rsidR="0001590C">
        <w:t xml:space="preserve"> и поиграть со срезами. Например, так:</w:t>
      </w:r>
    </w:p>
    <w:p w:rsidR="00080115" w:rsidRDefault="0001590C" w:rsidP="0008011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14750" cy="29622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. 18.11. Sales vs. Budget по линейкам продуктов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0C" w:rsidRDefault="0001590C" w:rsidP="00080115">
      <w:pPr>
        <w:spacing w:after="120" w:line="240" w:lineRule="auto"/>
      </w:pPr>
      <w:r>
        <w:t xml:space="preserve">Рис. 18.11. </w:t>
      </w:r>
      <w:r w:rsidRPr="00080115">
        <w:rPr>
          <w:lang w:val="en-US"/>
        </w:rPr>
        <w:t>Sales</w:t>
      </w:r>
      <w:r w:rsidRPr="0001590C">
        <w:t xml:space="preserve"> </w:t>
      </w:r>
      <w:r w:rsidRPr="00080115">
        <w:rPr>
          <w:lang w:val="en-US"/>
        </w:rPr>
        <w:t>vs</w:t>
      </w:r>
      <w:r w:rsidRPr="0001590C">
        <w:t xml:space="preserve">. </w:t>
      </w:r>
      <w:r w:rsidRPr="00080115">
        <w:rPr>
          <w:lang w:val="en-US"/>
        </w:rPr>
        <w:t>Budget</w:t>
      </w:r>
      <w:r>
        <w:t xml:space="preserve"> по линейкам продуктов</w:t>
      </w:r>
    </w:p>
    <w:p w:rsidR="0001590C" w:rsidRDefault="0001590C" w:rsidP="0001590C">
      <w:pPr>
        <w:pStyle w:val="3"/>
      </w:pPr>
      <w:r>
        <w:t>Использование третьего загадочного аргумента функции RANK</w:t>
      </w:r>
      <w:r>
        <w:rPr>
          <w:lang w:val="en-US"/>
        </w:rPr>
        <w:t>X</w:t>
      </w:r>
      <w:r>
        <w:t xml:space="preserve">() </w:t>
      </w:r>
    </w:p>
    <w:p w:rsidR="0001590C" w:rsidRDefault="0001590C" w:rsidP="0001590C">
      <w:pPr>
        <w:spacing w:after="120" w:line="240" w:lineRule="auto"/>
      </w:pPr>
      <w:r>
        <w:t>Допустим, мы получили данны</w:t>
      </w:r>
      <w:r w:rsidR="0046179E">
        <w:t>е о продажах конкурента:</w:t>
      </w:r>
      <w:r>
        <w:t xml:space="preserve"> насколько хорошо их велосипеды продавались в течение последних нескольких лет</w:t>
      </w:r>
      <w:r w:rsidR="0046179E">
        <w:t xml:space="preserve"> (рис. 18.12)</w:t>
      </w:r>
      <w:r>
        <w:t>.</w:t>
      </w:r>
      <w:r w:rsidR="0046179E">
        <w:t xml:space="preserve"> И да, информация скупа.</w:t>
      </w:r>
    </w:p>
    <w:p w:rsidR="004A52B4" w:rsidRDefault="004A52B4" w:rsidP="0046179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952750" cy="20097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. 18.12. Продажи конкурент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0C" w:rsidRDefault="0046179E" w:rsidP="0046179E">
      <w:pPr>
        <w:spacing w:after="120" w:line="240" w:lineRule="auto"/>
      </w:pPr>
      <w:r w:rsidRPr="0046179E">
        <w:t>Рис</w:t>
      </w:r>
      <w:r>
        <w:t>. 1</w:t>
      </w:r>
      <w:r w:rsidRPr="0046179E">
        <w:t>8</w:t>
      </w:r>
      <w:r w:rsidR="004A52B4">
        <w:t>.12.</w:t>
      </w:r>
      <w:r w:rsidRPr="0046179E">
        <w:t xml:space="preserve"> </w:t>
      </w:r>
      <w:r>
        <w:t>П</w:t>
      </w:r>
      <w:r w:rsidR="004A52B4">
        <w:t>родажи конкурента</w:t>
      </w:r>
    </w:p>
    <w:p w:rsidR="004A52B4" w:rsidRDefault="004A52B4" w:rsidP="004A52B4">
      <w:pPr>
        <w:spacing w:after="120" w:line="240" w:lineRule="auto"/>
      </w:pPr>
      <w:r>
        <w:t xml:space="preserve">Задача – совместно ранжировать продажи </w:t>
      </w:r>
      <w:r w:rsidR="00CF5492">
        <w:t>к</w:t>
      </w:r>
      <w:r w:rsidR="004D2EC1">
        <w:t>онкурентов</w:t>
      </w:r>
      <w:r w:rsidR="00CF5492">
        <w:t xml:space="preserve"> и собственные</w:t>
      </w:r>
      <w:r w:rsidR="004D2EC1">
        <w:t xml:space="preserve">. </w:t>
      </w:r>
      <w:r>
        <w:t xml:space="preserve">Например, если одна из наших моделей </w:t>
      </w:r>
      <w:r w:rsidR="004D2EC1">
        <w:t>показала объем продаж</w:t>
      </w:r>
      <w:r>
        <w:t xml:space="preserve"> 3 млн</w:t>
      </w:r>
      <w:r w:rsidR="004D2EC1">
        <w:t>.</w:t>
      </w:r>
      <w:r>
        <w:t xml:space="preserve"> долл., </w:t>
      </w:r>
      <w:r w:rsidR="004D2EC1">
        <w:t xml:space="preserve">а три лучшие модели конкурента – </w:t>
      </w:r>
      <w:r>
        <w:t>4, 3,5 и 2,5 млн</w:t>
      </w:r>
      <w:r w:rsidR="004D2EC1">
        <w:t>.</w:t>
      </w:r>
      <w:r>
        <w:t xml:space="preserve"> долл., это означает, что наша модель занимает 3-е место.</w:t>
      </w:r>
    </w:p>
    <w:p w:rsidR="004A52B4" w:rsidRDefault="004A52B4" w:rsidP="004A52B4">
      <w:pPr>
        <w:spacing w:after="120" w:line="240" w:lineRule="auto"/>
      </w:pPr>
      <w:r>
        <w:t xml:space="preserve">Несоответствие детализации года </w:t>
      </w:r>
      <w:r w:rsidR="00CF5492">
        <w:t xml:space="preserve">в таблицах </w:t>
      </w:r>
      <w:r w:rsidR="00CF5492">
        <w:rPr>
          <w:lang w:val="en-US"/>
        </w:rPr>
        <w:t>CompetitorSales</w:t>
      </w:r>
      <w:r w:rsidR="00CF5492" w:rsidRPr="00CF5492">
        <w:t xml:space="preserve"> </w:t>
      </w:r>
      <w:r w:rsidR="00CF5492">
        <w:t>и</w:t>
      </w:r>
      <w:r w:rsidR="00CF5492" w:rsidRPr="00CF5492">
        <w:t xml:space="preserve"> </w:t>
      </w:r>
      <w:r w:rsidR="00CF5492">
        <w:rPr>
          <w:lang w:val="en-US"/>
        </w:rPr>
        <w:t>Sales</w:t>
      </w:r>
      <w:r w:rsidR="00CF5492" w:rsidRPr="00CF5492">
        <w:t xml:space="preserve"> </w:t>
      </w:r>
      <w:r w:rsidR="00CF5492">
        <w:t>требует создать новую таблицу подстановки</w:t>
      </w:r>
      <w:r w:rsidR="00F14647">
        <w:t xml:space="preserve"> – </w:t>
      </w:r>
      <w:r w:rsidR="00F14647">
        <w:rPr>
          <w:lang w:val="en-US"/>
        </w:rPr>
        <w:t>Years</w:t>
      </w:r>
      <w:r w:rsidR="00CF5492">
        <w:t xml:space="preserve"> (</w:t>
      </w:r>
      <w:r w:rsidR="00F14647">
        <w:t xml:space="preserve">рис. 18.13; </w:t>
      </w:r>
      <w:r w:rsidR="00CF5492">
        <w:t xml:space="preserve">напомним, что </w:t>
      </w:r>
      <w:r w:rsidR="00F14647">
        <w:t xml:space="preserve">таблица данных </w:t>
      </w:r>
      <w:r w:rsidR="00F14647">
        <w:rPr>
          <w:lang w:val="en-US"/>
        </w:rPr>
        <w:t>Sales</w:t>
      </w:r>
      <w:r w:rsidR="00F14647">
        <w:t xml:space="preserve"> </w:t>
      </w:r>
      <w:r w:rsidR="00CF5492">
        <w:t>фильтруется таблицей</w:t>
      </w:r>
      <w:r w:rsidR="00F14647">
        <w:t xml:space="preserve"> подстановки</w:t>
      </w:r>
      <w:r w:rsidR="00CF5492">
        <w:t xml:space="preserve"> </w:t>
      </w:r>
      <w:r w:rsidR="00CF5492">
        <w:rPr>
          <w:lang w:val="en-US"/>
        </w:rPr>
        <w:t>YearMonths</w:t>
      </w:r>
      <w:r w:rsidR="00CF5492">
        <w:t xml:space="preserve">, в которой поле </w:t>
      </w:r>
      <w:r w:rsidR="00F14647" w:rsidRPr="00F14647">
        <w:rPr>
          <w:i/>
        </w:rPr>
        <w:t>Год</w:t>
      </w:r>
      <w:r w:rsidR="00F14647">
        <w:t xml:space="preserve"> не является уникальным).</w:t>
      </w:r>
    </w:p>
    <w:p w:rsidR="004A52B4" w:rsidRDefault="00F14647" w:rsidP="004A52B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1009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. 18.13. Новая таблица подстановки – Year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647" w:rsidRPr="00BF5198" w:rsidRDefault="00F14647" w:rsidP="004A52B4">
      <w:pPr>
        <w:spacing w:after="120" w:line="240" w:lineRule="auto"/>
      </w:pPr>
      <w:r>
        <w:t xml:space="preserve">Рис. 18.13. Новая таблица подстановки – </w:t>
      </w:r>
      <w:r>
        <w:rPr>
          <w:lang w:val="en-US"/>
        </w:rPr>
        <w:t>Years</w:t>
      </w:r>
    </w:p>
    <w:p w:rsidR="00F14647" w:rsidRPr="00F14647" w:rsidRDefault="00F14647" w:rsidP="00F14647">
      <w:pPr>
        <w:spacing w:after="120" w:line="240" w:lineRule="auto"/>
      </w:pPr>
      <w:r>
        <w:t>Д</w:t>
      </w:r>
      <w:r w:rsidRPr="00F14647">
        <w:t>обавим</w:t>
      </w:r>
      <w:r w:rsidRPr="00BF5198">
        <w:t xml:space="preserve"> </w:t>
      </w:r>
      <w:r w:rsidRPr="00F14647">
        <w:t>в</w:t>
      </w:r>
      <w:r w:rsidRPr="00BF5198">
        <w:t xml:space="preserve"> </w:t>
      </w:r>
      <w:r w:rsidRPr="00F14647">
        <w:t>таблицу</w:t>
      </w:r>
      <w:r w:rsidRPr="00BF5198">
        <w:t xml:space="preserve"> </w:t>
      </w:r>
      <w:r>
        <w:rPr>
          <w:lang w:val="en-US"/>
        </w:rPr>
        <w:t>CompetitorSales</w:t>
      </w:r>
      <w:r w:rsidRPr="00BF5198">
        <w:t xml:space="preserve"> меру [</w:t>
      </w:r>
      <w:r w:rsidRPr="00F14647">
        <w:rPr>
          <w:lang w:val="en-US"/>
        </w:rPr>
        <w:t>Compete</w:t>
      </w:r>
      <w:r w:rsidRPr="00BF5198">
        <w:t xml:space="preserve"> </w:t>
      </w:r>
      <w:r w:rsidRPr="00F14647">
        <w:rPr>
          <w:lang w:val="en-US"/>
        </w:rPr>
        <w:t>Sales</w:t>
      </w:r>
      <w:r w:rsidRPr="00BF5198">
        <w:t xml:space="preserve">] = </w:t>
      </w:r>
      <w:r>
        <w:rPr>
          <w:lang w:val="en-US"/>
        </w:rPr>
        <w:t>SUM</w:t>
      </w:r>
      <w:r w:rsidRPr="00BF5198">
        <w:t>(</w:t>
      </w:r>
      <w:r w:rsidRPr="00F14647">
        <w:rPr>
          <w:lang w:val="en-US"/>
        </w:rPr>
        <w:t>CompetitorSales</w:t>
      </w:r>
      <w:r w:rsidRPr="00BF5198">
        <w:t>[</w:t>
      </w:r>
      <w:r w:rsidRPr="00F14647">
        <w:rPr>
          <w:lang w:val="en-US"/>
        </w:rPr>
        <w:t>SalesAmt</w:t>
      </w:r>
      <w:r w:rsidRPr="00BF5198">
        <w:t xml:space="preserve">]). </w:t>
      </w:r>
      <w:r w:rsidR="00BF5198">
        <w:t>А затем с</w:t>
      </w:r>
      <w:r>
        <w:t>оздадим к</w:t>
      </w:r>
      <w:r w:rsidRPr="00F14647">
        <w:t>росс-рангов</w:t>
      </w:r>
      <w:r>
        <w:t xml:space="preserve">ую меру в таблице </w:t>
      </w:r>
      <w:r>
        <w:rPr>
          <w:lang w:val="en-US"/>
        </w:rPr>
        <w:t>Sales</w:t>
      </w:r>
      <w:r w:rsidRPr="00F14647">
        <w:t xml:space="preserve"> (</w:t>
      </w:r>
      <w:r>
        <w:t xml:space="preserve">или в таблице </w:t>
      </w:r>
      <w:r w:rsidRPr="00F14647">
        <w:rPr>
          <w:lang w:val="en-US"/>
        </w:rPr>
        <w:t>Products</w:t>
      </w:r>
      <w:r>
        <w:t>, если вам так больше нравится):</w:t>
      </w:r>
    </w:p>
    <w:p w:rsidR="00F14647" w:rsidRPr="00F14647" w:rsidRDefault="00F14647" w:rsidP="00F14647">
      <w:pPr>
        <w:spacing w:after="120" w:line="240" w:lineRule="auto"/>
        <w:rPr>
          <w:lang w:val="en-US"/>
        </w:rPr>
      </w:pPr>
      <w:r w:rsidRPr="00F14647">
        <w:rPr>
          <w:lang w:val="en-US"/>
        </w:rPr>
        <w:t>[Model Sales Rank vs Competition] =</w:t>
      </w:r>
    </w:p>
    <w:p w:rsidR="00F14647" w:rsidRPr="00F14647" w:rsidRDefault="00F14647" w:rsidP="00F14647">
      <w:pPr>
        <w:spacing w:after="120" w:line="240" w:lineRule="auto"/>
        <w:rPr>
          <w:lang w:val="en-US"/>
        </w:rPr>
      </w:pPr>
      <w:r w:rsidRPr="00F14647">
        <w:rPr>
          <w:lang w:val="en-US"/>
        </w:rPr>
        <w:t>RANKX(</w:t>
      </w:r>
    </w:p>
    <w:p w:rsidR="00F14647" w:rsidRPr="00F14647" w:rsidRDefault="00F14647" w:rsidP="00F14647">
      <w:pPr>
        <w:spacing w:after="120" w:line="240" w:lineRule="auto"/>
        <w:ind w:firstLine="708"/>
        <w:rPr>
          <w:lang w:val="en-US"/>
        </w:rPr>
      </w:pPr>
      <w:r w:rsidRPr="00F14647">
        <w:rPr>
          <w:lang w:val="en-US"/>
        </w:rPr>
        <w:t>VALUES(</w:t>
      </w:r>
      <w:r>
        <w:rPr>
          <w:lang w:val="en-US"/>
        </w:rPr>
        <w:t>CompetitorSales</w:t>
      </w:r>
      <w:r w:rsidRPr="00F14647">
        <w:rPr>
          <w:lang w:val="en-US"/>
        </w:rPr>
        <w:t>[</w:t>
      </w:r>
      <w:r>
        <w:rPr>
          <w:lang w:val="en-US"/>
        </w:rPr>
        <w:t>ModelName</w:t>
      </w:r>
      <w:r w:rsidRPr="00F14647">
        <w:rPr>
          <w:lang w:val="en-US"/>
        </w:rPr>
        <w:t>]);</w:t>
      </w:r>
    </w:p>
    <w:p w:rsidR="00F14647" w:rsidRPr="00F14647" w:rsidRDefault="00F14647" w:rsidP="00F14647">
      <w:pPr>
        <w:spacing w:after="120" w:line="240" w:lineRule="auto"/>
        <w:ind w:firstLine="708"/>
        <w:rPr>
          <w:lang w:val="en-US"/>
        </w:rPr>
      </w:pPr>
      <w:r>
        <w:rPr>
          <w:lang w:val="en-US"/>
        </w:rPr>
        <w:t>[Compete Sales];</w:t>
      </w:r>
    </w:p>
    <w:p w:rsidR="00F14647" w:rsidRPr="00F14647" w:rsidRDefault="00F14647" w:rsidP="00F14647">
      <w:pPr>
        <w:spacing w:after="120" w:line="240" w:lineRule="auto"/>
        <w:ind w:firstLine="708"/>
      </w:pPr>
      <w:r w:rsidRPr="00F14647">
        <w:t>[</w:t>
      </w:r>
      <w:r w:rsidRPr="00F14647">
        <w:rPr>
          <w:lang w:val="en-US"/>
        </w:rPr>
        <w:t>Total</w:t>
      </w:r>
      <w:r w:rsidRPr="00F14647">
        <w:t xml:space="preserve"> </w:t>
      </w:r>
      <w:r w:rsidRPr="00F14647">
        <w:rPr>
          <w:lang w:val="en-US"/>
        </w:rPr>
        <w:t>Sales</w:t>
      </w:r>
      <w:r w:rsidRPr="00F14647">
        <w:t>]</w:t>
      </w:r>
    </w:p>
    <w:p w:rsidR="00F14647" w:rsidRPr="00F14647" w:rsidRDefault="00F14647" w:rsidP="00F14647">
      <w:pPr>
        <w:spacing w:after="120" w:line="240" w:lineRule="auto"/>
      </w:pPr>
      <w:r w:rsidRPr="00F14647">
        <w:t>)</w:t>
      </w:r>
    </w:p>
    <w:p w:rsidR="00F14647" w:rsidRPr="00F14647" w:rsidRDefault="00BF5198" w:rsidP="00F06828">
      <w:pPr>
        <w:spacing w:after="120" w:line="240" w:lineRule="auto"/>
      </w:pPr>
      <w:r>
        <w:t>Ф</w:t>
      </w:r>
      <w:r w:rsidR="00F14647" w:rsidRPr="00F14647">
        <w:t xml:space="preserve">ормула начинается так, как будто </w:t>
      </w:r>
      <w:r>
        <w:t xml:space="preserve">она </w:t>
      </w:r>
      <w:r w:rsidR="00F14647" w:rsidRPr="00F14647">
        <w:t xml:space="preserve">собирается просто ранжировать продукты </w:t>
      </w:r>
      <w:r>
        <w:t>конкурентов по объему продаж</w:t>
      </w:r>
      <w:r w:rsidR="00370B25">
        <w:t xml:space="preserve"> (</w:t>
      </w:r>
      <w:r w:rsidR="00DD4DCF">
        <w:t xml:space="preserve">см. </w:t>
      </w:r>
      <w:r w:rsidR="00370B25">
        <w:t xml:space="preserve">подробнее </w:t>
      </w:r>
      <w:r w:rsidR="00DD4DCF">
        <w:t>о</w:t>
      </w:r>
      <w:r w:rsidR="00370B25">
        <w:t xml:space="preserve"> </w:t>
      </w:r>
      <w:hyperlink r:id="rId24" w:anchor="myRANKX" w:history="1">
        <w:r w:rsidR="00370B25" w:rsidRPr="00370B25">
          <w:rPr>
            <w:rStyle w:val="aa"/>
            <w:lang w:val="en-US"/>
          </w:rPr>
          <w:t>R</w:t>
        </w:r>
        <w:r w:rsidR="00370B25" w:rsidRPr="00370B25">
          <w:rPr>
            <w:rStyle w:val="aa"/>
            <w:lang w:val="en-US"/>
          </w:rPr>
          <w:t>A</w:t>
        </w:r>
        <w:r w:rsidR="00370B25" w:rsidRPr="00370B25">
          <w:rPr>
            <w:rStyle w:val="aa"/>
            <w:lang w:val="en-US"/>
          </w:rPr>
          <w:t>NKX</w:t>
        </w:r>
      </w:hyperlink>
      <w:r w:rsidR="00370B25">
        <w:t>)</w:t>
      </w:r>
      <w:r w:rsidR="0067283A">
        <w:t>.</w:t>
      </w:r>
      <w:r w:rsidR="00DD4DCF">
        <w:t xml:space="preserve"> Аргумент</w:t>
      </w:r>
      <w:r w:rsidR="00F14647" w:rsidRPr="00F14647">
        <w:t xml:space="preserve"> </w:t>
      </w:r>
      <w:r w:rsidR="00DD4DCF" w:rsidRPr="00F14647">
        <w:rPr>
          <w:lang w:val="en-US"/>
        </w:rPr>
        <w:t>VALUES</w:t>
      </w:r>
      <w:r w:rsidR="00F14647" w:rsidRPr="00F14647">
        <w:t>(</w:t>
      </w:r>
      <w:r w:rsidR="00F14647" w:rsidRPr="00F14647">
        <w:rPr>
          <w:lang w:val="en-US"/>
        </w:rPr>
        <w:t>CompetitorSales</w:t>
      </w:r>
      <w:r w:rsidR="00F14647" w:rsidRPr="00F14647">
        <w:t>[</w:t>
      </w:r>
      <w:r w:rsidR="00F14647" w:rsidRPr="00F14647">
        <w:rPr>
          <w:lang w:val="en-US"/>
        </w:rPr>
        <w:t>ModelName</w:t>
      </w:r>
      <w:r w:rsidR="00F14647" w:rsidRPr="00F14647">
        <w:t xml:space="preserve">]) </w:t>
      </w:r>
      <w:r w:rsidR="00DD4DCF">
        <w:t xml:space="preserve">возвращает таблицу, в которой каждой модели соответствует объем продаж </w:t>
      </w:r>
      <w:r w:rsidR="00F14647" w:rsidRPr="00F14647">
        <w:t xml:space="preserve">из таблицы </w:t>
      </w:r>
      <w:r w:rsidR="00F14647" w:rsidRPr="00F14647">
        <w:rPr>
          <w:lang w:val="en-US"/>
        </w:rPr>
        <w:t>CompetitorSales</w:t>
      </w:r>
      <w:r w:rsidR="00F14647" w:rsidRPr="00F14647">
        <w:t>.</w:t>
      </w:r>
      <w:r w:rsidR="00F06828">
        <w:t xml:space="preserve"> Аргумент </w:t>
      </w:r>
      <w:r w:rsidR="00F06828" w:rsidRPr="00F06828">
        <w:t>[</w:t>
      </w:r>
      <w:r w:rsidR="00F06828">
        <w:rPr>
          <w:lang w:val="en-US"/>
        </w:rPr>
        <w:t>Compete</w:t>
      </w:r>
      <w:r w:rsidR="00F06828" w:rsidRPr="00F06828">
        <w:t xml:space="preserve"> </w:t>
      </w:r>
      <w:r w:rsidR="00F06828">
        <w:rPr>
          <w:lang w:val="en-US"/>
        </w:rPr>
        <w:t>Sales</w:t>
      </w:r>
      <w:r w:rsidR="00F06828" w:rsidRPr="00F06828">
        <w:t>]</w:t>
      </w:r>
      <w:r w:rsidR="00F14647" w:rsidRPr="00F14647">
        <w:t xml:space="preserve"> означает, что измерени</w:t>
      </w:r>
      <w:r w:rsidR="00F06828">
        <w:t>е</w:t>
      </w:r>
      <w:r w:rsidR="00F14647" w:rsidRPr="00F14647">
        <w:t>, с помощью которого модели будут ранжироваться</w:t>
      </w:r>
      <w:r w:rsidR="00F06828">
        <w:t xml:space="preserve"> – мера </w:t>
      </w:r>
      <w:r w:rsidR="00F06828" w:rsidRPr="00F06828">
        <w:t>[</w:t>
      </w:r>
      <w:r w:rsidR="00F06828">
        <w:rPr>
          <w:lang w:val="en-US"/>
        </w:rPr>
        <w:t>Compete</w:t>
      </w:r>
      <w:r w:rsidR="00F06828" w:rsidRPr="00F06828">
        <w:t xml:space="preserve"> </w:t>
      </w:r>
      <w:r w:rsidR="00F06828">
        <w:rPr>
          <w:lang w:val="en-US"/>
        </w:rPr>
        <w:t>Sales</w:t>
      </w:r>
      <w:r w:rsidR="00F06828" w:rsidRPr="00F06828">
        <w:t>]</w:t>
      </w:r>
      <w:r w:rsidR="00F06828">
        <w:t>.</w:t>
      </w:r>
      <w:r w:rsidR="00F06828" w:rsidRPr="00F14647">
        <w:t xml:space="preserve"> </w:t>
      </w:r>
      <w:r w:rsidR="00F14647" w:rsidRPr="00F14647">
        <w:t xml:space="preserve">До сих пор </w:t>
      </w:r>
      <w:r w:rsidR="00F06828">
        <w:t xml:space="preserve">мы имели дело с обычным </w:t>
      </w:r>
      <w:r w:rsidR="00F14647" w:rsidRPr="00F14647">
        <w:t>использование</w:t>
      </w:r>
      <w:r w:rsidR="00F06828">
        <w:t>м функции</w:t>
      </w:r>
      <w:r w:rsidR="00F14647" w:rsidRPr="00F14647">
        <w:t xml:space="preserve"> </w:t>
      </w:r>
      <w:r w:rsidR="00F14647" w:rsidRPr="00F14647">
        <w:rPr>
          <w:lang w:val="en-US"/>
        </w:rPr>
        <w:t>RANKX</w:t>
      </w:r>
      <w:r w:rsidR="00F14647" w:rsidRPr="00F14647">
        <w:t>().</w:t>
      </w:r>
    </w:p>
    <w:p w:rsidR="00F06828" w:rsidRDefault="00F06828" w:rsidP="00F06828">
      <w:pPr>
        <w:spacing w:after="120" w:line="240" w:lineRule="auto"/>
      </w:pPr>
      <w:r>
        <w:t xml:space="preserve">А вот аргумент </w:t>
      </w:r>
      <w:r w:rsidRPr="00F14647">
        <w:t>[</w:t>
      </w:r>
      <w:r w:rsidRPr="00F14647">
        <w:rPr>
          <w:lang w:val="en-US"/>
        </w:rPr>
        <w:t>Total</w:t>
      </w:r>
      <w:r w:rsidRPr="00F14647">
        <w:t xml:space="preserve"> </w:t>
      </w:r>
      <w:r w:rsidRPr="00F14647">
        <w:rPr>
          <w:lang w:val="en-US"/>
        </w:rPr>
        <w:t>Sales</w:t>
      </w:r>
      <w:r w:rsidRPr="00F14647">
        <w:t>]</w:t>
      </w:r>
      <w:r w:rsidR="00F14647" w:rsidRPr="00F14647">
        <w:t xml:space="preserve"> означает, что мы собираемся взять значение [</w:t>
      </w:r>
      <w:r w:rsidR="00F14647" w:rsidRPr="00F14647">
        <w:rPr>
          <w:lang w:val="en-US"/>
        </w:rPr>
        <w:t>Total</w:t>
      </w:r>
      <w:r w:rsidR="00F14647" w:rsidRPr="00F14647">
        <w:t xml:space="preserve"> </w:t>
      </w:r>
      <w:r w:rsidR="00F14647" w:rsidRPr="00F14647">
        <w:rPr>
          <w:lang w:val="en-US"/>
        </w:rPr>
        <w:t>Sales</w:t>
      </w:r>
      <w:r w:rsidR="00F14647" w:rsidRPr="00F14647">
        <w:t xml:space="preserve">] в нашем текущем контексте фильтра (который </w:t>
      </w:r>
      <w:r>
        <w:t>расположен в</w:t>
      </w:r>
      <w:r w:rsidR="00F14647" w:rsidRPr="00F14647">
        <w:t xml:space="preserve"> левой </w:t>
      </w:r>
      <w:r>
        <w:t xml:space="preserve">колонке сводной таблицы и представлен </w:t>
      </w:r>
      <w:r w:rsidR="00F14647" w:rsidRPr="00F14647">
        <w:rPr>
          <w:lang w:val="en-US"/>
        </w:rPr>
        <w:t>ModelName</w:t>
      </w:r>
      <w:r w:rsidR="00F14647" w:rsidRPr="00F14647">
        <w:t xml:space="preserve"> нашей компании) и вставить его в порядок, установл</w:t>
      </w:r>
      <w:r>
        <w:t>енный первыми двумя аргументами (рис. 18.14).</w:t>
      </w:r>
    </w:p>
    <w:p w:rsidR="00F06828" w:rsidRDefault="00161195" w:rsidP="00F0682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1451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8.14. Кросс-ранговое сравненное объемов продаж наших и конкурентных моделей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76" w:rsidRDefault="00F06828" w:rsidP="00F06828">
      <w:pPr>
        <w:spacing w:after="120" w:line="240" w:lineRule="auto"/>
      </w:pPr>
      <w:r>
        <w:t xml:space="preserve">Рис. 18.14. </w:t>
      </w:r>
      <w:r w:rsidR="00CB4776">
        <w:t xml:space="preserve">Кросс-ранговое </w:t>
      </w:r>
      <w:r w:rsidRPr="00F06828">
        <w:t xml:space="preserve">сравненное </w:t>
      </w:r>
      <w:r w:rsidR="00CB4776">
        <w:t>объемов продаж наших и конкурентных моделей.</w:t>
      </w:r>
      <w:r w:rsidRPr="00F06828">
        <w:t xml:space="preserve"> Наш</w:t>
      </w:r>
      <w:r w:rsidR="00CB4776">
        <w:t>а</w:t>
      </w:r>
      <w:r w:rsidRPr="00F06828">
        <w:t xml:space="preserve"> </w:t>
      </w:r>
      <w:bookmarkStart w:id="0" w:name="_GoBack"/>
      <w:r w:rsidR="00CB4776">
        <w:t>топовая</w:t>
      </w:r>
      <w:bookmarkEnd w:id="0"/>
      <w:r w:rsidRPr="00F06828">
        <w:t xml:space="preserve"> </w:t>
      </w:r>
      <w:r w:rsidR="00CB4776">
        <w:t>модель занимает 14-е место, уступая первым 13 моделям конкурента.</w:t>
      </w:r>
    </w:p>
    <w:p w:rsidR="00F14647" w:rsidRDefault="00161195" w:rsidP="00161195">
      <w:pPr>
        <w:spacing w:after="120" w:line="240" w:lineRule="auto"/>
      </w:pPr>
      <w:r>
        <w:t>И</w:t>
      </w:r>
      <w:r>
        <w:t>, так как обе сводные таблицы</w:t>
      </w:r>
      <w:r>
        <w:t xml:space="preserve"> фильтруются по таблице </w:t>
      </w:r>
      <w:r>
        <w:t xml:space="preserve">подстановки </w:t>
      </w:r>
      <w:r>
        <w:rPr>
          <w:lang w:val="en-US"/>
        </w:rPr>
        <w:t>Year</w:t>
      </w:r>
      <w:r>
        <w:t xml:space="preserve">, мы можем добавить </w:t>
      </w:r>
      <w:r w:rsidRPr="00161195">
        <w:rPr>
          <w:i/>
        </w:rPr>
        <w:t>Г</w:t>
      </w:r>
      <w:r w:rsidRPr="00161195">
        <w:rPr>
          <w:i/>
        </w:rPr>
        <w:t>од</w:t>
      </w:r>
      <w:r>
        <w:t xml:space="preserve"> в качестве </w:t>
      </w:r>
      <w:r>
        <w:t>среза</w:t>
      </w:r>
      <w:r>
        <w:t xml:space="preserve"> для об</w:t>
      </w:r>
      <w:r>
        <w:t>е</w:t>
      </w:r>
      <w:r>
        <w:t xml:space="preserve">их </w:t>
      </w:r>
      <w:r>
        <w:t>сводных (рис. 18.15). В 2003 году наши показатели получше!</w:t>
      </w:r>
    </w:p>
    <w:p w:rsidR="00161195" w:rsidRDefault="00161195" w:rsidP="0016119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5984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8.15. Кросс-ранговое сравненное для 2003 г.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195" w:rsidRDefault="00161195" w:rsidP="00161195">
      <w:pPr>
        <w:spacing w:after="120" w:line="240" w:lineRule="auto"/>
      </w:pPr>
      <w:r>
        <w:t xml:space="preserve">Рис. 18.15. </w:t>
      </w:r>
      <w:r>
        <w:t xml:space="preserve">Кросс-ранговое </w:t>
      </w:r>
      <w:r w:rsidRPr="00F06828">
        <w:t xml:space="preserve">сравненное </w:t>
      </w:r>
      <w:r>
        <w:t>для 2003 г.</w:t>
      </w:r>
    </w:p>
    <w:p w:rsidR="00161195" w:rsidRPr="00F06828" w:rsidRDefault="00161195" w:rsidP="00161195">
      <w:pPr>
        <w:spacing w:after="120" w:line="240" w:lineRule="auto"/>
      </w:pPr>
    </w:p>
    <w:sectPr w:rsidR="00161195" w:rsidRPr="00F06828" w:rsidSect="00800380">
      <w:headerReference w:type="even" r:id="rId27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E7" w:rsidRDefault="00D82AE7" w:rsidP="00C93E69">
      <w:pPr>
        <w:spacing w:after="0" w:line="240" w:lineRule="auto"/>
      </w:pPr>
      <w:r>
        <w:separator/>
      </w:r>
    </w:p>
  </w:endnote>
  <w:endnote w:type="continuationSeparator" w:id="0">
    <w:p w:rsidR="00D82AE7" w:rsidRDefault="00D82AE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E7" w:rsidRDefault="00D82AE7" w:rsidP="00C93E69">
      <w:pPr>
        <w:spacing w:after="0" w:line="240" w:lineRule="auto"/>
      </w:pPr>
      <w:r>
        <w:separator/>
      </w:r>
    </w:p>
  </w:footnote>
  <w:footnote w:type="continuationSeparator" w:id="0">
    <w:p w:rsidR="00D82AE7" w:rsidRDefault="00D82AE7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47" w:rsidRDefault="00F1464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71FBC3" wp14:editId="48D46319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647" w:rsidRPr="00F16194" w:rsidRDefault="00F14647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1FBC3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:rsidR="00F14647" w:rsidRPr="00F16194" w:rsidRDefault="00F14647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C8D"/>
    <w:multiLevelType w:val="hybridMultilevel"/>
    <w:tmpl w:val="65F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423"/>
    <w:multiLevelType w:val="hybridMultilevel"/>
    <w:tmpl w:val="15F0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74B3"/>
    <w:multiLevelType w:val="hybridMultilevel"/>
    <w:tmpl w:val="FC5CFCE6"/>
    <w:lvl w:ilvl="0" w:tplc="ADA4E5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590C"/>
    <w:rsid w:val="000161C6"/>
    <w:rsid w:val="00020F6B"/>
    <w:rsid w:val="00021FDB"/>
    <w:rsid w:val="00022CAA"/>
    <w:rsid w:val="00025DCC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E9D"/>
    <w:rsid w:val="00055EA0"/>
    <w:rsid w:val="000563A7"/>
    <w:rsid w:val="0005654F"/>
    <w:rsid w:val="00057389"/>
    <w:rsid w:val="00057E4E"/>
    <w:rsid w:val="0006115A"/>
    <w:rsid w:val="0006331D"/>
    <w:rsid w:val="00064900"/>
    <w:rsid w:val="00064A3A"/>
    <w:rsid w:val="00064D0A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319F"/>
    <w:rsid w:val="0008528F"/>
    <w:rsid w:val="000873E8"/>
    <w:rsid w:val="00092270"/>
    <w:rsid w:val="00093176"/>
    <w:rsid w:val="000935DE"/>
    <w:rsid w:val="00095D6E"/>
    <w:rsid w:val="000A2227"/>
    <w:rsid w:val="000A3259"/>
    <w:rsid w:val="000A4B66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2D5"/>
    <w:rsid w:val="000E646D"/>
    <w:rsid w:val="000E6D85"/>
    <w:rsid w:val="000E7B33"/>
    <w:rsid w:val="000F072A"/>
    <w:rsid w:val="000F08D8"/>
    <w:rsid w:val="000F34DB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43E6"/>
    <w:rsid w:val="00115E14"/>
    <w:rsid w:val="00115F55"/>
    <w:rsid w:val="00116EA8"/>
    <w:rsid w:val="0011769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25B62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1195"/>
    <w:rsid w:val="0016171A"/>
    <w:rsid w:val="001628B4"/>
    <w:rsid w:val="00162C91"/>
    <w:rsid w:val="00164E6B"/>
    <w:rsid w:val="001653AE"/>
    <w:rsid w:val="00171717"/>
    <w:rsid w:val="001727D2"/>
    <w:rsid w:val="0017469E"/>
    <w:rsid w:val="00174999"/>
    <w:rsid w:val="00175218"/>
    <w:rsid w:val="001752C8"/>
    <w:rsid w:val="00177006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9607F"/>
    <w:rsid w:val="0019642B"/>
    <w:rsid w:val="001A2972"/>
    <w:rsid w:val="001A4A3D"/>
    <w:rsid w:val="001A590E"/>
    <w:rsid w:val="001A717A"/>
    <w:rsid w:val="001A74DD"/>
    <w:rsid w:val="001A7EFA"/>
    <w:rsid w:val="001B027D"/>
    <w:rsid w:val="001B0D69"/>
    <w:rsid w:val="001B2402"/>
    <w:rsid w:val="001B2B6D"/>
    <w:rsid w:val="001C1AF1"/>
    <w:rsid w:val="001C3914"/>
    <w:rsid w:val="001C3ACC"/>
    <w:rsid w:val="001C454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E1D42"/>
    <w:rsid w:val="001E699D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AB2"/>
    <w:rsid w:val="00203D95"/>
    <w:rsid w:val="00204A2E"/>
    <w:rsid w:val="0020694E"/>
    <w:rsid w:val="002071F5"/>
    <w:rsid w:val="002072C0"/>
    <w:rsid w:val="00211C06"/>
    <w:rsid w:val="00214076"/>
    <w:rsid w:val="002159BF"/>
    <w:rsid w:val="00216D76"/>
    <w:rsid w:val="00220B15"/>
    <w:rsid w:val="00220FF0"/>
    <w:rsid w:val="0022112C"/>
    <w:rsid w:val="00222281"/>
    <w:rsid w:val="002253A0"/>
    <w:rsid w:val="00225409"/>
    <w:rsid w:val="0022575B"/>
    <w:rsid w:val="00225C55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334F"/>
    <w:rsid w:val="00244E30"/>
    <w:rsid w:val="002467E3"/>
    <w:rsid w:val="00247B73"/>
    <w:rsid w:val="00250DAE"/>
    <w:rsid w:val="00252A8F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7FE7"/>
    <w:rsid w:val="002A0324"/>
    <w:rsid w:val="002A0E62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2C69"/>
    <w:rsid w:val="002C3113"/>
    <w:rsid w:val="002C3205"/>
    <w:rsid w:val="002C4EFA"/>
    <w:rsid w:val="002C55C0"/>
    <w:rsid w:val="002C5AC4"/>
    <w:rsid w:val="002C7365"/>
    <w:rsid w:val="002D0A2C"/>
    <w:rsid w:val="002D17F4"/>
    <w:rsid w:val="002D70A6"/>
    <w:rsid w:val="002D7237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547F"/>
    <w:rsid w:val="0032554F"/>
    <w:rsid w:val="00326155"/>
    <w:rsid w:val="0032701D"/>
    <w:rsid w:val="00327BBC"/>
    <w:rsid w:val="00327C50"/>
    <w:rsid w:val="0033111A"/>
    <w:rsid w:val="00333757"/>
    <w:rsid w:val="00335AFA"/>
    <w:rsid w:val="00343A0B"/>
    <w:rsid w:val="00344B35"/>
    <w:rsid w:val="003453CA"/>
    <w:rsid w:val="0034680B"/>
    <w:rsid w:val="003473C3"/>
    <w:rsid w:val="00347822"/>
    <w:rsid w:val="0035198A"/>
    <w:rsid w:val="003547E5"/>
    <w:rsid w:val="00355512"/>
    <w:rsid w:val="003604E8"/>
    <w:rsid w:val="00362B2A"/>
    <w:rsid w:val="00364C1E"/>
    <w:rsid w:val="00364C40"/>
    <w:rsid w:val="003701E5"/>
    <w:rsid w:val="003707C8"/>
    <w:rsid w:val="00370B25"/>
    <w:rsid w:val="00372825"/>
    <w:rsid w:val="00373DC0"/>
    <w:rsid w:val="0037455F"/>
    <w:rsid w:val="003751F2"/>
    <w:rsid w:val="003765D7"/>
    <w:rsid w:val="003812C9"/>
    <w:rsid w:val="003813FC"/>
    <w:rsid w:val="0038173F"/>
    <w:rsid w:val="00382F55"/>
    <w:rsid w:val="003844E7"/>
    <w:rsid w:val="003846C3"/>
    <w:rsid w:val="003917D9"/>
    <w:rsid w:val="0039198E"/>
    <w:rsid w:val="00393797"/>
    <w:rsid w:val="00393FF5"/>
    <w:rsid w:val="003949F6"/>
    <w:rsid w:val="00395FFD"/>
    <w:rsid w:val="00397805"/>
    <w:rsid w:val="003A2C36"/>
    <w:rsid w:val="003A3232"/>
    <w:rsid w:val="003A6069"/>
    <w:rsid w:val="003A64D4"/>
    <w:rsid w:val="003A7204"/>
    <w:rsid w:val="003B0105"/>
    <w:rsid w:val="003B0EAE"/>
    <w:rsid w:val="003B1011"/>
    <w:rsid w:val="003B2B3D"/>
    <w:rsid w:val="003B3C2F"/>
    <w:rsid w:val="003B4B61"/>
    <w:rsid w:val="003B60F1"/>
    <w:rsid w:val="003B69E2"/>
    <w:rsid w:val="003B6AF1"/>
    <w:rsid w:val="003B74DB"/>
    <w:rsid w:val="003C0342"/>
    <w:rsid w:val="003C1769"/>
    <w:rsid w:val="003C4F06"/>
    <w:rsid w:val="003C56A4"/>
    <w:rsid w:val="003C60CA"/>
    <w:rsid w:val="003C6BC6"/>
    <w:rsid w:val="003D0582"/>
    <w:rsid w:val="003D26F7"/>
    <w:rsid w:val="003D3A88"/>
    <w:rsid w:val="003D49B8"/>
    <w:rsid w:val="003D4E9B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7395"/>
    <w:rsid w:val="003F09FC"/>
    <w:rsid w:val="003F1806"/>
    <w:rsid w:val="003F1A3F"/>
    <w:rsid w:val="003F4902"/>
    <w:rsid w:val="003F5523"/>
    <w:rsid w:val="003F7C4E"/>
    <w:rsid w:val="00400A57"/>
    <w:rsid w:val="00401D36"/>
    <w:rsid w:val="0040206A"/>
    <w:rsid w:val="00402538"/>
    <w:rsid w:val="00402766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36AFA"/>
    <w:rsid w:val="004401CD"/>
    <w:rsid w:val="004420A9"/>
    <w:rsid w:val="00442C81"/>
    <w:rsid w:val="004440DD"/>
    <w:rsid w:val="00444FE5"/>
    <w:rsid w:val="0044755B"/>
    <w:rsid w:val="0045427F"/>
    <w:rsid w:val="00455048"/>
    <w:rsid w:val="004556DE"/>
    <w:rsid w:val="00455EB6"/>
    <w:rsid w:val="004568CC"/>
    <w:rsid w:val="0046143D"/>
    <w:rsid w:val="0046179E"/>
    <w:rsid w:val="00461D8F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732F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52B4"/>
    <w:rsid w:val="004A5E2B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9E3"/>
    <w:rsid w:val="004D137E"/>
    <w:rsid w:val="004D2473"/>
    <w:rsid w:val="004D2661"/>
    <w:rsid w:val="004D2882"/>
    <w:rsid w:val="004D2925"/>
    <w:rsid w:val="004D2EC1"/>
    <w:rsid w:val="004D35A5"/>
    <w:rsid w:val="004D71C3"/>
    <w:rsid w:val="004E0242"/>
    <w:rsid w:val="004E1E5F"/>
    <w:rsid w:val="004E6C2B"/>
    <w:rsid w:val="004F0F4F"/>
    <w:rsid w:val="004F10D5"/>
    <w:rsid w:val="004F1C7B"/>
    <w:rsid w:val="004F1E4A"/>
    <w:rsid w:val="004F35F0"/>
    <w:rsid w:val="004F6B42"/>
    <w:rsid w:val="004F7176"/>
    <w:rsid w:val="004F7494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202B3"/>
    <w:rsid w:val="005206DE"/>
    <w:rsid w:val="00523634"/>
    <w:rsid w:val="00523D77"/>
    <w:rsid w:val="0052620B"/>
    <w:rsid w:val="005302C6"/>
    <w:rsid w:val="00531139"/>
    <w:rsid w:val="00531E93"/>
    <w:rsid w:val="0053423A"/>
    <w:rsid w:val="00543B5D"/>
    <w:rsid w:val="00545281"/>
    <w:rsid w:val="005466A4"/>
    <w:rsid w:val="005466AD"/>
    <w:rsid w:val="00554513"/>
    <w:rsid w:val="00555270"/>
    <w:rsid w:val="0055787F"/>
    <w:rsid w:val="005606F8"/>
    <w:rsid w:val="00560EAA"/>
    <w:rsid w:val="00560FC4"/>
    <w:rsid w:val="00561395"/>
    <w:rsid w:val="00563224"/>
    <w:rsid w:val="0056487E"/>
    <w:rsid w:val="00564907"/>
    <w:rsid w:val="0056615B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0027"/>
    <w:rsid w:val="00591E0C"/>
    <w:rsid w:val="0059268A"/>
    <w:rsid w:val="00593C5A"/>
    <w:rsid w:val="00593F02"/>
    <w:rsid w:val="00594BB4"/>
    <w:rsid w:val="00595021"/>
    <w:rsid w:val="005956DC"/>
    <w:rsid w:val="0059606A"/>
    <w:rsid w:val="005A2C34"/>
    <w:rsid w:val="005A43A6"/>
    <w:rsid w:val="005A58CA"/>
    <w:rsid w:val="005A5921"/>
    <w:rsid w:val="005A6812"/>
    <w:rsid w:val="005B1692"/>
    <w:rsid w:val="005B2312"/>
    <w:rsid w:val="005B40D6"/>
    <w:rsid w:val="005B7C8A"/>
    <w:rsid w:val="005C0CB7"/>
    <w:rsid w:val="005D0B9F"/>
    <w:rsid w:val="005D35B7"/>
    <w:rsid w:val="005D4003"/>
    <w:rsid w:val="005D4B1F"/>
    <w:rsid w:val="005D531B"/>
    <w:rsid w:val="005D65B1"/>
    <w:rsid w:val="005D7E42"/>
    <w:rsid w:val="005E2B3F"/>
    <w:rsid w:val="005E494D"/>
    <w:rsid w:val="005E49FE"/>
    <w:rsid w:val="005E51D0"/>
    <w:rsid w:val="005E6279"/>
    <w:rsid w:val="005E7948"/>
    <w:rsid w:val="005E7FD4"/>
    <w:rsid w:val="005F3794"/>
    <w:rsid w:val="00603945"/>
    <w:rsid w:val="00603FD0"/>
    <w:rsid w:val="00605194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274A"/>
    <w:rsid w:val="006262B3"/>
    <w:rsid w:val="006279AD"/>
    <w:rsid w:val="00627BA9"/>
    <w:rsid w:val="00627C10"/>
    <w:rsid w:val="00630E7A"/>
    <w:rsid w:val="00635432"/>
    <w:rsid w:val="0063746D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83A"/>
    <w:rsid w:val="00672C0A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4168"/>
    <w:rsid w:val="006944A5"/>
    <w:rsid w:val="00694840"/>
    <w:rsid w:val="00694C3A"/>
    <w:rsid w:val="006A3AB0"/>
    <w:rsid w:val="006A3DBC"/>
    <w:rsid w:val="006A50CF"/>
    <w:rsid w:val="006A6331"/>
    <w:rsid w:val="006A652A"/>
    <w:rsid w:val="006A69AE"/>
    <w:rsid w:val="006B2249"/>
    <w:rsid w:val="006B31AB"/>
    <w:rsid w:val="006C0B03"/>
    <w:rsid w:val="006C0B8B"/>
    <w:rsid w:val="006C21CD"/>
    <w:rsid w:val="006C2A60"/>
    <w:rsid w:val="006C48EE"/>
    <w:rsid w:val="006D0293"/>
    <w:rsid w:val="006D11BE"/>
    <w:rsid w:val="006D1988"/>
    <w:rsid w:val="006D1D99"/>
    <w:rsid w:val="006D4EAD"/>
    <w:rsid w:val="006D4F0D"/>
    <w:rsid w:val="006D54D1"/>
    <w:rsid w:val="006E0692"/>
    <w:rsid w:val="006E306A"/>
    <w:rsid w:val="006E4BB6"/>
    <w:rsid w:val="006F213A"/>
    <w:rsid w:val="006F2EA3"/>
    <w:rsid w:val="006F4209"/>
    <w:rsid w:val="006F7A84"/>
    <w:rsid w:val="006F7D3A"/>
    <w:rsid w:val="007060B8"/>
    <w:rsid w:val="007128D2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7255"/>
    <w:rsid w:val="0075768F"/>
    <w:rsid w:val="007615F6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E"/>
    <w:rsid w:val="00781170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9793A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DCC"/>
    <w:rsid w:val="007C122E"/>
    <w:rsid w:val="007C1A5A"/>
    <w:rsid w:val="007C305E"/>
    <w:rsid w:val="007C311C"/>
    <w:rsid w:val="007C4E74"/>
    <w:rsid w:val="007C6DA7"/>
    <w:rsid w:val="007D0B07"/>
    <w:rsid w:val="007D16C2"/>
    <w:rsid w:val="007D46B3"/>
    <w:rsid w:val="007D5566"/>
    <w:rsid w:val="007D6D13"/>
    <w:rsid w:val="007E15A0"/>
    <w:rsid w:val="007E1B1F"/>
    <w:rsid w:val="007E6D1A"/>
    <w:rsid w:val="007F2419"/>
    <w:rsid w:val="007F3EFC"/>
    <w:rsid w:val="007F4985"/>
    <w:rsid w:val="007F550C"/>
    <w:rsid w:val="007F7315"/>
    <w:rsid w:val="007F7C81"/>
    <w:rsid w:val="00800380"/>
    <w:rsid w:val="00800B55"/>
    <w:rsid w:val="0080375B"/>
    <w:rsid w:val="0081056D"/>
    <w:rsid w:val="00811087"/>
    <w:rsid w:val="00811C90"/>
    <w:rsid w:val="008145E2"/>
    <w:rsid w:val="00815535"/>
    <w:rsid w:val="008166C2"/>
    <w:rsid w:val="008167FE"/>
    <w:rsid w:val="00816D0A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40BF8"/>
    <w:rsid w:val="00842F4E"/>
    <w:rsid w:val="00844758"/>
    <w:rsid w:val="008464FA"/>
    <w:rsid w:val="00846DFE"/>
    <w:rsid w:val="00854746"/>
    <w:rsid w:val="00854B4E"/>
    <w:rsid w:val="00855365"/>
    <w:rsid w:val="008557EC"/>
    <w:rsid w:val="00855B3B"/>
    <w:rsid w:val="00860280"/>
    <w:rsid w:val="00860F11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0486"/>
    <w:rsid w:val="008A18E8"/>
    <w:rsid w:val="008A286A"/>
    <w:rsid w:val="008A3715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37E4"/>
    <w:rsid w:val="008D38AE"/>
    <w:rsid w:val="008D507B"/>
    <w:rsid w:val="008E073D"/>
    <w:rsid w:val="008E08E2"/>
    <w:rsid w:val="008E5822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2E0D"/>
    <w:rsid w:val="00910A08"/>
    <w:rsid w:val="0091175E"/>
    <w:rsid w:val="00916867"/>
    <w:rsid w:val="00920440"/>
    <w:rsid w:val="009216D6"/>
    <w:rsid w:val="00921D6A"/>
    <w:rsid w:val="0092540C"/>
    <w:rsid w:val="00927317"/>
    <w:rsid w:val="009312C2"/>
    <w:rsid w:val="00931E18"/>
    <w:rsid w:val="0093204B"/>
    <w:rsid w:val="00933137"/>
    <w:rsid w:val="00933A63"/>
    <w:rsid w:val="009357F4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972"/>
    <w:rsid w:val="009565A0"/>
    <w:rsid w:val="009600E4"/>
    <w:rsid w:val="009604AF"/>
    <w:rsid w:val="00962E57"/>
    <w:rsid w:val="00963A58"/>
    <w:rsid w:val="009702CF"/>
    <w:rsid w:val="00972EFD"/>
    <w:rsid w:val="0097598B"/>
    <w:rsid w:val="00976709"/>
    <w:rsid w:val="00976F7C"/>
    <w:rsid w:val="009851FF"/>
    <w:rsid w:val="00986DBA"/>
    <w:rsid w:val="00992FDE"/>
    <w:rsid w:val="0099311F"/>
    <w:rsid w:val="009933B2"/>
    <w:rsid w:val="00994290"/>
    <w:rsid w:val="0099531E"/>
    <w:rsid w:val="009A1498"/>
    <w:rsid w:val="009A3856"/>
    <w:rsid w:val="009A5A62"/>
    <w:rsid w:val="009A692D"/>
    <w:rsid w:val="009A6E36"/>
    <w:rsid w:val="009A7163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0626"/>
    <w:rsid w:val="00A31299"/>
    <w:rsid w:val="00A34BE7"/>
    <w:rsid w:val="00A35A40"/>
    <w:rsid w:val="00A36BC2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D8C"/>
    <w:rsid w:val="00A7410C"/>
    <w:rsid w:val="00A7491B"/>
    <w:rsid w:val="00A75D19"/>
    <w:rsid w:val="00A76BAF"/>
    <w:rsid w:val="00A77680"/>
    <w:rsid w:val="00A77816"/>
    <w:rsid w:val="00A80217"/>
    <w:rsid w:val="00A85707"/>
    <w:rsid w:val="00A86357"/>
    <w:rsid w:val="00A90517"/>
    <w:rsid w:val="00A927C2"/>
    <w:rsid w:val="00A946AA"/>
    <w:rsid w:val="00A94801"/>
    <w:rsid w:val="00A96186"/>
    <w:rsid w:val="00A96B9A"/>
    <w:rsid w:val="00AA2852"/>
    <w:rsid w:val="00AA5195"/>
    <w:rsid w:val="00AB04D5"/>
    <w:rsid w:val="00AB1683"/>
    <w:rsid w:val="00AB19C0"/>
    <w:rsid w:val="00AB244F"/>
    <w:rsid w:val="00AB39E3"/>
    <w:rsid w:val="00AB44B3"/>
    <w:rsid w:val="00AB44D5"/>
    <w:rsid w:val="00AB53C7"/>
    <w:rsid w:val="00AB6F0C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51D2"/>
    <w:rsid w:val="00AD67AA"/>
    <w:rsid w:val="00AE1C31"/>
    <w:rsid w:val="00AE258E"/>
    <w:rsid w:val="00AE2BDE"/>
    <w:rsid w:val="00AE37ED"/>
    <w:rsid w:val="00AE6332"/>
    <w:rsid w:val="00AE67F5"/>
    <w:rsid w:val="00AF131D"/>
    <w:rsid w:val="00AF13F1"/>
    <w:rsid w:val="00AF3040"/>
    <w:rsid w:val="00AF4B22"/>
    <w:rsid w:val="00B00360"/>
    <w:rsid w:val="00B00742"/>
    <w:rsid w:val="00B00AFD"/>
    <w:rsid w:val="00B018C3"/>
    <w:rsid w:val="00B02703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7E7A"/>
    <w:rsid w:val="00B314D2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44FBF"/>
    <w:rsid w:val="00B53E86"/>
    <w:rsid w:val="00B53FEB"/>
    <w:rsid w:val="00B56D48"/>
    <w:rsid w:val="00B57B4D"/>
    <w:rsid w:val="00B636CC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661D"/>
    <w:rsid w:val="00B76C15"/>
    <w:rsid w:val="00B77DD6"/>
    <w:rsid w:val="00B818E2"/>
    <w:rsid w:val="00B82F27"/>
    <w:rsid w:val="00B83C02"/>
    <w:rsid w:val="00B86E96"/>
    <w:rsid w:val="00B91896"/>
    <w:rsid w:val="00B92930"/>
    <w:rsid w:val="00B961D4"/>
    <w:rsid w:val="00B96B79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1E"/>
    <w:rsid w:val="00BD7950"/>
    <w:rsid w:val="00BE310A"/>
    <w:rsid w:val="00BE3E8C"/>
    <w:rsid w:val="00BE41D6"/>
    <w:rsid w:val="00BE4B69"/>
    <w:rsid w:val="00BE4E83"/>
    <w:rsid w:val="00BE71AA"/>
    <w:rsid w:val="00BE7B53"/>
    <w:rsid w:val="00BF2BF0"/>
    <w:rsid w:val="00BF2DD9"/>
    <w:rsid w:val="00BF31A8"/>
    <w:rsid w:val="00BF3405"/>
    <w:rsid w:val="00BF5198"/>
    <w:rsid w:val="00BF5289"/>
    <w:rsid w:val="00BF52A8"/>
    <w:rsid w:val="00BF71C6"/>
    <w:rsid w:val="00BF71F4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34524"/>
    <w:rsid w:val="00C35CAC"/>
    <w:rsid w:val="00C42D36"/>
    <w:rsid w:val="00C42FF2"/>
    <w:rsid w:val="00C4310F"/>
    <w:rsid w:val="00C43711"/>
    <w:rsid w:val="00C45941"/>
    <w:rsid w:val="00C4607F"/>
    <w:rsid w:val="00C46235"/>
    <w:rsid w:val="00C46EEF"/>
    <w:rsid w:val="00C47423"/>
    <w:rsid w:val="00C476E1"/>
    <w:rsid w:val="00C52029"/>
    <w:rsid w:val="00C529DF"/>
    <w:rsid w:val="00C55B5C"/>
    <w:rsid w:val="00C6103B"/>
    <w:rsid w:val="00C6121B"/>
    <w:rsid w:val="00C63441"/>
    <w:rsid w:val="00C65A37"/>
    <w:rsid w:val="00C65BC0"/>
    <w:rsid w:val="00C707BF"/>
    <w:rsid w:val="00C743B3"/>
    <w:rsid w:val="00C74974"/>
    <w:rsid w:val="00C82679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1F40"/>
    <w:rsid w:val="00CA2241"/>
    <w:rsid w:val="00CA2FF8"/>
    <w:rsid w:val="00CA72FA"/>
    <w:rsid w:val="00CB05C8"/>
    <w:rsid w:val="00CB0909"/>
    <w:rsid w:val="00CB1CE1"/>
    <w:rsid w:val="00CB4776"/>
    <w:rsid w:val="00CB539C"/>
    <w:rsid w:val="00CB67E9"/>
    <w:rsid w:val="00CB7FD9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47F8"/>
    <w:rsid w:val="00CE5B8D"/>
    <w:rsid w:val="00CF1BD8"/>
    <w:rsid w:val="00CF5492"/>
    <w:rsid w:val="00CF77D4"/>
    <w:rsid w:val="00D033E8"/>
    <w:rsid w:val="00D03A86"/>
    <w:rsid w:val="00D05686"/>
    <w:rsid w:val="00D059B4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25DCA"/>
    <w:rsid w:val="00D320FC"/>
    <w:rsid w:val="00D32AB1"/>
    <w:rsid w:val="00D330EA"/>
    <w:rsid w:val="00D332A4"/>
    <w:rsid w:val="00D34C0C"/>
    <w:rsid w:val="00D42672"/>
    <w:rsid w:val="00D449A5"/>
    <w:rsid w:val="00D45A67"/>
    <w:rsid w:val="00D4793E"/>
    <w:rsid w:val="00D502A7"/>
    <w:rsid w:val="00D5179F"/>
    <w:rsid w:val="00D537E8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5C50"/>
    <w:rsid w:val="00D75CEF"/>
    <w:rsid w:val="00D7615C"/>
    <w:rsid w:val="00D7763A"/>
    <w:rsid w:val="00D80438"/>
    <w:rsid w:val="00D82AE7"/>
    <w:rsid w:val="00D841E7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19A2"/>
    <w:rsid w:val="00DB301C"/>
    <w:rsid w:val="00DB4D08"/>
    <w:rsid w:val="00DB636B"/>
    <w:rsid w:val="00DB63B1"/>
    <w:rsid w:val="00DB7B39"/>
    <w:rsid w:val="00DC023C"/>
    <w:rsid w:val="00DC0561"/>
    <w:rsid w:val="00DC2C03"/>
    <w:rsid w:val="00DC4D52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8ED"/>
    <w:rsid w:val="00E15EAB"/>
    <w:rsid w:val="00E173A2"/>
    <w:rsid w:val="00E20D22"/>
    <w:rsid w:val="00E2172D"/>
    <w:rsid w:val="00E22037"/>
    <w:rsid w:val="00E24BD2"/>
    <w:rsid w:val="00E25B12"/>
    <w:rsid w:val="00E26526"/>
    <w:rsid w:val="00E311C9"/>
    <w:rsid w:val="00E31AAA"/>
    <w:rsid w:val="00E32B31"/>
    <w:rsid w:val="00E334EE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4907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62BA"/>
    <w:rsid w:val="00E77669"/>
    <w:rsid w:val="00E77D13"/>
    <w:rsid w:val="00E807B3"/>
    <w:rsid w:val="00E828B1"/>
    <w:rsid w:val="00E83302"/>
    <w:rsid w:val="00E85DF1"/>
    <w:rsid w:val="00E86B11"/>
    <w:rsid w:val="00E91B3E"/>
    <w:rsid w:val="00E9326A"/>
    <w:rsid w:val="00E940E3"/>
    <w:rsid w:val="00E97923"/>
    <w:rsid w:val="00E97E94"/>
    <w:rsid w:val="00EA1B72"/>
    <w:rsid w:val="00EA1E9D"/>
    <w:rsid w:val="00EA21E7"/>
    <w:rsid w:val="00EA5470"/>
    <w:rsid w:val="00EB273A"/>
    <w:rsid w:val="00EB2981"/>
    <w:rsid w:val="00EB46A5"/>
    <w:rsid w:val="00EB4B15"/>
    <w:rsid w:val="00EC1A9E"/>
    <w:rsid w:val="00EC38C1"/>
    <w:rsid w:val="00EC6324"/>
    <w:rsid w:val="00EC6A58"/>
    <w:rsid w:val="00EC7AF1"/>
    <w:rsid w:val="00ED1555"/>
    <w:rsid w:val="00ED2517"/>
    <w:rsid w:val="00ED445D"/>
    <w:rsid w:val="00ED61C9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EF69ED"/>
    <w:rsid w:val="00F011F4"/>
    <w:rsid w:val="00F02CAE"/>
    <w:rsid w:val="00F03C29"/>
    <w:rsid w:val="00F04707"/>
    <w:rsid w:val="00F055B7"/>
    <w:rsid w:val="00F06828"/>
    <w:rsid w:val="00F13E01"/>
    <w:rsid w:val="00F14647"/>
    <w:rsid w:val="00F15D0A"/>
    <w:rsid w:val="00F16194"/>
    <w:rsid w:val="00F17398"/>
    <w:rsid w:val="00F17DEF"/>
    <w:rsid w:val="00F21107"/>
    <w:rsid w:val="00F21E07"/>
    <w:rsid w:val="00F22044"/>
    <w:rsid w:val="00F24745"/>
    <w:rsid w:val="00F26EB6"/>
    <w:rsid w:val="00F27AC1"/>
    <w:rsid w:val="00F27BB9"/>
    <w:rsid w:val="00F32A7C"/>
    <w:rsid w:val="00F33A35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A93"/>
    <w:rsid w:val="00F71F35"/>
    <w:rsid w:val="00F7459D"/>
    <w:rsid w:val="00F74930"/>
    <w:rsid w:val="00F75FAC"/>
    <w:rsid w:val="00F765D4"/>
    <w:rsid w:val="00F80500"/>
    <w:rsid w:val="00F80BC9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6C8C"/>
    <w:rsid w:val="00FA7366"/>
    <w:rsid w:val="00FA7948"/>
    <w:rsid w:val="00FB173E"/>
    <w:rsid w:val="00FB2F22"/>
    <w:rsid w:val="00FB4A56"/>
    <w:rsid w:val="00FB4E5C"/>
    <w:rsid w:val="00FB6F33"/>
    <w:rsid w:val="00FC00F5"/>
    <w:rsid w:val="00FC04F6"/>
    <w:rsid w:val="00FC21A9"/>
    <w:rsid w:val="00FC391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CA579-2C2E-42B2-9C52-BDEAE76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299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image" Target="media/image15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5" Type="http://schemas.openxmlformats.org/officeDocument/2006/relationships/image" Target="media/image14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://baguzin.ru/wp/?p=200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hyperlink" Target="http://baguzin.ru/wp/?p=19403" TargetMode="External"/><Relationship Id="rId22" Type="http://schemas.openxmlformats.org/officeDocument/2006/relationships/image" Target="media/image12.jp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63C5-5BF5-4A6A-BFDF-FFA2192D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2019-05-03T08:38:00Z</cp:lastPrinted>
  <dcterms:created xsi:type="dcterms:W3CDTF">2019-05-04T08:26:00Z</dcterms:created>
  <dcterms:modified xsi:type="dcterms:W3CDTF">2019-05-04T09:57:00Z</dcterms:modified>
</cp:coreProperties>
</file>