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7D2CDE" w:rsidP="009C512B">
      <w:pPr>
        <w:spacing w:after="240" w:line="240" w:lineRule="auto"/>
        <w:rPr>
          <w:b/>
          <w:sz w:val="28"/>
        </w:rPr>
      </w:pPr>
      <w:r w:rsidRPr="007D2CDE">
        <w:rPr>
          <w:b/>
          <w:sz w:val="28"/>
        </w:rPr>
        <w:t>Глава 21. Power BI Desktop</w:t>
      </w:r>
    </w:p>
    <w:p w:rsidR="007876B9" w:rsidRDefault="007876B9" w:rsidP="009C512B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0E0A0F" w:rsidP="009C512B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253FC0" w:rsidRDefault="00A71993" w:rsidP="00253FC0">
      <w:pPr>
        <w:spacing w:after="120" w:line="240" w:lineRule="auto"/>
      </w:pPr>
      <w:r>
        <w:t>Power BI Desktop включает «под капотом» Power Pivot и Power Query, плюс превосходные средства визуализации.</w:t>
      </w:r>
      <w:r w:rsidRPr="00A71993">
        <w:t xml:space="preserve"> </w:t>
      </w:r>
      <w:r>
        <w:t xml:space="preserve">Power BI Desktop можно скачать бесплатно с сайта </w:t>
      </w:r>
      <w:hyperlink r:id="rId10" w:history="1">
        <w:r w:rsidRPr="00253FC0">
          <w:rPr>
            <w:rStyle w:val="aa"/>
          </w:rPr>
          <w:t>Microsoft</w:t>
        </w:r>
      </w:hyperlink>
      <w:r w:rsidR="00253FC0">
        <w:t>. Power B</w:t>
      </w:r>
      <w:r w:rsidR="00253FC0">
        <w:rPr>
          <w:lang w:val="en-US"/>
        </w:rPr>
        <w:t>I</w:t>
      </w:r>
      <w:r w:rsidR="00253FC0">
        <w:t xml:space="preserve"> Desktop имеет три режима: </w:t>
      </w:r>
      <w:r w:rsidR="00325AA6" w:rsidRPr="00325AA6">
        <w:rPr>
          <w:i/>
        </w:rPr>
        <w:t>Отчет</w:t>
      </w:r>
      <w:r w:rsidR="00325AA6">
        <w:t xml:space="preserve">, </w:t>
      </w:r>
      <w:r w:rsidR="00325AA6" w:rsidRPr="00325AA6">
        <w:rPr>
          <w:i/>
        </w:rPr>
        <w:t>Д</w:t>
      </w:r>
      <w:r w:rsidR="00253FC0" w:rsidRPr="00325AA6">
        <w:rPr>
          <w:i/>
        </w:rPr>
        <w:t>анные</w:t>
      </w:r>
      <w:r w:rsidR="00253FC0">
        <w:t xml:space="preserve"> и </w:t>
      </w:r>
      <w:r w:rsidR="00325AA6" w:rsidRPr="00325AA6">
        <w:rPr>
          <w:i/>
        </w:rPr>
        <w:t>Модель</w:t>
      </w:r>
      <w:r w:rsidR="00253FC0">
        <w:t xml:space="preserve"> (рис. 21.1</w:t>
      </w:r>
      <w:r w:rsidR="00325AA6">
        <w:t>–21.3</w:t>
      </w:r>
      <w:r w:rsidR="00253FC0">
        <w:t>).</w:t>
      </w:r>
    </w:p>
    <w:p w:rsidR="00325AA6" w:rsidRDefault="000E0A0F" w:rsidP="00253F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921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1.1. Режим отчета Power BI Deskt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A6" w:rsidRPr="000221C7" w:rsidRDefault="00325AA6" w:rsidP="00253FC0">
      <w:pPr>
        <w:spacing w:after="120" w:line="240" w:lineRule="auto"/>
      </w:pPr>
      <w:r>
        <w:t>Рис</w:t>
      </w:r>
      <w:r w:rsidRPr="000221C7">
        <w:t xml:space="preserve">. 21.1. </w:t>
      </w:r>
      <w:r>
        <w:t>Режим</w:t>
      </w:r>
      <w:r w:rsidRPr="000221C7">
        <w:t xml:space="preserve"> </w:t>
      </w:r>
      <w:r>
        <w:t>отчета</w:t>
      </w:r>
      <w:r w:rsidRPr="000221C7">
        <w:t xml:space="preserve"> </w:t>
      </w:r>
      <w:r>
        <w:rPr>
          <w:rStyle w:val="af6"/>
          <w:i w:val="0"/>
          <w:iCs w:val="0"/>
        </w:rPr>
        <w:t>Power</w:t>
      </w:r>
      <w:r w:rsidRPr="000221C7">
        <w:rPr>
          <w:rStyle w:val="af6"/>
          <w:i w:val="0"/>
          <w:iCs w:val="0"/>
          <w:lang w:val="ru-RU"/>
        </w:rPr>
        <w:t xml:space="preserve"> </w:t>
      </w:r>
      <w:r>
        <w:rPr>
          <w:rStyle w:val="af6"/>
          <w:i w:val="0"/>
          <w:iCs w:val="0"/>
        </w:rPr>
        <w:t>BI</w:t>
      </w:r>
      <w:r w:rsidRPr="000221C7">
        <w:rPr>
          <w:rStyle w:val="af6"/>
          <w:i w:val="0"/>
          <w:iCs w:val="0"/>
          <w:lang w:val="ru-RU"/>
        </w:rPr>
        <w:t xml:space="preserve"> </w:t>
      </w:r>
      <w:r>
        <w:rPr>
          <w:rStyle w:val="af6"/>
          <w:i w:val="0"/>
          <w:iCs w:val="0"/>
        </w:rPr>
        <w:t>Desktop</w:t>
      </w:r>
    </w:p>
    <w:p w:rsidR="00325AA6" w:rsidRDefault="000E0A0F" w:rsidP="00253F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1324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1.2. Режим данных в Power BI Desktop очень похож на окно модели данных Power Piv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AF" w:rsidRDefault="00325AA6" w:rsidP="00253FC0">
      <w:pPr>
        <w:spacing w:after="120" w:line="240" w:lineRule="auto"/>
      </w:pPr>
      <w:r>
        <w:t xml:space="preserve">Рис. 21.2. </w:t>
      </w:r>
      <w:r w:rsidRPr="00325AA6">
        <w:t>Р</w:t>
      </w:r>
      <w:r>
        <w:t xml:space="preserve">ежим </w:t>
      </w:r>
      <w:r w:rsidRPr="00325AA6">
        <w:rPr>
          <w:i/>
        </w:rPr>
        <w:t>Данные</w:t>
      </w:r>
      <w:r>
        <w:t xml:space="preserve"> в Power BI Desktop</w:t>
      </w:r>
      <w:r w:rsidRPr="00325AA6">
        <w:t xml:space="preserve"> похож на окно модели данных Power</w:t>
      </w:r>
      <w:r>
        <w:t xml:space="preserve"> Pivot в представлении таблица </w:t>
      </w:r>
    </w:p>
    <w:p w:rsidR="00325AA6" w:rsidRDefault="000E0A0F" w:rsidP="00253FC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713259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1.3. Режим Модель в Power BI Desktop похож на окно модели данных Power Pivot в представление диаграммы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95"/>
                    <a:stretch/>
                  </pic:blipFill>
                  <pic:spPr bwMode="auto">
                    <a:xfrm>
                      <a:off x="0" y="0"/>
                      <a:ext cx="5941695" cy="3713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AA6" w:rsidRDefault="00325AA6" w:rsidP="00325AA6">
      <w:pPr>
        <w:spacing w:after="120" w:line="240" w:lineRule="auto"/>
      </w:pPr>
      <w:r>
        <w:t xml:space="preserve">Рис. 21.3. Режим </w:t>
      </w:r>
      <w:r w:rsidRPr="00325AA6">
        <w:rPr>
          <w:i/>
        </w:rPr>
        <w:t>Модель</w:t>
      </w:r>
      <w:r>
        <w:t xml:space="preserve"> в Power BI Desktop похож на </w:t>
      </w:r>
      <w:r w:rsidRPr="00325AA6">
        <w:t>окно модели данных Power</w:t>
      </w:r>
      <w:r>
        <w:t xml:space="preserve"> Pivot в представлени</w:t>
      </w:r>
      <w:r w:rsidR="000E0A0F">
        <w:t>и</w:t>
      </w:r>
      <w:r>
        <w:t xml:space="preserve"> диаграммы</w:t>
      </w:r>
    </w:p>
    <w:p w:rsidR="00325AA6" w:rsidRDefault="000E0A0F" w:rsidP="000E0A0F">
      <w:pPr>
        <w:pStyle w:val="3"/>
      </w:pPr>
      <w:r>
        <w:lastRenderedPageBreak/>
        <w:t>Получить данные</w:t>
      </w:r>
    </w:p>
    <w:p w:rsidR="000E0A0F" w:rsidRDefault="00D360C6" w:rsidP="00325AA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5953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1.4. Нажмите кнопку Получить данные, чтобы начать вывод данных в модель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0F" w:rsidRDefault="000E0A0F" w:rsidP="00325AA6">
      <w:pPr>
        <w:spacing w:after="120" w:line="240" w:lineRule="auto"/>
      </w:pPr>
      <w:r>
        <w:t xml:space="preserve">Рис. 21.4. </w:t>
      </w:r>
      <w:r w:rsidRPr="000E0A0F">
        <w:t xml:space="preserve">Нажмите кнопку </w:t>
      </w:r>
      <w:r w:rsidRPr="000E0A0F">
        <w:rPr>
          <w:i/>
        </w:rPr>
        <w:t>Получить данные</w:t>
      </w:r>
      <w:r w:rsidRPr="000E0A0F">
        <w:t xml:space="preserve">, чтобы начать </w:t>
      </w:r>
      <w:r w:rsidR="00285969">
        <w:t>им</w:t>
      </w:r>
      <w:r w:rsidR="003B4EBB">
        <w:t>порт</w:t>
      </w:r>
      <w:r w:rsidRPr="000E0A0F">
        <w:t xml:space="preserve"> данных в модель</w:t>
      </w:r>
    </w:p>
    <w:p w:rsidR="003B4EBB" w:rsidRDefault="000E0A0F" w:rsidP="003B4EBB">
      <w:pPr>
        <w:spacing w:after="120" w:line="240" w:lineRule="auto"/>
      </w:pPr>
      <w:r w:rsidRPr="000E0A0F">
        <w:t xml:space="preserve">Список опций выглядит знакомым для тех, кто </w:t>
      </w:r>
      <w:r>
        <w:t>уже работал в</w:t>
      </w:r>
      <w:r w:rsidRPr="000E0A0F">
        <w:t xml:space="preserve"> Power </w:t>
      </w:r>
      <w:r w:rsidR="00285969">
        <w:rPr>
          <w:lang w:val="en-US"/>
        </w:rPr>
        <w:t>Query</w:t>
      </w:r>
      <w:r>
        <w:t>.</w:t>
      </w:r>
      <w:r w:rsidR="00622F73">
        <w:t xml:space="preserve"> Интерфейс позволяет формировать и преобразовывать данные, вносимые в модель. После подключения к данным </w:t>
      </w:r>
      <w:r w:rsidR="003B4EBB">
        <w:t xml:space="preserve">откроется окно редактора </w:t>
      </w:r>
      <w:r w:rsidR="003B4EBB">
        <w:rPr>
          <w:lang w:val="en-US"/>
        </w:rPr>
        <w:t>Power</w:t>
      </w:r>
      <w:r w:rsidR="003B4EBB" w:rsidRPr="003B4EBB">
        <w:t xml:space="preserve"> </w:t>
      </w:r>
      <w:r w:rsidR="003B4EBB">
        <w:rPr>
          <w:lang w:val="en-US"/>
        </w:rPr>
        <w:t>Query</w:t>
      </w:r>
      <w:r w:rsidR="003B4EBB" w:rsidRPr="003B4EBB">
        <w:t xml:space="preserve"> (</w:t>
      </w:r>
      <w:r w:rsidR="003B4EBB">
        <w:t>рис. 21.5).</w:t>
      </w:r>
    </w:p>
    <w:p w:rsidR="003B4EBB" w:rsidRDefault="00D360C6" w:rsidP="003B4EB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718435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1.5. Окно редактора Power Quer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BB" w:rsidRPr="003B4EBB" w:rsidRDefault="003B4EBB" w:rsidP="003B4EBB">
      <w:pPr>
        <w:spacing w:after="120" w:line="240" w:lineRule="auto"/>
        <w:rPr>
          <w:lang w:val="en-US"/>
        </w:rPr>
      </w:pPr>
      <w:r>
        <w:t xml:space="preserve">Рис. 21.5. Окно редактора </w:t>
      </w:r>
      <w:r>
        <w:rPr>
          <w:lang w:val="en-US"/>
        </w:rPr>
        <w:t>Power Query</w:t>
      </w:r>
    </w:p>
    <w:p w:rsidR="00622F73" w:rsidRDefault="003B4EBB" w:rsidP="00622F73">
      <w:pPr>
        <w:spacing w:after="0" w:line="240" w:lineRule="auto"/>
      </w:pPr>
      <w:r>
        <w:t>В</w:t>
      </w:r>
      <w:r w:rsidR="00622F73">
        <w:t>ы можете:</w:t>
      </w:r>
    </w:p>
    <w:p w:rsidR="00622F73" w:rsidRDefault="00622F73" w:rsidP="00622F73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Использ</w:t>
      </w:r>
      <w:r w:rsidR="003B4EBB">
        <w:t>овать</w:t>
      </w:r>
      <w:r>
        <w:t xml:space="preserve"> </w:t>
      </w:r>
      <w:r w:rsidR="003B4EBB">
        <w:t>кнопки</w:t>
      </w:r>
      <w:r>
        <w:t xml:space="preserve"> лент</w:t>
      </w:r>
      <w:r w:rsidR="003B4EBB">
        <w:t>ы</w:t>
      </w:r>
      <w:r>
        <w:t xml:space="preserve"> для формирования </w:t>
      </w:r>
      <w:r w:rsidR="003B4EBB">
        <w:t>и преобразования данных</w:t>
      </w:r>
    </w:p>
    <w:p w:rsidR="00622F73" w:rsidRDefault="00622F73" w:rsidP="00622F73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Задат</w:t>
      </w:r>
      <w:r w:rsidR="003B4EBB">
        <w:t>ь</w:t>
      </w:r>
      <w:r>
        <w:t xml:space="preserve"> </w:t>
      </w:r>
      <w:r w:rsidR="003B4EBB">
        <w:t xml:space="preserve">имя и иные </w:t>
      </w:r>
      <w:r>
        <w:t xml:space="preserve">параметры запроса, редактировать примененные </w:t>
      </w:r>
      <w:r w:rsidR="003B4EBB">
        <w:t>шаги</w:t>
      </w:r>
    </w:p>
    <w:p w:rsidR="00622F73" w:rsidRDefault="00622F73" w:rsidP="00622F73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Просмотрите другие запросы, если в модел</w:t>
      </w:r>
      <w:r w:rsidR="003B4EBB">
        <w:t>и их несколько</w:t>
      </w:r>
    </w:p>
    <w:p w:rsidR="00622F73" w:rsidRDefault="00622F73" w:rsidP="00622F73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Наж</w:t>
      </w:r>
      <w:r w:rsidR="003B4EBB">
        <w:t>ать</w:t>
      </w:r>
      <w:r>
        <w:t xml:space="preserve"> </w:t>
      </w:r>
      <w:r w:rsidR="003B4EBB" w:rsidRPr="003B4EBB">
        <w:rPr>
          <w:i/>
        </w:rPr>
        <w:t>Закрыть и применить</w:t>
      </w:r>
      <w:r>
        <w:t>, чтобы загрузить данные в модель</w:t>
      </w:r>
    </w:p>
    <w:p w:rsidR="00622F73" w:rsidRDefault="00622F73" w:rsidP="00622F73">
      <w:pPr>
        <w:spacing w:after="120" w:line="240" w:lineRule="auto"/>
      </w:pPr>
      <w:r>
        <w:t xml:space="preserve">В окне Power BI Desktop </w:t>
      </w:r>
      <w:r w:rsidR="00D360C6">
        <w:t xml:space="preserve">в режиме </w:t>
      </w:r>
      <w:r w:rsidR="00D360C6" w:rsidRPr="00D360C6">
        <w:rPr>
          <w:i/>
        </w:rPr>
        <w:t>Данные</w:t>
      </w:r>
      <w:r w:rsidR="00D360C6">
        <w:t xml:space="preserve"> можно щелкнуть </w:t>
      </w:r>
      <w:r w:rsidR="00D360C6" w:rsidRPr="00D360C6">
        <w:rPr>
          <w:i/>
        </w:rPr>
        <w:t>И</w:t>
      </w:r>
      <w:r w:rsidRPr="00D360C6">
        <w:rPr>
          <w:i/>
        </w:rPr>
        <w:t>зменить запросы</w:t>
      </w:r>
      <w:r>
        <w:t xml:space="preserve">, чтобы снова </w:t>
      </w:r>
      <w:r w:rsidR="00D360C6">
        <w:t>вызвать</w:t>
      </w:r>
      <w:r>
        <w:t xml:space="preserve"> окно </w:t>
      </w:r>
      <w:r w:rsidR="00D360C6">
        <w:t>редактора Power Query (рис. 21.6)</w:t>
      </w:r>
      <w:r>
        <w:t>.</w:t>
      </w:r>
    </w:p>
    <w:p w:rsidR="00D360C6" w:rsidRDefault="00D360C6" w:rsidP="00622F7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20640" cy="2104118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1.6. Повторный запуск редактора Power Quer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986" cy="21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C6" w:rsidRDefault="00D360C6" w:rsidP="00622F73">
      <w:pPr>
        <w:spacing w:after="120" w:line="240" w:lineRule="auto"/>
      </w:pPr>
      <w:r>
        <w:t>Рис. 21.6. Повторный запуск редактора Power Query</w:t>
      </w:r>
    </w:p>
    <w:p w:rsidR="00D360C6" w:rsidRDefault="00D360C6" w:rsidP="00D360C6">
      <w:pPr>
        <w:pStyle w:val="3"/>
      </w:pPr>
      <w:r>
        <w:t>Модель данных</w:t>
      </w:r>
    </w:p>
    <w:p w:rsidR="00026034" w:rsidRDefault="00D360C6" w:rsidP="00026034">
      <w:pPr>
        <w:spacing w:after="120" w:line="240" w:lineRule="auto"/>
      </w:pPr>
      <w:r>
        <w:t xml:space="preserve">Вы не найдете кнопку </w:t>
      </w:r>
      <w:r w:rsidRPr="00D360C6">
        <w:rPr>
          <w:i/>
        </w:rPr>
        <w:t>Power Pivot</w:t>
      </w:r>
      <w:r>
        <w:t xml:space="preserve"> или </w:t>
      </w:r>
      <w:r w:rsidRPr="00D360C6">
        <w:rPr>
          <w:i/>
        </w:rPr>
        <w:t>Модель данных</w:t>
      </w:r>
      <w:r>
        <w:t xml:space="preserve">. Но вкладки </w:t>
      </w:r>
      <w:r w:rsidRPr="00D360C6">
        <w:rPr>
          <w:i/>
        </w:rPr>
        <w:t>Главная</w:t>
      </w:r>
      <w:r>
        <w:t xml:space="preserve"> и </w:t>
      </w:r>
      <w:r w:rsidRPr="00D360C6">
        <w:rPr>
          <w:i/>
        </w:rPr>
        <w:t>Моделирование</w:t>
      </w:r>
      <w:r>
        <w:t xml:space="preserve"> на ленте включают бол</w:t>
      </w:r>
      <w:r w:rsidR="00026034">
        <w:t>ьшую часть того, что нам нужно.</w:t>
      </w:r>
    </w:p>
    <w:p w:rsidR="00026034" w:rsidRDefault="008D0E58" w:rsidP="0002603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12042" cy="1881506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1.7. Управление связями и создание новых мер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97" cy="188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34" w:rsidRDefault="00026034" w:rsidP="00026034">
      <w:pPr>
        <w:spacing w:after="120" w:line="240" w:lineRule="auto"/>
      </w:pPr>
      <w:r>
        <w:t xml:space="preserve">Рис. 21.7. </w:t>
      </w:r>
      <w:r w:rsidRPr="00026034">
        <w:t xml:space="preserve">Управление </w:t>
      </w:r>
      <w:r>
        <w:t>связями и создание новых мер</w:t>
      </w:r>
    </w:p>
    <w:p w:rsidR="00026034" w:rsidRDefault="00026034" w:rsidP="00325AA6">
      <w:pPr>
        <w:spacing w:after="120" w:line="240" w:lineRule="auto"/>
      </w:pPr>
      <w:r>
        <w:lastRenderedPageBreak/>
        <w:t>Для с</w:t>
      </w:r>
      <w:r w:rsidRPr="00026034">
        <w:t>оздани</w:t>
      </w:r>
      <w:r>
        <w:t>я</w:t>
      </w:r>
      <w:r w:rsidRPr="00026034">
        <w:t xml:space="preserve"> нов</w:t>
      </w:r>
      <w:r>
        <w:t>ой</w:t>
      </w:r>
      <w:r w:rsidRPr="00026034">
        <w:t xml:space="preserve"> мер</w:t>
      </w:r>
      <w:r>
        <w:t>ы</w:t>
      </w:r>
      <w:r w:rsidRPr="00026034">
        <w:t xml:space="preserve"> </w:t>
      </w:r>
      <w:r>
        <w:t>м</w:t>
      </w:r>
      <w:r w:rsidRPr="00026034">
        <w:t xml:space="preserve">ожете </w:t>
      </w:r>
      <w:r>
        <w:t xml:space="preserve">кликнуть на </w:t>
      </w:r>
      <w:r w:rsidRPr="00026034">
        <w:t xml:space="preserve">кнопку </w:t>
      </w:r>
      <w:r w:rsidRPr="00026034">
        <w:rPr>
          <w:i/>
        </w:rPr>
        <w:t>Новая мера</w:t>
      </w:r>
      <w:r>
        <w:t xml:space="preserve"> на вкладке </w:t>
      </w:r>
      <w:r w:rsidRPr="00026034">
        <w:rPr>
          <w:i/>
        </w:rPr>
        <w:t>Главная</w:t>
      </w:r>
      <w:r w:rsidRPr="00026034">
        <w:t>. Однако мы часто щелкаем правой кнопкой м</w:t>
      </w:r>
      <w:r>
        <w:t xml:space="preserve">ыши </w:t>
      </w:r>
      <w:r w:rsidR="008D0E58">
        <w:t>на имени таблицы</w:t>
      </w:r>
      <w:r>
        <w:t xml:space="preserve"> и выбираем </w:t>
      </w:r>
      <w:r w:rsidRPr="00026034">
        <w:rPr>
          <w:i/>
        </w:rPr>
        <w:t>Создать меру</w:t>
      </w:r>
      <w:r w:rsidRPr="00026034">
        <w:t>, так как хотим убедиться, что наша мера помещена в правильную таблицу</w:t>
      </w:r>
      <w:r>
        <w:t xml:space="preserve"> (рис. 21.8)</w:t>
      </w:r>
      <w:r w:rsidRPr="00026034">
        <w:t>.</w:t>
      </w:r>
    </w:p>
    <w:p w:rsidR="00026034" w:rsidRDefault="008D0E58" w:rsidP="00325AA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90750" cy="405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1.8. Создание меры в правильной таблиц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34" w:rsidRDefault="00026034" w:rsidP="00325AA6">
      <w:pPr>
        <w:spacing w:after="120" w:line="240" w:lineRule="auto"/>
      </w:pPr>
      <w:r>
        <w:t>Рис. 21.8. Создание меры в правильной таблице</w:t>
      </w:r>
    </w:p>
    <w:p w:rsidR="008D0E58" w:rsidRDefault="008D0E58" w:rsidP="00325AA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1.9. Определите меру в строке формул с использованием синтаксиса DAX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58" w:rsidRDefault="008D0E58" w:rsidP="00325AA6">
      <w:pPr>
        <w:spacing w:after="120" w:line="240" w:lineRule="auto"/>
      </w:pPr>
      <w:r>
        <w:t>Рис. 21.9. Определите меру в строке формул</w:t>
      </w:r>
      <w:r w:rsidRPr="008D0E58">
        <w:t xml:space="preserve"> с использованием </w:t>
      </w:r>
      <w:r>
        <w:t>синтаксиса DAX</w:t>
      </w:r>
    </w:p>
    <w:p w:rsidR="008D0E58" w:rsidRDefault="008D0E58" w:rsidP="008D0E58">
      <w:pPr>
        <w:spacing w:after="120" w:line="240" w:lineRule="auto"/>
      </w:pPr>
      <w:r>
        <w:t>Для создания</w:t>
      </w:r>
      <w:r w:rsidRPr="008D0E58">
        <w:t xml:space="preserve"> вычисляемого столбца щелкните правой кнопкой мыши </w:t>
      </w:r>
      <w:r>
        <w:t xml:space="preserve">на нужной таблице и выберите </w:t>
      </w:r>
      <w:r w:rsidRPr="008D0E58">
        <w:rPr>
          <w:i/>
        </w:rPr>
        <w:t>Создать столбец</w:t>
      </w:r>
      <w:r>
        <w:t xml:space="preserve"> (см. рис. 21.8). Укажите формулу DAX для вычисляемого столбца, как и в Power Pivot.</w:t>
      </w:r>
    </w:p>
    <w:p w:rsidR="008D0E58" w:rsidRDefault="008D0E58" w:rsidP="008D0E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71750" cy="1762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1.10. Формула DAX для вычисляемого столбц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58" w:rsidRDefault="008D0E58" w:rsidP="008D0E58">
      <w:pPr>
        <w:spacing w:after="120" w:line="240" w:lineRule="auto"/>
      </w:pPr>
      <w:r>
        <w:t>Рис. 21.10. Формула DAX для вычисляемого столбца</w:t>
      </w:r>
    </w:p>
    <w:p w:rsidR="008D0E58" w:rsidRDefault="008D0E58" w:rsidP="008D0E58">
      <w:pPr>
        <w:spacing w:after="120" w:line="240" w:lineRule="auto"/>
      </w:pPr>
      <w:r>
        <w:t xml:space="preserve">Вы можете создавать вычисляемый столбец в модели данных, но можете вернуться в режим редактирования запроса и добавить пользовательский столбец с помощью редактора </w:t>
      </w:r>
      <w:r>
        <w:rPr>
          <w:lang w:val="en-US"/>
        </w:rPr>
        <w:t>Power</w:t>
      </w:r>
      <w:r w:rsidRPr="008D0E58">
        <w:t xml:space="preserve"> </w:t>
      </w:r>
      <w:r>
        <w:rPr>
          <w:lang w:val="en-US"/>
        </w:rPr>
        <w:t>Query</w:t>
      </w:r>
      <w:r>
        <w:t>.</w:t>
      </w:r>
    </w:p>
    <w:p w:rsidR="008D0E58" w:rsidRDefault="008D0E58" w:rsidP="008D0E58">
      <w:pPr>
        <w:pStyle w:val="3"/>
      </w:pPr>
      <w:r>
        <w:t>Отчеты</w:t>
      </w:r>
    </w:p>
    <w:p w:rsidR="00065AD8" w:rsidRDefault="00065AD8" w:rsidP="00325AA6">
      <w:pPr>
        <w:spacing w:after="120" w:line="240" w:lineRule="auto"/>
      </w:pPr>
      <w:r>
        <w:t xml:space="preserve">Для создания отчета </w:t>
      </w:r>
      <w:r w:rsidR="008D0E58">
        <w:t xml:space="preserve">вы выбираете элементы из списка полей (как при создании сводной таблицы </w:t>
      </w:r>
      <w:r>
        <w:t xml:space="preserve">в </w:t>
      </w:r>
      <w:r w:rsidR="008D0E58">
        <w:t xml:space="preserve">Excel), </w:t>
      </w:r>
      <w:r>
        <w:t xml:space="preserve">а </w:t>
      </w:r>
      <w:r w:rsidR="008D0E58">
        <w:t>затем выбираете</w:t>
      </w:r>
      <w:r>
        <w:t xml:space="preserve"> тип</w:t>
      </w:r>
      <w:r w:rsidR="008D0E58">
        <w:t xml:space="preserve"> визуализаци</w:t>
      </w:r>
      <w:r>
        <w:t xml:space="preserve">и. </w:t>
      </w:r>
      <w:r w:rsidR="008D0E58">
        <w:t>Microsof</w:t>
      </w:r>
      <w:r>
        <w:t>t пообещала добавлять новую визуализацию каждую неделю</w:t>
      </w:r>
      <w:r w:rsidR="008D0E58">
        <w:t xml:space="preserve">. Power BI также позволяет использовать пользовательские </w:t>
      </w:r>
      <w:r w:rsidR="008D0E58">
        <w:lastRenderedPageBreak/>
        <w:t xml:space="preserve">визуальные элементы из библиотеки, разработанной корпорацией Майкрософт, </w:t>
      </w:r>
      <w:r>
        <w:t xml:space="preserve">и </w:t>
      </w:r>
      <w:r w:rsidR="008D0E58">
        <w:t>сообществом Power BI</w:t>
      </w:r>
      <w:r>
        <w:t xml:space="preserve"> (подробнее см. </w:t>
      </w:r>
      <w:hyperlink r:id="rId21" w:history="1">
        <w:r w:rsidRPr="00065AD8">
          <w:rPr>
            <w:rStyle w:val="aa"/>
          </w:rPr>
          <w:t>здесь</w:t>
        </w:r>
      </w:hyperlink>
      <w:r>
        <w:t>)</w:t>
      </w:r>
      <w:r w:rsidR="008D0E58">
        <w:t>.</w:t>
      </w:r>
    </w:p>
    <w:p w:rsidR="00065AD8" w:rsidRDefault="006D07A2" w:rsidP="00325AA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53428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1.11. Выберите визуализацию в Power BI Desktop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D8" w:rsidRDefault="00065AD8" w:rsidP="00325AA6">
      <w:pPr>
        <w:spacing w:after="120" w:line="240" w:lineRule="auto"/>
      </w:pPr>
      <w:r>
        <w:t xml:space="preserve">Рис. 21.11. </w:t>
      </w:r>
      <w:r w:rsidRPr="00065AD8">
        <w:t>Выберите визуализацию в Power BI Desktop</w:t>
      </w:r>
    </w:p>
    <w:p w:rsidR="00637BB2" w:rsidRDefault="00637BB2" w:rsidP="00637BB2">
      <w:pPr>
        <w:pStyle w:val="3"/>
      </w:pPr>
      <w:r>
        <w:t>Импорт модели данных из Excel Power Pivot</w:t>
      </w:r>
    </w:p>
    <w:p w:rsidR="00637BB2" w:rsidRDefault="00ED6737" w:rsidP="00637BB2">
      <w:pPr>
        <w:spacing w:after="120" w:line="240" w:lineRule="auto"/>
      </w:pPr>
      <w:r>
        <w:t>В</w:t>
      </w:r>
      <w:r w:rsidRPr="00ED6737">
        <w:t xml:space="preserve">ыберите </w:t>
      </w:r>
      <w:r w:rsidRPr="00ED6737">
        <w:rPr>
          <w:i/>
        </w:rPr>
        <w:t>Файл</w:t>
      </w:r>
      <w:r w:rsidRPr="00ED6737">
        <w:t xml:space="preserve"> </w:t>
      </w:r>
      <w:r>
        <w:t>–</w:t>
      </w:r>
      <w:r w:rsidRPr="00ED6737">
        <w:t xml:space="preserve">&gt; </w:t>
      </w:r>
      <w:r w:rsidRPr="00ED6737">
        <w:rPr>
          <w:i/>
        </w:rPr>
        <w:t>Импортировать</w:t>
      </w:r>
      <w:r w:rsidRPr="00ED6737">
        <w:t xml:space="preserve"> </w:t>
      </w:r>
      <w:r>
        <w:t>–</w:t>
      </w:r>
      <w:r w:rsidRPr="00ED6737">
        <w:t xml:space="preserve">&gt; </w:t>
      </w:r>
      <w:r w:rsidRPr="00ED6737">
        <w:rPr>
          <w:i/>
          <w:lang w:val="en-US"/>
        </w:rPr>
        <w:t>Power</w:t>
      </w:r>
      <w:r w:rsidRPr="00ED6737">
        <w:rPr>
          <w:i/>
        </w:rPr>
        <w:t xml:space="preserve"> </w:t>
      </w:r>
      <w:r w:rsidRPr="00ED6737">
        <w:rPr>
          <w:i/>
          <w:lang w:val="en-US"/>
        </w:rPr>
        <w:t>Query</w:t>
      </w:r>
      <w:r w:rsidRPr="00ED6737">
        <w:rPr>
          <w:i/>
        </w:rPr>
        <w:t xml:space="preserve">, </w:t>
      </w:r>
      <w:r w:rsidRPr="00ED6737">
        <w:rPr>
          <w:i/>
          <w:lang w:val="en-US"/>
        </w:rPr>
        <w:t>Power</w:t>
      </w:r>
      <w:r w:rsidRPr="00ED6737">
        <w:rPr>
          <w:i/>
        </w:rPr>
        <w:t xml:space="preserve"> </w:t>
      </w:r>
      <w:r w:rsidRPr="00ED6737">
        <w:rPr>
          <w:i/>
          <w:lang w:val="en-US"/>
        </w:rPr>
        <w:t>Pivot</w:t>
      </w:r>
      <w:r w:rsidRPr="00ED6737">
        <w:rPr>
          <w:i/>
        </w:rPr>
        <w:t>…</w:t>
      </w:r>
      <w:r w:rsidRPr="00ED6737">
        <w:t xml:space="preserve"> </w:t>
      </w:r>
      <w:r>
        <w:t>При этом можно и</w:t>
      </w:r>
      <w:r w:rsidRPr="00ED6737">
        <w:t>мпортир</w:t>
      </w:r>
      <w:r>
        <w:t>овать</w:t>
      </w:r>
      <w:r w:rsidRPr="00ED6737">
        <w:t xml:space="preserve"> </w:t>
      </w:r>
      <w:r>
        <w:t>запросы</w:t>
      </w:r>
      <w:r w:rsidRPr="00ED6737">
        <w:t xml:space="preserve"> Power Query, </w:t>
      </w:r>
      <w:r>
        <w:t xml:space="preserve">таблицы, связи и меры </w:t>
      </w:r>
      <w:r w:rsidRPr="00ED6737">
        <w:t>Power</w:t>
      </w:r>
      <w:r>
        <w:t xml:space="preserve"> </w:t>
      </w:r>
      <w:r w:rsidRPr="00ED6737">
        <w:t>Pivot и</w:t>
      </w:r>
      <w:r>
        <w:t xml:space="preserve"> элементы Power View.</w:t>
      </w:r>
    </w:p>
    <w:p w:rsidR="00ED6737" w:rsidRDefault="00ED6737" w:rsidP="00637BB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82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1.12. Импорт модели данных из Excel Power Pivo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69" w:rsidRPr="000E0A0F" w:rsidRDefault="00ED6737" w:rsidP="00285969">
      <w:pPr>
        <w:spacing w:after="120" w:line="240" w:lineRule="auto"/>
      </w:pPr>
      <w:r>
        <w:t xml:space="preserve">Рис. 21.12. Импорт модели данных из </w:t>
      </w:r>
      <w:r w:rsidRPr="00ED6737">
        <w:t>Excel Power Pivot</w:t>
      </w:r>
      <w:bookmarkStart w:id="0" w:name="_GoBack"/>
      <w:bookmarkEnd w:id="0"/>
    </w:p>
    <w:sectPr w:rsidR="00285969" w:rsidRPr="000E0A0F" w:rsidSect="00800380">
      <w:headerReference w:type="even" r:id="rId24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B2" w:rsidRDefault="00637BB2" w:rsidP="00C93E69">
      <w:pPr>
        <w:spacing w:after="0" w:line="240" w:lineRule="auto"/>
      </w:pPr>
      <w:r>
        <w:separator/>
      </w:r>
    </w:p>
  </w:endnote>
  <w:endnote w:type="continuationSeparator" w:id="0">
    <w:p w:rsidR="00637BB2" w:rsidRDefault="00637BB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B2" w:rsidRDefault="00637BB2" w:rsidP="00C93E69">
      <w:pPr>
        <w:spacing w:after="0" w:line="240" w:lineRule="auto"/>
      </w:pPr>
      <w:r>
        <w:separator/>
      </w:r>
    </w:p>
  </w:footnote>
  <w:footnote w:type="continuationSeparator" w:id="0">
    <w:p w:rsidR="00637BB2" w:rsidRDefault="00637BB2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B2" w:rsidRDefault="00637BB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BB2" w:rsidRPr="00F16194" w:rsidRDefault="00637BB2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325AA6" w:rsidRPr="00F16194" w:rsidRDefault="00325AA6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089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893"/>
    <w:multiLevelType w:val="hybridMultilevel"/>
    <w:tmpl w:val="D07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280F"/>
    <w:multiLevelType w:val="hybridMultilevel"/>
    <w:tmpl w:val="E58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6D32"/>
    <w:multiLevelType w:val="hybridMultilevel"/>
    <w:tmpl w:val="B2FC0176"/>
    <w:lvl w:ilvl="0" w:tplc="2F88B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3D86"/>
    <w:multiLevelType w:val="hybridMultilevel"/>
    <w:tmpl w:val="F98ABF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8F80844"/>
    <w:multiLevelType w:val="hybridMultilevel"/>
    <w:tmpl w:val="E5C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420AC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7111"/>
    <w:multiLevelType w:val="hybridMultilevel"/>
    <w:tmpl w:val="C016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7"/>
  </w:num>
  <w:num w:numId="5">
    <w:abstractNumId w:val="2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3"/>
  </w:num>
  <w:num w:numId="18">
    <w:abstractNumId w:val="20"/>
  </w:num>
  <w:num w:numId="19">
    <w:abstractNumId w:val="0"/>
  </w:num>
  <w:num w:numId="20">
    <w:abstractNumId w:val="12"/>
  </w:num>
  <w:num w:numId="21">
    <w:abstractNumId w:val="21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07835"/>
    <w:rsid w:val="00010E85"/>
    <w:rsid w:val="00011C80"/>
    <w:rsid w:val="00012352"/>
    <w:rsid w:val="00012BFA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A2227"/>
    <w:rsid w:val="000A3259"/>
    <w:rsid w:val="000A4B66"/>
    <w:rsid w:val="000B2109"/>
    <w:rsid w:val="000B33D7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30EA"/>
    <w:rsid w:val="000D628E"/>
    <w:rsid w:val="000E0A0F"/>
    <w:rsid w:val="000E2959"/>
    <w:rsid w:val="000E62D5"/>
    <w:rsid w:val="000E646D"/>
    <w:rsid w:val="000E6D85"/>
    <w:rsid w:val="000E7B33"/>
    <w:rsid w:val="000F072A"/>
    <w:rsid w:val="000F08D8"/>
    <w:rsid w:val="000F34DB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1195"/>
    <w:rsid w:val="0016171A"/>
    <w:rsid w:val="001628B4"/>
    <w:rsid w:val="00162C91"/>
    <w:rsid w:val="00164E6B"/>
    <w:rsid w:val="001653AE"/>
    <w:rsid w:val="00165C61"/>
    <w:rsid w:val="0017153A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18D8"/>
    <w:rsid w:val="001A2972"/>
    <w:rsid w:val="001A4A3D"/>
    <w:rsid w:val="001A590E"/>
    <w:rsid w:val="001A717A"/>
    <w:rsid w:val="001A74DD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E1D42"/>
    <w:rsid w:val="001E699D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AB2"/>
    <w:rsid w:val="00203D95"/>
    <w:rsid w:val="00204A2E"/>
    <w:rsid w:val="0020694E"/>
    <w:rsid w:val="002071F5"/>
    <w:rsid w:val="002072C0"/>
    <w:rsid w:val="00211C06"/>
    <w:rsid w:val="00214076"/>
    <w:rsid w:val="002159BF"/>
    <w:rsid w:val="00216D76"/>
    <w:rsid w:val="00220B15"/>
    <w:rsid w:val="00220FF0"/>
    <w:rsid w:val="0022112C"/>
    <w:rsid w:val="00222281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DAE"/>
    <w:rsid w:val="00252A8F"/>
    <w:rsid w:val="00252D87"/>
    <w:rsid w:val="00253685"/>
    <w:rsid w:val="00253D05"/>
    <w:rsid w:val="00253FC0"/>
    <w:rsid w:val="00255391"/>
    <w:rsid w:val="002568B9"/>
    <w:rsid w:val="00261B99"/>
    <w:rsid w:val="0026401C"/>
    <w:rsid w:val="002653B8"/>
    <w:rsid w:val="00265DFA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336E"/>
    <w:rsid w:val="00297FE7"/>
    <w:rsid w:val="002A0324"/>
    <w:rsid w:val="002A0428"/>
    <w:rsid w:val="002A0E62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A2C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547F"/>
    <w:rsid w:val="0032554F"/>
    <w:rsid w:val="00325AA6"/>
    <w:rsid w:val="00326155"/>
    <w:rsid w:val="003269D8"/>
    <w:rsid w:val="0032701D"/>
    <w:rsid w:val="00327BBC"/>
    <w:rsid w:val="00327C50"/>
    <w:rsid w:val="0033111A"/>
    <w:rsid w:val="00331A46"/>
    <w:rsid w:val="00331AE5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2D39"/>
    <w:rsid w:val="00364C1E"/>
    <w:rsid w:val="00364C40"/>
    <w:rsid w:val="003701E5"/>
    <w:rsid w:val="003707C8"/>
    <w:rsid w:val="00370B25"/>
    <w:rsid w:val="00372825"/>
    <w:rsid w:val="00373DC0"/>
    <w:rsid w:val="0037455F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2C36"/>
    <w:rsid w:val="003A3232"/>
    <w:rsid w:val="003A6069"/>
    <w:rsid w:val="003A64D4"/>
    <w:rsid w:val="003A7204"/>
    <w:rsid w:val="003B0105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F06"/>
    <w:rsid w:val="003C56A4"/>
    <w:rsid w:val="003C60CA"/>
    <w:rsid w:val="003C6BC6"/>
    <w:rsid w:val="003D0582"/>
    <w:rsid w:val="003D06E3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EB6"/>
    <w:rsid w:val="004568CC"/>
    <w:rsid w:val="0046143D"/>
    <w:rsid w:val="0046179E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422F"/>
    <w:rsid w:val="004A52B4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473"/>
    <w:rsid w:val="004D2661"/>
    <w:rsid w:val="004D2882"/>
    <w:rsid w:val="004D2925"/>
    <w:rsid w:val="004D2EC1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D0B9F"/>
    <w:rsid w:val="005D35B7"/>
    <w:rsid w:val="005D4003"/>
    <w:rsid w:val="005D4B1F"/>
    <w:rsid w:val="005D531B"/>
    <w:rsid w:val="005D65B1"/>
    <w:rsid w:val="005D7E42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6007DB"/>
    <w:rsid w:val="00603945"/>
    <w:rsid w:val="00603FD0"/>
    <w:rsid w:val="00605194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1CA2"/>
    <w:rsid w:val="0062274A"/>
    <w:rsid w:val="00622F73"/>
    <w:rsid w:val="006262B3"/>
    <w:rsid w:val="006279AD"/>
    <w:rsid w:val="00627BA9"/>
    <w:rsid w:val="00627C10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1ED6"/>
    <w:rsid w:val="0067283A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94840"/>
    <w:rsid w:val="00694C3A"/>
    <w:rsid w:val="006A3AB0"/>
    <w:rsid w:val="006A3DBC"/>
    <w:rsid w:val="006A4C7D"/>
    <w:rsid w:val="006A50CF"/>
    <w:rsid w:val="006A6331"/>
    <w:rsid w:val="006A652A"/>
    <w:rsid w:val="006A69AE"/>
    <w:rsid w:val="006B2249"/>
    <w:rsid w:val="006B3174"/>
    <w:rsid w:val="006B31AB"/>
    <w:rsid w:val="006C0B03"/>
    <w:rsid w:val="006C0B8B"/>
    <w:rsid w:val="006C21CD"/>
    <w:rsid w:val="006C2A60"/>
    <w:rsid w:val="006C48EE"/>
    <w:rsid w:val="006D0293"/>
    <w:rsid w:val="006D07A2"/>
    <w:rsid w:val="006D11BE"/>
    <w:rsid w:val="006D1988"/>
    <w:rsid w:val="006D1D99"/>
    <w:rsid w:val="006D4DA4"/>
    <w:rsid w:val="006D4EAD"/>
    <w:rsid w:val="006D4F0D"/>
    <w:rsid w:val="006D54D1"/>
    <w:rsid w:val="006E0692"/>
    <w:rsid w:val="006E306A"/>
    <w:rsid w:val="006E4BB6"/>
    <w:rsid w:val="006F213A"/>
    <w:rsid w:val="006F2EA3"/>
    <w:rsid w:val="006F33E5"/>
    <w:rsid w:val="006F4209"/>
    <w:rsid w:val="006F7A84"/>
    <w:rsid w:val="006F7D3A"/>
    <w:rsid w:val="00703389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7255"/>
    <w:rsid w:val="0075768F"/>
    <w:rsid w:val="007615F6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9793A"/>
    <w:rsid w:val="007A127B"/>
    <w:rsid w:val="007A1953"/>
    <w:rsid w:val="007A254D"/>
    <w:rsid w:val="007A2CDE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06FF5"/>
    <w:rsid w:val="0081056D"/>
    <w:rsid w:val="00811087"/>
    <w:rsid w:val="00811C90"/>
    <w:rsid w:val="008145E2"/>
    <w:rsid w:val="00815535"/>
    <w:rsid w:val="008166C2"/>
    <w:rsid w:val="008167FE"/>
    <w:rsid w:val="00816D0A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F4E"/>
    <w:rsid w:val="00844758"/>
    <w:rsid w:val="008464FA"/>
    <w:rsid w:val="00846DFE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4E5B"/>
    <w:rsid w:val="00897623"/>
    <w:rsid w:val="008A0486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0E58"/>
    <w:rsid w:val="008D37E4"/>
    <w:rsid w:val="008D38AE"/>
    <w:rsid w:val="008D507B"/>
    <w:rsid w:val="008D672B"/>
    <w:rsid w:val="008E073D"/>
    <w:rsid w:val="008E08E2"/>
    <w:rsid w:val="008E5822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57F4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65A0"/>
    <w:rsid w:val="009600E4"/>
    <w:rsid w:val="009604AF"/>
    <w:rsid w:val="009615AE"/>
    <w:rsid w:val="00962E57"/>
    <w:rsid w:val="00963A58"/>
    <w:rsid w:val="009654DD"/>
    <w:rsid w:val="009702CF"/>
    <w:rsid w:val="00972EFD"/>
    <w:rsid w:val="0097598B"/>
    <w:rsid w:val="00976709"/>
    <w:rsid w:val="00976F7C"/>
    <w:rsid w:val="009851FF"/>
    <w:rsid w:val="00986DBA"/>
    <w:rsid w:val="00992FDE"/>
    <w:rsid w:val="0099311F"/>
    <w:rsid w:val="009933B2"/>
    <w:rsid w:val="00994290"/>
    <w:rsid w:val="0099531E"/>
    <w:rsid w:val="009A1498"/>
    <w:rsid w:val="009A3856"/>
    <w:rsid w:val="009A5A62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E7FD5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0626"/>
    <w:rsid w:val="00A31299"/>
    <w:rsid w:val="00A3263F"/>
    <w:rsid w:val="00A34BE7"/>
    <w:rsid w:val="00A35A40"/>
    <w:rsid w:val="00A36912"/>
    <w:rsid w:val="00A36BC2"/>
    <w:rsid w:val="00A37B3C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993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D67F4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AF53A7"/>
    <w:rsid w:val="00B00360"/>
    <w:rsid w:val="00B00742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61A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14D2"/>
    <w:rsid w:val="00B329E7"/>
    <w:rsid w:val="00B33521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91896"/>
    <w:rsid w:val="00B925F2"/>
    <w:rsid w:val="00B92930"/>
    <w:rsid w:val="00B961D4"/>
    <w:rsid w:val="00B96B79"/>
    <w:rsid w:val="00BA0F59"/>
    <w:rsid w:val="00BA3F0C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2BF0"/>
    <w:rsid w:val="00BF2DD9"/>
    <w:rsid w:val="00BF31A8"/>
    <w:rsid w:val="00BF3405"/>
    <w:rsid w:val="00BF430A"/>
    <w:rsid w:val="00BF5198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1533"/>
    <w:rsid w:val="00C52029"/>
    <w:rsid w:val="00C529DF"/>
    <w:rsid w:val="00C55B5C"/>
    <w:rsid w:val="00C6103B"/>
    <w:rsid w:val="00C6121B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72FA"/>
    <w:rsid w:val="00CB05C8"/>
    <w:rsid w:val="00CB0909"/>
    <w:rsid w:val="00CB1CE1"/>
    <w:rsid w:val="00CB4776"/>
    <w:rsid w:val="00CB539C"/>
    <w:rsid w:val="00CB67E9"/>
    <w:rsid w:val="00CB7FD9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5492"/>
    <w:rsid w:val="00CF77D4"/>
    <w:rsid w:val="00D033E8"/>
    <w:rsid w:val="00D03A86"/>
    <w:rsid w:val="00D05686"/>
    <w:rsid w:val="00D059B4"/>
    <w:rsid w:val="00D069E6"/>
    <w:rsid w:val="00D07C8C"/>
    <w:rsid w:val="00D10204"/>
    <w:rsid w:val="00D10667"/>
    <w:rsid w:val="00D109AC"/>
    <w:rsid w:val="00D10D43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24B43"/>
    <w:rsid w:val="00D25DCA"/>
    <w:rsid w:val="00D320FC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763A"/>
    <w:rsid w:val="00D8012C"/>
    <w:rsid w:val="00D80438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2B82"/>
    <w:rsid w:val="00DB301C"/>
    <w:rsid w:val="00DB4D08"/>
    <w:rsid w:val="00DB636B"/>
    <w:rsid w:val="00DB63B1"/>
    <w:rsid w:val="00DB7B39"/>
    <w:rsid w:val="00DC023C"/>
    <w:rsid w:val="00DC0561"/>
    <w:rsid w:val="00DC2C03"/>
    <w:rsid w:val="00DC4D52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6169"/>
    <w:rsid w:val="00E16E9B"/>
    <w:rsid w:val="00E173A2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3838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4907"/>
    <w:rsid w:val="00E55EB0"/>
    <w:rsid w:val="00E60825"/>
    <w:rsid w:val="00E60B03"/>
    <w:rsid w:val="00E60F0C"/>
    <w:rsid w:val="00E61DD9"/>
    <w:rsid w:val="00E63D90"/>
    <w:rsid w:val="00E6634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5586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0244"/>
    <w:rsid w:val="00F011F4"/>
    <w:rsid w:val="00F02CAE"/>
    <w:rsid w:val="00F03C29"/>
    <w:rsid w:val="00F04707"/>
    <w:rsid w:val="00F055B7"/>
    <w:rsid w:val="00F05F27"/>
    <w:rsid w:val="00F06828"/>
    <w:rsid w:val="00F13E01"/>
    <w:rsid w:val="00F14647"/>
    <w:rsid w:val="00F15D0A"/>
    <w:rsid w:val="00F16194"/>
    <w:rsid w:val="00F17398"/>
    <w:rsid w:val="00F17DEF"/>
    <w:rsid w:val="00F21107"/>
    <w:rsid w:val="00F21E07"/>
    <w:rsid w:val="00F22044"/>
    <w:rsid w:val="00F2356B"/>
    <w:rsid w:val="00F24745"/>
    <w:rsid w:val="00F26EB6"/>
    <w:rsid w:val="00F27AC1"/>
    <w:rsid w:val="00F27BB9"/>
    <w:rsid w:val="00F32A7C"/>
    <w:rsid w:val="00F33A35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4F2"/>
    <w:rsid w:val="00F54DBE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373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werbi.microsoft.com/en-us/blog/visualize-your-data-your-way-using-custom-visuals-in-power-b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jpg"/><Relationship Id="rId10" Type="http://schemas.openxmlformats.org/officeDocument/2006/relationships/hyperlink" Target="https://powerbi.microsoft.com/ru-ru/downloads/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6AF4-8A80-4F49-9017-6D90CCE6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2019-05-12T13:23:00Z</cp:lastPrinted>
  <dcterms:created xsi:type="dcterms:W3CDTF">2019-05-11T15:29:00Z</dcterms:created>
  <dcterms:modified xsi:type="dcterms:W3CDTF">2019-05-12T13:24:00Z</dcterms:modified>
</cp:coreProperties>
</file>