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29" w:rsidRDefault="00762BEB" w:rsidP="00DA20B1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Графики в </w:t>
      </w:r>
      <w:r w:rsidR="00C27C14">
        <w:rPr>
          <w:b/>
          <w:sz w:val="32"/>
          <w:szCs w:val="32"/>
          <w:lang w:val="en-US"/>
        </w:rPr>
        <w:t>Excel</w:t>
      </w:r>
      <w:r w:rsidR="00C27C14">
        <w:rPr>
          <w:b/>
          <w:sz w:val="32"/>
          <w:szCs w:val="32"/>
        </w:rPr>
        <w:t xml:space="preserve">. </w:t>
      </w:r>
      <w:r w:rsidR="00E034B5">
        <w:rPr>
          <w:b/>
          <w:sz w:val="32"/>
          <w:szCs w:val="32"/>
        </w:rPr>
        <w:t>Делаем «красивой» шкалу времени</w:t>
      </w:r>
    </w:p>
    <w:p w:rsidR="00C82ACC" w:rsidRPr="00C82ACC" w:rsidRDefault="005B6B6E" w:rsidP="00341F12">
      <w:pPr>
        <w:spacing w:before="240"/>
      </w:pPr>
      <w:r>
        <w:t>Возможно, вы уже сталкивались с тем, что шкала времени на графиках</w:t>
      </w:r>
      <w:r w:rsidR="00C82ACC">
        <w:t xml:space="preserve"> иногда</w:t>
      </w:r>
      <w:r>
        <w:t xml:space="preserve"> отражается «криво». Рассмотрим </w:t>
      </w:r>
      <w:hyperlink r:id="rId8" w:history="1">
        <w:r w:rsidRPr="00A63AFE">
          <w:rPr>
            <w:rStyle w:val="a3"/>
          </w:rPr>
          <w:t>пример</w:t>
        </w:r>
      </w:hyperlink>
      <w:r>
        <w:t xml:space="preserve">. </w:t>
      </w:r>
      <w:r w:rsidR="00C82ACC">
        <w:t xml:space="preserve">Вот какую шкалу времени </w:t>
      </w:r>
      <w:r w:rsidR="00C82ACC">
        <w:rPr>
          <w:lang w:val="en-US"/>
        </w:rPr>
        <w:t>Excel</w:t>
      </w:r>
      <w:r w:rsidR="00C82ACC" w:rsidRPr="00C82ACC">
        <w:t xml:space="preserve"> </w:t>
      </w:r>
      <w:r w:rsidR="00C82ACC">
        <w:t>создал в автоматическом режиме:</w:t>
      </w:r>
    </w:p>
    <w:p w:rsidR="00C82ACC" w:rsidRDefault="00C82ACC" w:rsidP="00341F12">
      <w:pPr>
        <w:spacing w:before="240"/>
      </w:pPr>
      <w:r>
        <w:rPr>
          <w:noProof/>
        </w:rPr>
        <w:drawing>
          <wp:inline distT="0" distB="0" distL="0" distR="0">
            <wp:extent cx="6114415" cy="2524760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42" w:rsidRDefault="00162A42" w:rsidP="00162A42">
      <w:pPr>
        <w:spacing w:before="120"/>
      </w:pPr>
      <w:r>
        <w:t>Согласитесь, выглядит не очень презентабельно!?</w:t>
      </w:r>
      <w:r w:rsidR="00C82ACC">
        <w:t xml:space="preserve"> Чтобы сделать шкалу «красивой», </w:t>
      </w:r>
      <w:r>
        <w:t xml:space="preserve">необходимо вспомнить (узнать </w:t>
      </w:r>
      <w:r>
        <w:sym w:font="Wingdings" w:char="F04A"/>
      </w:r>
      <w:r>
        <w:t>), в каком виде время хранится</w:t>
      </w:r>
      <w:r w:rsidR="00341F12">
        <w:t xml:space="preserve"> в </w:t>
      </w:r>
      <w:r w:rsidR="00341F12">
        <w:rPr>
          <w:lang w:val="en-US"/>
        </w:rPr>
        <w:t>Excel</w:t>
      </w:r>
      <w:r>
        <w:t>.</w:t>
      </w:r>
    </w:p>
    <w:p w:rsidR="00341F12" w:rsidRDefault="00162A42" w:rsidP="00162A42">
      <w:pPr>
        <w:spacing w:before="120"/>
      </w:pPr>
      <w:r>
        <w:t xml:space="preserve">Дата и время </w:t>
      </w:r>
      <w:r w:rsidR="00341F12">
        <w:t xml:space="preserve">хранятся в </w:t>
      </w:r>
      <w:r>
        <w:rPr>
          <w:lang w:val="en-US"/>
        </w:rPr>
        <w:t>Excel</w:t>
      </w:r>
      <w:r w:rsidRPr="00162A42">
        <w:t xml:space="preserve"> </w:t>
      </w:r>
      <w:r>
        <w:t xml:space="preserve">в </w:t>
      </w:r>
      <w:r w:rsidR="00341F12">
        <w:t xml:space="preserve">виде </w:t>
      </w:r>
      <w:hyperlink r:id="rId10" w:history="1">
        <w:r w:rsidR="00341F12" w:rsidRPr="0062313B">
          <w:rPr>
            <w:rStyle w:val="a3"/>
          </w:rPr>
          <w:t>де</w:t>
        </w:r>
        <w:r w:rsidR="0062313B" w:rsidRPr="0062313B">
          <w:rPr>
            <w:rStyle w:val="a3"/>
          </w:rPr>
          <w:t>йствительного числа</w:t>
        </w:r>
      </w:hyperlink>
      <w:r w:rsidR="00341F12">
        <w:t>, представляюще</w:t>
      </w:r>
      <w:r w:rsidR="0062313B">
        <w:t>го</w:t>
      </w:r>
      <w:r w:rsidR="00341F12">
        <w:t xml:space="preserve"> собой </w:t>
      </w:r>
      <w:r w:rsidR="0062313B">
        <w:t>количество</w:t>
      </w:r>
      <w:r w:rsidR="00341F12">
        <w:t xml:space="preserve"> дней, прошедших от 1 января 1900 года, дата – целая часть</w:t>
      </w:r>
      <w:r w:rsidR="0062313B">
        <w:t xml:space="preserve"> этого числа</w:t>
      </w:r>
      <w:r w:rsidR="00341F12">
        <w:t>, а время – дробная</w:t>
      </w:r>
      <w:r w:rsidR="0062313B">
        <w:t xml:space="preserve"> (десятичная) часть</w:t>
      </w:r>
      <w:r w:rsidR="00341F12">
        <w:t>.</w:t>
      </w:r>
      <w:r>
        <w:t xml:space="preserve"> Так что 1 января 1990 = 1, а 30 ноября 2010 = </w:t>
      </w:r>
      <w:r w:rsidRPr="00162A42">
        <w:t>40512</w:t>
      </w:r>
      <w:r w:rsidR="00114B95">
        <w:t>.</w:t>
      </w:r>
    </w:p>
    <w:p w:rsidR="00162A42" w:rsidRDefault="00162A42" w:rsidP="00162A42">
      <w:pPr>
        <w:spacing w:before="120" w:after="120"/>
      </w:pPr>
      <w:r>
        <w:t>То есть</w:t>
      </w:r>
      <w:r w:rsidR="00114B95">
        <w:t>,</w:t>
      </w:r>
      <w:r>
        <w:t xml:space="preserve"> 24 часа в сутках – еди</w:t>
      </w:r>
      <w:r w:rsidR="00114B95">
        <w:t>ница для формата даты и времени;</w:t>
      </w:r>
      <w:r>
        <w:t xml:space="preserve"> </w:t>
      </w:r>
      <w:r w:rsidR="00114B95">
        <w:t>о</w:t>
      </w:r>
      <w:r>
        <w:t>дин час – 1/24,</w:t>
      </w:r>
      <w:r w:rsidR="00114B95">
        <w:t xml:space="preserve"> одна минута – 1/24/60 = 1/1440, или:</w:t>
      </w:r>
    </w:p>
    <w:tbl>
      <w:tblPr>
        <w:tblW w:w="6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920"/>
        <w:gridCol w:w="1920"/>
      </w:tblGrid>
      <w:tr w:rsidR="00162A42" w:rsidRPr="00114B95" w:rsidTr="00162A42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Период времени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Формат времени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Числовой формат</w:t>
            </w:r>
          </w:p>
        </w:tc>
      </w:tr>
      <w:tr w:rsidR="00162A42" w:rsidRPr="00114B95" w:rsidTr="00162A42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сутки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24:00:00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1,000000</w:t>
            </w:r>
          </w:p>
        </w:tc>
      </w:tr>
      <w:tr w:rsidR="00162A42" w:rsidRPr="00114B95" w:rsidTr="00162A42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1:00:00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0,041667</w:t>
            </w:r>
          </w:p>
        </w:tc>
      </w:tr>
      <w:tr w:rsidR="00162A42" w:rsidRPr="00114B95" w:rsidTr="00162A42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минута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0:01:00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0,000694</w:t>
            </w:r>
          </w:p>
        </w:tc>
      </w:tr>
      <w:tr w:rsidR="00162A42" w:rsidRPr="00114B95" w:rsidTr="00162A42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секунда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0:00:01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2A42" w:rsidRPr="00114B95" w:rsidRDefault="00162A42" w:rsidP="00162A4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0,000012</w:t>
            </w:r>
          </w:p>
        </w:tc>
      </w:tr>
    </w:tbl>
    <w:p w:rsidR="00341F12" w:rsidRDefault="00114B95" w:rsidP="00114B95">
      <w:pPr>
        <w:spacing w:before="120"/>
      </w:pPr>
      <w:r>
        <w:t xml:space="preserve">Осталось провести небольшие расчеты и задать шкалу времени для графика принудительно (руками, не полагаясь на выбор </w:t>
      </w:r>
      <w:r>
        <w:rPr>
          <w:lang w:val="en-US"/>
        </w:rPr>
        <w:t>Excel</w:t>
      </w:r>
      <w:r w:rsidRPr="00114B95">
        <w:t>`</w:t>
      </w:r>
      <w:r>
        <w:t>я).</w:t>
      </w:r>
    </w:p>
    <w:p w:rsidR="00114B95" w:rsidRDefault="00114B95" w:rsidP="00114B95">
      <w:pPr>
        <w:spacing w:before="120" w:after="120"/>
      </w:pPr>
      <w:r>
        <w:t>В нашем примере мы хотим, чтобы шкала времени была в диапазоне от 10:00 до 10:40 с шагом 00:10, или:</w:t>
      </w:r>
    </w:p>
    <w:tbl>
      <w:tblPr>
        <w:tblW w:w="7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1916"/>
        <w:gridCol w:w="2036"/>
      </w:tblGrid>
      <w:tr w:rsidR="00114B95" w:rsidRPr="00114B95" w:rsidTr="00114B95">
        <w:trPr>
          <w:trHeight w:val="300"/>
        </w:trPr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Данные для шкалы времени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Формат времени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Числовой формат</w:t>
            </w:r>
          </w:p>
        </w:tc>
      </w:tr>
      <w:tr w:rsidR="00114B95" w:rsidRPr="00114B95" w:rsidTr="00114B95">
        <w:trPr>
          <w:trHeight w:val="300"/>
        </w:trPr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минимальное значение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10:00:00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0,416667</w:t>
            </w:r>
          </w:p>
        </w:tc>
      </w:tr>
      <w:tr w:rsidR="00114B95" w:rsidRPr="00114B95" w:rsidTr="00114B95">
        <w:trPr>
          <w:trHeight w:val="300"/>
        </w:trPr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максимальное значение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10:40:00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0,444444</w:t>
            </w:r>
          </w:p>
        </w:tc>
      </w:tr>
      <w:tr w:rsidR="00114B95" w:rsidRPr="00114B95" w:rsidTr="00114B95">
        <w:trPr>
          <w:trHeight w:val="300"/>
        </w:trPr>
        <w:tc>
          <w:tcPr>
            <w:tcW w:w="331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цена основного деления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0:10:00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14B95" w:rsidRPr="00114B95" w:rsidRDefault="00114B95" w:rsidP="00114B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114B95">
              <w:rPr>
                <w:rFonts w:eastAsia="Times New Roman"/>
                <w:color w:val="000000"/>
                <w:sz w:val="22"/>
                <w:szCs w:val="22"/>
              </w:rPr>
              <w:t>0,006944</w:t>
            </w:r>
          </w:p>
        </w:tc>
      </w:tr>
    </w:tbl>
    <w:p w:rsidR="00114B95" w:rsidRDefault="00114B95" w:rsidP="00114B95">
      <w:pPr>
        <w:spacing w:before="120"/>
      </w:pPr>
      <w:r>
        <w:t xml:space="preserve">Переносим значения </w:t>
      </w:r>
      <w:r w:rsidR="00596DEC">
        <w:t>(числа) в</w:t>
      </w:r>
      <w:r>
        <w:t xml:space="preserve"> </w:t>
      </w:r>
      <w:r w:rsidR="00596DEC">
        <w:t>окно «Формат оси»:</w:t>
      </w:r>
      <w:r>
        <w:t xml:space="preserve"> </w:t>
      </w:r>
    </w:p>
    <w:p w:rsidR="00114B95" w:rsidRDefault="00114B95" w:rsidP="00114B95">
      <w:pPr>
        <w:spacing w:before="120"/>
      </w:pPr>
      <w:r>
        <w:rPr>
          <w:noProof/>
        </w:rPr>
        <w:lastRenderedPageBreak/>
        <w:drawing>
          <wp:inline distT="0" distB="0" distL="0" distR="0">
            <wp:extent cx="4476428" cy="3903242"/>
            <wp:effectExtent l="19050" t="0" r="32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40" cy="390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EC" w:rsidRDefault="00596DEC" w:rsidP="00114B95">
      <w:pPr>
        <w:spacing w:before="120"/>
      </w:pPr>
      <w:r>
        <w:t xml:space="preserve">Вуаля! </w:t>
      </w:r>
      <w:r>
        <w:sym w:font="Wingdings" w:char="F04A"/>
      </w:r>
    </w:p>
    <w:p w:rsidR="00596DEC" w:rsidRPr="00114B95" w:rsidRDefault="00596DEC" w:rsidP="00114B95">
      <w:pPr>
        <w:spacing w:before="120"/>
      </w:pPr>
      <w:r w:rsidRPr="00596DEC">
        <w:rPr>
          <w:noProof/>
        </w:rPr>
        <w:drawing>
          <wp:inline distT="0" distB="0" distL="0" distR="0">
            <wp:extent cx="3790628" cy="2272963"/>
            <wp:effectExtent l="19050" t="0" r="1937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596DEC" w:rsidRPr="00114B95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95" w:rsidRDefault="00114B95" w:rsidP="00364820">
      <w:r>
        <w:separator/>
      </w:r>
    </w:p>
  </w:endnote>
  <w:endnote w:type="continuationSeparator" w:id="0">
    <w:p w:rsidR="00114B95" w:rsidRDefault="00114B95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95" w:rsidRDefault="00114B95" w:rsidP="00364820">
      <w:r>
        <w:separator/>
      </w:r>
    </w:p>
  </w:footnote>
  <w:footnote w:type="continuationSeparator" w:id="0">
    <w:p w:rsidR="00114B95" w:rsidRDefault="00114B95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.75pt;height:3.75pt" o:bullet="t">
        <v:imagedata r:id="rId1" o:title="ZA010079369"/>
      </v:shape>
    </w:pict>
  </w:numPicBullet>
  <w:numPicBullet w:numPicBulletId="1">
    <w:pict>
      <v:shape id="_x0000_i1059" type="#_x0000_t75" style="width:3in;height:3in" o:bullet="t"/>
    </w:pict>
  </w:numPicBullet>
  <w:abstractNum w:abstractNumId="0">
    <w:nsid w:val="012069A6"/>
    <w:multiLevelType w:val="hybridMultilevel"/>
    <w:tmpl w:val="AA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860"/>
    <w:multiLevelType w:val="multilevel"/>
    <w:tmpl w:val="370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93F3E"/>
    <w:multiLevelType w:val="hybridMultilevel"/>
    <w:tmpl w:val="C76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16186"/>
    <w:multiLevelType w:val="multilevel"/>
    <w:tmpl w:val="53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224F"/>
    <w:multiLevelType w:val="multilevel"/>
    <w:tmpl w:val="ADF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51EE7"/>
    <w:multiLevelType w:val="multilevel"/>
    <w:tmpl w:val="773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26"/>
  </w:num>
  <w:num w:numId="8">
    <w:abstractNumId w:val="33"/>
  </w:num>
  <w:num w:numId="9">
    <w:abstractNumId w:val="9"/>
  </w:num>
  <w:num w:numId="10">
    <w:abstractNumId w:val="18"/>
  </w:num>
  <w:num w:numId="11">
    <w:abstractNumId w:val="30"/>
  </w:num>
  <w:num w:numId="12">
    <w:abstractNumId w:val="31"/>
  </w:num>
  <w:num w:numId="13">
    <w:abstractNumId w:val="20"/>
  </w:num>
  <w:num w:numId="14">
    <w:abstractNumId w:val="3"/>
  </w:num>
  <w:num w:numId="15">
    <w:abstractNumId w:val="14"/>
  </w:num>
  <w:num w:numId="16">
    <w:abstractNumId w:val="6"/>
  </w:num>
  <w:num w:numId="17">
    <w:abstractNumId w:val="1"/>
  </w:num>
  <w:num w:numId="18">
    <w:abstractNumId w:val="17"/>
  </w:num>
  <w:num w:numId="19">
    <w:abstractNumId w:val="24"/>
  </w:num>
  <w:num w:numId="20">
    <w:abstractNumId w:val="21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8"/>
  </w:num>
  <w:num w:numId="26">
    <w:abstractNumId w:val="25"/>
  </w:num>
  <w:num w:numId="27">
    <w:abstractNumId w:val="22"/>
  </w:num>
  <w:num w:numId="28">
    <w:abstractNumId w:val="29"/>
  </w:num>
  <w:num w:numId="29">
    <w:abstractNumId w:val="34"/>
  </w:num>
  <w:num w:numId="30">
    <w:abstractNumId w:val="19"/>
  </w:num>
  <w:num w:numId="31">
    <w:abstractNumId w:val="16"/>
  </w:num>
  <w:num w:numId="32">
    <w:abstractNumId w:val="28"/>
  </w:num>
  <w:num w:numId="33">
    <w:abstractNumId w:val="2"/>
  </w:num>
  <w:num w:numId="34">
    <w:abstractNumId w:val="35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2658A"/>
    <w:rsid w:val="000465A3"/>
    <w:rsid w:val="000505F6"/>
    <w:rsid w:val="00056969"/>
    <w:rsid w:val="000573F5"/>
    <w:rsid w:val="00064739"/>
    <w:rsid w:val="00077B90"/>
    <w:rsid w:val="0008025C"/>
    <w:rsid w:val="00096974"/>
    <w:rsid w:val="000A52F4"/>
    <w:rsid w:val="000A637D"/>
    <w:rsid w:val="000A6EF4"/>
    <w:rsid w:val="000B104F"/>
    <w:rsid w:val="000B41DE"/>
    <w:rsid w:val="000D1C42"/>
    <w:rsid w:val="000D3732"/>
    <w:rsid w:val="000D44B8"/>
    <w:rsid w:val="000D7ED6"/>
    <w:rsid w:val="000E4B01"/>
    <w:rsid w:val="00100D80"/>
    <w:rsid w:val="00112746"/>
    <w:rsid w:val="0011296A"/>
    <w:rsid w:val="00114B95"/>
    <w:rsid w:val="00131A41"/>
    <w:rsid w:val="00131B3B"/>
    <w:rsid w:val="00132DC3"/>
    <w:rsid w:val="00133D21"/>
    <w:rsid w:val="00134F2B"/>
    <w:rsid w:val="001468B4"/>
    <w:rsid w:val="00147ED0"/>
    <w:rsid w:val="001505AD"/>
    <w:rsid w:val="001551E6"/>
    <w:rsid w:val="00162A42"/>
    <w:rsid w:val="00165800"/>
    <w:rsid w:val="0018424D"/>
    <w:rsid w:val="00190D6F"/>
    <w:rsid w:val="0019556E"/>
    <w:rsid w:val="00196806"/>
    <w:rsid w:val="001C114A"/>
    <w:rsid w:val="001C762B"/>
    <w:rsid w:val="001D08AE"/>
    <w:rsid w:val="001D515E"/>
    <w:rsid w:val="001E25E4"/>
    <w:rsid w:val="001E4ECF"/>
    <w:rsid w:val="001E68CE"/>
    <w:rsid w:val="001F0B16"/>
    <w:rsid w:val="001F32E4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53909"/>
    <w:rsid w:val="0027230D"/>
    <w:rsid w:val="002820FD"/>
    <w:rsid w:val="002A4A27"/>
    <w:rsid w:val="002A5232"/>
    <w:rsid w:val="002A720E"/>
    <w:rsid w:val="002B0B66"/>
    <w:rsid w:val="002B2589"/>
    <w:rsid w:val="002B6141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41F12"/>
    <w:rsid w:val="0034600C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31617"/>
    <w:rsid w:val="005455D6"/>
    <w:rsid w:val="0054633A"/>
    <w:rsid w:val="00553782"/>
    <w:rsid w:val="00553805"/>
    <w:rsid w:val="005539EC"/>
    <w:rsid w:val="0056585F"/>
    <w:rsid w:val="00565F2F"/>
    <w:rsid w:val="0057592E"/>
    <w:rsid w:val="0058492B"/>
    <w:rsid w:val="005854B6"/>
    <w:rsid w:val="00596DEC"/>
    <w:rsid w:val="005A2399"/>
    <w:rsid w:val="005A4AA6"/>
    <w:rsid w:val="005B6130"/>
    <w:rsid w:val="005B6B6E"/>
    <w:rsid w:val="005C1977"/>
    <w:rsid w:val="005C4050"/>
    <w:rsid w:val="005C43A5"/>
    <w:rsid w:val="005D6712"/>
    <w:rsid w:val="005D6DF7"/>
    <w:rsid w:val="005E0196"/>
    <w:rsid w:val="005E490A"/>
    <w:rsid w:val="005F237E"/>
    <w:rsid w:val="005F4932"/>
    <w:rsid w:val="005F4FF0"/>
    <w:rsid w:val="00602122"/>
    <w:rsid w:val="00605760"/>
    <w:rsid w:val="00612FE2"/>
    <w:rsid w:val="006167DC"/>
    <w:rsid w:val="00616D05"/>
    <w:rsid w:val="0062313B"/>
    <w:rsid w:val="00624853"/>
    <w:rsid w:val="006274F8"/>
    <w:rsid w:val="0063797E"/>
    <w:rsid w:val="00653D05"/>
    <w:rsid w:val="0065698E"/>
    <w:rsid w:val="006762BF"/>
    <w:rsid w:val="0068693E"/>
    <w:rsid w:val="00693123"/>
    <w:rsid w:val="00694153"/>
    <w:rsid w:val="00696577"/>
    <w:rsid w:val="006A28C0"/>
    <w:rsid w:val="006A566B"/>
    <w:rsid w:val="006A56DB"/>
    <w:rsid w:val="006B2E1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2BEB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70BE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17391"/>
    <w:rsid w:val="009234AB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0C4D"/>
    <w:rsid w:val="009949F1"/>
    <w:rsid w:val="00996237"/>
    <w:rsid w:val="00997137"/>
    <w:rsid w:val="009A5275"/>
    <w:rsid w:val="009B71CB"/>
    <w:rsid w:val="009C6202"/>
    <w:rsid w:val="009C728F"/>
    <w:rsid w:val="009E1DF3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63AFE"/>
    <w:rsid w:val="00A77392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7A3"/>
    <w:rsid w:val="00AC6C3B"/>
    <w:rsid w:val="00AD5575"/>
    <w:rsid w:val="00AD55E5"/>
    <w:rsid w:val="00AD7E2B"/>
    <w:rsid w:val="00AE2C44"/>
    <w:rsid w:val="00AF44EE"/>
    <w:rsid w:val="00B01B63"/>
    <w:rsid w:val="00B01E4A"/>
    <w:rsid w:val="00B06EE8"/>
    <w:rsid w:val="00B21BE3"/>
    <w:rsid w:val="00B23E64"/>
    <w:rsid w:val="00B24B67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7D17"/>
    <w:rsid w:val="00BB38D2"/>
    <w:rsid w:val="00BB65EE"/>
    <w:rsid w:val="00BC765B"/>
    <w:rsid w:val="00BD0451"/>
    <w:rsid w:val="00BE4134"/>
    <w:rsid w:val="00BE7470"/>
    <w:rsid w:val="00BF599E"/>
    <w:rsid w:val="00C00FB8"/>
    <w:rsid w:val="00C14E25"/>
    <w:rsid w:val="00C20560"/>
    <w:rsid w:val="00C21693"/>
    <w:rsid w:val="00C2746A"/>
    <w:rsid w:val="00C27C14"/>
    <w:rsid w:val="00C31B8B"/>
    <w:rsid w:val="00C34F4C"/>
    <w:rsid w:val="00C52BDC"/>
    <w:rsid w:val="00C61943"/>
    <w:rsid w:val="00C6715D"/>
    <w:rsid w:val="00C73614"/>
    <w:rsid w:val="00C82ACC"/>
    <w:rsid w:val="00C85319"/>
    <w:rsid w:val="00C85515"/>
    <w:rsid w:val="00C86331"/>
    <w:rsid w:val="00CA228B"/>
    <w:rsid w:val="00CB5FAC"/>
    <w:rsid w:val="00CC5D74"/>
    <w:rsid w:val="00CC672B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4747E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4B5"/>
    <w:rsid w:val="00E03638"/>
    <w:rsid w:val="00E05C3D"/>
    <w:rsid w:val="00E128C4"/>
    <w:rsid w:val="00E142A4"/>
    <w:rsid w:val="00E14BA4"/>
    <w:rsid w:val="00E20723"/>
    <w:rsid w:val="00E3383D"/>
    <w:rsid w:val="00E52BEB"/>
    <w:rsid w:val="00E647B5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E446C"/>
    <w:rsid w:val="00EF3909"/>
    <w:rsid w:val="00F028E4"/>
    <w:rsid w:val="00F33FC3"/>
    <w:rsid w:val="00F3413B"/>
    <w:rsid w:val="00F363BC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576"/>
    <w:rsid w:val="00FB6CE0"/>
    <w:rsid w:val="00FC05B5"/>
    <w:rsid w:val="00FC2552"/>
    <w:rsid w:val="00FC3FD7"/>
    <w:rsid w:val="00FC7629"/>
    <w:rsid w:val="00FD2066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customStyle="1" w:styleId="cntindent362">
    <w:name w:val="cntindent362"/>
    <w:basedOn w:val="a"/>
    <w:rsid w:val="00612FE2"/>
    <w:pPr>
      <w:spacing w:before="100" w:beforeAutospacing="1" w:after="100" w:afterAutospacing="1" w:line="215" w:lineRule="atLeast"/>
      <w:ind w:left="430"/>
    </w:pPr>
    <w:rPr>
      <w:rFonts w:eastAsia="Times New Roman"/>
    </w:rPr>
  </w:style>
  <w:style w:type="table" w:styleId="af7">
    <w:name w:val="Table Grid"/>
    <w:basedOn w:val="a1"/>
    <w:uiPriority w:val="59"/>
    <w:rsid w:val="006A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782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wp-content/uploads/2010/11/&#1055;&#1088;&#1080;&#1084;&#1077;&#1088;-&#1096;&#1082;&#1072;&#1083;&#1072;-&#1074;&#1088;&#1077;&#1084;&#1077;&#1085;&#1080;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7%D0%B8%D1%81%D0%BB%D0%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&#1057;&#1072;&#1081;&#1090;\6_&#1069;&#1092;&#1092;&#1077;&#1082;&#1090;&#1080;&#1074;&#1085;&#1086;&#1089;&#1090;&#1100;\&#1055;&#1088;&#1080;&#1084;&#1077;&#1088;%20&#1096;&#1082;&#1072;&#1083;&#1072;%20&#1074;&#1088;&#1077;&#1084;&#1077;&#1085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Время подачи а/м под погрузку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криво!$B$1</c:f>
              <c:strCache>
                <c:ptCount val="1"/>
                <c:pt idx="0">
                  <c:v>Время подачи а/м под погрузку</c:v>
                </c:pt>
              </c:strCache>
            </c:strRef>
          </c:tx>
          <c:cat>
            <c:numRef>
              <c:f>криво!$A$2:$A$6</c:f>
              <c:numCache>
                <c:formatCode>[$-419]d\ mmm;@</c:formatCode>
                <c:ptCount val="5"/>
                <c:pt idx="0">
                  <c:v>40497</c:v>
                </c:pt>
                <c:pt idx="1">
                  <c:v>40498</c:v>
                </c:pt>
                <c:pt idx="2">
                  <c:v>40499</c:v>
                </c:pt>
                <c:pt idx="3">
                  <c:v>40500</c:v>
                </c:pt>
                <c:pt idx="4">
                  <c:v>40501</c:v>
                </c:pt>
              </c:numCache>
            </c:numRef>
          </c:cat>
          <c:val>
            <c:numRef>
              <c:f>криво!$B$2:$B$6</c:f>
              <c:numCache>
                <c:formatCode>h:mm;@</c:formatCode>
                <c:ptCount val="5"/>
                <c:pt idx="0">
                  <c:v>0.43055555555555558</c:v>
                </c:pt>
                <c:pt idx="1">
                  <c:v>0.43055555555555558</c:v>
                </c:pt>
                <c:pt idx="2">
                  <c:v>0.43750000000000011</c:v>
                </c:pt>
                <c:pt idx="3">
                  <c:v>0.43402777777777801</c:v>
                </c:pt>
                <c:pt idx="4">
                  <c:v>0.4236111111111111</c:v>
                </c:pt>
              </c:numCache>
            </c:numRef>
          </c:val>
        </c:ser>
        <c:axId val="73334144"/>
        <c:axId val="77608064"/>
      </c:barChart>
      <c:dateAx>
        <c:axId val="73334144"/>
        <c:scaling>
          <c:orientation val="minMax"/>
        </c:scaling>
        <c:axPos val="b"/>
        <c:numFmt formatCode="[$-419]d\ mmm;@" sourceLinked="1"/>
        <c:tickLblPos val="nextTo"/>
        <c:crossAx val="77608064"/>
        <c:crosses val="autoZero"/>
        <c:auto val="1"/>
        <c:lblOffset val="100"/>
      </c:dateAx>
      <c:valAx>
        <c:axId val="77608064"/>
        <c:scaling>
          <c:orientation val="minMax"/>
          <c:max val="0.44444400000000006"/>
          <c:min val="0.41666700000000001"/>
        </c:scaling>
        <c:axPos val="l"/>
        <c:majorGridlines/>
        <c:numFmt formatCode="h:mm;@" sourceLinked="1"/>
        <c:tickLblPos val="nextTo"/>
        <c:crossAx val="73334144"/>
        <c:crosses val="autoZero"/>
        <c:crossBetween val="between"/>
        <c:majorUnit val="6.9440000000000075E-3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37AA2A81-56E8-4F04-B416-386EC0E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1524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2</cp:revision>
  <cp:lastPrinted>2010-04-12T07:18:00Z</cp:lastPrinted>
  <dcterms:created xsi:type="dcterms:W3CDTF">2010-11-30T09:03:00Z</dcterms:created>
  <dcterms:modified xsi:type="dcterms:W3CDTF">2010-11-30T09:03:00Z</dcterms:modified>
</cp:coreProperties>
</file>