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E8" w:rsidRPr="00231CB9" w:rsidRDefault="001652E8" w:rsidP="00231CB9">
      <w:pPr>
        <w:spacing w:after="120" w:line="240" w:lineRule="auto"/>
        <w:rPr>
          <w:b/>
          <w:sz w:val="28"/>
        </w:rPr>
      </w:pPr>
      <w:r w:rsidRPr="00231CB9">
        <w:rPr>
          <w:b/>
          <w:sz w:val="28"/>
        </w:rPr>
        <w:t>Три источника и три составные части менеджмента</w:t>
      </w:r>
    </w:p>
    <w:p w:rsidR="005E4B74" w:rsidRDefault="001652E8" w:rsidP="00231CB9">
      <w:pPr>
        <w:spacing w:after="120" w:line="240" w:lineRule="auto"/>
      </w:pPr>
      <w:r>
        <w:t xml:space="preserve">В своем становлении в качестве менеджера я прошел два этапа. </w:t>
      </w:r>
      <w:r w:rsidR="00231CB9">
        <w:t>Сначала я думал, что все процессы в компании и взаимодействие с сотрудниками можно строить на основе рационального начала</w:t>
      </w:r>
      <w:r w:rsidR="002971DD" w:rsidRPr="002971DD">
        <w:t xml:space="preserve"> – </w:t>
      </w:r>
      <w:proofErr w:type="spellStart"/>
      <w:r w:rsidR="002971DD" w:rsidRPr="002971DD">
        <w:rPr>
          <w:i/>
        </w:rPr>
        <w:t>intelligence</w:t>
      </w:r>
      <w:proofErr w:type="spellEnd"/>
      <w:r w:rsidR="002971DD" w:rsidRPr="002971DD">
        <w:rPr>
          <w:i/>
        </w:rPr>
        <w:t xml:space="preserve"> </w:t>
      </w:r>
      <w:proofErr w:type="spellStart"/>
      <w:r w:rsidR="002971DD" w:rsidRPr="002971DD">
        <w:rPr>
          <w:i/>
        </w:rPr>
        <w:t>quotient</w:t>
      </w:r>
      <w:proofErr w:type="spellEnd"/>
      <w:r w:rsidR="002104B7">
        <w:t xml:space="preserve"> (</w:t>
      </w:r>
      <w:r w:rsidR="002104B7">
        <w:rPr>
          <w:lang w:val="en-US"/>
        </w:rPr>
        <w:t>IQ</w:t>
      </w:r>
      <w:r w:rsidR="002104B7" w:rsidRPr="002104B7">
        <w:t>)</w:t>
      </w:r>
      <w:r w:rsidR="00231CB9">
        <w:t xml:space="preserve">. И я столкнулся с тем, что иногда это не работает. Если бы я управлял такими же людьми, как я, то всё было бы замечательно, но люди разные. Более 10 лет тому назад, занимая пост генерального директора издательства «Советский спорт», я познакомился с </w:t>
      </w:r>
      <w:r w:rsidR="00F86F7C">
        <w:t xml:space="preserve">Владимиром </w:t>
      </w:r>
      <w:r w:rsidR="00231CB9">
        <w:t>Викторо</w:t>
      </w:r>
      <w:r w:rsidR="00F86F7C">
        <w:t>вичем</w:t>
      </w:r>
      <w:r w:rsidR="00231CB9">
        <w:t xml:space="preserve"> </w:t>
      </w:r>
      <w:hyperlink r:id="rId8" w:history="1">
        <w:proofErr w:type="spellStart"/>
        <w:r w:rsidR="00231CB9" w:rsidRPr="002C0194">
          <w:rPr>
            <w:rStyle w:val="a5"/>
          </w:rPr>
          <w:t>Столиным</w:t>
        </w:r>
        <w:proofErr w:type="spellEnd"/>
      </w:hyperlink>
      <w:r w:rsidR="00F86F7C">
        <w:t xml:space="preserve"> – рук</w:t>
      </w:r>
      <w:r w:rsidR="002C0194">
        <w:t>оводителем консалтинговой компании «</w:t>
      </w:r>
      <w:proofErr w:type="spellStart"/>
      <w:r w:rsidR="002C0194">
        <w:t>Экопси</w:t>
      </w:r>
      <w:proofErr w:type="spellEnd"/>
      <w:r w:rsidR="002C0194">
        <w:t xml:space="preserve">». Владимир </w:t>
      </w:r>
      <w:proofErr w:type="spellStart"/>
      <w:r w:rsidR="002C0194">
        <w:t>Столин</w:t>
      </w:r>
      <w:proofErr w:type="spellEnd"/>
      <w:r w:rsidR="002C0194">
        <w:t xml:space="preserve"> был привлечен владельцем бизнеса для проведения </w:t>
      </w:r>
      <w:proofErr w:type="spellStart"/>
      <w:r w:rsidR="002C0194">
        <w:t>ассессмент</w:t>
      </w:r>
      <w:proofErr w:type="spellEnd"/>
      <w:r w:rsidR="002C0194">
        <w:t xml:space="preserve"> центра, то есть оценки меня в </w:t>
      </w:r>
      <w:proofErr w:type="spellStart"/>
      <w:proofErr w:type="gramStart"/>
      <w:r w:rsidR="002C0194">
        <w:t>бизнес-среде</w:t>
      </w:r>
      <w:proofErr w:type="spellEnd"/>
      <w:proofErr w:type="gramEnd"/>
      <w:r w:rsidR="002C0194">
        <w:t xml:space="preserve"> издательства. </w:t>
      </w:r>
      <w:proofErr w:type="spellStart"/>
      <w:r w:rsidR="002C0194">
        <w:t>Столин</w:t>
      </w:r>
      <w:proofErr w:type="spellEnd"/>
      <w:r w:rsidR="002C0194">
        <w:t xml:space="preserve"> отметил высокие интеллектуальные компетенции, и выявил определенные проблемы с эмоциональным интеллектом</w:t>
      </w:r>
      <w:r w:rsidR="002971DD" w:rsidRPr="002971DD">
        <w:t xml:space="preserve"> – </w:t>
      </w:r>
      <w:r w:rsidR="002971DD">
        <w:rPr>
          <w:i/>
          <w:iCs/>
        </w:rPr>
        <w:t>emotional</w:t>
      </w:r>
      <w:r w:rsidR="002971DD" w:rsidRPr="002971DD">
        <w:rPr>
          <w:i/>
          <w:iCs/>
        </w:rPr>
        <w:t xml:space="preserve"> </w:t>
      </w:r>
      <w:r w:rsidR="002971DD">
        <w:rPr>
          <w:i/>
          <w:iCs/>
        </w:rPr>
        <w:t>quotient</w:t>
      </w:r>
      <w:r w:rsidR="002104B7" w:rsidRPr="002104B7">
        <w:t xml:space="preserve"> (</w:t>
      </w:r>
      <w:r w:rsidR="002104B7">
        <w:rPr>
          <w:lang w:val="en-US"/>
        </w:rPr>
        <w:t>EQ</w:t>
      </w:r>
      <w:r w:rsidR="002104B7" w:rsidRPr="002104B7">
        <w:t>)</w:t>
      </w:r>
      <w:r w:rsidR="002C0194">
        <w:t xml:space="preserve">. С тех пор я уделяю </w:t>
      </w:r>
      <w:r w:rsidR="00982C41">
        <w:t xml:space="preserve">серьезное внимание </w:t>
      </w:r>
      <w:r w:rsidR="002C0194">
        <w:t xml:space="preserve">этой составляющей </w:t>
      </w:r>
      <w:r w:rsidR="00982C41">
        <w:t xml:space="preserve">моего стиля управления: </w:t>
      </w:r>
      <w:r w:rsidR="002C0194">
        <w:t>читаю литературу, пробую применять различные техники в своей практике менеджмента.</w:t>
      </w:r>
    </w:p>
    <w:p w:rsidR="00CA1F26" w:rsidRDefault="003667EB" w:rsidP="00231CB9">
      <w:pPr>
        <w:spacing w:after="120" w:line="240" w:lineRule="auto"/>
      </w:pPr>
      <w:r>
        <w:t>Иногда</w:t>
      </w:r>
      <w:r w:rsidR="002E3228">
        <w:t>, к сожалению,</w:t>
      </w:r>
      <w:r>
        <w:t xml:space="preserve"> получается, как в анекдоте. Начальник</w:t>
      </w:r>
      <w:r w:rsidR="002E3228">
        <w:t xml:space="preserve"> знает, что у его сотрудницы заболела собака, и он хочет как-то показать свое сочувствие. Он спрашивает: «Как здоровье Вашего питомца? Еще не </w:t>
      </w:r>
      <w:proofErr w:type="spellStart"/>
      <w:r w:rsidR="002E3228">
        <w:t>сдох</w:t>
      </w:r>
      <w:r w:rsidR="002971DD">
        <w:t>ла</w:t>
      </w:r>
      <w:proofErr w:type="spellEnd"/>
      <w:r w:rsidR="002E3228">
        <w:t>?»</w:t>
      </w:r>
      <w:r w:rsidR="00CA1F26">
        <w:t xml:space="preserve"> </w:t>
      </w:r>
      <w:r w:rsidR="00CA1F26">
        <w:sym w:font="Wingdings" w:char="F04A"/>
      </w:r>
    </w:p>
    <w:p w:rsidR="002E3228" w:rsidRDefault="00CA1F26" w:rsidP="00231CB9">
      <w:pPr>
        <w:spacing w:after="120" w:line="240" w:lineRule="auto"/>
      </w:pPr>
      <w:r>
        <w:t xml:space="preserve">Я понимал важность двух составляющих: интеллекта и эмоций. Тем не менее, я замечал, что в компаниях процветают люди с весьма </w:t>
      </w:r>
      <w:proofErr w:type="gramStart"/>
      <w:r>
        <w:t>посредственными</w:t>
      </w:r>
      <w:proofErr w:type="gramEnd"/>
      <w:r>
        <w:t xml:space="preserve"> интеллектуальными и эмоциональными навыками. В чем причина их успеха? Я думаю, дело в том, что во многих компаниях правят </w:t>
      </w:r>
      <w:proofErr w:type="gramStart"/>
      <w:r>
        <w:t>посредственности</w:t>
      </w:r>
      <w:proofErr w:type="gramEnd"/>
      <w:r>
        <w:t>, поэтому они не стремятся окружать себя людьми интеллектуально и эмоционально развитыми, и на первый план выходят политические компетенции: объед</w:t>
      </w:r>
      <w:r w:rsidR="002104B7">
        <w:t>иниться с кем-то против кого-то;</w:t>
      </w:r>
      <w:r>
        <w:t xml:space="preserve"> понять</w:t>
      </w:r>
      <w:r w:rsidR="002104B7">
        <w:t>,</w:t>
      </w:r>
      <w:r>
        <w:t xml:space="preserve"> куда дует ветер и </w:t>
      </w:r>
      <w:r w:rsidR="002104B7">
        <w:t>попасть в струю; элементарно угодить начальнику…</w:t>
      </w:r>
    </w:p>
    <w:p w:rsidR="002104B7" w:rsidRDefault="002104B7" w:rsidP="00231CB9">
      <w:pPr>
        <w:spacing w:after="120" w:line="240" w:lineRule="auto"/>
      </w:pPr>
      <w:r>
        <w:t xml:space="preserve">Чтобы быть успешным в </w:t>
      </w:r>
      <w:r w:rsidRPr="002104B7">
        <w:rPr>
          <w:b/>
        </w:rPr>
        <w:t>реальных</w:t>
      </w:r>
      <w:r>
        <w:t xml:space="preserve"> компаниях менеджер должен владеть также и политическим интеллектом</w:t>
      </w:r>
      <w:r w:rsidR="002971DD">
        <w:t xml:space="preserve"> –</w:t>
      </w:r>
      <w:r w:rsidR="002971DD">
        <w:rPr>
          <w:i/>
          <w:iCs/>
        </w:rPr>
        <w:t xml:space="preserve"> </w:t>
      </w:r>
      <w:r w:rsidR="002971DD">
        <w:rPr>
          <w:i/>
          <w:iCs/>
          <w:lang w:val="en-US"/>
        </w:rPr>
        <w:t>political</w:t>
      </w:r>
      <w:r w:rsidR="002971DD" w:rsidRPr="002971DD">
        <w:rPr>
          <w:i/>
          <w:iCs/>
        </w:rPr>
        <w:t xml:space="preserve"> </w:t>
      </w:r>
      <w:r w:rsidR="002971DD">
        <w:rPr>
          <w:i/>
          <w:iCs/>
        </w:rPr>
        <w:t>quotient</w:t>
      </w:r>
      <w:r w:rsidRPr="002104B7">
        <w:t xml:space="preserve"> (</w:t>
      </w:r>
      <w:r>
        <w:rPr>
          <w:lang w:val="en-US"/>
        </w:rPr>
        <w:t>PQ</w:t>
      </w:r>
      <w:r w:rsidRPr="002104B7">
        <w:t>)</w:t>
      </w:r>
      <w:r>
        <w:t xml:space="preserve">. Раньше я думал, что </w:t>
      </w:r>
      <w:r>
        <w:rPr>
          <w:lang w:val="en-US"/>
        </w:rPr>
        <w:t>PQ</w:t>
      </w:r>
      <w:r w:rsidRPr="002104B7">
        <w:t xml:space="preserve"> </w:t>
      </w:r>
      <w:r>
        <w:t xml:space="preserve">имеет только отрицательный оттенок, а поскольку мне было неприятно становиться участником </w:t>
      </w:r>
      <w:proofErr w:type="spellStart"/>
      <w:r>
        <w:t>подковерных</w:t>
      </w:r>
      <w:proofErr w:type="spellEnd"/>
      <w:r>
        <w:t xml:space="preserve"> игр, я предпочитал покидать такие компании. Возможно, мне не везло, но других компани</w:t>
      </w:r>
      <w:r w:rsidR="00BF19F9">
        <w:t>й</w:t>
      </w:r>
      <w:r>
        <w:t xml:space="preserve"> я не </w:t>
      </w:r>
      <w:r w:rsidR="00BF19F9">
        <w:t>встретил</w:t>
      </w:r>
      <w:proofErr w:type="gramStart"/>
      <w:r w:rsidR="00BF19F9">
        <w:t>… З</w:t>
      </w:r>
      <w:proofErr w:type="gramEnd"/>
      <w:r w:rsidR="00BF19F9">
        <w:t>а одним исключением – издательство «Работа сегодня», которое было создано мною с нуля (на деньги инвестора), и которым я руководил почти два года. Но здесь другая история. Я реально был первым лицом компании, инвестора мы не видели вовсе, в корпоративные отношения он не вмешивался, осуществляя контроль по показателям бизнес-плана. Что же касается моих подчиненных, возможно, они бы сказали</w:t>
      </w:r>
      <w:r w:rsidR="001D7AA1">
        <w:t>,</w:t>
      </w:r>
      <w:r w:rsidR="00BF19F9">
        <w:t xml:space="preserve"> что и в «Работе сегодня» без политических игр не обошлось!</w:t>
      </w:r>
    </w:p>
    <w:p w:rsidR="001D7AA1" w:rsidRDefault="005549EA" w:rsidP="00231CB9">
      <w:pPr>
        <w:spacing w:after="12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46355</wp:posOffset>
            </wp:positionV>
            <wp:extent cx="1859915" cy="2809875"/>
            <wp:effectExtent l="19050" t="19050" r="26035" b="28575"/>
            <wp:wrapSquare wrapText="bothSides"/>
            <wp:docPr id="2" name="il_fi" descr="http://covers.cnt.itdelo.com/o/om/ome/omega2737400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vers.cnt.itdelo.com/o/om/ome/omega2737400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2809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AA1">
        <w:t xml:space="preserve">Сегодня к понятию политического интеллекта / политической компетенции я отношусь </w:t>
      </w:r>
      <w:r w:rsidR="004A152C">
        <w:t xml:space="preserve">значительно более позитивно. </w:t>
      </w:r>
      <w:proofErr w:type="spellStart"/>
      <w:r w:rsidR="004A152C">
        <w:t>Не</w:t>
      </w:r>
      <w:r w:rsidR="001D7AA1">
        <w:t>учет</w:t>
      </w:r>
      <w:proofErr w:type="spellEnd"/>
      <w:r w:rsidR="001D7AA1">
        <w:t xml:space="preserve"> политической составляющей в проектах изменений, как правило, приводит к их провалу. Сегодня менеджерам без </w:t>
      </w:r>
      <w:r w:rsidR="004A152C">
        <w:t>внимания к</w:t>
      </w:r>
      <w:r w:rsidR="001D7AA1">
        <w:t xml:space="preserve"> мнени</w:t>
      </w:r>
      <w:r w:rsidR="004A152C">
        <w:t>ю</w:t>
      </w:r>
      <w:r w:rsidR="001D7AA1">
        <w:t xml:space="preserve"> </w:t>
      </w:r>
      <w:hyperlink r:id="rId10" w:history="1">
        <w:proofErr w:type="spellStart"/>
        <w:r w:rsidR="001D7AA1" w:rsidRPr="001D7AA1">
          <w:rPr>
            <w:rStyle w:val="a5"/>
          </w:rPr>
          <w:t>стейкхолдеров</w:t>
        </w:r>
        <w:proofErr w:type="spellEnd"/>
      </w:hyperlink>
      <w:r w:rsidR="001D7AA1">
        <w:t xml:space="preserve"> не обойтись! Политический интеллект перестал у меня ассоциироваться с </w:t>
      </w:r>
      <w:proofErr w:type="spellStart"/>
      <w:r w:rsidR="001D7AA1">
        <w:t>подковерными</w:t>
      </w:r>
      <w:proofErr w:type="spellEnd"/>
      <w:r w:rsidR="001D7AA1">
        <w:t xml:space="preserve"> играми.</w:t>
      </w:r>
      <w:r w:rsidR="00982C41">
        <w:t xml:space="preserve"> Я вступил в третий этап своего становления в качестве менеджера – этап постижения премудростей политического интеллекта.</w:t>
      </w:r>
    </w:p>
    <w:p w:rsidR="001D7AA1" w:rsidRDefault="00BF19F9" w:rsidP="00231CB9">
      <w:pPr>
        <w:spacing w:after="120" w:line="240" w:lineRule="auto"/>
      </w:pPr>
      <w:r>
        <w:t xml:space="preserve">Основная часть </w:t>
      </w:r>
      <w:proofErr w:type="spellStart"/>
      <w:proofErr w:type="gramStart"/>
      <w:r>
        <w:t>бизнес-литературы</w:t>
      </w:r>
      <w:proofErr w:type="spellEnd"/>
      <w:proofErr w:type="gramEnd"/>
      <w:r>
        <w:t xml:space="preserve"> посвящена рациональ</w:t>
      </w:r>
      <w:r w:rsidR="00012595">
        <w:t xml:space="preserve">ным знаниям и методам. Наверное, если разбить всю литературу на </w:t>
      </w:r>
      <w:hyperlink r:id="rId11" w:anchor="more-310" w:history="1">
        <w:proofErr w:type="spellStart"/>
        <w:r w:rsidR="00012595" w:rsidRPr="00012595">
          <w:rPr>
            <w:rStyle w:val="a5"/>
          </w:rPr>
          <w:t>АВС-группы</w:t>
        </w:r>
        <w:proofErr w:type="spellEnd"/>
      </w:hyperlink>
      <w:r w:rsidR="00012595">
        <w:t xml:space="preserve">, то на долю </w:t>
      </w:r>
      <w:r w:rsidR="00012595">
        <w:rPr>
          <w:lang w:val="en-US"/>
        </w:rPr>
        <w:t>IQ</w:t>
      </w:r>
      <w:r w:rsidR="00012595">
        <w:t xml:space="preserve"> придется 80% книг и статей, </w:t>
      </w:r>
      <w:r w:rsidR="00012595">
        <w:rPr>
          <w:lang w:val="en-US"/>
        </w:rPr>
        <w:t>EQ</w:t>
      </w:r>
      <w:r w:rsidR="00012595">
        <w:t xml:space="preserve"> – 15%, </w:t>
      </w:r>
      <w:r w:rsidR="00012595">
        <w:rPr>
          <w:lang w:val="en-US"/>
        </w:rPr>
        <w:t>PQ</w:t>
      </w:r>
      <w:r w:rsidR="00012595">
        <w:t xml:space="preserve"> –5%.</w:t>
      </w:r>
      <w:r w:rsidR="005549EA">
        <w:t xml:space="preserve"> </w:t>
      </w:r>
      <w:r w:rsidR="001D7AA1">
        <w:t>Менеджеров, в первую очередь, учат предметной области</w:t>
      </w:r>
      <w:r w:rsidR="00D54848">
        <w:t>, затем</w:t>
      </w:r>
      <w:r w:rsidR="001D7AA1">
        <w:t xml:space="preserve"> методам управления людьми. Поведению в </w:t>
      </w:r>
      <w:r w:rsidR="001D7AA1" w:rsidRPr="001D7AA1">
        <w:rPr>
          <w:b/>
        </w:rPr>
        <w:t>реальных</w:t>
      </w:r>
      <w:r w:rsidR="001D7AA1">
        <w:t xml:space="preserve"> </w:t>
      </w:r>
      <w:r w:rsidR="00D54848">
        <w:t>организациях они обучаются, как правило</w:t>
      </w:r>
      <w:r w:rsidR="004A152C">
        <w:t>,</w:t>
      </w:r>
      <w:r w:rsidR="00D54848">
        <w:t xml:space="preserve"> сами…</w:t>
      </w:r>
    </w:p>
    <w:p w:rsidR="00452610" w:rsidRDefault="001D7AA1" w:rsidP="00231CB9">
      <w:pPr>
        <w:spacing w:after="120" w:line="240" w:lineRule="auto"/>
      </w:pPr>
      <w:r>
        <w:t>Вот почему недавно прочитанная мною книга Дж</w:t>
      </w:r>
      <w:proofErr w:type="gramStart"/>
      <w:r>
        <w:t>о Оуэ</w:t>
      </w:r>
      <w:proofErr w:type="gramEnd"/>
      <w:r>
        <w:t>на «Как управлять людьми. Способы воздействия на окружающих»</w:t>
      </w:r>
      <w:r>
        <w:rPr>
          <w:rStyle w:val="a8"/>
        </w:rPr>
        <w:footnoteReference w:id="1"/>
      </w:r>
      <w:r>
        <w:t xml:space="preserve"> так мне </w:t>
      </w:r>
      <w:r>
        <w:lastRenderedPageBreak/>
        <w:t>понравилась. Она охватывает все три основны</w:t>
      </w:r>
      <w:r w:rsidR="005549EA">
        <w:t>х</w:t>
      </w:r>
      <w:r>
        <w:t xml:space="preserve"> навыка менеджера: интеллект, эмоции, политику.</w:t>
      </w:r>
      <w:r w:rsidR="00E829C9">
        <w:t xml:space="preserve"> </w:t>
      </w:r>
      <w:r w:rsidR="00452610">
        <w:t xml:space="preserve">Вы можете также прочитать другие рецензии на книгу: </w:t>
      </w:r>
      <w:hyperlink r:id="rId12" w:history="1">
        <w:r w:rsidR="00452610" w:rsidRPr="00B36F79">
          <w:rPr>
            <w:rStyle w:val="a5"/>
          </w:rPr>
          <w:t>http://www.pretext.ru/index.php?aID=1</w:t>
        </w:r>
      </w:hyperlink>
      <w:r w:rsidR="00907A06">
        <w:t>.</w:t>
      </w:r>
    </w:p>
    <w:p w:rsidR="00907A06" w:rsidRDefault="00907A06" w:rsidP="00231CB9">
      <w:pPr>
        <w:spacing w:after="120" w:line="240" w:lineRule="auto"/>
      </w:pPr>
      <w:r>
        <w:t>Основная идея</w:t>
      </w:r>
      <w:r w:rsidR="004F7443">
        <w:t xml:space="preserve"> книги:</w:t>
      </w:r>
      <w:r>
        <w:t xml:space="preserve"> </w:t>
      </w:r>
      <w:r w:rsidR="004F7443">
        <w:t xml:space="preserve">в учебной и деловой литературе навыки менеджеров </w:t>
      </w:r>
      <w:r w:rsidR="004F7443" w:rsidRPr="004F7443">
        <w:rPr>
          <w:i/>
        </w:rPr>
        <w:t>идеализированы</w:t>
      </w:r>
      <w:r w:rsidR="004F7443">
        <w:t xml:space="preserve">; применяйте на практике описанные подходы, чтобы добиться успеха  в </w:t>
      </w:r>
      <w:r w:rsidR="004F7443" w:rsidRPr="004F7443">
        <w:rPr>
          <w:i/>
        </w:rPr>
        <w:t>реальных</w:t>
      </w:r>
      <w:r w:rsidR="004F7443">
        <w:t xml:space="preserve"> компаниях.</w:t>
      </w:r>
    </w:p>
    <w:p w:rsidR="00452610" w:rsidRPr="00816A0B" w:rsidRDefault="00452610" w:rsidP="00816A0B">
      <w:pPr>
        <w:spacing w:before="360" w:after="120" w:line="240" w:lineRule="auto"/>
        <w:rPr>
          <w:b/>
        </w:rPr>
      </w:pPr>
      <w:r w:rsidRPr="00816A0B">
        <w:rPr>
          <w:b/>
        </w:rPr>
        <w:t>Введение. Реальные менеджеры в реальных условиях.</w:t>
      </w:r>
    </w:p>
    <w:p w:rsidR="007B5DB4" w:rsidRPr="007B5DB4" w:rsidRDefault="007B5DB4" w:rsidP="00231CB9">
      <w:pPr>
        <w:spacing w:after="120" w:line="240" w:lineRule="auto"/>
      </w:pPr>
      <w:r>
        <w:t>Менеджерский интеллект (</w:t>
      </w:r>
      <w:r>
        <w:rPr>
          <w:lang w:val="en-US"/>
        </w:rPr>
        <w:t>MQ</w:t>
      </w:r>
      <w:r>
        <w:t>) включает в себя три составляющие:</w:t>
      </w:r>
    </w:p>
    <w:p w:rsidR="00816A0B" w:rsidRDefault="007B5DB4" w:rsidP="00231CB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944800" cy="2465617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B5DB4" w:rsidRPr="007B5DB4" w:rsidRDefault="007B5DB4" w:rsidP="007B5DB4">
      <w:pPr>
        <w:spacing w:after="120" w:line="240" w:lineRule="auto"/>
      </w:pPr>
      <w:r>
        <w:rPr>
          <w:lang w:val="en-US"/>
        </w:rPr>
        <w:t>MQ</w:t>
      </w:r>
      <w:r w:rsidRPr="007B5DB4">
        <w:t xml:space="preserve"> = </w:t>
      </w:r>
      <w:r>
        <w:rPr>
          <w:lang w:val="en-US"/>
        </w:rPr>
        <w:t>IQ</w:t>
      </w:r>
      <w:r w:rsidRPr="007B5DB4">
        <w:t xml:space="preserve"> (</w:t>
      </w:r>
      <w:r>
        <w:t>задачи и функции</w:t>
      </w:r>
      <w:r w:rsidRPr="007B5DB4">
        <w:t xml:space="preserve">) + </w:t>
      </w:r>
      <w:r>
        <w:rPr>
          <w:lang w:val="en-US"/>
        </w:rPr>
        <w:t>EQ</w:t>
      </w:r>
      <w:r w:rsidRPr="007B5DB4">
        <w:t xml:space="preserve"> </w:t>
      </w:r>
      <w:r>
        <w:t xml:space="preserve">(личности и группы) </w:t>
      </w:r>
      <w:r w:rsidRPr="007B5DB4">
        <w:t xml:space="preserve">+ </w:t>
      </w:r>
      <w:r>
        <w:rPr>
          <w:lang w:val="en-US"/>
        </w:rPr>
        <w:t>PQ</w:t>
      </w:r>
      <w:r>
        <w:t xml:space="preserve"> (контроль, власть, изменения)</w:t>
      </w:r>
    </w:p>
    <w:p w:rsidR="00452610" w:rsidRPr="00816A0B" w:rsidRDefault="00452610" w:rsidP="00816A0B">
      <w:pPr>
        <w:spacing w:before="360" w:after="120" w:line="240" w:lineRule="auto"/>
        <w:rPr>
          <w:b/>
        </w:rPr>
      </w:pPr>
      <w:r w:rsidRPr="00816A0B">
        <w:rPr>
          <w:b/>
        </w:rPr>
        <w:t xml:space="preserve">Глава 1. </w:t>
      </w:r>
      <w:r w:rsidRPr="00816A0B">
        <w:rPr>
          <w:b/>
          <w:lang w:val="en-US"/>
        </w:rPr>
        <w:t>IQ</w:t>
      </w:r>
      <w:r w:rsidRPr="00816A0B">
        <w:rPr>
          <w:b/>
        </w:rPr>
        <w:t>-способности: проблемы, задачи и деньги.</w:t>
      </w:r>
    </w:p>
    <w:p w:rsidR="007B5DB4" w:rsidRDefault="007B5DB4" w:rsidP="007B5DB4">
      <w:pPr>
        <w:pStyle w:val="aa"/>
        <w:numPr>
          <w:ilvl w:val="0"/>
          <w:numId w:val="1"/>
        </w:numPr>
        <w:spacing w:after="120" w:line="240" w:lineRule="auto"/>
      </w:pPr>
      <w:r>
        <w:t>Начните с конца: сосредоточьтесь на итогах</w:t>
      </w:r>
    </w:p>
    <w:p w:rsidR="0090522B" w:rsidRDefault="0090522B" w:rsidP="0090522B">
      <w:pPr>
        <w:pStyle w:val="aa"/>
        <w:spacing w:after="120" w:line="240" w:lineRule="auto"/>
      </w:pPr>
      <w:r>
        <w:t>Эффективный менеджер руководствуется стремлением к результатам и достижению цели. Это формирует определенный стиль мышления – очень прагматичный, стремительный и совершенно непохожий на те, которые описывают в книгах и изучают в институтах. Главное – достижение, а не активность. Учебники ищут идеальный ответ, но идеальное решение – враг практического решения. Поиск идеала приводит к бездействию. Практические решения приводят к тому, что требуется хорошим менеджерам, – к действию.</w:t>
      </w:r>
    </w:p>
    <w:p w:rsidR="0090522B" w:rsidRDefault="0090522B" w:rsidP="0090522B">
      <w:pPr>
        <w:pStyle w:val="aa"/>
        <w:spacing w:after="120" w:line="240" w:lineRule="auto"/>
      </w:pPr>
      <w:r>
        <w:t>Сосредоточиться на результатах, значит постоянно отвечать на следующие вопросы:</w:t>
      </w:r>
    </w:p>
    <w:p w:rsidR="0090522B" w:rsidRDefault="0090522B" w:rsidP="0090522B">
      <w:pPr>
        <w:pStyle w:val="aa"/>
        <w:spacing w:after="120" w:line="240" w:lineRule="auto"/>
      </w:pPr>
      <w:r>
        <w:t>– каких результатов я хочу добиться?</w:t>
      </w:r>
    </w:p>
    <w:p w:rsidR="0090522B" w:rsidRDefault="0090522B" w:rsidP="0090522B">
      <w:pPr>
        <w:pStyle w:val="aa"/>
        <w:spacing w:after="120" w:line="240" w:lineRule="auto"/>
      </w:pPr>
      <w:r>
        <w:t>– каких результатов ожидает другой человек?</w:t>
      </w:r>
    </w:p>
    <w:p w:rsidR="0090522B" w:rsidRDefault="0090522B" w:rsidP="0090522B">
      <w:pPr>
        <w:pStyle w:val="aa"/>
        <w:spacing w:after="120" w:line="240" w:lineRule="auto"/>
      </w:pPr>
      <w:r>
        <w:t>– каковы минимальные действия, необходимые для достижения результатов?</w:t>
      </w:r>
    </w:p>
    <w:p w:rsidR="0090522B" w:rsidRDefault="0090522B" w:rsidP="0090522B">
      <w:pPr>
        <w:pStyle w:val="aa"/>
        <w:spacing w:after="120" w:line="240" w:lineRule="auto"/>
        <w:contextualSpacing w:val="0"/>
      </w:pPr>
      <w:r>
        <w:t>– каковы последствия этих действий?</w:t>
      </w:r>
    </w:p>
    <w:p w:rsidR="007B5DB4" w:rsidRDefault="007B5DB4" w:rsidP="007B5DB4">
      <w:pPr>
        <w:pStyle w:val="aa"/>
        <w:numPr>
          <w:ilvl w:val="0"/>
          <w:numId w:val="1"/>
        </w:numPr>
        <w:spacing w:after="120" w:line="240" w:lineRule="auto"/>
      </w:pPr>
      <w:r>
        <w:t>Добейтесь результатов: работайте и вникайте</w:t>
      </w:r>
      <w:r w:rsidR="0090522B">
        <w:t>:</w:t>
      </w:r>
    </w:p>
    <w:p w:rsidR="0090522B" w:rsidRDefault="0090522B" w:rsidP="0090522B">
      <w:pPr>
        <w:pStyle w:val="aa"/>
        <w:spacing w:after="120" w:line="240" w:lineRule="auto"/>
      </w:pPr>
      <w:r>
        <w:t>– работать больше</w:t>
      </w:r>
    </w:p>
    <w:p w:rsidR="0090522B" w:rsidRDefault="0090522B" w:rsidP="0090522B">
      <w:pPr>
        <w:pStyle w:val="aa"/>
        <w:spacing w:after="120" w:line="240" w:lineRule="auto"/>
      </w:pPr>
      <w:r>
        <w:t>– работать умнее</w:t>
      </w:r>
    </w:p>
    <w:p w:rsidR="0090522B" w:rsidRDefault="0090522B" w:rsidP="0090522B">
      <w:pPr>
        <w:pStyle w:val="aa"/>
        <w:spacing w:after="120" w:line="240" w:lineRule="auto"/>
      </w:pPr>
      <w:r>
        <w:t>– определить основной план</w:t>
      </w:r>
    </w:p>
    <w:p w:rsidR="0090522B" w:rsidRDefault="0090522B" w:rsidP="0090522B">
      <w:pPr>
        <w:pStyle w:val="aa"/>
        <w:spacing w:after="120" w:line="240" w:lineRule="auto"/>
      </w:pPr>
      <w:r>
        <w:t>– играть с цифрами</w:t>
      </w:r>
    </w:p>
    <w:p w:rsidR="0090522B" w:rsidRDefault="0090522B" w:rsidP="0090522B">
      <w:pPr>
        <w:pStyle w:val="aa"/>
        <w:spacing w:after="120" w:line="240" w:lineRule="auto"/>
        <w:contextualSpacing w:val="0"/>
      </w:pPr>
      <w:r>
        <w:t>– управлять людьми, чтобы достичь результатов</w:t>
      </w:r>
    </w:p>
    <w:p w:rsidR="007B5DB4" w:rsidRDefault="007B5DB4" w:rsidP="007B5DB4">
      <w:pPr>
        <w:pStyle w:val="aa"/>
        <w:numPr>
          <w:ilvl w:val="0"/>
          <w:numId w:val="1"/>
        </w:numPr>
        <w:spacing w:after="120" w:line="240" w:lineRule="auto"/>
      </w:pPr>
      <w:r>
        <w:t>Принимайте решения: быстро развивайте интуицию</w:t>
      </w:r>
    </w:p>
    <w:p w:rsidR="004C70E7" w:rsidRDefault="004C70E7" w:rsidP="004C70E7">
      <w:pPr>
        <w:pStyle w:val="aa"/>
        <w:spacing w:after="120" w:line="240" w:lineRule="auto"/>
      </w:pPr>
      <w:r>
        <w:t>– действовать, а не анализировать; предпочтение практическим, а не идеальным решениям; привлекать других людей для обсуждения; брать ответственность</w:t>
      </w:r>
    </w:p>
    <w:p w:rsidR="0090522B" w:rsidRDefault="004C70E7" w:rsidP="004C70E7">
      <w:pPr>
        <w:pStyle w:val="aa"/>
        <w:spacing w:after="120" w:line="240" w:lineRule="auto"/>
      </w:pPr>
      <w:r>
        <w:t>– можно ли выделить в ситуации знакомый паттерн?</w:t>
      </w:r>
    </w:p>
    <w:p w:rsidR="004C70E7" w:rsidRDefault="004C70E7" w:rsidP="004C70E7">
      <w:pPr>
        <w:pStyle w:val="aa"/>
        <w:spacing w:after="120" w:line="240" w:lineRule="auto"/>
      </w:pPr>
      <w:r>
        <w:t>– для кого важно это решение и почему?</w:t>
      </w:r>
    </w:p>
    <w:p w:rsidR="004C70E7" w:rsidRDefault="004C70E7" w:rsidP="004C70E7">
      <w:pPr>
        <w:pStyle w:val="aa"/>
        <w:spacing w:after="120" w:line="240" w:lineRule="auto"/>
        <w:contextualSpacing w:val="0"/>
      </w:pPr>
      <w:r>
        <w:t>– кто-нибудь вообще знает ответ?</w:t>
      </w:r>
    </w:p>
    <w:p w:rsidR="007B5DB4" w:rsidRDefault="007B5DB4" w:rsidP="007B5DB4">
      <w:pPr>
        <w:pStyle w:val="aa"/>
        <w:numPr>
          <w:ilvl w:val="0"/>
          <w:numId w:val="1"/>
        </w:numPr>
        <w:spacing w:after="120" w:line="240" w:lineRule="auto"/>
      </w:pPr>
      <w:r>
        <w:t>Решайте проблемы: развивайте методы, схемы, инструменты</w:t>
      </w:r>
    </w:p>
    <w:p w:rsidR="004C70E7" w:rsidRDefault="004C70E7" w:rsidP="004C70E7">
      <w:pPr>
        <w:pStyle w:val="aa"/>
        <w:spacing w:after="120" w:line="240" w:lineRule="auto"/>
      </w:pPr>
      <w:r>
        <w:t>– какую именно проблему вы пытаетесь решить?</w:t>
      </w:r>
    </w:p>
    <w:p w:rsidR="004C70E7" w:rsidRDefault="004C70E7" w:rsidP="004C70E7">
      <w:pPr>
        <w:pStyle w:val="aa"/>
        <w:spacing w:after="120" w:line="240" w:lineRule="auto"/>
      </w:pPr>
      <w:r>
        <w:t>– сосредоточьтесь на причинах, а не на симптомах</w:t>
      </w:r>
    </w:p>
    <w:p w:rsidR="004C70E7" w:rsidRDefault="004C70E7" w:rsidP="004C70E7">
      <w:pPr>
        <w:pStyle w:val="aa"/>
        <w:spacing w:after="120" w:line="240" w:lineRule="auto"/>
      </w:pPr>
      <w:r>
        <w:lastRenderedPageBreak/>
        <w:t>– расставьте приоритеты</w:t>
      </w:r>
    </w:p>
    <w:p w:rsidR="004C70E7" w:rsidRPr="004C70E7" w:rsidRDefault="004C70E7" w:rsidP="004C70E7">
      <w:pPr>
        <w:pStyle w:val="aa"/>
        <w:spacing w:after="120" w:line="240" w:lineRule="auto"/>
        <w:contextualSpacing w:val="0"/>
      </w:pPr>
      <w:r>
        <w:t xml:space="preserve">– методы решения проблем: анализ рентабельности, </w:t>
      </w:r>
      <w:r>
        <w:rPr>
          <w:lang w:val="en-US"/>
        </w:rPr>
        <w:t>SWOT</w:t>
      </w:r>
      <w:r>
        <w:t>-анализ, полевой анализ, многофакторный анализ, «рыбий скелет», ТРИЗ</w:t>
      </w:r>
    </w:p>
    <w:p w:rsidR="007B5DB4" w:rsidRDefault="007B5DB4" w:rsidP="007B5DB4">
      <w:pPr>
        <w:pStyle w:val="aa"/>
        <w:numPr>
          <w:ilvl w:val="0"/>
          <w:numId w:val="1"/>
        </w:numPr>
        <w:spacing w:after="120" w:line="240" w:lineRule="auto"/>
      </w:pPr>
      <w:r>
        <w:t>Мыслите стратегически: изучите основы, особенности, примените классический подход</w:t>
      </w:r>
    </w:p>
    <w:p w:rsidR="007B5DB4" w:rsidRDefault="007B5DB4" w:rsidP="007B5DB4">
      <w:pPr>
        <w:pStyle w:val="aa"/>
        <w:numPr>
          <w:ilvl w:val="0"/>
          <w:numId w:val="1"/>
        </w:numPr>
        <w:spacing w:after="120" w:line="240" w:lineRule="auto"/>
      </w:pPr>
      <w:r>
        <w:t xml:space="preserve">Определите бюджет: </w:t>
      </w:r>
      <w:r w:rsidR="00C65B44">
        <w:t>в значительной степени это и политический вопрос</w:t>
      </w:r>
    </w:p>
    <w:p w:rsidR="004C70E7" w:rsidRDefault="004C70E7" w:rsidP="004C70E7">
      <w:pPr>
        <w:pStyle w:val="aa"/>
        <w:spacing w:after="120" w:line="240" w:lineRule="auto"/>
      </w:pPr>
      <w:r>
        <w:t>Менеджеры относятся к цифрам так же, как адвокаты – к фактам: они пользуются цифрами и фактами выборочно, чтобы подкрепить свои аргументы, а не найти истину.</w:t>
      </w:r>
    </w:p>
    <w:p w:rsidR="00C65B44" w:rsidRDefault="00C65B44" w:rsidP="007B5DB4">
      <w:pPr>
        <w:pStyle w:val="aa"/>
        <w:numPr>
          <w:ilvl w:val="0"/>
          <w:numId w:val="1"/>
        </w:numPr>
        <w:spacing w:after="120" w:line="240" w:lineRule="auto"/>
      </w:pPr>
      <w:r>
        <w:t>Управляйте издержками</w:t>
      </w:r>
    </w:p>
    <w:p w:rsidR="00C65B44" w:rsidRDefault="00C65B44" w:rsidP="007B5DB4">
      <w:pPr>
        <w:pStyle w:val="aa"/>
        <w:numPr>
          <w:ilvl w:val="0"/>
          <w:numId w:val="1"/>
        </w:numPr>
        <w:spacing w:after="120" w:line="240" w:lineRule="auto"/>
      </w:pPr>
      <w:r>
        <w:t xml:space="preserve">Используйте </w:t>
      </w:r>
      <w:r>
        <w:rPr>
          <w:lang w:val="en-US"/>
        </w:rPr>
        <w:t>Excel</w:t>
      </w:r>
      <w:r>
        <w:t xml:space="preserve"> для иллюстрации, а не в качестве чистой математики</w:t>
      </w:r>
    </w:p>
    <w:p w:rsidR="00C65B44" w:rsidRDefault="00C65B44" w:rsidP="007B5DB4">
      <w:pPr>
        <w:pStyle w:val="aa"/>
        <w:numPr>
          <w:ilvl w:val="0"/>
          <w:numId w:val="1"/>
        </w:numPr>
        <w:spacing w:after="120" w:line="240" w:lineRule="auto"/>
      </w:pPr>
      <w:proofErr w:type="gramStart"/>
      <w:r>
        <w:t>Знайте</w:t>
      </w:r>
      <w:proofErr w:type="gramEnd"/>
      <w:r>
        <w:t xml:space="preserve"> свои ключевые цифры, но… умейте ими манипулировать</w:t>
      </w:r>
    </w:p>
    <w:p w:rsidR="00452610" w:rsidRPr="00816A0B" w:rsidRDefault="00452610" w:rsidP="00816A0B">
      <w:pPr>
        <w:spacing w:before="360" w:after="120" w:line="240" w:lineRule="auto"/>
        <w:rPr>
          <w:b/>
        </w:rPr>
      </w:pPr>
      <w:r w:rsidRPr="00816A0B">
        <w:rPr>
          <w:b/>
        </w:rPr>
        <w:t xml:space="preserve">Глава 2. </w:t>
      </w:r>
      <w:r w:rsidRPr="00816A0B">
        <w:rPr>
          <w:b/>
          <w:lang w:val="en-US"/>
        </w:rPr>
        <w:t>EQ</w:t>
      </w:r>
      <w:r w:rsidRPr="00816A0B">
        <w:rPr>
          <w:b/>
        </w:rPr>
        <w:t>-способности: общение с людьми</w:t>
      </w:r>
    </w:p>
    <w:p w:rsidR="00C65B44" w:rsidRDefault="00C65B44" w:rsidP="00C65B44">
      <w:pPr>
        <w:pStyle w:val="aa"/>
        <w:numPr>
          <w:ilvl w:val="0"/>
          <w:numId w:val="1"/>
        </w:numPr>
        <w:spacing w:after="120" w:line="240" w:lineRule="auto"/>
      </w:pPr>
      <w:r>
        <w:t>Мотивация: как создать добровольных последователей</w:t>
      </w:r>
    </w:p>
    <w:p w:rsidR="00C13858" w:rsidRDefault="00C13858" w:rsidP="00C13858">
      <w:pPr>
        <w:pStyle w:val="aa"/>
        <w:spacing w:after="120" w:line="240" w:lineRule="auto"/>
      </w:pPr>
      <w:r>
        <w:t>Теория Х (</w:t>
      </w:r>
      <w:proofErr w:type="gramStart"/>
      <w:r>
        <w:t>ленивы</w:t>
      </w:r>
      <w:proofErr w:type="gramEnd"/>
      <w:r>
        <w:t xml:space="preserve">) и </w:t>
      </w:r>
      <w:r>
        <w:rPr>
          <w:lang w:val="en-US"/>
        </w:rPr>
        <w:t>Y</w:t>
      </w:r>
      <w:r w:rsidRPr="00C13858">
        <w:t xml:space="preserve"> </w:t>
      </w:r>
      <w:r>
        <w:t xml:space="preserve">(вовлечены); это не черно-белая картина; как себя ведет менеджер, в ту сторону смещается поведение сотрудников. Иерархия потребностей </w:t>
      </w:r>
      <w:proofErr w:type="spellStart"/>
      <w:r>
        <w:t>Маслоу</w:t>
      </w:r>
      <w:proofErr w:type="spellEnd"/>
      <w:r>
        <w:t xml:space="preserve"> (вариант автора):</w:t>
      </w:r>
    </w:p>
    <w:p w:rsidR="00C13858" w:rsidRDefault="00C13858" w:rsidP="00C13858">
      <w:pPr>
        <w:pStyle w:val="aa"/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54550" cy="3204000"/>
            <wp:effectExtent l="19050" t="0" r="1260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312811" w:rsidRPr="00C13858" w:rsidRDefault="00312811" w:rsidP="00C13858">
      <w:pPr>
        <w:pStyle w:val="aa"/>
        <w:spacing w:after="120" w:line="240" w:lineRule="auto"/>
      </w:pPr>
      <w:r>
        <w:t>Золотое правило мотивации – покажите, что вам небезразлично будущее каждого члена команды.</w:t>
      </w:r>
    </w:p>
    <w:p w:rsidR="00C65B44" w:rsidRDefault="00C65B44" w:rsidP="00C65B44">
      <w:pPr>
        <w:pStyle w:val="aa"/>
        <w:numPr>
          <w:ilvl w:val="0"/>
          <w:numId w:val="1"/>
        </w:numPr>
        <w:spacing w:after="120" w:line="240" w:lineRule="auto"/>
      </w:pPr>
      <w:r>
        <w:t>Влияние: правила убеждения</w:t>
      </w:r>
    </w:p>
    <w:p w:rsidR="00312811" w:rsidRDefault="00312811" w:rsidP="00312811">
      <w:pPr>
        <w:pStyle w:val="aa"/>
        <w:spacing w:after="120" w:line="240" w:lineRule="auto"/>
      </w:pPr>
      <w:proofErr w:type="gramStart"/>
      <w:r>
        <w:t xml:space="preserve">Принципы влияния: алчность (соответствует потребностям роста </w:t>
      </w:r>
      <w:proofErr w:type="spellStart"/>
      <w:r>
        <w:t>Маслоу</w:t>
      </w:r>
      <w:proofErr w:type="spellEnd"/>
      <w:r>
        <w:t>), страх (оборотная сторона алчности: «если не сделаете то-то, вас уволят), праздность (покажите, что ваше предложение облегчит жизнь, а не усложнит), риск (как и праздность, риски следует преодолевать).</w:t>
      </w:r>
      <w:proofErr w:type="gramEnd"/>
    </w:p>
    <w:p w:rsidR="00C65B44" w:rsidRDefault="00C65B44" w:rsidP="00C65B44">
      <w:pPr>
        <w:pStyle w:val="aa"/>
        <w:numPr>
          <w:ilvl w:val="0"/>
          <w:numId w:val="1"/>
        </w:numPr>
        <w:spacing w:after="120" w:line="240" w:lineRule="auto"/>
      </w:pPr>
      <w:proofErr w:type="spellStart"/>
      <w:r>
        <w:t>К</w:t>
      </w:r>
      <w:r w:rsidR="00312811">
        <w:t>оучинг</w:t>
      </w:r>
      <w:proofErr w:type="spellEnd"/>
      <w:r w:rsidR="00312811">
        <w:t>: задачи, обзор</w:t>
      </w:r>
      <w:r w:rsidR="00B20390">
        <w:t>, варианты, результаты</w:t>
      </w:r>
    </w:p>
    <w:p w:rsidR="00C65B44" w:rsidRDefault="00C65B44" w:rsidP="00C65B44">
      <w:pPr>
        <w:pStyle w:val="aa"/>
        <w:numPr>
          <w:ilvl w:val="0"/>
          <w:numId w:val="1"/>
        </w:numPr>
        <w:spacing w:after="120" w:line="240" w:lineRule="auto"/>
      </w:pPr>
      <w:r>
        <w:t>Делегирование: лучше и меньше</w:t>
      </w:r>
    </w:p>
    <w:p w:rsidR="00C65B44" w:rsidRDefault="00C65B44" w:rsidP="00C65B44">
      <w:pPr>
        <w:pStyle w:val="aa"/>
        <w:numPr>
          <w:ilvl w:val="0"/>
          <w:numId w:val="1"/>
        </w:numPr>
        <w:spacing w:after="120" w:line="240" w:lineRule="auto"/>
      </w:pPr>
      <w:r>
        <w:t>Решение конфликтов: забудьте о страхе, научитесь слушать</w:t>
      </w:r>
    </w:p>
    <w:p w:rsidR="00C65B44" w:rsidRDefault="00C65B44" w:rsidP="00C65B44">
      <w:pPr>
        <w:pStyle w:val="aa"/>
        <w:numPr>
          <w:ilvl w:val="0"/>
          <w:numId w:val="1"/>
        </w:numPr>
        <w:spacing w:after="120" w:line="240" w:lineRule="auto"/>
      </w:pPr>
      <w:r>
        <w:t xml:space="preserve">Неформальная обратная связь: как </w:t>
      </w:r>
      <w:proofErr w:type="gramStart"/>
      <w:r>
        <w:t>негативное</w:t>
      </w:r>
      <w:proofErr w:type="gramEnd"/>
      <w:r>
        <w:t xml:space="preserve"> сделать позитивным</w:t>
      </w:r>
    </w:p>
    <w:p w:rsidR="00B20390" w:rsidRDefault="00B20390" w:rsidP="00B20390">
      <w:pPr>
        <w:pStyle w:val="aa"/>
        <w:spacing w:after="120" w:line="240" w:lineRule="auto"/>
      </w:pPr>
      <w:r>
        <w:t>– позитивность, конструктивность</w:t>
      </w:r>
    </w:p>
    <w:p w:rsidR="00C65B44" w:rsidRDefault="00C65B44" w:rsidP="00C65B44">
      <w:pPr>
        <w:pStyle w:val="aa"/>
        <w:numPr>
          <w:ilvl w:val="0"/>
          <w:numId w:val="1"/>
        </w:numPr>
        <w:spacing w:after="120" w:line="240" w:lineRule="auto"/>
      </w:pPr>
      <w:r>
        <w:t xml:space="preserve">Самоуправление: </w:t>
      </w:r>
      <w:proofErr w:type="gramStart"/>
      <w:r>
        <w:t>личный</w:t>
      </w:r>
      <w:proofErr w:type="gramEnd"/>
      <w:r>
        <w:t xml:space="preserve"> </w:t>
      </w:r>
      <w:r>
        <w:rPr>
          <w:lang w:val="en-US"/>
        </w:rPr>
        <w:t>EQ</w:t>
      </w:r>
    </w:p>
    <w:p w:rsidR="00C65B44" w:rsidRDefault="00C65B44" w:rsidP="00C65B44">
      <w:pPr>
        <w:pStyle w:val="aa"/>
        <w:numPr>
          <w:ilvl w:val="0"/>
          <w:numId w:val="1"/>
        </w:numPr>
        <w:spacing w:after="120" w:line="240" w:lineRule="auto"/>
      </w:pPr>
      <w:r>
        <w:t>Эффективное распределение времени: активность лили достижения</w:t>
      </w:r>
    </w:p>
    <w:p w:rsidR="00C65B44" w:rsidRDefault="00716CC4" w:rsidP="00C65B44">
      <w:pPr>
        <w:pStyle w:val="aa"/>
        <w:numPr>
          <w:ilvl w:val="0"/>
          <w:numId w:val="1"/>
        </w:numPr>
        <w:spacing w:after="120" w:line="240" w:lineRule="auto"/>
      </w:pPr>
      <w:r>
        <w:t>Как выжить в менеджерском марафоне</w:t>
      </w:r>
    </w:p>
    <w:p w:rsidR="00716CC4" w:rsidRDefault="00716CC4" w:rsidP="00C65B44">
      <w:pPr>
        <w:pStyle w:val="aa"/>
        <w:numPr>
          <w:ilvl w:val="0"/>
          <w:numId w:val="1"/>
        </w:numPr>
        <w:spacing w:after="120" w:line="240" w:lineRule="auto"/>
      </w:pPr>
      <w:r>
        <w:t>Правильное поведение: чего хотят менеджеры на самом деле</w:t>
      </w:r>
    </w:p>
    <w:p w:rsidR="00452610" w:rsidRPr="00816A0B" w:rsidRDefault="00452610" w:rsidP="00816A0B">
      <w:pPr>
        <w:spacing w:before="360" w:after="120" w:line="240" w:lineRule="auto"/>
        <w:rPr>
          <w:b/>
        </w:rPr>
      </w:pPr>
      <w:r w:rsidRPr="00816A0B">
        <w:rPr>
          <w:b/>
        </w:rPr>
        <w:t xml:space="preserve">Глава 3. </w:t>
      </w:r>
      <w:r w:rsidRPr="00816A0B">
        <w:rPr>
          <w:b/>
          <w:lang w:val="en-US"/>
        </w:rPr>
        <w:t>PQ</w:t>
      </w:r>
      <w:r w:rsidRPr="00816A0B">
        <w:rPr>
          <w:b/>
        </w:rPr>
        <w:t>-способности: как получить власть чтобы добиться целей</w:t>
      </w:r>
    </w:p>
    <w:p w:rsidR="00716CC4" w:rsidRDefault="00716CC4" w:rsidP="00716CC4">
      <w:pPr>
        <w:pStyle w:val="aa"/>
        <w:numPr>
          <w:ilvl w:val="0"/>
          <w:numId w:val="1"/>
        </w:numPr>
        <w:spacing w:after="120" w:line="240" w:lineRule="auto"/>
      </w:pPr>
      <w:r>
        <w:lastRenderedPageBreak/>
        <w:t>Семь ключевых источников власти: как заручиться политической поддержкой</w:t>
      </w:r>
    </w:p>
    <w:p w:rsidR="00B20390" w:rsidRDefault="00B20390" w:rsidP="00B20390">
      <w:pPr>
        <w:pStyle w:val="aa"/>
        <w:spacing w:after="120" w:line="240" w:lineRule="auto"/>
      </w:pPr>
      <w:r>
        <w:t>Деньги, информация, навыки, клиенты, доступ, разрешения, ограниченные ресурсы</w:t>
      </w:r>
    </w:p>
    <w:p w:rsidR="00716CC4" w:rsidRDefault="00716CC4" w:rsidP="00716CC4">
      <w:pPr>
        <w:pStyle w:val="aa"/>
        <w:numPr>
          <w:ilvl w:val="0"/>
          <w:numId w:val="1"/>
        </w:numPr>
        <w:spacing w:after="120" w:line="240" w:lineRule="auto"/>
      </w:pPr>
      <w:r>
        <w:t>Как получить власть</w:t>
      </w:r>
      <w:r w:rsidR="00B20390">
        <w:t>: власть в центре, власть на задворках</w:t>
      </w:r>
    </w:p>
    <w:p w:rsidR="00716CC4" w:rsidRDefault="00716CC4" w:rsidP="00716CC4">
      <w:pPr>
        <w:pStyle w:val="aa"/>
        <w:numPr>
          <w:ilvl w:val="0"/>
          <w:numId w:val="1"/>
        </w:numPr>
        <w:spacing w:after="120" w:line="240" w:lineRule="auto"/>
      </w:pPr>
      <w:r>
        <w:t>Политическая поддержка: как стать незаменимым</w:t>
      </w:r>
    </w:p>
    <w:p w:rsidR="00B20390" w:rsidRDefault="00B20390" w:rsidP="00B20390">
      <w:pPr>
        <w:pStyle w:val="aa"/>
        <w:spacing w:after="120" w:line="240" w:lineRule="auto"/>
      </w:pPr>
      <w:proofErr w:type="gramStart"/>
      <w:r>
        <w:t>Создайте коалицию, распределите в ней роли: игрок, крестный отец, пользователи, стражники, солдаты, технократы, наставники.</w:t>
      </w:r>
      <w:proofErr w:type="gramEnd"/>
    </w:p>
    <w:p w:rsidR="00716CC4" w:rsidRDefault="00716CC4" w:rsidP="00716CC4">
      <w:pPr>
        <w:pStyle w:val="aa"/>
        <w:numPr>
          <w:ilvl w:val="0"/>
          <w:numId w:val="1"/>
        </w:numPr>
        <w:spacing w:after="120" w:line="240" w:lineRule="auto"/>
      </w:pPr>
      <w:r>
        <w:t>Применение власти: достижение целей</w:t>
      </w:r>
    </w:p>
    <w:p w:rsidR="00716CC4" w:rsidRDefault="00716CC4" w:rsidP="00716CC4">
      <w:pPr>
        <w:pStyle w:val="aa"/>
        <w:numPr>
          <w:ilvl w:val="0"/>
          <w:numId w:val="1"/>
        </w:numPr>
        <w:spacing w:after="120" w:line="240" w:lineRule="auto"/>
      </w:pPr>
      <w:r>
        <w:t>Искусство неразумного менеджмента: беспощадность</w:t>
      </w:r>
    </w:p>
    <w:tbl>
      <w:tblPr>
        <w:tblStyle w:val="ab"/>
        <w:tblW w:w="0" w:type="auto"/>
        <w:tblInd w:w="720" w:type="dxa"/>
        <w:tblLook w:val="04A0"/>
      </w:tblPr>
      <w:tblGrid>
        <w:gridCol w:w="4633"/>
        <w:gridCol w:w="4500"/>
      </w:tblGrid>
      <w:tr w:rsidR="00B20390" w:rsidTr="00382101">
        <w:tc>
          <w:tcPr>
            <w:tcW w:w="4633" w:type="dxa"/>
          </w:tcPr>
          <w:p w:rsidR="00B20390" w:rsidRDefault="00B20390" w:rsidP="00382101">
            <w:pPr>
              <w:pStyle w:val="aa"/>
              <w:spacing w:before="20" w:after="40"/>
              <w:ind w:left="0"/>
              <w:contextualSpacing w:val="0"/>
            </w:pPr>
            <w:r>
              <w:t>Эффективная для организации беспощадность</w:t>
            </w:r>
          </w:p>
        </w:tc>
        <w:tc>
          <w:tcPr>
            <w:tcW w:w="4500" w:type="dxa"/>
          </w:tcPr>
          <w:p w:rsidR="00B20390" w:rsidRDefault="00B20390" w:rsidP="00382101">
            <w:pPr>
              <w:pStyle w:val="aa"/>
              <w:spacing w:before="20" w:after="40"/>
              <w:ind w:left="0"/>
              <w:contextualSpacing w:val="0"/>
            </w:pPr>
            <w:r>
              <w:t>Мучительная беспощадно</w:t>
            </w:r>
            <w:r w:rsidR="00382101">
              <w:t>с</w:t>
            </w:r>
            <w:r>
              <w:t>ть</w:t>
            </w:r>
          </w:p>
        </w:tc>
      </w:tr>
      <w:tr w:rsidR="00B20390" w:rsidTr="00382101">
        <w:tc>
          <w:tcPr>
            <w:tcW w:w="4633" w:type="dxa"/>
          </w:tcPr>
          <w:p w:rsidR="00B20390" w:rsidRDefault="00B20390" w:rsidP="00382101">
            <w:pPr>
              <w:pStyle w:val="aa"/>
              <w:spacing w:before="20" w:after="40"/>
              <w:ind w:left="0"/>
              <w:contextualSpacing w:val="0"/>
            </w:pPr>
            <w:r>
              <w:t>Выбирает только крупные сражения</w:t>
            </w:r>
          </w:p>
        </w:tc>
        <w:tc>
          <w:tcPr>
            <w:tcW w:w="4500" w:type="dxa"/>
          </w:tcPr>
          <w:p w:rsidR="00B20390" w:rsidRDefault="00B20390" w:rsidP="00382101">
            <w:pPr>
              <w:pStyle w:val="aa"/>
              <w:spacing w:before="20" w:after="40"/>
              <w:ind w:left="0"/>
              <w:contextualSpacing w:val="0"/>
            </w:pPr>
            <w:r>
              <w:t>Сражается за всё подряд</w:t>
            </w:r>
          </w:p>
        </w:tc>
      </w:tr>
      <w:tr w:rsidR="00B20390" w:rsidTr="00382101">
        <w:tc>
          <w:tcPr>
            <w:tcW w:w="4633" w:type="dxa"/>
          </w:tcPr>
          <w:p w:rsidR="00B20390" w:rsidRDefault="00382101" w:rsidP="00382101">
            <w:pPr>
              <w:pStyle w:val="aa"/>
              <w:spacing w:before="20" w:after="40"/>
              <w:ind w:left="0"/>
              <w:contextualSpacing w:val="0"/>
            </w:pPr>
            <w:r>
              <w:t>Не признает компромисса в результатах и целях, но предпочитает гибкий подход к средствам их достижения</w:t>
            </w:r>
          </w:p>
        </w:tc>
        <w:tc>
          <w:tcPr>
            <w:tcW w:w="4500" w:type="dxa"/>
          </w:tcPr>
          <w:p w:rsidR="00B20390" w:rsidRDefault="00382101" w:rsidP="00382101">
            <w:pPr>
              <w:pStyle w:val="aa"/>
              <w:spacing w:before="20" w:after="40"/>
              <w:ind w:left="0"/>
              <w:contextualSpacing w:val="0"/>
            </w:pPr>
            <w:r>
              <w:t>Не идет на компромисс ни в чем</w:t>
            </w:r>
          </w:p>
        </w:tc>
      </w:tr>
      <w:tr w:rsidR="00B20390" w:rsidTr="00382101">
        <w:tc>
          <w:tcPr>
            <w:tcW w:w="4633" w:type="dxa"/>
          </w:tcPr>
          <w:p w:rsidR="00B20390" w:rsidRDefault="00382101" w:rsidP="00382101">
            <w:pPr>
              <w:pStyle w:val="aa"/>
              <w:spacing w:before="20" w:after="40"/>
              <w:ind w:left="0"/>
              <w:contextualSpacing w:val="0"/>
            </w:pPr>
            <w:proofErr w:type="gramStart"/>
            <w:r>
              <w:t>Сосредоточен на том, что важно для бизнеса</w:t>
            </w:r>
            <w:proofErr w:type="gramEnd"/>
          </w:p>
        </w:tc>
        <w:tc>
          <w:tcPr>
            <w:tcW w:w="4500" w:type="dxa"/>
          </w:tcPr>
          <w:p w:rsidR="00B20390" w:rsidRDefault="00382101" w:rsidP="00382101">
            <w:pPr>
              <w:pStyle w:val="aa"/>
              <w:spacing w:before="20" w:after="40"/>
              <w:ind w:left="0"/>
              <w:contextualSpacing w:val="0"/>
            </w:pPr>
            <w:r>
              <w:t>Персонифицирует проблемы и задачи</w:t>
            </w:r>
          </w:p>
        </w:tc>
      </w:tr>
      <w:tr w:rsidR="00B20390" w:rsidTr="00382101">
        <w:tc>
          <w:tcPr>
            <w:tcW w:w="4633" w:type="dxa"/>
          </w:tcPr>
          <w:p w:rsidR="00B20390" w:rsidRDefault="00382101" w:rsidP="00382101">
            <w:pPr>
              <w:pStyle w:val="aa"/>
              <w:spacing w:before="20" w:after="40"/>
              <w:ind w:left="0"/>
              <w:contextualSpacing w:val="0"/>
            </w:pPr>
            <w:r>
              <w:t>Думает о будущем, стремится к взаимовыгодному сотруднику</w:t>
            </w:r>
          </w:p>
        </w:tc>
        <w:tc>
          <w:tcPr>
            <w:tcW w:w="4500" w:type="dxa"/>
          </w:tcPr>
          <w:p w:rsidR="00B20390" w:rsidRDefault="00382101" w:rsidP="00382101">
            <w:pPr>
              <w:pStyle w:val="aa"/>
              <w:spacing w:before="20" w:after="40"/>
              <w:ind w:left="0"/>
              <w:contextualSpacing w:val="0"/>
            </w:pPr>
            <w:r>
              <w:t>Культура вины, отношения победитель / проигравший</w:t>
            </w:r>
          </w:p>
        </w:tc>
      </w:tr>
      <w:tr w:rsidR="00B20390" w:rsidTr="00382101">
        <w:tc>
          <w:tcPr>
            <w:tcW w:w="4633" w:type="dxa"/>
          </w:tcPr>
          <w:p w:rsidR="00B20390" w:rsidRDefault="00382101" w:rsidP="00382101">
            <w:pPr>
              <w:pStyle w:val="aa"/>
              <w:spacing w:before="20" w:after="40"/>
              <w:ind w:left="0"/>
              <w:contextualSpacing w:val="0"/>
            </w:pPr>
            <w:r>
              <w:t>Развивает способности людей, предоставляя новые возможности</w:t>
            </w:r>
          </w:p>
        </w:tc>
        <w:tc>
          <w:tcPr>
            <w:tcW w:w="4500" w:type="dxa"/>
          </w:tcPr>
          <w:p w:rsidR="00B20390" w:rsidRDefault="00382101" w:rsidP="00382101">
            <w:pPr>
              <w:pStyle w:val="aa"/>
              <w:spacing w:before="20" w:after="40"/>
              <w:ind w:left="0"/>
              <w:contextualSpacing w:val="0"/>
            </w:pPr>
            <w:r>
              <w:t>Ломает людей, создавая атмосферу страха</w:t>
            </w:r>
          </w:p>
        </w:tc>
      </w:tr>
      <w:tr w:rsidR="00B20390" w:rsidTr="00382101">
        <w:tc>
          <w:tcPr>
            <w:tcW w:w="4633" w:type="dxa"/>
          </w:tcPr>
          <w:p w:rsidR="00B20390" w:rsidRDefault="00382101" w:rsidP="00382101">
            <w:pPr>
              <w:pStyle w:val="aa"/>
              <w:spacing w:before="20" w:after="40"/>
              <w:ind w:left="0"/>
              <w:contextualSpacing w:val="0"/>
            </w:pPr>
            <w:r>
              <w:t>Требует абсолютной преданности делу и сам проявляет ее</w:t>
            </w:r>
          </w:p>
        </w:tc>
        <w:tc>
          <w:tcPr>
            <w:tcW w:w="4500" w:type="dxa"/>
          </w:tcPr>
          <w:p w:rsidR="00B20390" w:rsidRDefault="00382101" w:rsidP="00382101">
            <w:pPr>
              <w:pStyle w:val="aa"/>
              <w:spacing w:before="20" w:after="40"/>
              <w:ind w:left="0"/>
              <w:contextualSpacing w:val="0"/>
            </w:pPr>
            <w:r>
              <w:t>Требует абсолютной преданности делу, но сам ее не проявляет</w:t>
            </w:r>
          </w:p>
        </w:tc>
      </w:tr>
      <w:tr w:rsidR="00382101" w:rsidTr="00382101">
        <w:tc>
          <w:tcPr>
            <w:tcW w:w="4633" w:type="dxa"/>
          </w:tcPr>
          <w:p w:rsidR="00382101" w:rsidRDefault="00382101" w:rsidP="00382101">
            <w:pPr>
              <w:pStyle w:val="aa"/>
              <w:spacing w:before="20" w:after="40"/>
              <w:ind w:left="0"/>
              <w:contextualSpacing w:val="0"/>
            </w:pPr>
            <w:r>
              <w:t>Упорно стремится к намеченной цели, показывая высокий уровень доверия</w:t>
            </w:r>
          </w:p>
        </w:tc>
        <w:tc>
          <w:tcPr>
            <w:tcW w:w="4500" w:type="dxa"/>
          </w:tcPr>
          <w:p w:rsidR="00382101" w:rsidRDefault="00382101" w:rsidP="00382101">
            <w:pPr>
              <w:pStyle w:val="aa"/>
              <w:spacing w:before="20" w:after="40"/>
              <w:ind w:left="0"/>
              <w:contextualSpacing w:val="0"/>
            </w:pPr>
            <w:r>
              <w:t>Меняет цели и рубит головы в своих личных интересах</w:t>
            </w:r>
          </w:p>
        </w:tc>
      </w:tr>
      <w:tr w:rsidR="00B20390" w:rsidTr="00382101">
        <w:tc>
          <w:tcPr>
            <w:tcW w:w="4633" w:type="dxa"/>
          </w:tcPr>
          <w:p w:rsidR="00B20390" w:rsidRDefault="00382101" w:rsidP="00382101">
            <w:pPr>
              <w:pStyle w:val="aa"/>
              <w:spacing w:before="20" w:after="40"/>
              <w:ind w:left="0"/>
              <w:contextualSpacing w:val="0"/>
            </w:pPr>
            <w:proofErr w:type="gramStart"/>
            <w:r>
              <w:t>Амбициозен</w:t>
            </w:r>
            <w:proofErr w:type="gramEnd"/>
            <w:r>
              <w:t xml:space="preserve"> и для организации, и для себя</w:t>
            </w:r>
          </w:p>
        </w:tc>
        <w:tc>
          <w:tcPr>
            <w:tcW w:w="4500" w:type="dxa"/>
          </w:tcPr>
          <w:p w:rsidR="00B20390" w:rsidRDefault="00382101" w:rsidP="00382101">
            <w:pPr>
              <w:pStyle w:val="aa"/>
              <w:spacing w:before="20" w:after="40"/>
              <w:ind w:left="0"/>
              <w:contextualSpacing w:val="0"/>
            </w:pPr>
            <w:proofErr w:type="gramStart"/>
            <w:r>
              <w:t>Амбициозен</w:t>
            </w:r>
            <w:proofErr w:type="gramEnd"/>
            <w:r>
              <w:t xml:space="preserve"> только в собственных интересах</w:t>
            </w:r>
          </w:p>
        </w:tc>
      </w:tr>
    </w:tbl>
    <w:p w:rsidR="00B20390" w:rsidRDefault="00B20390" w:rsidP="00B20390">
      <w:pPr>
        <w:pStyle w:val="aa"/>
        <w:spacing w:after="120" w:line="240" w:lineRule="auto"/>
      </w:pPr>
    </w:p>
    <w:p w:rsidR="00716CC4" w:rsidRDefault="00716CC4" w:rsidP="00716CC4">
      <w:pPr>
        <w:pStyle w:val="aa"/>
        <w:numPr>
          <w:ilvl w:val="0"/>
          <w:numId w:val="1"/>
        </w:numPr>
        <w:spacing w:after="120" w:line="240" w:lineRule="auto"/>
      </w:pPr>
      <w:r>
        <w:t>Политические игры: нравственность и выживание</w:t>
      </w:r>
    </w:p>
    <w:p w:rsidR="00716CC4" w:rsidRDefault="00716CC4" w:rsidP="00716CC4">
      <w:pPr>
        <w:pStyle w:val="aa"/>
        <w:numPr>
          <w:ilvl w:val="0"/>
          <w:numId w:val="1"/>
        </w:numPr>
        <w:spacing w:after="120" w:line="240" w:lineRule="auto"/>
      </w:pPr>
      <w:r>
        <w:t>Умение контролировать ситуацию</w:t>
      </w:r>
    </w:p>
    <w:p w:rsidR="00382101" w:rsidRDefault="00382101" w:rsidP="00382101">
      <w:pPr>
        <w:pStyle w:val="aa"/>
        <w:spacing w:after="120" w:line="240" w:lineRule="auto"/>
      </w:pPr>
      <w:r>
        <w:t xml:space="preserve">Что такое видение? Цель, путь достижения цели, </w:t>
      </w:r>
      <w:r w:rsidR="006A5938">
        <w:t>чем вы можете помочь, текущая ситуация.</w:t>
      </w:r>
    </w:p>
    <w:p w:rsidR="00716CC4" w:rsidRDefault="00716CC4" w:rsidP="00716CC4">
      <w:pPr>
        <w:pStyle w:val="aa"/>
        <w:numPr>
          <w:ilvl w:val="0"/>
          <w:numId w:val="1"/>
        </w:numPr>
        <w:spacing w:after="120" w:line="240" w:lineRule="auto"/>
      </w:pPr>
      <w:r>
        <w:t>Управление изменениями: люди, а не проекты</w:t>
      </w:r>
    </w:p>
    <w:p w:rsidR="006A5938" w:rsidRDefault="006A5938" w:rsidP="006A5938">
      <w:pPr>
        <w:pStyle w:val="aa"/>
        <w:spacing w:after="120" w:line="240" w:lineRule="auto"/>
      </w:pPr>
      <w:r>
        <w:t>Что значит создать условия для успешной реализации изменений? Правильно выбрать проблему, правильно выбрать крестного отца, правильно сформировать команду, правильно организовать процесс.</w:t>
      </w:r>
    </w:p>
    <w:p w:rsidR="001652E8" w:rsidRDefault="00716CC4" w:rsidP="00231CB9">
      <w:pPr>
        <w:pStyle w:val="aa"/>
        <w:numPr>
          <w:ilvl w:val="0"/>
          <w:numId w:val="1"/>
        </w:numPr>
        <w:spacing w:after="120" w:line="240" w:lineRule="auto"/>
      </w:pPr>
      <w:r>
        <w:t>Люди и из</w:t>
      </w:r>
      <w:r w:rsidR="006A5938">
        <w:t>менения. Методы воздействия на сотрудников путем изменения:</w:t>
      </w:r>
    </w:p>
    <w:p w:rsidR="006A5938" w:rsidRDefault="006A5938" w:rsidP="006A5938">
      <w:pPr>
        <w:pStyle w:val="aa"/>
        <w:spacing w:after="120" w:line="240" w:lineRule="auto"/>
      </w:pPr>
      <w:r>
        <w:t>– обязанностей</w:t>
      </w:r>
    </w:p>
    <w:p w:rsidR="006A5938" w:rsidRDefault="006A5938" w:rsidP="006A5938">
      <w:pPr>
        <w:pStyle w:val="aa"/>
        <w:spacing w:after="120" w:line="240" w:lineRule="auto"/>
      </w:pPr>
      <w:r>
        <w:t>– методов работы</w:t>
      </w:r>
    </w:p>
    <w:p w:rsidR="006A5938" w:rsidRDefault="006A5938" w:rsidP="006A5938">
      <w:pPr>
        <w:pStyle w:val="aa"/>
        <w:spacing w:after="120" w:line="240" w:lineRule="auto"/>
      </w:pPr>
      <w:r>
        <w:t>Принципов организации процессов</w:t>
      </w:r>
    </w:p>
    <w:p w:rsidR="006A5938" w:rsidRDefault="006A5938" w:rsidP="006A5938">
      <w:pPr>
        <w:pStyle w:val="aa"/>
        <w:spacing w:after="120" w:line="240" w:lineRule="auto"/>
      </w:pPr>
      <w:r>
        <w:t>Принципов оценки, вознаграждения и признания</w:t>
      </w:r>
    </w:p>
    <w:p w:rsidR="006A5938" w:rsidRDefault="006A5938" w:rsidP="006A5938">
      <w:pPr>
        <w:pStyle w:val="aa"/>
        <w:spacing w:after="120" w:line="240" w:lineRule="auto"/>
      </w:pPr>
      <w:r>
        <w:t>Поведения людей; изменение культуры в самом широком смысле</w:t>
      </w:r>
    </w:p>
    <w:p w:rsidR="00716CC4" w:rsidRDefault="00716CC4" w:rsidP="00231CB9">
      <w:pPr>
        <w:pStyle w:val="aa"/>
        <w:numPr>
          <w:ilvl w:val="0"/>
          <w:numId w:val="1"/>
        </w:numPr>
        <w:spacing w:after="120" w:line="240" w:lineRule="auto"/>
      </w:pPr>
      <w:r>
        <w:t xml:space="preserve">Десять законов власти: как развивать </w:t>
      </w:r>
      <w:r>
        <w:rPr>
          <w:lang w:val="en-US"/>
        </w:rPr>
        <w:t>PQ</w:t>
      </w:r>
    </w:p>
    <w:p w:rsidR="006A5938" w:rsidRDefault="006A5938" w:rsidP="006A5938">
      <w:pPr>
        <w:pStyle w:val="aa"/>
        <w:spacing w:after="120" w:line="240" w:lineRule="auto"/>
      </w:pPr>
      <w:r>
        <w:t>– возьмите контроль в свои руки</w:t>
      </w:r>
    </w:p>
    <w:p w:rsidR="006A5938" w:rsidRDefault="006A5938" w:rsidP="006A5938">
      <w:pPr>
        <w:pStyle w:val="aa"/>
        <w:spacing w:after="120" w:line="240" w:lineRule="auto"/>
      </w:pPr>
      <w:r>
        <w:t>– создайте связи</w:t>
      </w:r>
    </w:p>
    <w:p w:rsidR="006A5938" w:rsidRDefault="006A5938" w:rsidP="006A5938">
      <w:pPr>
        <w:pStyle w:val="aa"/>
        <w:spacing w:after="120" w:line="240" w:lineRule="auto"/>
      </w:pPr>
      <w:r>
        <w:t>– сыграйте роль</w:t>
      </w:r>
    </w:p>
    <w:p w:rsidR="006A5938" w:rsidRDefault="006A5938" w:rsidP="006A5938">
      <w:pPr>
        <w:pStyle w:val="aa"/>
        <w:spacing w:after="120" w:line="240" w:lineRule="auto"/>
      </w:pPr>
      <w:r>
        <w:t>– действуйте быстро</w:t>
      </w:r>
    </w:p>
    <w:p w:rsidR="006A5938" w:rsidRDefault="006A5938" w:rsidP="006A5938">
      <w:pPr>
        <w:pStyle w:val="aa"/>
        <w:spacing w:after="120" w:line="240" w:lineRule="auto"/>
      </w:pPr>
      <w:r>
        <w:t>– сражайтесь</w:t>
      </w:r>
    </w:p>
    <w:p w:rsidR="006A5938" w:rsidRDefault="006A5938" w:rsidP="006A5938">
      <w:pPr>
        <w:pStyle w:val="aa"/>
        <w:spacing w:after="120" w:line="240" w:lineRule="auto"/>
      </w:pPr>
      <w:r>
        <w:t>– избирательно проявляйте неблагоразумие</w:t>
      </w:r>
    </w:p>
    <w:p w:rsidR="006A5938" w:rsidRDefault="006A5938" w:rsidP="006A5938">
      <w:pPr>
        <w:pStyle w:val="aa"/>
        <w:spacing w:after="120" w:line="240" w:lineRule="auto"/>
      </w:pPr>
      <w:r>
        <w:t>– идите туда, где сосредоточена власть</w:t>
      </w:r>
    </w:p>
    <w:p w:rsidR="006A5938" w:rsidRDefault="006A5938" w:rsidP="006A5938">
      <w:pPr>
        <w:pStyle w:val="aa"/>
        <w:spacing w:after="120" w:line="240" w:lineRule="auto"/>
      </w:pPr>
      <w:r>
        <w:t>– используйте неопределенность</w:t>
      </w:r>
    </w:p>
    <w:p w:rsidR="006A5938" w:rsidRDefault="006A5938" w:rsidP="006A5938">
      <w:pPr>
        <w:pStyle w:val="aa"/>
        <w:spacing w:after="120" w:line="240" w:lineRule="auto"/>
      </w:pPr>
      <w:r>
        <w:t>– нацельтесь на результаты</w:t>
      </w:r>
    </w:p>
    <w:p w:rsidR="006A5938" w:rsidRDefault="006A5938" w:rsidP="006A5938">
      <w:pPr>
        <w:pStyle w:val="aa"/>
        <w:spacing w:after="120" w:line="240" w:lineRule="auto"/>
      </w:pPr>
      <w:r>
        <w:t>– используйте рычаги власти, а то потеряете их.</w:t>
      </w:r>
    </w:p>
    <w:p w:rsidR="00C41CC8" w:rsidRPr="00816A0B" w:rsidRDefault="00C41CC8" w:rsidP="00C41CC8">
      <w:pPr>
        <w:spacing w:before="360" w:after="120" w:line="240" w:lineRule="auto"/>
        <w:rPr>
          <w:b/>
        </w:rPr>
      </w:pPr>
      <w:r w:rsidRPr="00816A0B">
        <w:rPr>
          <w:b/>
        </w:rPr>
        <w:t xml:space="preserve">Глава </w:t>
      </w:r>
      <w:r>
        <w:rPr>
          <w:b/>
        </w:rPr>
        <w:t>4</w:t>
      </w:r>
      <w:r w:rsidRPr="00816A0B">
        <w:rPr>
          <w:b/>
        </w:rPr>
        <w:t xml:space="preserve">. </w:t>
      </w:r>
      <w:r>
        <w:rPr>
          <w:b/>
        </w:rPr>
        <w:t>М</w:t>
      </w:r>
      <w:proofErr w:type="gramStart"/>
      <w:r w:rsidRPr="00816A0B">
        <w:rPr>
          <w:b/>
          <w:lang w:val="en-US"/>
        </w:rPr>
        <w:t>Q</w:t>
      </w:r>
      <w:proofErr w:type="gramEnd"/>
      <w:r w:rsidRPr="00816A0B">
        <w:rPr>
          <w:b/>
        </w:rPr>
        <w:t xml:space="preserve">-способности: как </w:t>
      </w:r>
      <w:r>
        <w:rPr>
          <w:b/>
        </w:rPr>
        <w:t>управлять своей жизнью</w:t>
      </w:r>
    </w:p>
    <w:p w:rsidR="0081514D" w:rsidRDefault="0081514D" w:rsidP="0081514D">
      <w:pPr>
        <w:pStyle w:val="aa"/>
        <w:spacing w:after="120" w:line="240" w:lineRule="auto"/>
        <w:ind w:left="0"/>
      </w:pPr>
      <w:r>
        <w:t>Исследование автора показало, что большинство менеджеров учатся у коллег, руководства, людей, ставших для них примером для подражания, а также на собственном опыте.</w:t>
      </w:r>
    </w:p>
    <w:p w:rsidR="0081514D" w:rsidRDefault="0081514D" w:rsidP="0081514D">
      <w:pPr>
        <w:pStyle w:val="aa"/>
        <w:spacing w:after="120" w:line="240" w:lineRule="auto"/>
        <w:ind w:left="0"/>
      </w:pPr>
      <w:r>
        <w:lastRenderedPageBreak/>
        <w:t>Такой подход неплох, но существует три проблемы:</w:t>
      </w:r>
    </w:p>
    <w:p w:rsidR="0081514D" w:rsidRDefault="0081514D" w:rsidP="0081514D">
      <w:pPr>
        <w:pStyle w:val="aa"/>
        <w:numPr>
          <w:ilvl w:val="0"/>
          <w:numId w:val="1"/>
        </w:numPr>
        <w:spacing w:after="120" w:line="240" w:lineRule="auto"/>
      </w:pPr>
      <w:r>
        <w:t>Опыт может быть неправильным</w:t>
      </w:r>
    </w:p>
    <w:p w:rsidR="0081514D" w:rsidRDefault="0081514D" w:rsidP="0081514D">
      <w:pPr>
        <w:pStyle w:val="aa"/>
        <w:numPr>
          <w:ilvl w:val="0"/>
          <w:numId w:val="1"/>
        </w:numPr>
        <w:spacing w:after="120" w:line="240" w:lineRule="auto"/>
      </w:pPr>
      <w:r>
        <w:t>Можно выбрать не тот пример для подражания</w:t>
      </w:r>
    </w:p>
    <w:p w:rsidR="0081514D" w:rsidRDefault="0081514D" w:rsidP="0081514D">
      <w:pPr>
        <w:pStyle w:val="aa"/>
        <w:numPr>
          <w:ilvl w:val="0"/>
          <w:numId w:val="1"/>
        </w:numPr>
        <w:spacing w:after="120" w:line="240" w:lineRule="auto"/>
      </w:pPr>
      <w:r>
        <w:t>Среди окружения может не быть достойного примера.</w:t>
      </w:r>
    </w:p>
    <w:p w:rsidR="0081514D" w:rsidRDefault="0081514D" w:rsidP="0081514D">
      <w:pPr>
        <w:spacing w:after="120" w:line="240" w:lineRule="auto"/>
      </w:pPr>
      <w:r>
        <w:t>Поэтому, как сказал Деминг: «</w:t>
      </w:r>
      <w:hyperlink r:id="rId23" w:anchor="more-241" w:history="1">
        <w:r w:rsidRPr="0081514D">
          <w:rPr>
            <w:rStyle w:val="a5"/>
          </w:rPr>
          <w:t>Знаниям нет замены</w:t>
        </w:r>
      </w:hyperlink>
      <w:r>
        <w:t>»</w:t>
      </w:r>
    </w:p>
    <w:p w:rsidR="0081514D" w:rsidRDefault="0081514D" w:rsidP="00450527">
      <w:pPr>
        <w:spacing w:after="0" w:line="240" w:lineRule="auto"/>
      </w:pPr>
      <w:r>
        <w:t>М</w:t>
      </w:r>
      <w:proofErr w:type="gramStart"/>
      <w:r>
        <w:rPr>
          <w:lang w:val="en-US"/>
        </w:rPr>
        <w:t>Q</w:t>
      </w:r>
      <w:proofErr w:type="gramEnd"/>
      <w:r>
        <w:t xml:space="preserve"> можно использовать в качестве инструмента оценки способностей менеджера</w:t>
      </w:r>
      <w:r w:rsidR="001E122A">
        <w:t xml:space="preserve"> </w:t>
      </w:r>
      <w:r w:rsidR="001E122A">
        <w:br/>
        <w:t>(</w:t>
      </w:r>
      <w:r w:rsidR="001E122A" w:rsidRPr="001E122A">
        <w:rPr>
          <w:b/>
          <w:color w:val="FF0000"/>
        </w:rPr>
        <w:t>ШПАРГАЛКА ДЛЯ МЕНЕДЖЕРОВ</w:t>
      </w:r>
      <w:r w:rsidR="001E122A">
        <w:t>)</w:t>
      </w:r>
    </w:p>
    <w:p w:rsidR="0081514D" w:rsidRPr="00850DE4" w:rsidRDefault="0081514D" w:rsidP="00450527">
      <w:pPr>
        <w:spacing w:before="240" w:after="0" w:line="240" w:lineRule="auto"/>
        <w:rPr>
          <w:b/>
          <w:caps/>
        </w:rPr>
      </w:pPr>
      <w:r w:rsidRPr="001E122A">
        <w:rPr>
          <w:b/>
          <w:caps/>
          <w:lang w:val="en-US"/>
        </w:rPr>
        <w:t>IQ</w:t>
      </w:r>
      <w:r w:rsidRPr="001E122A">
        <w:rPr>
          <w:b/>
          <w:caps/>
        </w:rPr>
        <w:t>-способности:</w:t>
      </w:r>
      <w:r w:rsidR="00850DE4" w:rsidRPr="00850DE4">
        <w:rPr>
          <w:b/>
          <w:caps/>
        </w:rPr>
        <w:t xml:space="preserve"> </w:t>
      </w:r>
      <w:r w:rsidR="00850DE4">
        <w:rPr>
          <w:b/>
          <w:caps/>
        </w:rPr>
        <w:t>проблемы, задачи и деньги</w:t>
      </w:r>
    </w:p>
    <w:p w:rsidR="0081514D" w:rsidRDefault="001E122A" w:rsidP="0081514D">
      <w:pPr>
        <w:pStyle w:val="aa"/>
        <w:numPr>
          <w:ilvl w:val="0"/>
          <w:numId w:val="2"/>
        </w:numPr>
        <w:spacing w:after="120" w:line="240" w:lineRule="auto"/>
      </w:pPr>
      <w:r w:rsidRPr="001E122A">
        <w:rPr>
          <w:b/>
        </w:rPr>
        <w:t>Начинает с конца:</w:t>
      </w:r>
      <w:r>
        <w:t xml:space="preserve"> видит желаемые результаты для себя и других, упрощает проблемы, сосредоточившись на конечных целях</w:t>
      </w:r>
    </w:p>
    <w:p w:rsidR="001E122A" w:rsidRDefault="001E122A" w:rsidP="001E122A">
      <w:pPr>
        <w:pStyle w:val="aa"/>
        <w:numPr>
          <w:ilvl w:val="0"/>
          <w:numId w:val="2"/>
        </w:numPr>
        <w:spacing w:after="120" w:line="240" w:lineRule="auto"/>
      </w:pPr>
      <w:r>
        <w:rPr>
          <w:b/>
        </w:rPr>
        <w:t>Достигает результатов:</w:t>
      </w:r>
      <w:r>
        <w:t xml:space="preserve"> формулирует четкие ожидания (цели и сроки) и выполняет их: берет на себя ответственность и может продемонстрировать конкретные достижения</w:t>
      </w:r>
    </w:p>
    <w:p w:rsidR="001E122A" w:rsidRDefault="001E122A" w:rsidP="001E122A">
      <w:pPr>
        <w:pStyle w:val="aa"/>
        <w:numPr>
          <w:ilvl w:val="0"/>
          <w:numId w:val="2"/>
        </w:numPr>
        <w:spacing w:after="120" w:line="240" w:lineRule="auto"/>
      </w:pPr>
      <w:r>
        <w:rPr>
          <w:b/>
        </w:rPr>
        <w:t>Принимает решения:</w:t>
      </w:r>
      <w:r>
        <w:t xml:space="preserve"> быстро анализирует, что эффективно, а что неэффективно в бизнесе (развивает деловое чутье и интуицию), </w:t>
      </w:r>
      <w:proofErr w:type="gramStart"/>
      <w:r>
        <w:t>склонен</w:t>
      </w:r>
      <w:proofErr w:type="gramEnd"/>
      <w:r>
        <w:t xml:space="preserve"> к действиям</w:t>
      </w:r>
    </w:p>
    <w:p w:rsidR="001E122A" w:rsidRDefault="001E122A" w:rsidP="001E122A">
      <w:pPr>
        <w:pStyle w:val="aa"/>
        <w:numPr>
          <w:ilvl w:val="0"/>
          <w:numId w:val="2"/>
        </w:numPr>
        <w:spacing w:after="120" w:line="240" w:lineRule="auto"/>
      </w:pPr>
      <w:r>
        <w:rPr>
          <w:b/>
        </w:rPr>
        <w:t>Решает проблемы:</w:t>
      </w:r>
      <w:r>
        <w:t xml:space="preserve"> сосредотачивается на практических, а не на идеальных решениях; решает проблемы с помощью/через других людей, убеждая их в своей правоте и заручаясь их поддержкой</w:t>
      </w:r>
    </w:p>
    <w:p w:rsidR="001E122A" w:rsidRDefault="001E122A" w:rsidP="001E122A">
      <w:pPr>
        <w:pStyle w:val="aa"/>
        <w:numPr>
          <w:ilvl w:val="0"/>
          <w:numId w:val="2"/>
        </w:numPr>
        <w:spacing w:after="120" w:line="240" w:lineRule="auto"/>
      </w:pPr>
      <w:r>
        <w:rPr>
          <w:b/>
        </w:rPr>
        <w:t>Мыслит стратегически:</w:t>
      </w:r>
      <w:r>
        <w:t xml:space="preserve"> понимает приоритеты топ-менеджеров и корректирует личные планы, поддерживая более широкие </w:t>
      </w:r>
      <w:proofErr w:type="spellStart"/>
      <w:proofErr w:type="gramStart"/>
      <w:r>
        <w:t>бизнес-задачи</w:t>
      </w:r>
      <w:proofErr w:type="spellEnd"/>
      <w:proofErr w:type="gramEnd"/>
    </w:p>
    <w:p w:rsidR="001E122A" w:rsidRDefault="001E122A" w:rsidP="001E122A">
      <w:pPr>
        <w:pStyle w:val="aa"/>
        <w:numPr>
          <w:ilvl w:val="0"/>
          <w:numId w:val="2"/>
        </w:numPr>
        <w:spacing w:after="120" w:line="240" w:lineRule="auto"/>
      </w:pPr>
      <w:r>
        <w:rPr>
          <w:b/>
        </w:rPr>
        <w:t>Управляет бюджетом:</w:t>
      </w:r>
      <w:r>
        <w:t xml:space="preserve"> планирует реалистичные, максимально простые задачи; хорошо разбирается в политике бюджетного цикла</w:t>
      </w:r>
    </w:p>
    <w:p w:rsidR="001E122A" w:rsidRDefault="001E122A" w:rsidP="001E122A">
      <w:pPr>
        <w:pStyle w:val="aa"/>
        <w:numPr>
          <w:ilvl w:val="0"/>
          <w:numId w:val="2"/>
        </w:numPr>
        <w:spacing w:after="120" w:line="240" w:lineRule="auto"/>
      </w:pPr>
      <w:r>
        <w:rPr>
          <w:b/>
        </w:rPr>
        <w:t>Управляет расходами:</w:t>
      </w:r>
      <w:r>
        <w:t xml:space="preserve"> готов к тому, что в конце года придется напрячь все свои силы; знает, где накоплены ресурсы; успешно обговаривает любые изменения в бюджет</w:t>
      </w:r>
    </w:p>
    <w:p w:rsidR="001E122A" w:rsidRDefault="001E122A" w:rsidP="001E122A">
      <w:pPr>
        <w:pStyle w:val="aa"/>
        <w:numPr>
          <w:ilvl w:val="0"/>
          <w:numId w:val="2"/>
        </w:numPr>
        <w:spacing w:after="120" w:line="240" w:lineRule="auto"/>
      </w:pPr>
      <w:r>
        <w:rPr>
          <w:b/>
        </w:rPr>
        <w:t>Составляет электронные таблицы и отчеты:</w:t>
      </w:r>
      <w:r>
        <w:t xml:space="preserve"> знает основные показатели бизнеса и, </w:t>
      </w:r>
      <w:proofErr w:type="spellStart"/>
      <w:r>
        <w:t>опирась</w:t>
      </w:r>
      <w:proofErr w:type="spellEnd"/>
      <w:r>
        <w:t xml:space="preserve"> на них, регулярно проверяет те или иные предположения</w:t>
      </w:r>
    </w:p>
    <w:p w:rsidR="001E122A" w:rsidRDefault="001E122A" w:rsidP="001E122A">
      <w:pPr>
        <w:pStyle w:val="aa"/>
        <w:numPr>
          <w:ilvl w:val="0"/>
          <w:numId w:val="2"/>
        </w:numPr>
        <w:spacing w:after="120" w:line="240" w:lineRule="auto"/>
      </w:pPr>
      <w:r>
        <w:rPr>
          <w:b/>
        </w:rPr>
        <w:t>Разбирается в цифрах и показателях:</w:t>
      </w:r>
      <w:r>
        <w:t xml:space="preserve"> понимает, как </w:t>
      </w:r>
      <w:r w:rsidR="00450527">
        <w:t>с помощью цифр убедить людей; использует процесс одобрения и подтверждения, чтобы заручиться поддержкой</w:t>
      </w:r>
    </w:p>
    <w:p w:rsidR="00450527" w:rsidRPr="001E122A" w:rsidRDefault="00450527" w:rsidP="00450527">
      <w:pPr>
        <w:spacing w:before="240" w:after="0" w:line="240" w:lineRule="auto"/>
        <w:rPr>
          <w:b/>
          <w:caps/>
        </w:rPr>
      </w:pPr>
      <w:r>
        <w:rPr>
          <w:b/>
          <w:caps/>
          <w:lang w:val="en-US"/>
        </w:rPr>
        <w:t>E</w:t>
      </w:r>
      <w:r w:rsidRPr="001E122A">
        <w:rPr>
          <w:b/>
          <w:caps/>
          <w:lang w:val="en-US"/>
        </w:rPr>
        <w:t>Q</w:t>
      </w:r>
      <w:r w:rsidRPr="001E122A">
        <w:rPr>
          <w:b/>
          <w:caps/>
        </w:rPr>
        <w:t>-способности:</w:t>
      </w:r>
      <w:r w:rsidR="00850DE4">
        <w:rPr>
          <w:b/>
          <w:caps/>
        </w:rPr>
        <w:t xml:space="preserve"> общение с людьми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Мотивация людей:</w:t>
      </w:r>
      <w:r>
        <w:t xml:space="preserve"> проявляет искренний интерес к команд</w:t>
      </w:r>
      <w:r>
        <w:t>е и имеет преданных сторонников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Влияние на людей:</w:t>
      </w:r>
      <w:r>
        <w:t xml:space="preserve"> умеет слушать, понимает цели и потребности других людей и создает коалицию в поддержку действиям, объединяя цели и за</w:t>
      </w:r>
      <w:r>
        <w:t>дачи разных людей в организации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proofErr w:type="spellStart"/>
      <w:r w:rsidRPr="00FF5A05">
        <w:rPr>
          <w:b/>
        </w:rPr>
        <w:t>Коучинг</w:t>
      </w:r>
      <w:proofErr w:type="spellEnd"/>
      <w:r w:rsidRPr="00FF5A05">
        <w:rPr>
          <w:b/>
        </w:rPr>
        <w:t>:</w:t>
      </w:r>
      <w:r>
        <w:t xml:space="preserve"> помогает другим найти эффективные методы работы; понимает, что разные люди добиваются успеха разными путями; не</w:t>
      </w:r>
      <w:r>
        <w:t xml:space="preserve"> навязывает единый стиль работы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Делегирование:</w:t>
      </w:r>
      <w:r>
        <w:t xml:space="preserve"> делегирует важные задачи, которые развивают людей, а также повседневные задачи; формулирует четкие и последовательны</w:t>
      </w:r>
      <w:r>
        <w:t>е требования; не ищет виноватых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Решение конфликтов:</w:t>
      </w:r>
      <w:r>
        <w:t xml:space="preserve"> разряжает обстановку, а не подливает масла в огонь; понимает, в каких сражениях стоит учас</w:t>
      </w:r>
      <w:r>
        <w:t>твовать, а каких лучше избегать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Неформальная обратная связь:</w:t>
      </w:r>
      <w:r>
        <w:t xml:space="preserve"> развивает членов команды с помощью быстрой и позитивной обратной связи; вместо проблем сосредотачивается на решениях и побуждает</w:t>
      </w:r>
      <w:r>
        <w:t xml:space="preserve"> действовать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Самоуправление:</w:t>
      </w:r>
      <w:r>
        <w:t xml:space="preserve"> понимает, что его мотивирует и как он воздействует на окружающих, и подстраивается под раз</w:t>
      </w:r>
      <w:r>
        <w:t>ные ситуации и под разных людей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Эффективное распределение времени:</w:t>
      </w:r>
      <w:r>
        <w:t xml:space="preserve"> </w:t>
      </w:r>
      <w:r>
        <w:t>имеет</w:t>
      </w:r>
      <w:r>
        <w:t xml:space="preserve"> четкие цели и приоритеты в </w:t>
      </w:r>
      <w:r>
        <w:t>к</w:t>
      </w:r>
      <w:r>
        <w:t>раткосрочном, среднесрочном и долгосрочном периодах, от которых он не откло</w:t>
      </w:r>
      <w:r>
        <w:t>няется без особой необходимости;</w:t>
      </w:r>
      <w:r>
        <w:t xml:space="preserve"> сосредоточен на ре</w:t>
      </w:r>
      <w:r>
        <w:t>зультатах, а не на деятельности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Как выжить в менеджерском марафоне:</w:t>
      </w:r>
      <w:r>
        <w:t xml:space="preserve"> сохранять контроль над ситуацией даже в неблагоприятные времена; полноценно отдыхат</w:t>
      </w:r>
      <w:r>
        <w:t>ь</w:t>
      </w:r>
      <w:r>
        <w:t xml:space="preserve"> и расслабл</w:t>
      </w:r>
      <w:r>
        <w:t>я</w:t>
      </w:r>
      <w:r>
        <w:t>т</w:t>
      </w:r>
      <w:r>
        <w:t>ь</w:t>
      </w:r>
      <w:r>
        <w:t>ся, постоянно размышлят</w:t>
      </w:r>
      <w:r>
        <w:t>ь</w:t>
      </w:r>
      <w:r>
        <w:t>, учит</w:t>
      </w:r>
      <w:r>
        <w:t>ь</w:t>
      </w:r>
      <w:r>
        <w:t>ся и развиват</w:t>
      </w:r>
      <w:r>
        <w:t>ься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Изучение правильного поведения:</w:t>
      </w:r>
      <w:r>
        <w:t xml:space="preserve"> демонстрирует поведение, наиболее ценимое в организации; </w:t>
      </w:r>
      <w:proofErr w:type="gramStart"/>
      <w:r>
        <w:t>настро</w:t>
      </w:r>
      <w:r>
        <w:t>ен</w:t>
      </w:r>
      <w:proofErr w:type="gramEnd"/>
      <w:r>
        <w:t xml:space="preserve"> позитивно, професс</w:t>
      </w:r>
      <w:r>
        <w:t>ионален и сосредоточен на людях</w:t>
      </w:r>
    </w:p>
    <w:p w:rsidR="00FF5A05" w:rsidRPr="00FF5A05" w:rsidRDefault="00FF5A05" w:rsidP="00FF5A05">
      <w:pPr>
        <w:keepNext/>
        <w:spacing w:after="120" w:line="240" w:lineRule="auto"/>
        <w:rPr>
          <w:b/>
          <w:caps/>
        </w:rPr>
      </w:pPr>
      <w:r w:rsidRPr="00FF5A05">
        <w:rPr>
          <w:b/>
          <w:caps/>
        </w:rPr>
        <w:lastRenderedPageBreak/>
        <w:t>PQ-способности: как добиваться целей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Семь ключевых источников власти:</w:t>
      </w:r>
      <w:r>
        <w:t xml:space="preserve"> понимает, как стать незаменимым сотрудником для компании, развивает в себе соответствующие способности, стремится</w:t>
      </w:r>
      <w:r>
        <w:t xml:space="preserve"> к необходимой для этого власти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Как получить власть:</w:t>
      </w:r>
      <w:r>
        <w:t xml:space="preserve"> имеет конкретные достижения и заслуги; активно ищет подходящие возможности; не ждет, когда ему что-то предложат, а сам проявляет инициативу и действует.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Политическая поддержка:</w:t>
      </w:r>
      <w:r>
        <w:t xml:space="preserve"> знает, где сосредоточена власть; создает союзы с ключевыми властными фигурами; стремится к тем должностям, которые обеспечивают долгосрочное карьерное р</w:t>
      </w:r>
      <w:r>
        <w:t>азвитие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Применение власти:</w:t>
      </w:r>
      <w:r>
        <w:t xml:space="preserve"> стремится к власти не ради статуса, а ради достижения большего; </w:t>
      </w:r>
      <w:proofErr w:type="gramStart"/>
      <w:r>
        <w:t>сосредоточен</w:t>
      </w:r>
      <w:proofErr w:type="gramEnd"/>
      <w:r>
        <w:t xml:space="preserve"> на дост</w:t>
      </w:r>
      <w:r>
        <w:t>ижениях, а не на вознаграждении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Искусство неблагоразумного менеджмента:</w:t>
      </w:r>
      <w:r>
        <w:t xml:space="preserve"> знает, где и как сражаться и развивать способности людей, нару</w:t>
      </w:r>
      <w:r>
        <w:t>ш</w:t>
      </w:r>
      <w:r>
        <w:t>ая их ко</w:t>
      </w:r>
      <w:r>
        <w:t>мфортное состояние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Как сказать «нет» своему начальнику:</w:t>
      </w:r>
      <w:r>
        <w:t xml:space="preserve"> ищет альтернативные решения и задает умные вопросы, чтобы убедить руководителя изменить свое мнение, причем так, чтобы не </w:t>
      </w:r>
      <w:r>
        <w:t>пришлось открыто говорить «нет»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Власть и честность:</w:t>
      </w:r>
      <w:r>
        <w:t xml:space="preserve"> внушает доверие, основанное на честности, даже в самых сложных ситуациях, и на неук</w:t>
      </w:r>
      <w:r>
        <w:t>оснительном выполнении обещаний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Взять контроль в свои руки:</w:t>
      </w:r>
      <w:r>
        <w:t xml:space="preserve"> обладает четким и убедительным видением того, что важно, что сле</w:t>
      </w:r>
      <w:r>
        <w:t>дует изменить и как это сделать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Управление изменениями:</w:t>
      </w:r>
      <w:r>
        <w:t xml:space="preserve"> </w:t>
      </w:r>
      <w:proofErr w:type="gramStart"/>
      <w:r>
        <w:t>сосредоточен</w:t>
      </w:r>
      <w:proofErr w:type="gramEnd"/>
      <w:r>
        <w:t xml:space="preserve"> на создании политической коалиции в поддержку изменений; сосредоточен на преимуществах, действиях и результатах, а не на проблемах; больше сосредо</w:t>
      </w:r>
      <w:r>
        <w:t>точен на людях, чем на проектах</w:t>
      </w:r>
    </w:p>
    <w:p w:rsidR="00FF5A05" w:rsidRDefault="00FF5A05" w:rsidP="00FF5A05">
      <w:pPr>
        <w:pStyle w:val="aa"/>
        <w:numPr>
          <w:ilvl w:val="0"/>
          <w:numId w:val="2"/>
        </w:numPr>
        <w:spacing w:after="120" w:line="240" w:lineRule="auto"/>
      </w:pPr>
      <w:r w:rsidRPr="00FF5A05">
        <w:rPr>
          <w:b/>
        </w:rPr>
        <w:t>Люди и изменения:</w:t>
      </w:r>
      <w:r>
        <w:t xml:space="preserve"> помогает людям преодолеть трудности и эмоциональные проблемы, связанные с изменениями.</w:t>
      </w:r>
    </w:p>
    <w:sectPr w:rsidR="00FF5A05" w:rsidSect="001652E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657" w:rsidRDefault="00D42657" w:rsidP="001D7AA1">
      <w:pPr>
        <w:spacing w:after="0" w:line="240" w:lineRule="auto"/>
      </w:pPr>
      <w:r>
        <w:separator/>
      </w:r>
    </w:p>
  </w:endnote>
  <w:endnote w:type="continuationSeparator" w:id="0">
    <w:p w:rsidR="00D42657" w:rsidRDefault="00D42657" w:rsidP="001D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657" w:rsidRDefault="00D42657" w:rsidP="001D7AA1">
      <w:pPr>
        <w:spacing w:after="0" w:line="240" w:lineRule="auto"/>
      </w:pPr>
      <w:r>
        <w:separator/>
      </w:r>
    </w:p>
  </w:footnote>
  <w:footnote w:type="continuationSeparator" w:id="0">
    <w:p w:rsidR="00D42657" w:rsidRDefault="00D42657" w:rsidP="001D7AA1">
      <w:pPr>
        <w:spacing w:after="0" w:line="240" w:lineRule="auto"/>
      </w:pPr>
      <w:r>
        <w:continuationSeparator/>
      </w:r>
    </w:p>
  </w:footnote>
  <w:footnote w:id="1">
    <w:p w:rsidR="001D7AA1" w:rsidRPr="005549EA" w:rsidRDefault="001D7AA1">
      <w:pPr>
        <w:pStyle w:val="a6"/>
      </w:pPr>
      <w:r>
        <w:rPr>
          <w:rStyle w:val="a8"/>
        </w:rPr>
        <w:footnoteRef/>
      </w:r>
      <w:r>
        <w:t xml:space="preserve"> С сожалением вынужден отметить неудачный русский перевод названия. Мало того, что он не соответствует английскому названию, так он еще и не соответствует содержанию книги. Более того</w:t>
      </w:r>
      <w:r w:rsidR="004A152C">
        <w:t>,</w:t>
      </w:r>
      <w:r>
        <w:t xml:space="preserve"> в студии </w:t>
      </w:r>
      <w:proofErr w:type="spellStart"/>
      <w:r>
        <w:t>Артемия</w:t>
      </w:r>
      <w:proofErr w:type="spellEnd"/>
      <w:r>
        <w:t xml:space="preserve"> Лебедева ориентируясь на русское название книги, а не на ее содержание сделали дизайн обложки, который еще дальше уводит от сути. На</w:t>
      </w:r>
      <w:r w:rsidRPr="005549EA">
        <w:rPr>
          <w:lang w:val="en-US"/>
        </w:rPr>
        <w:t xml:space="preserve"> </w:t>
      </w:r>
      <w:r>
        <w:t>английском</w:t>
      </w:r>
      <w:r w:rsidRPr="005549EA">
        <w:rPr>
          <w:lang w:val="en-US"/>
        </w:rPr>
        <w:t xml:space="preserve"> </w:t>
      </w:r>
      <w:r>
        <w:t>книга</w:t>
      </w:r>
      <w:r w:rsidRPr="005549EA">
        <w:rPr>
          <w:lang w:val="en-US"/>
        </w:rPr>
        <w:t xml:space="preserve"> </w:t>
      </w:r>
      <w:r>
        <w:t>называется</w:t>
      </w:r>
      <w:r w:rsidRPr="005549EA">
        <w:rPr>
          <w:lang w:val="en-US"/>
        </w:rPr>
        <w:t xml:space="preserve"> </w:t>
      </w:r>
      <w:r>
        <w:rPr>
          <w:lang w:val="en-US"/>
        </w:rPr>
        <w:t>How to manag</w:t>
      </w:r>
      <w:r w:rsidR="005549EA">
        <w:rPr>
          <w:lang w:val="en-US"/>
        </w:rPr>
        <w:t>e. Th</w:t>
      </w:r>
      <w:r>
        <w:rPr>
          <w:lang w:val="en-US"/>
        </w:rPr>
        <w:t>e</w:t>
      </w:r>
      <w:r w:rsidRPr="002971DD">
        <w:rPr>
          <w:lang w:val="en-US"/>
        </w:rPr>
        <w:t xml:space="preserve"> </w:t>
      </w:r>
      <w:r>
        <w:rPr>
          <w:lang w:val="en-US"/>
        </w:rPr>
        <w:t>art</w:t>
      </w:r>
      <w:r w:rsidRPr="002971DD">
        <w:rPr>
          <w:lang w:val="en-US"/>
        </w:rPr>
        <w:t xml:space="preserve"> </w:t>
      </w:r>
      <w:r>
        <w:rPr>
          <w:lang w:val="en-US"/>
        </w:rPr>
        <w:t>of</w:t>
      </w:r>
      <w:r w:rsidRPr="002971DD">
        <w:rPr>
          <w:lang w:val="en-US"/>
        </w:rPr>
        <w:t xml:space="preserve"> </w:t>
      </w:r>
      <w:r>
        <w:rPr>
          <w:lang w:val="en-US"/>
        </w:rPr>
        <w:t>making</w:t>
      </w:r>
      <w:r w:rsidRPr="002971DD">
        <w:rPr>
          <w:lang w:val="en-US"/>
        </w:rPr>
        <w:t xml:space="preserve"> </w:t>
      </w:r>
      <w:r>
        <w:rPr>
          <w:lang w:val="en-US"/>
        </w:rPr>
        <w:t>things</w:t>
      </w:r>
      <w:r w:rsidRPr="002971DD">
        <w:rPr>
          <w:lang w:val="en-US"/>
        </w:rPr>
        <w:t xml:space="preserve"> </w:t>
      </w:r>
      <w:r>
        <w:rPr>
          <w:lang w:val="en-US"/>
        </w:rPr>
        <w:t>happen</w:t>
      </w:r>
      <w:r w:rsidR="005549EA" w:rsidRPr="002971DD">
        <w:rPr>
          <w:lang w:val="en-US"/>
        </w:rPr>
        <w:t xml:space="preserve">. </w:t>
      </w:r>
      <w:r w:rsidR="005549EA">
        <w:t xml:space="preserve">Книга посвящена не </w:t>
      </w:r>
      <w:r w:rsidR="004A152C">
        <w:t>методу «кнута и пряника»</w:t>
      </w:r>
      <w:r w:rsidR="005549EA">
        <w:t>, а тому, как менеджеру управлять правильно, какие правильные действия осуществлять…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503"/>
    <w:multiLevelType w:val="hybridMultilevel"/>
    <w:tmpl w:val="664C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8557A"/>
    <w:multiLevelType w:val="hybridMultilevel"/>
    <w:tmpl w:val="EE68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E8"/>
    <w:rsid w:val="00012595"/>
    <w:rsid w:val="001652E8"/>
    <w:rsid w:val="00181BB6"/>
    <w:rsid w:val="001D7AA1"/>
    <w:rsid w:val="001E122A"/>
    <w:rsid w:val="002104B7"/>
    <w:rsid w:val="00231CB9"/>
    <w:rsid w:val="0029579D"/>
    <w:rsid w:val="002971DD"/>
    <w:rsid w:val="002C0194"/>
    <w:rsid w:val="002E3228"/>
    <w:rsid w:val="00312811"/>
    <w:rsid w:val="003667EB"/>
    <w:rsid w:val="00382101"/>
    <w:rsid w:val="00450527"/>
    <w:rsid w:val="00452610"/>
    <w:rsid w:val="004A152C"/>
    <w:rsid w:val="004C70E7"/>
    <w:rsid w:val="004F7443"/>
    <w:rsid w:val="005549EA"/>
    <w:rsid w:val="005E4B74"/>
    <w:rsid w:val="006A5938"/>
    <w:rsid w:val="006F5D2B"/>
    <w:rsid w:val="00716CC4"/>
    <w:rsid w:val="007B5DB4"/>
    <w:rsid w:val="0081514D"/>
    <w:rsid w:val="00816A0B"/>
    <w:rsid w:val="00850DE4"/>
    <w:rsid w:val="0090522B"/>
    <w:rsid w:val="00907A06"/>
    <w:rsid w:val="009604BB"/>
    <w:rsid w:val="00982C41"/>
    <w:rsid w:val="00A4142C"/>
    <w:rsid w:val="00B20390"/>
    <w:rsid w:val="00BF19F9"/>
    <w:rsid w:val="00C13858"/>
    <w:rsid w:val="00C41CC8"/>
    <w:rsid w:val="00C65B44"/>
    <w:rsid w:val="00CA1F26"/>
    <w:rsid w:val="00D42657"/>
    <w:rsid w:val="00D54848"/>
    <w:rsid w:val="00D5544A"/>
    <w:rsid w:val="00DC6D2E"/>
    <w:rsid w:val="00DD5A24"/>
    <w:rsid w:val="00E829C9"/>
    <w:rsid w:val="00F86F7C"/>
    <w:rsid w:val="00FF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0194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D7AA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D7AA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D7AA1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45261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B5DB4"/>
    <w:pPr>
      <w:ind w:left="720"/>
      <w:contextualSpacing/>
    </w:pPr>
  </w:style>
  <w:style w:type="table" w:styleId="ab">
    <w:name w:val="Table Grid"/>
    <w:basedOn w:val="a1"/>
    <w:uiPriority w:val="59"/>
    <w:rsid w:val="00B2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sy.ru/company/team/29" TargetMode="Externa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openxmlformats.org/officeDocument/2006/relationships/hyperlink" Target="http://www.pretext.ru/index.php?aID=1" TargetMode="External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31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://baguzin.ru/wp/?p=241" TargetMode="External"/><Relationship Id="rId10" Type="http://schemas.openxmlformats.org/officeDocument/2006/relationships/hyperlink" Target="http://ru.wikipedia.org/wiki/%D0%A1%D1%82%D0%B5%D0%B9%D0%BA%D1%85%D0%BE%D0%BB%D0%B4%D0%B5%D1%80" TargetMode="External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E75DC2-51C9-49B8-A307-67DE20204669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AF47E584-3A31-4CD0-959C-AF8DC4DF2334}">
      <dgm:prSet phldrT="[Текст]"/>
      <dgm:spPr/>
      <dgm:t>
        <a:bodyPr/>
        <a:lstStyle/>
        <a:p>
          <a:r>
            <a:rPr lang="ru-RU"/>
            <a:t>Рациональный мир</a:t>
          </a:r>
        </a:p>
      </dgm:t>
    </dgm:pt>
    <dgm:pt modelId="{EBE25D73-F609-4E1E-8DDC-6C7947E3CA3A}" type="parTrans" cxnId="{9713FA25-4C8B-458A-AEC0-A8A17E2C0E8A}">
      <dgm:prSet/>
      <dgm:spPr/>
      <dgm:t>
        <a:bodyPr/>
        <a:lstStyle/>
        <a:p>
          <a:endParaRPr lang="ru-RU"/>
        </a:p>
      </dgm:t>
    </dgm:pt>
    <dgm:pt modelId="{C2D46496-7E81-4752-9346-CDE06A026DCB}" type="sibTrans" cxnId="{9713FA25-4C8B-458A-AEC0-A8A17E2C0E8A}">
      <dgm:prSet/>
      <dgm:spPr/>
      <dgm:t>
        <a:bodyPr/>
        <a:lstStyle/>
        <a:p>
          <a:endParaRPr lang="ru-RU"/>
        </a:p>
      </dgm:t>
    </dgm:pt>
    <dgm:pt modelId="{27FF28AF-8390-4CDC-8F52-E0A06CF0C0DB}">
      <dgm:prSet phldrT="[Текст]"/>
      <dgm:spPr/>
      <dgm:t>
        <a:bodyPr/>
        <a:lstStyle/>
        <a:p>
          <a:r>
            <a:rPr lang="ru-RU"/>
            <a:t>Политический мир</a:t>
          </a:r>
        </a:p>
      </dgm:t>
    </dgm:pt>
    <dgm:pt modelId="{0DFE8FD0-AB13-4092-BF4E-81106D6B2676}" type="parTrans" cxnId="{6598199F-2A5B-4986-BE9C-64EB2E039A0A}">
      <dgm:prSet/>
      <dgm:spPr/>
      <dgm:t>
        <a:bodyPr/>
        <a:lstStyle/>
        <a:p>
          <a:endParaRPr lang="ru-RU"/>
        </a:p>
      </dgm:t>
    </dgm:pt>
    <dgm:pt modelId="{0CBFC569-5A91-43DE-AA4E-E032821DF33C}" type="sibTrans" cxnId="{6598199F-2A5B-4986-BE9C-64EB2E039A0A}">
      <dgm:prSet/>
      <dgm:spPr/>
      <dgm:t>
        <a:bodyPr/>
        <a:lstStyle/>
        <a:p>
          <a:endParaRPr lang="ru-RU"/>
        </a:p>
      </dgm:t>
    </dgm:pt>
    <dgm:pt modelId="{DEF2E5CC-E932-487E-ABD1-D78C85EBDD36}">
      <dgm:prSet phldrT="[Текст]"/>
      <dgm:spPr/>
      <dgm:t>
        <a:bodyPr/>
        <a:lstStyle/>
        <a:p>
          <a:r>
            <a:rPr lang="ru-RU"/>
            <a:t>Эмоциональный мир</a:t>
          </a:r>
        </a:p>
      </dgm:t>
    </dgm:pt>
    <dgm:pt modelId="{F538A70E-D857-4C73-9B87-B8A7CEA5F09F}" type="parTrans" cxnId="{EFBA8F80-2C6A-4C89-B325-06BBF55D0BB8}">
      <dgm:prSet/>
      <dgm:spPr/>
      <dgm:t>
        <a:bodyPr/>
        <a:lstStyle/>
        <a:p>
          <a:endParaRPr lang="ru-RU"/>
        </a:p>
      </dgm:t>
    </dgm:pt>
    <dgm:pt modelId="{CC0B7967-805D-4E2D-BEA0-7D5C8CD610E6}" type="sibTrans" cxnId="{EFBA8F80-2C6A-4C89-B325-06BBF55D0BB8}">
      <dgm:prSet/>
      <dgm:spPr/>
      <dgm:t>
        <a:bodyPr/>
        <a:lstStyle/>
        <a:p>
          <a:endParaRPr lang="ru-RU"/>
        </a:p>
      </dgm:t>
    </dgm:pt>
    <dgm:pt modelId="{4CD4EC42-7C51-47EE-A23B-08652B3D0DFB}" type="pres">
      <dgm:prSet presAssocID="{53E75DC2-51C9-49B8-A307-67DE20204669}" presName="compositeShape" presStyleCnt="0">
        <dgm:presLayoutVars>
          <dgm:chMax val="7"/>
          <dgm:dir/>
          <dgm:resizeHandles val="exact"/>
        </dgm:presLayoutVars>
      </dgm:prSet>
      <dgm:spPr/>
    </dgm:pt>
    <dgm:pt modelId="{44954F64-4A79-4F19-8E0E-4FE701D9AFD1}" type="pres">
      <dgm:prSet presAssocID="{AF47E584-3A31-4CD0-959C-AF8DC4DF2334}" presName="circ1" presStyleLbl="vennNode1" presStyleIdx="0" presStyleCnt="3"/>
      <dgm:spPr/>
    </dgm:pt>
    <dgm:pt modelId="{1BC8C77D-EC62-4B24-AE5F-9185F6FD2DEE}" type="pres">
      <dgm:prSet presAssocID="{AF47E584-3A31-4CD0-959C-AF8DC4DF233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916263E-5C31-4608-A75A-68D201DBF197}" type="pres">
      <dgm:prSet presAssocID="{27FF28AF-8390-4CDC-8F52-E0A06CF0C0DB}" presName="circ2" presStyleLbl="vennNode1" presStyleIdx="1" presStyleCnt="3"/>
      <dgm:spPr/>
    </dgm:pt>
    <dgm:pt modelId="{1A5FAA64-3BAB-45B1-AD4F-5897AA23C3D0}" type="pres">
      <dgm:prSet presAssocID="{27FF28AF-8390-4CDC-8F52-E0A06CF0C0D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FA4BEF4-4E32-45A2-B3A8-801D3312E5DE}" type="pres">
      <dgm:prSet presAssocID="{DEF2E5CC-E932-487E-ABD1-D78C85EBDD36}" presName="circ3" presStyleLbl="vennNode1" presStyleIdx="2" presStyleCnt="3"/>
      <dgm:spPr/>
    </dgm:pt>
    <dgm:pt modelId="{9B13F233-6CFF-4386-B430-B1518500445D}" type="pres">
      <dgm:prSet presAssocID="{DEF2E5CC-E932-487E-ABD1-D78C85EBDD36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6598199F-2A5B-4986-BE9C-64EB2E039A0A}" srcId="{53E75DC2-51C9-49B8-A307-67DE20204669}" destId="{27FF28AF-8390-4CDC-8F52-E0A06CF0C0DB}" srcOrd="1" destOrd="0" parTransId="{0DFE8FD0-AB13-4092-BF4E-81106D6B2676}" sibTransId="{0CBFC569-5A91-43DE-AA4E-E032821DF33C}"/>
    <dgm:cxn modelId="{C27278D5-4677-4AE0-8AD5-10646FC2B906}" type="presOf" srcId="{27FF28AF-8390-4CDC-8F52-E0A06CF0C0DB}" destId="{A916263E-5C31-4608-A75A-68D201DBF197}" srcOrd="0" destOrd="0" presId="urn:microsoft.com/office/officeart/2005/8/layout/venn1"/>
    <dgm:cxn modelId="{6955F262-95AB-4ABB-B980-DDCD8467BDF7}" type="presOf" srcId="{53E75DC2-51C9-49B8-A307-67DE20204669}" destId="{4CD4EC42-7C51-47EE-A23B-08652B3D0DFB}" srcOrd="0" destOrd="0" presId="urn:microsoft.com/office/officeart/2005/8/layout/venn1"/>
    <dgm:cxn modelId="{E012BA8D-32A7-4409-ABBD-472FE80EB79E}" type="presOf" srcId="{DEF2E5CC-E932-487E-ABD1-D78C85EBDD36}" destId="{9B13F233-6CFF-4386-B430-B1518500445D}" srcOrd="1" destOrd="0" presId="urn:microsoft.com/office/officeart/2005/8/layout/venn1"/>
    <dgm:cxn modelId="{2ED470A0-0C25-4AA9-B6DE-1B01A9912300}" type="presOf" srcId="{27FF28AF-8390-4CDC-8F52-E0A06CF0C0DB}" destId="{1A5FAA64-3BAB-45B1-AD4F-5897AA23C3D0}" srcOrd="1" destOrd="0" presId="urn:microsoft.com/office/officeart/2005/8/layout/venn1"/>
    <dgm:cxn modelId="{EFBA8F80-2C6A-4C89-B325-06BBF55D0BB8}" srcId="{53E75DC2-51C9-49B8-A307-67DE20204669}" destId="{DEF2E5CC-E932-487E-ABD1-D78C85EBDD36}" srcOrd="2" destOrd="0" parTransId="{F538A70E-D857-4C73-9B87-B8A7CEA5F09F}" sibTransId="{CC0B7967-805D-4E2D-BEA0-7D5C8CD610E6}"/>
    <dgm:cxn modelId="{0A42185E-9B71-42B0-90F0-798F34CE40D1}" type="presOf" srcId="{DEF2E5CC-E932-487E-ABD1-D78C85EBDD36}" destId="{2FA4BEF4-4E32-45A2-B3A8-801D3312E5DE}" srcOrd="0" destOrd="0" presId="urn:microsoft.com/office/officeart/2005/8/layout/venn1"/>
    <dgm:cxn modelId="{9713FA25-4C8B-458A-AEC0-A8A17E2C0E8A}" srcId="{53E75DC2-51C9-49B8-A307-67DE20204669}" destId="{AF47E584-3A31-4CD0-959C-AF8DC4DF2334}" srcOrd="0" destOrd="0" parTransId="{EBE25D73-F609-4E1E-8DDC-6C7947E3CA3A}" sibTransId="{C2D46496-7E81-4752-9346-CDE06A026DCB}"/>
    <dgm:cxn modelId="{71F634D4-4C78-4270-A09B-3FB332EBAEA2}" type="presOf" srcId="{AF47E584-3A31-4CD0-959C-AF8DC4DF2334}" destId="{1BC8C77D-EC62-4B24-AE5F-9185F6FD2DEE}" srcOrd="1" destOrd="0" presId="urn:microsoft.com/office/officeart/2005/8/layout/venn1"/>
    <dgm:cxn modelId="{00EF2861-0699-4196-B5EE-275CE93A9E66}" type="presOf" srcId="{AF47E584-3A31-4CD0-959C-AF8DC4DF2334}" destId="{44954F64-4A79-4F19-8E0E-4FE701D9AFD1}" srcOrd="0" destOrd="0" presId="urn:microsoft.com/office/officeart/2005/8/layout/venn1"/>
    <dgm:cxn modelId="{B6C4C72A-730F-4EB4-9442-33FC38D78D8A}" type="presParOf" srcId="{4CD4EC42-7C51-47EE-A23B-08652B3D0DFB}" destId="{44954F64-4A79-4F19-8E0E-4FE701D9AFD1}" srcOrd="0" destOrd="0" presId="urn:microsoft.com/office/officeart/2005/8/layout/venn1"/>
    <dgm:cxn modelId="{8465F284-2B48-487F-A1A0-364E71250612}" type="presParOf" srcId="{4CD4EC42-7C51-47EE-A23B-08652B3D0DFB}" destId="{1BC8C77D-EC62-4B24-AE5F-9185F6FD2DEE}" srcOrd="1" destOrd="0" presId="urn:microsoft.com/office/officeart/2005/8/layout/venn1"/>
    <dgm:cxn modelId="{86F559EB-56B0-4402-9EA1-F9B9E1BED162}" type="presParOf" srcId="{4CD4EC42-7C51-47EE-A23B-08652B3D0DFB}" destId="{A916263E-5C31-4608-A75A-68D201DBF197}" srcOrd="2" destOrd="0" presId="urn:microsoft.com/office/officeart/2005/8/layout/venn1"/>
    <dgm:cxn modelId="{63A4740B-C23F-43AE-BA7B-661E332DFFA3}" type="presParOf" srcId="{4CD4EC42-7C51-47EE-A23B-08652B3D0DFB}" destId="{1A5FAA64-3BAB-45B1-AD4F-5897AA23C3D0}" srcOrd="3" destOrd="0" presId="urn:microsoft.com/office/officeart/2005/8/layout/venn1"/>
    <dgm:cxn modelId="{83197104-A7F2-4951-978E-CFD0C34BBC2F}" type="presParOf" srcId="{4CD4EC42-7C51-47EE-A23B-08652B3D0DFB}" destId="{2FA4BEF4-4E32-45A2-B3A8-801D3312E5DE}" srcOrd="4" destOrd="0" presId="urn:microsoft.com/office/officeart/2005/8/layout/venn1"/>
    <dgm:cxn modelId="{518990EC-26AB-4F7C-BE34-B2DE311BBAB5}" type="presParOf" srcId="{4CD4EC42-7C51-47EE-A23B-08652B3D0DFB}" destId="{9B13F233-6CFF-4386-B430-B1518500445D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4596609-2E34-4C64-91F2-DC6A8682DDFF}" type="doc">
      <dgm:prSet loTypeId="urn:microsoft.com/office/officeart/2005/8/layout/pyramid1" loCatId="pyramid" qsTypeId="urn:microsoft.com/office/officeart/2005/8/quickstyle/simple1" qsCatId="simple" csTypeId="urn:microsoft.com/office/officeart/2005/8/colors/accent3_3" csCatId="accent3" phldr="1"/>
      <dgm:spPr/>
    </dgm:pt>
    <dgm:pt modelId="{26299BB3-B744-4A50-8F4A-384D4FAA46E6}">
      <dgm:prSet phldrT="[Текст]"/>
      <dgm:spPr/>
      <dgm:t>
        <a:bodyPr/>
        <a:lstStyle/>
        <a:p>
          <a:r>
            <a:rPr lang="ru-RU"/>
            <a:t>Достижения и наследие</a:t>
          </a:r>
        </a:p>
      </dgm:t>
    </dgm:pt>
    <dgm:pt modelId="{1E0442E8-B73A-419D-9FAC-87D740656944}" type="parTrans" cxnId="{A1DDB2BD-BF34-44AE-841A-D7B1790C3549}">
      <dgm:prSet/>
      <dgm:spPr/>
      <dgm:t>
        <a:bodyPr/>
        <a:lstStyle/>
        <a:p>
          <a:endParaRPr lang="ru-RU"/>
        </a:p>
      </dgm:t>
    </dgm:pt>
    <dgm:pt modelId="{BA92052A-F192-4E05-82E3-77C7F22295D3}" type="sibTrans" cxnId="{A1DDB2BD-BF34-44AE-841A-D7B1790C3549}">
      <dgm:prSet/>
      <dgm:spPr/>
      <dgm:t>
        <a:bodyPr/>
        <a:lstStyle/>
        <a:p>
          <a:endParaRPr lang="ru-RU"/>
        </a:p>
      </dgm:t>
    </dgm:pt>
    <dgm:pt modelId="{44203674-3E25-46AE-AD45-CE9C09788906}">
      <dgm:prSet phldrT="[Текст]"/>
      <dgm:spPr/>
      <dgm:t>
        <a:bodyPr/>
        <a:lstStyle/>
        <a:p>
          <a:r>
            <a:rPr lang="ru-RU"/>
            <a:t>Игра и условия</a:t>
          </a:r>
        </a:p>
      </dgm:t>
    </dgm:pt>
    <dgm:pt modelId="{08DB03AF-EA05-46DB-83E4-C0D6F9E0C1C1}" type="parTrans" cxnId="{A74FD5E6-2E4C-4D36-9D57-AA0D40E7D944}">
      <dgm:prSet/>
      <dgm:spPr/>
      <dgm:t>
        <a:bodyPr/>
        <a:lstStyle/>
        <a:p>
          <a:endParaRPr lang="ru-RU"/>
        </a:p>
      </dgm:t>
    </dgm:pt>
    <dgm:pt modelId="{B2342644-BE27-4A50-8E89-571669D76667}" type="sibTrans" cxnId="{A74FD5E6-2E4C-4D36-9D57-AA0D40E7D944}">
      <dgm:prSet/>
      <dgm:spPr/>
      <dgm:t>
        <a:bodyPr/>
        <a:lstStyle/>
        <a:p>
          <a:endParaRPr lang="ru-RU"/>
        </a:p>
      </dgm:t>
    </dgm:pt>
    <dgm:pt modelId="{5D2073B9-A85B-4AEA-9675-F82EEA422BD0}">
      <dgm:prSet phldrT="[Текст]"/>
      <dgm:spPr/>
      <dgm:t>
        <a:bodyPr/>
        <a:lstStyle/>
        <a:p>
          <a:r>
            <a:rPr lang="ru-RU"/>
            <a:t>Безопасность</a:t>
          </a:r>
        </a:p>
      </dgm:t>
    </dgm:pt>
    <dgm:pt modelId="{F7DF7A23-20C5-4D0D-A477-CDFF4BB10BA5}" type="parTrans" cxnId="{2B2D1A79-2481-4246-BBAD-D080765E2B44}">
      <dgm:prSet/>
      <dgm:spPr/>
      <dgm:t>
        <a:bodyPr/>
        <a:lstStyle/>
        <a:p>
          <a:endParaRPr lang="ru-RU"/>
        </a:p>
      </dgm:t>
    </dgm:pt>
    <dgm:pt modelId="{B4CAAA6F-8408-4162-B3D4-732412ADF248}" type="sibTrans" cxnId="{2B2D1A79-2481-4246-BBAD-D080765E2B44}">
      <dgm:prSet/>
      <dgm:spPr/>
      <dgm:t>
        <a:bodyPr/>
        <a:lstStyle/>
        <a:p>
          <a:endParaRPr lang="ru-RU"/>
        </a:p>
      </dgm:t>
    </dgm:pt>
    <dgm:pt modelId="{D4AA52C4-7801-4C5C-913F-61783AD45A6F}">
      <dgm:prSet/>
      <dgm:spPr/>
      <dgm:t>
        <a:bodyPr/>
        <a:lstStyle/>
        <a:p>
          <a:r>
            <a:rPr lang="ru-RU"/>
            <a:t>Принадлежность и уважение</a:t>
          </a:r>
        </a:p>
      </dgm:t>
    </dgm:pt>
    <dgm:pt modelId="{44819E5A-3A8F-4765-8773-EBB0949C0337}" type="parTrans" cxnId="{AAC6BB5E-98D4-48E5-8637-50F7CFF1C946}">
      <dgm:prSet/>
      <dgm:spPr/>
      <dgm:t>
        <a:bodyPr/>
        <a:lstStyle/>
        <a:p>
          <a:endParaRPr lang="ru-RU"/>
        </a:p>
      </dgm:t>
    </dgm:pt>
    <dgm:pt modelId="{B9194FB6-3B04-4676-8E3F-25F8941C20A4}" type="sibTrans" cxnId="{AAC6BB5E-98D4-48E5-8637-50F7CFF1C946}">
      <dgm:prSet/>
      <dgm:spPr/>
      <dgm:t>
        <a:bodyPr/>
        <a:lstStyle/>
        <a:p>
          <a:endParaRPr lang="ru-RU"/>
        </a:p>
      </dgm:t>
    </dgm:pt>
    <dgm:pt modelId="{6BE76AF6-3543-435B-AE0A-E333A20BF67D}">
      <dgm:prSet/>
      <dgm:spPr/>
      <dgm:t>
        <a:bodyPr/>
        <a:lstStyle/>
        <a:p>
          <a:r>
            <a:rPr lang="ru-RU"/>
            <a:t>Признание и вознаграждения</a:t>
          </a:r>
        </a:p>
      </dgm:t>
    </dgm:pt>
    <dgm:pt modelId="{30307946-9853-4CCD-A94A-C010B0595734}" type="parTrans" cxnId="{EE8F922F-7B7B-485B-B5AA-44B074CD6C37}">
      <dgm:prSet/>
      <dgm:spPr/>
      <dgm:t>
        <a:bodyPr/>
        <a:lstStyle/>
        <a:p>
          <a:endParaRPr lang="ru-RU"/>
        </a:p>
      </dgm:t>
    </dgm:pt>
    <dgm:pt modelId="{6BF67FE7-4D31-41B3-93DB-EA1779FFCCD1}" type="sibTrans" cxnId="{EE8F922F-7B7B-485B-B5AA-44B074CD6C37}">
      <dgm:prSet/>
      <dgm:spPr/>
      <dgm:t>
        <a:bodyPr/>
        <a:lstStyle/>
        <a:p>
          <a:endParaRPr lang="ru-RU"/>
        </a:p>
      </dgm:t>
    </dgm:pt>
    <dgm:pt modelId="{EA3B967B-8034-4D94-8D4F-A487156973DA}" type="pres">
      <dgm:prSet presAssocID="{24596609-2E34-4C64-91F2-DC6A8682DDFF}" presName="Name0" presStyleCnt="0">
        <dgm:presLayoutVars>
          <dgm:dir/>
          <dgm:animLvl val="lvl"/>
          <dgm:resizeHandles val="exact"/>
        </dgm:presLayoutVars>
      </dgm:prSet>
      <dgm:spPr/>
    </dgm:pt>
    <dgm:pt modelId="{86A58223-BB3E-4A46-9C8C-55A85E400A48}" type="pres">
      <dgm:prSet presAssocID="{26299BB3-B744-4A50-8F4A-384D4FAA46E6}" presName="Name8" presStyleCnt="0"/>
      <dgm:spPr/>
    </dgm:pt>
    <dgm:pt modelId="{E4422D63-BE0F-4828-AFEF-1294138DF9F4}" type="pres">
      <dgm:prSet presAssocID="{26299BB3-B744-4A50-8F4A-384D4FAA46E6}" presName="level" presStyleLbl="node1" presStyleIdx="0" presStyleCnt="5">
        <dgm:presLayoutVars>
          <dgm:chMax val="1"/>
          <dgm:bulletEnabled val="1"/>
        </dgm:presLayoutVars>
      </dgm:prSet>
      <dgm:spPr/>
    </dgm:pt>
    <dgm:pt modelId="{CB88F23F-D338-47B1-8A0B-ACECCB1B3469}" type="pres">
      <dgm:prSet presAssocID="{26299BB3-B744-4A50-8F4A-384D4FAA46E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348D4359-99CC-48E3-B6C7-F083B1DC992A}" type="pres">
      <dgm:prSet presAssocID="{6BE76AF6-3543-435B-AE0A-E333A20BF67D}" presName="Name8" presStyleCnt="0"/>
      <dgm:spPr/>
    </dgm:pt>
    <dgm:pt modelId="{1898B1F3-1A5B-446D-9D28-99A05E69C78E}" type="pres">
      <dgm:prSet presAssocID="{6BE76AF6-3543-435B-AE0A-E333A20BF67D}" presName="level" presStyleLbl="node1" presStyleIdx="1" presStyleCnt="5">
        <dgm:presLayoutVars>
          <dgm:chMax val="1"/>
          <dgm:bulletEnabled val="1"/>
        </dgm:presLayoutVars>
      </dgm:prSet>
      <dgm:spPr/>
    </dgm:pt>
    <dgm:pt modelId="{656D8DFA-55CE-41A1-8A77-4EB2AD574B9C}" type="pres">
      <dgm:prSet presAssocID="{6BE76AF6-3543-435B-AE0A-E333A20BF67D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243E7E0-605C-4002-8991-39FC28C1A5FE}" type="pres">
      <dgm:prSet presAssocID="{D4AA52C4-7801-4C5C-913F-61783AD45A6F}" presName="Name8" presStyleCnt="0"/>
      <dgm:spPr/>
    </dgm:pt>
    <dgm:pt modelId="{174DE198-AC7E-425A-9BA9-88BE0F179CC9}" type="pres">
      <dgm:prSet presAssocID="{D4AA52C4-7801-4C5C-913F-61783AD45A6F}" presName="level" presStyleLbl="node1" presStyleIdx="2" presStyleCnt="5">
        <dgm:presLayoutVars>
          <dgm:chMax val="1"/>
          <dgm:bulletEnabled val="1"/>
        </dgm:presLayoutVars>
      </dgm:prSet>
      <dgm:spPr/>
    </dgm:pt>
    <dgm:pt modelId="{DF43C2DB-A25D-469E-8D62-E54E18AFEA9C}" type="pres">
      <dgm:prSet presAssocID="{D4AA52C4-7801-4C5C-913F-61783AD45A6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7157D10-F2F1-46E5-BCAF-C403214235FB}" type="pres">
      <dgm:prSet presAssocID="{44203674-3E25-46AE-AD45-CE9C09788906}" presName="Name8" presStyleCnt="0"/>
      <dgm:spPr/>
    </dgm:pt>
    <dgm:pt modelId="{F0B4DE85-B636-4206-BC14-03AD77C093C6}" type="pres">
      <dgm:prSet presAssocID="{44203674-3E25-46AE-AD45-CE9C09788906}" presName="level" presStyleLbl="node1" presStyleIdx="3" presStyleCnt="5">
        <dgm:presLayoutVars>
          <dgm:chMax val="1"/>
          <dgm:bulletEnabled val="1"/>
        </dgm:presLayoutVars>
      </dgm:prSet>
      <dgm:spPr/>
    </dgm:pt>
    <dgm:pt modelId="{BA764A58-0777-4EE4-AB56-343E8F34ED4E}" type="pres">
      <dgm:prSet presAssocID="{44203674-3E25-46AE-AD45-CE9C0978890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03BF80A-B350-4479-9718-BE17CAB801E2}" type="pres">
      <dgm:prSet presAssocID="{5D2073B9-A85B-4AEA-9675-F82EEA422BD0}" presName="Name8" presStyleCnt="0"/>
      <dgm:spPr/>
    </dgm:pt>
    <dgm:pt modelId="{4407CACF-256C-4A78-872A-5EC31B9C8359}" type="pres">
      <dgm:prSet presAssocID="{5D2073B9-A85B-4AEA-9675-F82EEA422BD0}" presName="level" presStyleLbl="node1" presStyleIdx="4" presStyleCnt="5">
        <dgm:presLayoutVars>
          <dgm:chMax val="1"/>
          <dgm:bulletEnabled val="1"/>
        </dgm:presLayoutVars>
      </dgm:prSet>
      <dgm:spPr/>
    </dgm:pt>
    <dgm:pt modelId="{F03FAE55-27B4-46B7-9C47-FA27E5615C67}" type="pres">
      <dgm:prSet presAssocID="{5D2073B9-A85B-4AEA-9675-F82EEA422BD0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58A37879-47D6-44F6-AEE8-F007260D9E68}" type="presOf" srcId="{44203674-3E25-46AE-AD45-CE9C09788906}" destId="{BA764A58-0777-4EE4-AB56-343E8F34ED4E}" srcOrd="1" destOrd="0" presId="urn:microsoft.com/office/officeart/2005/8/layout/pyramid1"/>
    <dgm:cxn modelId="{AAC6BB5E-98D4-48E5-8637-50F7CFF1C946}" srcId="{24596609-2E34-4C64-91F2-DC6A8682DDFF}" destId="{D4AA52C4-7801-4C5C-913F-61783AD45A6F}" srcOrd="2" destOrd="0" parTransId="{44819E5A-3A8F-4765-8773-EBB0949C0337}" sibTransId="{B9194FB6-3B04-4676-8E3F-25F8941C20A4}"/>
    <dgm:cxn modelId="{0FD4948A-7C3D-4BE8-8797-54D0634BA936}" type="presOf" srcId="{24596609-2E34-4C64-91F2-DC6A8682DDFF}" destId="{EA3B967B-8034-4D94-8D4F-A487156973DA}" srcOrd="0" destOrd="0" presId="urn:microsoft.com/office/officeart/2005/8/layout/pyramid1"/>
    <dgm:cxn modelId="{989EC68D-8528-49F1-84FE-B9D558822583}" type="presOf" srcId="{26299BB3-B744-4A50-8F4A-384D4FAA46E6}" destId="{CB88F23F-D338-47B1-8A0B-ACECCB1B3469}" srcOrd="1" destOrd="0" presId="urn:microsoft.com/office/officeart/2005/8/layout/pyramid1"/>
    <dgm:cxn modelId="{A74FD5E6-2E4C-4D36-9D57-AA0D40E7D944}" srcId="{24596609-2E34-4C64-91F2-DC6A8682DDFF}" destId="{44203674-3E25-46AE-AD45-CE9C09788906}" srcOrd="3" destOrd="0" parTransId="{08DB03AF-EA05-46DB-83E4-C0D6F9E0C1C1}" sibTransId="{B2342644-BE27-4A50-8E89-571669D76667}"/>
    <dgm:cxn modelId="{EE8F922F-7B7B-485B-B5AA-44B074CD6C37}" srcId="{24596609-2E34-4C64-91F2-DC6A8682DDFF}" destId="{6BE76AF6-3543-435B-AE0A-E333A20BF67D}" srcOrd="1" destOrd="0" parTransId="{30307946-9853-4CCD-A94A-C010B0595734}" sibTransId="{6BF67FE7-4D31-41B3-93DB-EA1779FFCCD1}"/>
    <dgm:cxn modelId="{50E78725-B1C7-426E-B6D8-D4D97FB40B25}" type="presOf" srcId="{D4AA52C4-7801-4C5C-913F-61783AD45A6F}" destId="{DF43C2DB-A25D-469E-8D62-E54E18AFEA9C}" srcOrd="1" destOrd="0" presId="urn:microsoft.com/office/officeart/2005/8/layout/pyramid1"/>
    <dgm:cxn modelId="{AD47B5BE-FC2D-4AE3-A53D-D4849407668F}" type="presOf" srcId="{6BE76AF6-3543-435B-AE0A-E333A20BF67D}" destId="{1898B1F3-1A5B-446D-9D28-99A05E69C78E}" srcOrd="0" destOrd="0" presId="urn:microsoft.com/office/officeart/2005/8/layout/pyramid1"/>
    <dgm:cxn modelId="{72D2B5EB-2491-425E-91CB-FF017ABDFDDD}" type="presOf" srcId="{6BE76AF6-3543-435B-AE0A-E333A20BF67D}" destId="{656D8DFA-55CE-41A1-8A77-4EB2AD574B9C}" srcOrd="1" destOrd="0" presId="urn:microsoft.com/office/officeart/2005/8/layout/pyramid1"/>
    <dgm:cxn modelId="{7F732D69-CAC3-4AAC-9F27-B18E22C6C13F}" type="presOf" srcId="{44203674-3E25-46AE-AD45-CE9C09788906}" destId="{F0B4DE85-B636-4206-BC14-03AD77C093C6}" srcOrd="0" destOrd="0" presId="urn:microsoft.com/office/officeart/2005/8/layout/pyramid1"/>
    <dgm:cxn modelId="{5497533A-A583-4923-BE84-E5A522185F74}" type="presOf" srcId="{26299BB3-B744-4A50-8F4A-384D4FAA46E6}" destId="{E4422D63-BE0F-4828-AFEF-1294138DF9F4}" srcOrd="0" destOrd="0" presId="urn:microsoft.com/office/officeart/2005/8/layout/pyramid1"/>
    <dgm:cxn modelId="{1B247C82-18F1-4556-8950-7F5C220C6BEA}" type="presOf" srcId="{5D2073B9-A85B-4AEA-9675-F82EEA422BD0}" destId="{F03FAE55-27B4-46B7-9C47-FA27E5615C67}" srcOrd="1" destOrd="0" presId="urn:microsoft.com/office/officeart/2005/8/layout/pyramid1"/>
    <dgm:cxn modelId="{2B2D1A79-2481-4246-BBAD-D080765E2B44}" srcId="{24596609-2E34-4C64-91F2-DC6A8682DDFF}" destId="{5D2073B9-A85B-4AEA-9675-F82EEA422BD0}" srcOrd="4" destOrd="0" parTransId="{F7DF7A23-20C5-4D0D-A477-CDFF4BB10BA5}" sibTransId="{B4CAAA6F-8408-4162-B3D4-732412ADF248}"/>
    <dgm:cxn modelId="{A1DDB2BD-BF34-44AE-841A-D7B1790C3549}" srcId="{24596609-2E34-4C64-91F2-DC6A8682DDFF}" destId="{26299BB3-B744-4A50-8F4A-384D4FAA46E6}" srcOrd="0" destOrd="0" parTransId="{1E0442E8-B73A-419D-9FAC-87D740656944}" sibTransId="{BA92052A-F192-4E05-82E3-77C7F22295D3}"/>
    <dgm:cxn modelId="{D4655A78-D51D-4D07-89A9-9DD91752720C}" type="presOf" srcId="{5D2073B9-A85B-4AEA-9675-F82EEA422BD0}" destId="{4407CACF-256C-4A78-872A-5EC31B9C8359}" srcOrd="0" destOrd="0" presId="urn:microsoft.com/office/officeart/2005/8/layout/pyramid1"/>
    <dgm:cxn modelId="{6BE2DC37-ABEA-4628-86A3-4B33A12FBE8F}" type="presOf" srcId="{D4AA52C4-7801-4C5C-913F-61783AD45A6F}" destId="{174DE198-AC7E-425A-9BA9-88BE0F179CC9}" srcOrd="0" destOrd="0" presId="urn:microsoft.com/office/officeart/2005/8/layout/pyramid1"/>
    <dgm:cxn modelId="{C2AD17DA-4006-4A0F-9172-E76946096F96}" type="presParOf" srcId="{EA3B967B-8034-4D94-8D4F-A487156973DA}" destId="{86A58223-BB3E-4A46-9C8C-55A85E400A48}" srcOrd="0" destOrd="0" presId="urn:microsoft.com/office/officeart/2005/8/layout/pyramid1"/>
    <dgm:cxn modelId="{6533C125-1EA7-4E9C-9A58-853BC2E182A8}" type="presParOf" srcId="{86A58223-BB3E-4A46-9C8C-55A85E400A48}" destId="{E4422D63-BE0F-4828-AFEF-1294138DF9F4}" srcOrd="0" destOrd="0" presId="urn:microsoft.com/office/officeart/2005/8/layout/pyramid1"/>
    <dgm:cxn modelId="{9956238A-F488-4450-9425-373CB6ADDAD6}" type="presParOf" srcId="{86A58223-BB3E-4A46-9C8C-55A85E400A48}" destId="{CB88F23F-D338-47B1-8A0B-ACECCB1B3469}" srcOrd="1" destOrd="0" presId="urn:microsoft.com/office/officeart/2005/8/layout/pyramid1"/>
    <dgm:cxn modelId="{44242BEB-6A31-487D-94DA-B09DD98E3799}" type="presParOf" srcId="{EA3B967B-8034-4D94-8D4F-A487156973DA}" destId="{348D4359-99CC-48E3-B6C7-F083B1DC992A}" srcOrd="1" destOrd="0" presId="urn:microsoft.com/office/officeart/2005/8/layout/pyramid1"/>
    <dgm:cxn modelId="{A4995462-1C1C-4CE7-AD12-A57E5336B922}" type="presParOf" srcId="{348D4359-99CC-48E3-B6C7-F083B1DC992A}" destId="{1898B1F3-1A5B-446D-9D28-99A05E69C78E}" srcOrd="0" destOrd="0" presId="urn:microsoft.com/office/officeart/2005/8/layout/pyramid1"/>
    <dgm:cxn modelId="{9D32BA32-5080-4272-9135-CDF52CB40DE3}" type="presParOf" srcId="{348D4359-99CC-48E3-B6C7-F083B1DC992A}" destId="{656D8DFA-55CE-41A1-8A77-4EB2AD574B9C}" srcOrd="1" destOrd="0" presId="urn:microsoft.com/office/officeart/2005/8/layout/pyramid1"/>
    <dgm:cxn modelId="{728C5A86-0C89-4A26-985B-0B65FA6398B8}" type="presParOf" srcId="{EA3B967B-8034-4D94-8D4F-A487156973DA}" destId="{A243E7E0-605C-4002-8991-39FC28C1A5FE}" srcOrd="2" destOrd="0" presId="urn:microsoft.com/office/officeart/2005/8/layout/pyramid1"/>
    <dgm:cxn modelId="{92D06563-1EE5-4AA1-BD03-CEF03D502DAE}" type="presParOf" srcId="{A243E7E0-605C-4002-8991-39FC28C1A5FE}" destId="{174DE198-AC7E-425A-9BA9-88BE0F179CC9}" srcOrd="0" destOrd="0" presId="urn:microsoft.com/office/officeart/2005/8/layout/pyramid1"/>
    <dgm:cxn modelId="{856975A0-23C2-4F48-8535-AB8E7385F242}" type="presParOf" srcId="{A243E7E0-605C-4002-8991-39FC28C1A5FE}" destId="{DF43C2DB-A25D-469E-8D62-E54E18AFEA9C}" srcOrd="1" destOrd="0" presId="urn:microsoft.com/office/officeart/2005/8/layout/pyramid1"/>
    <dgm:cxn modelId="{6D9D553A-62D2-4F7D-BB38-D2CBC472A888}" type="presParOf" srcId="{EA3B967B-8034-4D94-8D4F-A487156973DA}" destId="{17157D10-F2F1-46E5-BCAF-C403214235FB}" srcOrd="3" destOrd="0" presId="urn:microsoft.com/office/officeart/2005/8/layout/pyramid1"/>
    <dgm:cxn modelId="{B25FD030-7696-41B0-8B3B-12586DC03734}" type="presParOf" srcId="{17157D10-F2F1-46E5-BCAF-C403214235FB}" destId="{F0B4DE85-B636-4206-BC14-03AD77C093C6}" srcOrd="0" destOrd="0" presId="urn:microsoft.com/office/officeart/2005/8/layout/pyramid1"/>
    <dgm:cxn modelId="{210DFEA3-7F01-4EED-9547-1409C4F191A4}" type="presParOf" srcId="{17157D10-F2F1-46E5-BCAF-C403214235FB}" destId="{BA764A58-0777-4EE4-AB56-343E8F34ED4E}" srcOrd="1" destOrd="0" presId="urn:microsoft.com/office/officeart/2005/8/layout/pyramid1"/>
    <dgm:cxn modelId="{8DB6A23C-B896-4832-B7FC-86F0A708DBCD}" type="presParOf" srcId="{EA3B967B-8034-4D94-8D4F-A487156973DA}" destId="{803BF80A-B350-4479-9718-BE17CAB801E2}" srcOrd="4" destOrd="0" presId="urn:microsoft.com/office/officeart/2005/8/layout/pyramid1"/>
    <dgm:cxn modelId="{10773DA9-6780-4736-B33C-008AC58B2EAC}" type="presParOf" srcId="{803BF80A-B350-4479-9718-BE17CAB801E2}" destId="{4407CACF-256C-4A78-872A-5EC31B9C8359}" srcOrd="0" destOrd="0" presId="urn:microsoft.com/office/officeart/2005/8/layout/pyramid1"/>
    <dgm:cxn modelId="{2150AD57-A65C-49F3-8F1F-0484CA33DFFB}" type="presParOf" srcId="{803BF80A-B350-4479-9718-BE17CAB801E2}" destId="{F03FAE55-27B4-46B7-9C47-FA27E5615C67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4954F64-4A79-4F19-8E0E-4FE701D9AFD1}">
      <dsp:nvSpPr>
        <dsp:cNvPr id="0" name=""/>
        <dsp:cNvSpPr/>
      </dsp:nvSpPr>
      <dsp:spPr>
        <a:xfrm>
          <a:off x="732714" y="30820"/>
          <a:ext cx="1479370" cy="147937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Рациональный мир</a:t>
          </a:r>
        </a:p>
      </dsp:txBody>
      <dsp:txXfrm>
        <a:off x="929964" y="289709"/>
        <a:ext cx="1084871" cy="665716"/>
      </dsp:txXfrm>
    </dsp:sp>
    <dsp:sp modelId="{A916263E-5C31-4608-A75A-68D201DBF197}">
      <dsp:nvSpPr>
        <dsp:cNvPr id="0" name=""/>
        <dsp:cNvSpPr/>
      </dsp:nvSpPr>
      <dsp:spPr>
        <a:xfrm>
          <a:off x="1266520" y="955426"/>
          <a:ext cx="1479370" cy="147937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Политический мир</a:t>
          </a:r>
        </a:p>
      </dsp:txBody>
      <dsp:txXfrm>
        <a:off x="1718961" y="1337597"/>
        <a:ext cx="887622" cy="813653"/>
      </dsp:txXfrm>
    </dsp:sp>
    <dsp:sp modelId="{2FA4BEF4-4E32-45A2-B3A8-801D3312E5DE}">
      <dsp:nvSpPr>
        <dsp:cNvPr id="0" name=""/>
        <dsp:cNvSpPr/>
      </dsp:nvSpPr>
      <dsp:spPr>
        <a:xfrm>
          <a:off x="198908" y="955426"/>
          <a:ext cx="1479370" cy="147937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Эмоциональный мир</a:t>
          </a:r>
        </a:p>
      </dsp:txBody>
      <dsp:txXfrm>
        <a:off x="338216" y="1337597"/>
        <a:ext cx="887622" cy="81365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4422D63-BE0F-4828-AFEF-1294138DF9F4}">
      <dsp:nvSpPr>
        <dsp:cNvPr id="0" name=""/>
        <dsp:cNvSpPr/>
      </dsp:nvSpPr>
      <dsp:spPr>
        <a:xfrm>
          <a:off x="1541820" y="0"/>
          <a:ext cx="770910" cy="640800"/>
        </a:xfrm>
        <a:prstGeom prst="trapezoid">
          <a:avLst>
            <a:gd name="adj" fmla="val 60152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Достижения и наследие</a:t>
          </a:r>
        </a:p>
      </dsp:txBody>
      <dsp:txXfrm>
        <a:off x="1541820" y="0"/>
        <a:ext cx="770910" cy="640800"/>
      </dsp:txXfrm>
    </dsp:sp>
    <dsp:sp modelId="{1898B1F3-1A5B-446D-9D28-99A05E69C78E}">
      <dsp:nvSpPr>
        <dsp:cNvPr id="0" name=""/>
        <dsp:cNvSpPr/>
      </dsp:nvSpPr>
      <dsp:spPr>
        <a:xfrm>
          <a:off x="1156365" y="640800"/>
          <a:ext cx="1541820" cy="640800"/>
        </a:xfrm>
        <a:prstGeom prst="trapezoid">
          <a:avLst>
            <a:gd name="adj" fmla="val 60152"/>
          </a:avLst>
        </a:prstGeom>
        <a:solidFill>
          <a:schemeClr val="accent3">
            <a:shade val="80000"/>
            <a:hueOff val="54727"/>
            <a:satOff val="-358"/>
            <a:lumOff val="613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Признание и вознаграждения</a:t>
          </a:r>
        </a:p>
      </dsp:txBody>
      <dsp:txXfrm>
        <a:off x="1426183" y="640800"/>
        <a:ext cx="1002183" cy="640800"/>
      </dsp:txXfrm>
    </dsp:sp>
    <dsp:sp modelId="{174DE198-AC7E-425A-9BA9-88BE0F179CC9}">
      <dsp:nvSpPr>
        <dsp:cNvPr id="0" name=""/>
        <dsp:cNvSpPr/>
      </dsp:nvSpPr>
      <dsp:spPr>
        <a:xfrm>
          <a:off x="770910" y="1281600"/>
          <a:ext cx="2312730" cy="640800"/>
        </a:xfrm>
        <a:prstGeom prst="trapezoid">
          <a:avLst>
            <a:gd name="adj" fmla="val 60152"/>
          </a:avLst>
        </a:prstGeom>
        <a:solidFill>
          <a:schemeClr val="accent3">
            <a:shade val="80000"/>
            <a:hueOff val="109454"/>
            <a:satOff val="-716"/>
            <a:lumOff val="122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Принадлежность и уважение</a:t>
          </a:r>
        </a:p>
      </dsp:txBody>
      <dsp:txXfrm>
        <a:off x="1175637" y="1281600"/>
        <a:ext cx="1503274" cy="640800"/>
      </dsp:txXfrm>
    </dsp:sp>
    <dsp:sp modelId="{F0B4DE85-B636-4206-BC14-03AD77C093C6}">
      <dsp:nvSpPr>
        <dsp:cNvPr id="0" name=""/>
        <dsp:cNvSpPr/>
      </dsp:nvSpPr>
      <dsp:spPr>
        <a:xfrm>
          <a:off x="385455" y="1922400"/>
          <a:ext cx="3083640" cy="640800"/>
        </a:xfrm>
        <a:prstGeom prst="trapezoid">
          <a:avLst>
            <a:gd name="adj" fmla="val 60152"/>
          </a:avLst>
        </a:prstGeom>
        <a:solidFill>
          <a:schemeClr val="accent3">
            <a:shade val="80000"/>
            <a:hueOff val="164182"/>
            <a:satOff val="-1073"/>
            <a:lumOff val="1841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Игра и условия</a:t>
          </a:r>
        </a:p>
      </dsp:txBody>
      <dsp:txXfrm>
        <a:off x="925092" y="1922400"/>
        <a:ext cx="2004366" cy="640800"/>
      </dsp:txXfrm>
    </dsp:sp>
    <dsp:sp modelId="{4407CACF-256C-4A78-872A-5EC31B9C8359}">
      <dsp:nvSpPr>
        <dsp:cNvPr id="0" name=""/>
        <dsp:cNvSpPr/>
      </dsp:nvSpPr>
      <dsp:spPr>
        <a:xfrm>
          <a:off x="0" y="2563199"/>
          <a:ext cx="3854550" cy="640800"/>
        </a:xfrm>
        <a:prstGeom prst="trapezoid">
          <a:avLst>
            <a:gd name="adj" fmla="val 60152"/>
          </a:avLst>
        </a:prstGeom>
        <a:solidFill>
          <a:schemeClr val="accent3">
            <a:shade val="80000"/>
            <a:hueOff val="218909"/>
            <a:satOff val="-1431"/>
            <a:lumOff val="2455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Безопасность</a:t>
          </a:r>
        </a:p>
      </dsp:txBody>
      <dsp:txXfrm>
        <a:off x="674546" y="2563199"/>
        <a:ext cx="2505457" cy="640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072C-F1FD-48B0-8290-511CCA2D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Багузина</cp:lastModifiedBy>
  <cp:revision>15</cp:revision>
  <dcterms:created xsi:type="dcterms:W3CDTF">2010-10-24T06:27:00Z</dcterms:created>
  <dcterms:modified xsi:type="dcterms:W3CDTF">2010-11-28T15:48:00Z</dcterms:modified>
</cp:coreProperties>
</file>