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97" w:rsidRPr="00897CF6" w:rsidRDefault="00897CF6" w:rsidP="00502A97">
      <w:pPr>
        <w:spacing w:after="120" w:line="240" w:lineRule="auto"/>
        <w:rPr>
          <w:b/>
          <w:sz w:val="28"/>
        </w:rPr>
      </w:pPr>
      <w:r>
        <w:rPr>
          <w:b/>
          <w:sz w:val="28"/>
        </w:rPr>
        <w:t>В корпоративном управлении не существует «волшебных таблеток»</w:t>
      </w:r>
    </w:p>
    <w:p w:rsidR="00502A97" w:rsidRDefault="00C12764" w:rsidP="00502A97">
      <w:pPr>
        <w:spacing w:after="120" w:line="240" w:lineRule="auto"/>
      </w:pPr>
      <w:r>
        <w:t xml:space="preserve">Бизнес не стоит на месте. Всё время происходят какие-то изменения. Предприниматели (менеджеры) постоянно принимают решения, адаптируя свой бизнес (свои организации) в соответствии с требованиями времени. Часто проблемы весьма значительны, и готовых решений нет. Исследователи (научные работники) видят, что предпринимателям можно помочь, обобщив информацию о методах ведения бизнеса, и выделив ключевые методы, приводящие к успеху. Некоторые менеджеры весьма охотно соглашаются с предложенными «рецептами», поскольку </w:t>
      </w:r>
      <w:r w:rsidR="003D301A">
        <w:t>использовать</w:t>
      </w:r>
      <w:r>
        <w:t xml:space="preserve"> «волшебные таблетки»</w:t>
      </w:r>
      <w:r w:rsidR="003D301A">
        <w:t xml:space="preserve"> куда как проще, чем постоянно из года в год кропотливо заниматься корпоративным строительством.</w:t>
      </w:r>
    </w:p>
    <w:p w:rsidR="003D301A" w:rsidRPr="00A0490C" w:rsidRDefault="003D301A" w:rsidP="00A0490C">
      <w:pPr>
        <w:spacing w:after="120" w:line="240" w:lineRule="auto"/>
        <w:ind w:left="567"/>
        <w:rPr>
          <w:i/>
        </w:rPr>
      </w:pPr>
      <w:r w:rsidRPr="00A0490C">
        <w:rPr>
          <w:i/>
        </w:rPr>
        <w:t xml:space="preserve">Сравните ситуацию с многочисленной рекламой </w:t>
      </w:r>
      <w:r w:rsidR="00A0490C" w:rsidRPr="00A0490C">
        <w:rPr>
          <w:i/>
        </w:rPr>
        <w:t xml:space="preserve">методов </w:t>
      </w:r>
      <w:r w:rsidRPr="00A0490C">
        <w:rPr>
          <w:i/>
        </w:rPr>
        <w:t>похудания. Буквально еженедельно возникает новое средство, новый комплекс или новый тренажер, который за … минут (раз, посещений) избавит вас от 20 лишних килограмм… Людям трудно вести здоровый образ жизни, куда как легче применить чудо-средство! Средство не помогает, приходит разочарование… ненадолго… пока в продажу не поступит новое чудо.</w:t>
      </w:r>
    </w:p>
    <w:p w:rsidR="003D301A" w:rsidRPr="00A0490C" w:rsidRDefault="003D301A" w:rsidP="00A0490C">
      <w:pPr>
        <w:spacing w:after="120" w:line="240" w:lineRule="auto"/>
        <w:ind w:left="567"/>
        <w:rPr>
          <w:i/>
        </w:rPr>
      </w:pPr>
      <w:r w:rsidRPr="00A0490C">
        <w:rPr>
          <w:i/>
        </w:rPr>
        <w:t>Несколько лет назад я с семьей гостил у дальн</w:t>
      </w:r>
      <w:r w:rsidR="008E46C6">
        <w:rPr>
          <w:i/>
        </w:rPr>
        <w:t>их родственников жены в Лондоне:</w:t>
      </w:r>
      <w:r w:rsidRPr="00A0490C">
        <w:rPr>
          <w:i/>
        </w:rPr>
        <w:t xml:space="preserve"> </w:t>
      </w:r>
      <w:r w:rsidR="008E46C6">
        <w:rPr>
          <w:i/>
        </w:rPr>
        <w:t>м</w:t>
      </w:r>
      <w:r w:rsidRPr="00A0490C">
        <w:rPr>
          <w:i/>
        </w:rPr>
        <w:t xml:space="preserve">уж и жена около 75 лет. Худые, спортивные, жизнерадостные; они водили нас на экскурсии по городу, мы еле успевали за ними! Догадываетесь, как они питаются? На завтрак горстка хлопьев на воде, яблоко на двоих, банан на двоих… и всё! На </w:t>
      </w:r>
      <w:proofErr w:type="spellStart"/>
      <w:r w:rsidRPr="00A0490C">
        <w:rPr>
          <w:i/>
        </w:rPr>
        <w:t>ланч</w:t>
      </w:r>
      <w:proofErr w:type="spellEnd"/>
      <w:r w:rsidRPr="00A0490C">
        <w:rPr>
          <w:i/>
        </w:rPr>
        <w:t xml:space="preserve"> –</w:t>
      </w:r>
      <w:r w:rsidR="00A0490C" w:rsidRPr="00A0490C">
        <w:rPr>
          <w:i/>
        </w:rPr>
        <w:t xml:space="preserve"> </w:t>
      </w:r>
      <w:r w:rsidRPr="00A0490C">
        <w:rPr>
          <w:i/>
        </w:rPr>
        <w:t>сэндвич со стаканом сока. На обед около 5 часов вечера – немного нашей «нормальной» пищи. Никаких сре</w:t>
      </w:r>
      <w:proofErr w:type="gramStart"/>
      <w:r w:rsidRPr="00A0490C">
        <w:rPr>
          <w:i/>
        </w:rPr>
        <w:t>дств дл</w:t>
      </w:r>
      <w:proofErr w:type="gramEnd"/>
      <w:r w:rsidRPr="00A0490C">
        <w:rPr>
          <w:i/>
        </w:rPr>
        <w:t>я похудания!</w:t>
      </w:r>
    </w:p>
    <w:p w:rsidR="00A0490C" w:rsidRDefault="00A0490C" w:rsidP="002650C8">
      <w:pPr>
        <w:spacing w:after="0" w:line="240" w:lineRule="auto"/>
      </w:pPr>
      <w:r>
        <w:t xml:space="preserve">Издано довольно много книг, описывающих успех той или иной компании, и методы, которыми этот успех был достигнут. Но, исследователи решили, что это не так поучительно и не так заразительно, как «формула» успеха: «действуй таким-то образом, и твоя компания будет лидером». Что же остается сделать? Сопоставить экономические </w:t>
      </w:r>
      <w:r w:rsidR="00E16627">
        <w:t>результаты работы компаний</w:t>
      </w:r>
      <w:r>
        <w:t xml:space="preserve"> и метод</w:t>
      </w:r>
      <w:r w:rsidR="00E16627">
        <w:t>ы, которыми они были достигнуты,</w:t>
      </w:r>
      <w:r>
        <w:t xml:space="preserve"> </w:t>
      </w:r>
      <w:r w:rsidR="00E16627">
        <w:t>в</w:t>
      </w:r>
      <w:r>
        <w:t>ыявить корреляцию,</w:t>
      </w:r>
      <w:r w:rsidR="00E16627">
        <w:t xml:space="preserve"> </w:t>
      </w:r>
      <w:hyperlink r:id="rId8" w:anchor="more-368" w:history="1">
        <w:r w:rsidR="00E16627" w:rsidRPr="00E16627">
          <w:rPr>
            <w:rStyle w:val="a8"/>
          </w:rPr>
          <w:t>перейти от корреляции к причинно-следственной связи</w:t>
        </w:r>
      </w:hyperlink>
      <w:r w:rsidR="00E16627">
        <w:t>,</w:t>
      </w:r>
      <w:r>
        <w:t xml:space="preserve"> выдать «рецепт». Есть спрос – будет и предложение. В конце </w:t>
      </w:r>
      <w:r>
        <w:rPr>
          <w:lang w:val="en-US"/>
        </w:rPr>
        <w:t>XX</w:t>
      </w:r>
      <w:r w:rsidRPr="00A0490C">
        <w:t xml:space="preserve"> </w:t>
      </w:r>
      <w:r>
        <w:t xml:space="preserve">века выходит несколько исследований, претендующих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такого</w:t>
      </w:r>
      <w:proofErr w:type="gramEnd"/>
      <w:r>
        <w:t xml:space="preserve"> рода обобщения:</w:t>
      </w:r>
    </w:p>
    <w:p w:rsidR="002650C8" w:rsidRDefault="002650C8" w:rsidP="002650C8">
      <w:pPr>
        <w:pStyle w:val="a9"/>
        <w:numPr>
          <w:ilvl w:val="0"/>
          <w:numId w:val="13"/>
        </w:numPr>
        <w:spacing w:after="120" w:line="240" w:lineRule="auto"/>
      </w:pPr>
      <w:r>
        <w:t xml:space="preserve">Том </w:t>
      </w:r>
      <w:proofErr w:type="spellStart"/>
      <w:r>
        <w:t>Питерс</w:t>
      </w:r>
      <w:proofErr w:type="spellEnd"/>
      <w:r>
        <w:t xml:space="preserve">, </w:t>
      </w:r>
      <w:proofErr w:type="spellStart"/>
      <w:r>
        <w:t>Уотерман</w:t>
      </w:r>
      <w:proofErr w:type="spellEnd"/>
      <w:r>
        <w:t xml:space="preserve"> Роберт</w:t>
      </w:r>
      <w:r>
        <w:t xml:space="preserve">. </w:t>
      </w:r>
      <w:r>
        <w:t>В поисках совершенства: Уроки самых успешных компаний Америки</w:t>
      </w:r>
      <w:r>
        <w:t xml:space="preserve"> (в 2010 году Альпина </w:t>
      </w:r>
      <w:proofErr w:type="spellStart"/>
      <w:r>
        <w:t>Паблишерз</w:t>
      </w:r>
      <w:proofErr w:type="spellEnd"/>
      <w:r>
        <w:t xml:space="preserve"> </w:t>
      </w:r>
      <w:hyperlink r:id="rId9" w:history="1">
        <w:r w:rsidRPr="002650C8">
          <w:rPr>
            <w:rStyle w:val="a8"/>
          </w:rPr>
          <w:t>переиздала эту книгу</w:t>
        </w:r>
      </w:hyperlink>
      <w:r>
        <w:t>)</w:t>
      </w:r>
    </w:p>
    <w:p w:rsidR="002650C8" w:rsidRDefault="002650C8" w:rsidP="002650C8">
      <w:pPr>
        <w:pStyle w:val="a9"/>
        <w:numPr>
          <w:ilvl w:val="0"/>
          <w:numId w:val="13"/>
        </w:numPr>
        <w:spacing w:after="120" w:line="240" w:lineRule="auto"/>
      </w:pPr>
      <w:r>
        <w:t xml:space="preserve">Джим Коллинз и Джерри </w:t>
      </w:r>
      <w:proofErr w:type="spellStart"/>
      <w:r>
        <w:t>Поррас</w:t>
      </w:r>
      <w:proofErr w:type="spellEnd"/>
      <w:r>
        <w:t xml:space="preserve">. </w:t>
      </w:r>
      <w:r>
        <w:t>Построенные навечно</w:t>
      </w:r>
      <w:r>
        <w:t xml:space="preserve">. </w:t>
      </w:r>
      <w:r>
        <w:t>Успех компаний, обладающих видением</w:t>
      </w:r>
      <w:r>
        <w:t xml:space="preserve"> (книга была </w:t>
      </w:r>
      <w:hyperlink r:id="rId10" w:history="1">
        <w:r w:rsidRPr="002650C8">
          <w:rPr>
            <w:rStyle w:val="a8"/>
          </w:rPr>
          <w:t>издана на русском языке</w:t>
        </w:r>
      </w:hyperlink>
      <w:r>
        <w:t xml:space="preserve"> </w:t>
      </w:r>
      <w:r w:rsidRPr="002650C8">
        <w:t>Стокгольмской школ</w:t>
      </w:r>
      <w:r>
        <w:t>ой</w:t>
      </w:r>
      <w:r w:rsidRPr="002650C8">
        <w:t xml:space="preserve"> экономики</w:t>
      </w:r>
      <w:r>
        <w:t>)</w:t>
      </w:r>
    </w:p>
    <w:p w:rsidR="002650C8" w:rsidRDefault="002650C8" w:rsidP="002650C8">
      <w:pPr>
        <w:pStyle w:val="a9"/>
        <w:numPr>
          <w:ilvl w:val="0"/>
          <w:numId w:val="13"/>
        </w:numPr>
        <w:spacing w:after="120" w:line="240" w:lineRule="auto"/>
      </w:pPr>
      <w:r>
        <w:t>Джим Коллинз</w:t>
      </w:r>
      <w:r>
        <w:t xml:space="preserve">. </w:t>
      </w:r>
      <w:r>
        <w:t>От хорошего к великому</w:t>
      </w:r>
      <w:r>
        <w:t xml:space="preserve">. </w:t>
      </w:r>
      <w:r>
        <w:t>Почему одни компании совершают прорыв, а другие нет</w:t>
      </w:r>
      <w:r>
        <w:t xml:space="preserve"> </w:t>
      </w:r>
      <w:r w:rsidRPr="002650C8">
        <w:t xml:space="preserve">(книга </w:t>
      </w:r>
      <w:r>
        <w:t xml:space="preserve">также </w:t>
      </w:r>
      <w:r w:rsidRPr="002650C8">
        <w:t xml:space="preserve">была </w:t>
      </w:r>
      <w:hyperlink r:id="rId11" w:history="1">
        <w:r w:rsidRPr="002650C8">
          <w:rPr>
            <w:rStyle w:val="a8"/>
          </w:rPr>
          <w:t>издана на русском языке</w:t>
        </w:r>
      </w:hyperlink>
      <w:r w:rsidRPr="002650C8">
        <w:t xml:space="preserve"> Стокгольмской школой экономики)</w:t>
      </w:r>
    </w:p>
    <w:p w:rsidR="00FB76A2" w:rsidRDefault="002650C8" w:rsidP="00897CF6">
      <w:pPr>
        <w:spacing w:after="120" w:line="240" w:lineRule="auto"/>
      </w:pPr>
      <w:r>
        <w:t xml:space="preserve">Сразу оговорюсь – книги эти действительно замечательные. Они – настоящие бестселлеры, о которых я обязательно напишу в своем </w:t>
      </w:r>
      <w:proofErr w:type="spellStart"/>
      <w:r>
        <w:t>блоге</w:t>
      </w:r>
      <w:proofErr w:type="spellEnd"/>
      <w:r>
        <w:t xml:space="preserve">. В них изложены эффективные подходы к ведению бизнеса и организационному строительству. </w:t>
      </w:r>
      <w:r w:rsidR="0021110A">
        <w:t xml:space="preserve">Проблема </w:t>
      </w:r>
      <w:proofErr w:type="gramStart"/>
      <w:r w:rsidR="0021110A">
        <w:t>в</w:t>
      </w:r>
      <w:proofErr w:type="gramEnd"/>
      <w:r w:rsidR="0021110A">
        <w:t xml:space="preserve"> </w:t>
      </w:r>
      <w:proofErr w:type="gramStart"/>
      <w:r w:rsidR="0021110A">
        <w:t>другом</w:t>
      </w:r>
      <w:proofErr w:type="gramEnd"/>
      <w:r w:rsidR="0021110A">
        <w:t xml:space="preserve"> – в попытке вывести НАУЧНО обоснованные закономерности. К сожалению никакой </w:t>
      </w:r>
      <w:r w:rsidR="00665496">
        <w:t xml:space="preserve">ЗАКОНОМЕРНОСТИ </w:t>
      </w:r>
      <w:proofErr w:type="gramStart"/>
      <w:r w:rsidR="00665496">
        <w:t>успеха</w:t>
      </w:r>
      <w:proofErr w:type="gramEnd"/>
      <w:r w:rsidR="0021110A">
        <w:t xml:space="preserve"> в них </w:t>
      </w:r>
      <w:r w:rsidR="00665496">
        <w:t xml:space="preserve">не описано. Её (закономерности) просто не существует. Экономические субъекты в рыночной экономике действуют, преследуя свои собственные интересы. Сталкиваясь, эти интересы приводят к какому-то результату (каждый раз не обязательно к одному и тому же). Предсказать этот результат </w:t>
      </w:r>
      <w:r w:rsidR="00665496" w:rsidRPr="00665496">
        <w:rPr>
          <w:b/>
        </w:rPr>
        <w:t>принципиально</w:t>
      </w:r>
      <w:r w:rsidR="00665496">
        <w:t xml:space="preserve"> невозможно… Можно говорить, о том, что такие-то и такие-то методы повышают </w:t>
      </w:r>
      <w:r w:rsidR="00FB76A2">
        <w:t>вероятность успеха, но ни</w:t>
      </w:r>
      <w:r w:rsidR="00665496">
        <w:t>как</w:t>
      </w:r>
      <w:r w:rsidR="00FB76A2">
        <w:t>,</w:t>
      </w:r>
      <w:r w:rsidR="00665496">
        <w:t xml:space="preserve"> о закономерном получении высокого результата.</w:t>
      </w:r>
    </w:p>
    <w:p w:rsidR="00FB76A2" w:rsidRDefault="00FB76A2" w:rsidP="00FB76A2">
      <w:pPr>
        <w:spacing w:after="0" w:line="240" w:lineRule="auto"/>
      </w:pPr>
      <w:r>
        <w:t>Вы не задумывались над абсурдностью рассуждений (вопросов), типа:</w:t>
      </w:r>
    </w:p>
    <w:p w:rsidR="00FB76A2" w:rsidRDefault="00FB76A2" w:rsidP="00FB76A2">
      <w:pPr>
        <w:pStyle w:val="a9"/>
        <w:numPr>
          <w:ilvl w:val="0"/>
          <w:numId w:val="14"/>
        </w:numPr>
        <w:spacing w:after="120" w:line="240" w:lineRule="auto"/>
      </w:pPr>
      <w:r>
        <w:t>В чем причина ДТП в Кемеровской области?</w:t>
      </w:r>
    </w:p>
    <w:p w:rsidR="00FB76A2" w:rsidRDefault="00FB76A2" w:rsidP="00FB76A2">
      <w:pPr>
        <w:pStyle w:val="a9"/>
        <w:numPr>
          <w:ilvl w:val="0"/>
          <w:numId w:val="14"/>
        </w:numPr>
        <w:spacing w:after="120" w:line="240" w:lineRule="auto"/>
      </w:pPr>
      <w:r>
        <w:t>Ваша команда играла сегодня лучше соперников. В чём же причина поражения?</w:t>
      </w:r>
    </w:p>
    <w:p w:rsidR="00FB76A2" w:rsidRDefault="00FB76A2" w:rsidP="00FB76A2">
      <w:pPr>
        <w:pStyle w:val="a9"/>
        <w:numPr>
          <w:ilvl w:val="0"/>
          <w:numId w:val="14"/>
        </w:numPr>
        <w:spacing w:after="120" w:line="240" w:lineRule="auto"/>
      </w:pPr>
      <w:r>
        <w:t xml:space="preserve">Каковы причины трагедии на шахте </w:t>
      </w:r>
      <w:proofErr w:type="spellStart"/>
      <w:r>
        <w:t>Распадской</w:t>
      </w:r>
      <w:proofErr w:type="spellEnd"/>
      <w:r>
        <w:t>?</w:t>
      </w:r>
    </w:p>
    <w:p w:rsidR="00FB76A2" w:rsidRDefault="00FB76A2" w:rsidP="00FB76A2">
      <w:pPr>
        <w:spacing w:after="120" w:line="240" w:lineRule="auto"/>
      </w:pPr>
      <w:r>
        <w:t>Поймите меня правильно. Конечно же, конкретные причины, приведшие к трагедии или неудаче важно выявить, и приложить усилия к устранению условий их возникновения в будущем. Но… принципиально (на системном уровне) неверно думать, что некое событие явилось ЗАКОНОМЕРНЫМ следствием выявленных причин. Мы живем не в детерминированном мире, а в мире, где большинство событий имеют вероятностный характер.</w:t>
      </w:r>
    </w:p>
    <w:p w:rsidR="002650C8" w:rsidRDefault="00FB76A2" w:rsidP="00897CF6">
      <w:pPr>
        <w:spacing w:after="120" w:line="240" w:lineRule="auto"/>
      </w:pPr>
      <w:r>
        <w:t>Р</w:t>
      </w:r>
      <w:r w:rsidR="00665496">
        <w:t xml:space="preserve">азвенчанию </w:t>
      </w:r>
      <w:r w:rsidRPr="00FB76A2">
        <w:rPr>
          <w:b/>
        </w:rPr>
        <w:t>законов</w:t>
      </w:r>
      <w:r w:rsidR="00665496">
        <w:t xml:space="preserve"> и посвящена замечательная книга, конспект корой я представляю вам сегодня:</w:t>
      </w:r>
    </w:p>
    <w:p w:rsidR="00897CF6" w:rsidRPr="00897CF6" w:rsidRDefault="00897CF6" w:rsidP="00897CF6">
      <w:pPr>
        <w:spacing w:after="120" w:line="240" w:lineRule="auto"/>
      </w:pPr>
      <w:r>
        <w:lastRenderedPageBreak/>
        <w:t>Фил Розенцвейг Эффект ореола ...И другие иллюзии, вводящие менеджеров в обман. М.:</w:t>
      </w:r>
      <w:proofErr w:type="spellStart"/>
      <w:r>
        <w:rPr>
          <w:lang w:val="en-US"/>
        </w:rPr>
        <w:t>BestBusinessBooks</w:t>
      </w:r>
      <w:proofErr w:type="spellEnd"/>
      <w:r w:rsidRPr="00897CF6">
        <w:t>. 2008</w:t>
      </w:r>
      <w:r>
        <w:t>. 254 с.</w:t>
      </w:r>
    </w:p>
    <w:p w:rsidR="00124255" w:rsidRDefault="00897CF6" w:rsidP="00124255">
      <w:pPr>
        <w:spacing w:after="120" w:line="240" w:lineRule="auto"/>
      </w:pPr>
      <w:r>
        <w:rPr>
          <w:rFonts w:ascii="Verdana" w:hAnsi="Verdana"/>
          <w:noProof/>
          <w:color w:val="222222"/>
          <w:sz w:val="19"/>
          <w:szCs w:val="19"/>
          <w:lang w:eastAsia="ru-RU"/>
        </w:rPr>
        <w:drawing>
          <wp:inline distT="0" distB="0" distL="0" distR="0">
            <wp:extent cx="1442130" cy="2138400"/>
            <wp:effectExtent l="19050" t="0" r="5670" b="0"/>
            <wp:docPr id="5" name="Рисунок 4" descr="http://www.bestbusinessbooks.ru/images/cms/data/bbb-books/Halo_effect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estbusinessbooks.ru/images/cms/data/bbb-books/Halo_effect_r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525" t="3077" r="12537" b="5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30" cy="21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55" w:rsidRDefault="001A5893" w:rsidP="00124255">
      <w:pPr>
        <w:spacing w:after="120" w:line="240" w:lineRule="auto"/>
      </w:pPr>
      <w:r>
        <w:t xml:space="preserve">Оценки тем или иным стратегиям развития компаний эксперты рынка дают постфактум. Именно </w:t>
      </w:r>
      <w:r w:rsidR="00FE059B">
        <w:t xml:space="preserve">на основании достигнутых </w:t>
      </w:r>
      <w:r>
        <w:t>результат</w:t>
      </w:r>
      <w:r w:rsidR="00FE059B">
        <w:t>ов</w:t>
      </w:r>
      <w:r>
        <w:t xml:space="preserve"> говорят, что стратегия была удачной / провальной. Одним компаниям эксперты рекомендуют новаторские стратегии, другим – традиционные. Можно ли найти ответ на вопрос: «Что ведет к устойчивому прибыльному росту?».</w:t>
      </w:r>
      <w:r w:rsidR="00FE059B">
        <w:t xml:space="preserve"> К сожалению, бестселлеры </w:t>
      </w:r>
      <w:proofErr w:type="spellStart"/>
      <w:proofErr w:type="gramStart"/>
      <w:r w:rsidR="00FE059B">
        <w:t>бизнес-литературы</w:t>
      </w:r>
      <w:proofErr w:type="spellEnd"/>
      <w:proofErr w:type="gramEnd"/>
      <w:r w:rsidR="00FE059B">
        <w:t xml:space="preserve"> только делают вид, что их выводы научны. Это не более чем описание продуктивных методов, которые повышают вероятность успеха. Журналисты и экономисты моментально меняют тон своих комментариев, как только становятся известными очередные финансовые результаты.</w:t>
      </w:r>
    </w:p>
    <w:p w:rsidR="00124255" w:rsidRDefault="00124255" w:rsidP="00124255">
      <w:pPr>
        <w:spacing w:after="120" w:line="240" w:lineRule="auto"/>
      </w:pPr>
      <w:r w:rsidRPr="00124255">
        <w:rPr>
          <w:b/>
        </w:rPr>
        <w:t>Глава 1. Как мало мы знаем.</w:t>
      </w:r>
      <w:r>
        <w:t xml:space="preserve"> Почему одни компании процветают, а другие терпят неудачи? Несмотря на огромное количество исследований, наши знания по этому вопросу невелики. </w:t>
      </w:r>
      <w:proofErr w:type="gramStart"/>
      <w:r>
        <w:t>Причем</w:t>
      </w:r>
      <w:proofErr w:type="gramEnd"/>
      <w:r>
        <w:t xml:space="preserve"> в то время как одни исследования результатов деятельности компаний отвечают научным стандартам, иные было бы правильней назвать псевдонаучными – они обладают формальными признаками, являясь скорее историями (</w:t>
      </w:r>
      <w:r>
        <w:rPr>
          <w:lang w:val="en-US"/>
        </w:rPr>
        <w:t>Lego</w:t>
      </w:r>
      <w:r w:rsidRPr="00124255">
        <w:t>)</w:t>
      </w:r>
      <w:r>
        <w:t>.</w:t>
      </w:r>
    </w:p>
    <w:p w:rsidR="00124255" w:rsidRDefault="00124255" w:rsidP="00124255">
      <w:pPr>
        <w:spacing w:after="120" w:line="240" w:lineRule="auto"/>
      </w:pPr>
      <w:r w:rsidRPr="00124255">
        <w:rPr>
          <w:b/>
        </w:rPr>
        <w:t xml:space="preserve">Глава 2. История </w:t>
      </w:r>
      <w:r w:rsidRPr="00124255">
        <w:rPr>
          <w:b/>
          <w:lang w:val="en-US"/>
        </w:rPr>
        <w:t>C</w:t>
      </w:r>
      <w:r w:rsidR="00127EB0">
        <w:rPr>
          <w:b/>
          <w:lang w:val="en-US"/>
        </w:rPr>
        <w:t>isco</w:t>
      </w:r>
      <w:r w:rsidRPr="00124255">
        <w:rPr>
          <w:b/>
        </w:rPr>
        <w:t>.</w:t>
      </w:r>
      <w:r>
        <w:t xml:space="preserve"> В период своего расцвета</w:t>
      </w:r>
      <w:r w:rsidR="00127EB0">
        <w:t xml:space="preserve"> в конце 90-х </w:t>
      </w:r>
      <w:r w:rsidR="00127EB0" w:rsidRPr="00127EB0">
        <w:rPr>
          <w:lang w:val="en-US"/>
        </w:rPr>
        <w:t>Cisco</w:t>
      </w:r>
      <w:r w:rsidR="00127EB0">
        <w:t xml:space="preserve"> славилась блестящей стратегией, невероятной чуткостью к потребителям и умением мастерски делать приобретения. Когда пузырь лопнул, про </w:t>
      </w:r>
      <w:r w:rsidR="00127EB0" w:rsidRPr="00127EB0">
        <w:rPr>
          <w:lang w:val="en-US"/>
        </w:rPr>
        <w:t>Cisco</w:t>
      </w:r>
      <w:r w:rsidR="00127EB0">
        <w:t xml:space="preserve"> стали говорить, что она напутала со стратегией, игнорировала потребителей и наделала опрометчивых покупок. История была переписана в свете изменившихся результатов.</w:t>
      </w:r>
    </w:p>
    <w:p w:rsidR="00127EB0" w:rsidRDefault="00127EB0" w:rsidP="00124255">
      <w:pPr>
        <w:spacing w:after="120" w:line="240" w:lineRule="auto"/>
      </w:pPr>
      <w:r w:rsidRPr="00127EB0">
        <w:rPr>
          <w:b/>
        </w:rPr>
        <w:t>Глава 3.</w:t>
      </w:r>
      <w:r>
        <w:t xml:space="preserve"> </w:t>
      </w:r>
      <w:r w:rsidRPr="00127EB0">
        <w:rPr>
          <w:b/>
        </w:rPr>
        <w:t>Взлёт и падение АВВ.</w:t>
      </w:r>
      <w:r>
        <w:t xml:space="preserve"> Пока всё шло хорошо, АВВ была восьмым чудом света с прекрасной корпоративной культурой, футуристической организацией и героическим руководителем. Когда же начались неприятности, ей припомнили и самодовольную культуру, и хаотическую организацию, и заносчивость лидера. Сама АВВ изменилась не сильно – разница возникла только в глазах наблюдателей.</w:t>
      </w:r>
    </w:p>
    <w:p w:rsidR="00127EB0" w:rsidRDefault="00127EB0" w:rsidP="00124255">
      <w:pPr>
        <w:spacing w:after="120" w:line="240" w:lineRule="auto"/>
      </w:pPr>
      <w:r w:rsidRPr="00127EB0">
        <w:rPr>
          <w:b/>
        </w:rPr>
        <w:t>Глава 4. В сиянии славы.</w:t>
      </w:r>
      <w:r>
        <w:t xml:space="preserve"> Главной проблемой большой части наших размышлений о бизнесе является эффект ореола. Многое из того, что, как мы считаем, является фактором результативности компаний – корпоративная культура, лидерство и прочее, – часто является лишь </w:t>
      </w:r>
      <w:r w:rsidRPr="00127EB0">
        <w:rPr>
          <w:i/>
        </w:rPr>
        <w:t>свойством</w:t>
      </w:r>
      <w:r>
        <w:t>, которое мы приписываем компании на основании её результатов.</w:t>
      </w:r>
    </w:p>
    <w:p w:rsidR="00127EB0" w:rsidRDefault="00127EB0" w:rsidP="00124255">
      <w:pPr>
        <w:spacing w:after="120" w:line="240" w:lineRule="auto"/>
      </w:pPr>
      <w:r w:rsidRPr="0072562E">
        <w:rPr>
          <w:b/>
        </w:rPr>
        <w:t xml:space="preserve">Глава 5. </w:t>
      </w:r>
      <w:r w:rsidR="00646978" w:rsidRPr="0072562E">
        <w:rPr>
          <w:b/>
        </w:rPr>
        <w:t>Исследователи спешат на помощь?</w:t>
      </w:r>
      <w:r w:rsidR="00646978">
        <w:t xml:space="preserve"> Может ли академическое исследование </w:t>
      </w:r>
      <w:r w:rsidR="0072562E">
        <w:t>деятельности компаний быть избавлено от эффекта ореола? Только если независимые переменные измерять по-настоящему независимо от результатов компании. Но и тогда многие исследования страдают другими пороками, среди которых иллюзия корреляции и причинности, и иллюзия одиночных объяснений.</w:t>
      </w:r>
    </w:p>
    <w:p w:rsidR="0072562E" w:rsidRDefault="0072562E" w:rsidP="0072562E">
      <w:pPr>
        <w:spacing w:after="120" w:line="240" w:lineRule="auto"/>
      </w:pPr>
      <w:r w:rsidRPr="0072562E">
        <w:rPr>
          <w:b/>
        </w:rPr>
        <w:t>Глава 6. В поиске звезд, находя ореолы</w:t>
      </w:r>
      <w:r>
        <w:t>. Изучив два хорошо известных бестселлера – «В поисках совершенства» и «Построенные навечно», – мы обнаружили веские доказательства присутствия эффекта ореола, а равно и других заблуждений, таких как иллюзия сплошных побед, и</w:t>
      </w:r>
      <w:r>
        <w:t>лл</w:t>
      </w:r>
      <w:r>
        <w:t>юзия кропотливого исследования и и</w:t>
      </w:r>
      <w:r>
        <w:t>ллюзия продолжительного успеха</w:t>
      </w:r>
      <w:r>
        <w:t>.</w:t>
      </w:r>
    </w:p>
    <w:p w:rsidR="0072562E" w:rsidRDefault="0072562E" w:rsidP="0072562E">
      <w:pPr>
        <w:spacing w:after="120" w:line="240" w:lineRule="auto"/>
      </w:pPr>
      <w:r w:rsidRPr="0072562E">
        <w:rPr>
          <w:b/>
        </w:rPr>
        <w:t>Глава 7. С ног до головы в иллюзиях.</w:t>
      </w:r>
      <w:r>
        <w:t xml:space="preserve"> Последующие исследования, включая «От хорошего к </w:t>
      </w:r>
      <w:proofErr w:type="gramStart"/>
      <w:r>
        <w:t>великому</w:t>
      </w:r>
      <w:proofErr w:type="gramEnd"/>
      <w:r>
        <w:t xml:space="preserve">», были еще честолюбивее и ещё дотошнее, но наделали ещё больше ошибок в </w:t>
      </w:r>
      <w:r>
        <w:lastRenderedPageBreak/>
        <w:t>рассуждениях о результатах компаний, включая иллюзию абсолютного результата, иллюзию превратного толкования и заблуждение организационной физики.</w:t>
      </w:r>
    </w:p>
    <w:p w:rsidR="0072562E" w:rsidRDefault="0072562E" w:rsidP="0072562E">
      <w:pPr>
        <w:spacing w:after="120" w:line="240" w:lineRule="auto"/>
      </w:pPr>
      <w:r w:rsidRPr="0072562E">
        <w:rPr>
          <w:b/>
        </w:rPr>
        <w:t xml:space="preserve">Глава 8. Истории, наука и шизофренический тур де </w:t>
      </w:r>
      <w:proofErr w:type="gramStart"/>
      <w:r w:rsidRPr="0072562E">
        <w:rPr>
          <w:b/>
        </w:rPr>
        <w:t>форс</w:t>
      </w:r>
      <w:proofErr w:type="gramEnd"/>
      <w:r w:rsidRPr="0072562E">
        <w:rPr>
          <w:b/>
        </w:rPr>
        <w:t>.</w:t>
      </w:r>
      <w:r>
        <w:t xml:space="preserve"> Многие популярные книги по бизнесу несостоятельны с научной точки зрения, но привлекательны как истории. Они вдохновляют и обнадеживают читателя. Однако они фокусируют внимание на ошибочных приоритетах и подчас ведут руководителей в опасном направлении.</w:t>
      </w:r>
    </w:p>
    <w:p w:rsidR="0072562E" w:rsidRDefault="0072562E" w:rsidP="0072562E">
      <w:pPr>
        <w:spacing w:after="120" w:line="240" w:lineRule="auto"/>
      </w:pPr>
      <w:r w:rsidRPr="0072562E">
        <w:rPr>
          <w:b/>
        </w:rPr>
        <w:t>Глава 9. Вопрос всех вопросов.</w:t>
      </w:r>
      <w:r>
        <w:t xml:space="preserve"> Так что же приводит к высоким результатам? В одном из подходов внимание обращается всего на два элемента: стратегический выбор и его реализацию. Оба они, впрочем, полны неопределенности, из чего понятно, почему результаты нельзя гарантировать и почему любых усилий по обнаружению секретов успеха всегда будет сало.</w:t>
      </w:r>
    </w:p>
    <w:p w:rsidR="0072562E" w:rsidRPr="00127EB0" w:rsidRDefault="0072562E" w:rsidP="0072562E">
      <w:pPr>
        <w:spacing w:after="120" w:line="240" w:lineRule="auto"/>
      </w:pPr>
      <w:r w:rsidRPr="003F3AB9">
        <w:rPr>
          <w:b/>
        </w:rPr>
        <w:t>Глава 10. Управление без кокосовых наушников.</w:t>
      </w:r>
      <w:r>
        <w:t xml:space="preserve"> Как же менеджерам идти дальше без иллюзий? Мы приведем в пример несколько руководителей, которые не принимают желаемое за действительное и руководят своими компаниями с благоразумием и ясностью</w:t>
      </w:r>
      <w:r w:rsidR="003F3AB9">
        <w:t>, признавая неопределенную природу результатов в бизнесе и работая над повышением вероятности успеха.</w:t>
      </w:r>
    </w:p>
    <w:p w:rsidR="00E84C84" w:rsidRPr="00E84C84" w:rsidRDefault="00E84C84" w:rsidP="00E16627">
      <w:pPr>
        <w:spacing w:after="120" w:line="240" w:lineRule="auto"/>
        <w:rPr>
          <w:b/>
          <w:caps/>
        </w:rPr>
      </w:pPr>
      <w:r w:rsidRPr="00E84C84">
        <w:rPr>
          <w:b/>
          <w:caps/>
        </w:rPr>
        <w:t>Иллюзии</w:t>
      </w:r>
    </w:p>
    <w:p w:rsidR="00E84C84" w:rsidRDefault="00E84C84" w:rsidP="00E16627">
      <w:pPr>
        <w:spacing w:after="120" w:line="240" w:lineRule="auto"/>
      </w:pPr>
      <w:r w:rsidRPr="00E84C84">
        <w:rPr>
          <w:b/>
        </w:rPr>
        <w:t>№ 1. Эффект ореола.</w:t>
      </w:r>
      <w:r>
        <w:t xml:space="preserve"> Склонность делать выводы о культуре, лидерстве, ценностях компаний на основании результатов их деятельности в целом. На самом деле, многие качества, которые, как мы считаем, являются факторами успешности компаний, мы приписываем им, исходя из показываемых ими результатов.</w:t>
      </w:r>
    </w:p>
    <w:p w:rsidR="00E84C84" w:rsidRDefault="00E84C84" w:rsidP="00E16627">
      <w:pPr>
        <w:spacing w:after="120" w:line="240" w:lineRule="auto"/>
      </w:pPr>
      <w:r w:rsidRPr="00E84C84">
        <w:rPr>
          <w:b/>
        </w:rPr>
        <w:t>№ 2. Корреляция и причинность – не одно и то же</w:t>
      </w:r>
      <w:r>
        <w:rPr>
          <w:b/>
        </w:rPr>
        <w:t>.</w:t>
      </w:r>
      <w:r w:rsidRPr="00E84C84">
        <w:rPr>
          <w:b/>
        </w:rPr>
        <w:t xml:space="preserve"> </w:t>
      </w:r>
      <w:r w:rsidRPr="00E84C84">
        <w:t xml:space="preserve">Две </w:t>
      </w:r>
      <w:r>
        <w:t>переменные могут коррелировать, но мы не знаем, какая из них – причина другой. Приводит ли удовлетворенность сотрудников к высоким результатам? Факторы говорят, что в основном наоборот: успех компаний сильно сказывается на удовлетворенности сотрудников.</w:t>
      </w:r>
    </w:p>
    <w:p w:rsidR="00E84C84" w:rsidRDefault="00E84C84" w:rsidP="00E16627">
      <w:pPr>
        <w:spacing w:after="120" w:line="240" w:lineRule="auto"/>
      </w:pPr>
      <w:r w:rsidRPr="00A23409">
        <w:rPr>
          <w:b/>
        </w:rPr>
        <w:t>№ 3. Разрозненность одиночных объяснений.</w:t>
      </w:r>
      <w:r>
        <w:t xml:space="preserve"> Многие </w:t>
      </w:r>
      <w:r w:rsidR="00E82094">
        <w:t>исследования показывают, как некий конкретный фактор – сильная культура, или фокус на потребителе, или великое лидерство – ведёт к улучшению результатов. Но поскольку многие из этих факторов коррелируют, влияние каждого из них в отдельности меньше, чем нам внушают.</w:t>
      </w:r>
    </w:p>
    <w:p w:rsidR="00E82094" w:rsidRDefault="00E82094" w:rsidP="00E16627">
      <w:pPr>
        <w:spacing w:after="120" w:line="240" w:lineRule="auto"/>
      </w:pPr>
      <w:r w:rsidRPr="00A23409">
        <w:rPr>
          <w:b/>
        </w:rPr>
        <w:t xml:space="preserve">№ 4. </w:t>
      </w:r>
      <w:r w:rsidR="00A23409" w:rsidRPr="00A23409">
        <w:rPr>
          <w:b/>
        </w:rPr>
        <w:t xml:space="preserve">Иллюзия сплошных побед. </w:t>
      </w:r>
      <w:r w:rsidR="00A23409">
        <w:t>Если взять некоторое число успешных компаний и искать, что у них общего, нам не удастся выделить причины их успеха, поскольку у нас не будет возможности сравнить их с менее успешными компаниями.</w:t>
      </w:r>
    </w:p>
    <w:p w:rsidR="00A23409" w:rsidRDefault="00A23409" w:rsidP="00E16627">
      <w:pPr>
        <w:spacing w:after="120" w:line="240" w:lineRule="auto"/>
      </w:pPr>
      <w:r w:rsidRPr="00A23409">
        <w:rPr>
          <w:b/>
        </w:rPr>
        <w:t xml:space="preserve">№ 5. Иллюзия кропотливого исследования. </w:t>
      </w:r>
      <w:r>
        <w:t>Если качество данных низкое, неважно, сколько их собрано и насколько изощренные методы исследования применялись.</w:t>
      </w:r>
    </w:p>
    <w:p w:rsidR="00A23409" w:rsidRDefault="00A23409" w:rsidP="00E16627">
      <w:pPr>
        <w:spacing w:after="120" w:line="240" w:lineRule="auto"/>
      </w:pPr>
      <w:r w:rsidRPr="00A23409">
        <w:rPr>
          <w:b/>
        </w:rPr>
        <w:t>№ 6. Иллюзия продолжительного успеха.</w:t>
      </w:r>
      <w:r>
        <w:t xml:space="preserve"> Результаты почти всех очень успешных компаний со временем ухудшаются. Обещание предоставить план действий по достижению длительного успеха звучит заманчиво, но нереалистично.</w:t>
      </w:r>
    </w:p>
    <w:p w:rsidR="00A23409" w:rsidRDefault="00A23409" w:rsidP="00E16627">
      <w:pPr>
        <w:spacing w:after="120" w:line="240" w:lineRule="auto"/>
      </w:pPr>
      <w:r w:rsidRPr="00A23409">
        <w:rPr>
          <w:b/>
        </w:rPr>
        <w:t>№ 7. Иллюзия абсолютного результата.</w:t>
      </w:r>
      <w:r>
        <w:t xml:space="preserve"> Результаты деятельности компаний относительны, а не абсолютны. Результаты могут расти, а компания при этом всё больше отставать от конкурентов.</w:t>
      </w:r>
    </w:p>
    <w:p w:rsidR="00A23409" w:rsidRDefault="00A23409" w:rsidP="00E16627">
      <w:pPr>
        <w:spacing w:after="120" w:line="240" w:lineRule="auto"/>
      </w:pPr>
      <w:r w:rsidRPr="00A23409">
        <w:rPr>
          <w:b/>
        </w:rPr>
        <w:t>№ 8. Иллюзия превратного толкования.</w:t>
      </w:r>
      <w:r>
        <w:t xml:space="preserve"> Может и верно, что успешные компании часто исповедуют чрезвычайно сфокусированную стратегию, но это не значит, что такая стратегия непременно приводит </w:t>
      </w:r>
      <w:proofErr w:type="gramStart"/>
      <w:r>
        <w:t>у</w:t>
      </w:r>
      <w:proofErr w:type="gramEnd"/>
      <w:r>
        <w:t xml:space="preserve"> спеху.</w:t>
      </w:r>
    </w:p>
    <w:p w:rsidR="00A23409" w:rsidRDefault="00A23409" w:rsidP="00E16627">
      <w:pPr>
        <w:spacing w:after="120" w:line="240" w:lineRule="auto"/>
      </w:pPr>
      <w:r w:rsidRPr="00A23409">
        <w:rPr>
          <w:b/>
        </w:rPr>
        <w:t>№ 9. Заблуждение организационной физики.</w:t>
      </w:r>
      <w:r>
        <w:t xml:space="preserve"> Деятельность компании не подчиняется незыблемым законам природы, а результаты такой деятельности не могут быть предсказаны с научной точностью, как бы нам ни хотелось определенности и порядка.</w:t>
      </w:r>
    </w:p>
    <w:p w:rsidR="003F3AB9" w:rsidRDefault="003F3AB9" w:rsidP="003F3AB9">
      <w:pPr>
        <w:spacing w:after="0" w:line="240" w:lineRule="auto"/>
      </w:pPr>
      <w:r w:rsidRPr="008E46C6">
        <w:rPr>
          <w:b/>
        </w:rPr>
        <w:t>Главная идея книги</w:t>
      </w:r>
      <w:r>
        <w:t xml:space="preserve"> – наши представления о бизнесе подвержены иллюзиям. Необходимо относиться к де</w:t>
      </w:r>
      <w:r w:rsidR="008E46C6">
        <w:t>ловой литературе более критично,</w:t>
      </w:r>
      <w:r>
        <w:t xml:space="preserve"> избавля</w:t>
      </w:r>
      <w:r w:rsidR="008E46C6">
        <w:t>ясь</w:t>
      </w:r>
      <w:r>
        <w:t xml:space="preserve"> от иллюзий. При этом надо отдавать себе отчет в том что:</w:t>
      </w:r>
    </w:p>
    <w:p w:rsidR="003F3AB9" w:rsidRDefault="003F3AB9" w:rsidP="003F3AB9">
      <w:pPr>
        <w:pStyle w:val="a9"/>
        <w:numPr>
          <w:ilvl w:val="0"/>
          <w:numId w:val="15"/>
        </w:numPr>
        <w:spacing w:after="120" w:line="240" w:lineRule="auto"/>
      </w:pPr>
      <w:r>
        <w:t>Всякая хорошая стратегия сопряжена с риском; если вам кажется, что ваша стратегия надежна, пеняйте на себя.</w:t>
      </w:r>
    </w:p>
    <w:p w:rsidR="003F3AB9" w:rsidRDefault="003F3AB9" w:rsidP="003F3AB9">
      <w:pPr>
        <w:pStyle w:val="a9"/>
        <w:numPr>
          <w:ilvl w:val="0"/>
          <w:numId w:val="15"/>
        </w:numPr>
        <w:spacing w:after="120" w:line="240" w:lineRule="auto"/>
      </w:pPr>
      <w:r>
        <w:t>Реализация полна неопределенности; то, что работает в одной компании с её сотрудниками, в другом месте может иметь совсем другие последствия.</w:t>
      </w:r>
    </w:p>
    <w:p w:rsidR="003F3AB9" w:rsidRDefault="003F3AB9" w:rsidP="003F3AB9">
      <w:pPr>
        <w:pStyle w:val="a9"/>
        <w:numPr>
          <w:ilvl w:val="0"/>
          <w:numId w:val="15"/>
        </w:numPr>
        <w:spacing w:after="120" w:line="240" w:lineRule="auto"/>
      </w:pPr>
      <w:r>
        <w:lastRenderedPageBreak/>
        <w:t>Случай порой играет более значительную роль, чем мы думаем или готовы признаться успешные руководители.</w:t>
      </w:r>
    </w:p>
    <w:p w:rsidR="003F3AB9" w:rsidRDefault="003F3AB9" w:rsidP="003F3AB9">
      <w:pPr>
        <w:pStyle w:val="a9"/>
        <w:numPr>
          <w:ilvl w:val="0"/>
          <w:numId w:val="15"/>
        </w:numPr>
        <w:spacing w:after="120" w:line="240" w:lineRule="auto"/>
      </w:pPr>
      <w:r>
        <w:t xml:space="preserve">Связь между </w:t>
      </w:r>
      <w:proofErr w:type="gramStart"/>
      <w:r>
        <w:t>вложенным</w:t>
      </w:r>
      <w:proofErr w:type="gramEnd"/>
      <w:r>
        <w:t xml:space="preserve"> и полученным тонка; плохой исход не всегда означает, что была допущена ошибка, а благополучный – не обязательно следствие блестящих действий.</w:t>
      </w:r>
    </w:p>
    <w:p w:rsidR="003F3AB9" w:rsidRPr="00031AEC" w:rsidRDefault="003F3AB9" w:rsidP="003F3AB9">
      <w:pPr>
        <w:pStyle w:val="a9"/>
        <w:numPr>
          <w:ilvl w:val="0"/>
          <w:numId w:val="15"/>
        </w:numPr>
        <w:spacing w:after="120" w:line="240" w:lineRule="auto"/>
      </w:pPr>
      <w:r>
        <w:t>Когда жребий брошен, хорошие менеджеры действуют, не уповая на случай; всё решают упорство и выносливость.</w:t>
      </w:r>
    </w:p>
    <w:sectPr w:rsidR="003F3AB9" w:rsidRPr="00031AEC" w:rsidSect="00AC193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EE" w:rsidRDefault="007921EE" w:rsidP="00534A42">
      <w:pPr>
        <w:spacing w:after="0" w:line="240" w:lineRule="auto"/>
      </w:pPr>
      <w:r>
        <w:separator/>
      </w:r>
    </w:p>
  </w:endnote>
  <w:endnote w:type="continuationSeparator" w:id="0">
    <w:p w:rsidR="007921EE" w:rsidRDefault="007921EE" w:rsidP="0053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EE" w:rsidRDefault="007921EE" w:rsidP="00534A42">
      <w:pPr>
        <w:spacing w:after="0" w:line="240" w:lineRule="auto"/>
      </w:pPr>
      <w:r>
        <w:separator/>
      </w:r>
    </w:p>
  </w:footnote>
  <w:footnote w:type="continuationSeparator" w:id="0">
    <w:p w:rsidR="007921EE" w:rsidRDefault="007921EE" w:rsidP="00534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4C5"/>
    <w:multiLevelType w:val="hybridMultilevel"/>
    <w:tmpl w:val="A730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A12"/>
    <w:multiLevelType w:val="hybridMultilevel"/>
    <w:tmpl w:val="3E18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F58FC"/>
    <w:multiLevelType w:val="hybridMultilevel"/>
    <w:tmpl w:val="1008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003CB"/>
    <w:multiLevelType w:val="hybridMultilevel"/>
    <w:tmpl w:val="72AE1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96285"/>
    <w:multiLevelType w:val="hybridMultilevel"/>
    <w:tmpl w:val="B712D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004D"/>
    <w:multiLevelType w:val="hybridMultilevel"/>
    <w:tmpl w:val="7E9E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31472"/>
    <w:multiLevelType w:val="hybridMultilevel"/>
    <w:tmpl w:val="1996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E7F2E"/>
    <w:multiLevelType w:val="hybridMultilevel"/>
    <w:tmpl w:val="925C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F4748"/>
    <w:multiLevelType w:val="hybridMultilevel"/>
    <w:tmpl w:val="9FE6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02F01"/>
    <w:multiLevelType w:val="hybridMultilevel"/>
    <w:tmpl w:val="D7464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B2F6F"/>
    <w:multiLevelType w:val="hybridMultilevel"/>
    <w:tmpl w:val="FF36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D6AED"/>
    <w:multiLevelType w:val="hybridMultilevel"/>
    <w:tmpl w:val="AEE8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73CD1"/>
    <w:multiLevelType w:val="hybridMultilevel"/>
    <w:tmpl w:val="DAF0D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9282F"/>
    <w:multiLevelType w:val="hybridMultilevel"/>
    <w:tmpl w:val="7A46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F6F47"/>
    <w:multiLevelType w:val="hybridMultilevel"/>
    <w:tmpl w:val="7AEE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6"/>
  </w:num>
  <w:num w:numId="6">
    <w:abstractNumId w:val="14"/>
  </w:num>
  <w:num w:numId="7">
    <w:abstractNumId w:val="9"/>
  </w:num>
  <w:num w:numId="8">
    <w:abstractNumId w:val="1"/>
  </w:num>
  <w:num w:numId="9">
    <w:abstractNumId w:val="12"/>
  </w:num>
  <w:num w:numId="10">
    <w:abstractNumId w:val="0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934"/>
    <w:rsid w:val="000131FB"/>
    <w:rsid w:val="00031AEC"/>
    <w:rsid w:val="0007040F"/>
    <w:rsid w:val="0009764C"/>
    <w:rsid w:val="000C0A72"/>
    <w:rsid w:val="000F3445"/>
    <w:rsid w:val="00110D00"/>
    <w:rsid w:val="00124255"/>
    <w:rsid w:val="00127EB0"/>
    <w:rsid w:val="00132CC0"/>
    <w:rsid w:val="001412A4"/>
    <w:rsid w:val="001A5893"/>
    <w:rsid w:val="0020762D"/>
    <w:rsid w:val="0021110A"/>
    <w:rsid w:val="00234A20"/>
    <w:rsid w:val="002620B9"/>
    <w:rsid w:val="002650C8"/>
    <w:rsid w:val="002715A3"/>
    <w:rsid w:val="00274B6C"/>
    <w:rsid w:val="002A6614"/>
    <w:rsid w:val="002B2DC8"/>
    <w:rsid w:val="002F3D94"/>
    <w:rsid w:val="003104E8"/>
    <w:rsid w:val="00327088"/>
    <w:rsid w:val="0033668D"/>
    <w:rsid w:val="00385DBB"/>
    <w:rsid w:val="00393FE7"/>
    <w:rsid w:val="003D301A"/>
    <w:rsid w:val="003F3AB9"/>
    <w:rsid w:val="004E6181"/>
    <w:rsid w:val="00502A97"/>
    <w:rsid w:val="00532724"/>
    <w:rsid w:val="00534206"/>
    <w:rsid w:val="00534A42"/>
    <w:rsid w:val="00562506"/>
    <w:rsid w:val="00577E8C"/>
    <w:rsid w:val="005923E9"/>
    <w:rsid w:val="005932A5"/>
    <w:rsid w:val="005A6890"/>
    <w:rsid w:val="005B507B"/>
    <w:rsid w:val="005B5DF4"/>
    <w:rsid w:val="005C4D5A"/>
    <w:rsid w:val="005E2DDD"/>
    <w:rsid w:val="005E4B74"/>
    <w:rsid w:val="00646978"/>
    <w:rsid w:val="00665496"/>
    <w:rsid w:val="006C2372"/>
    <w:rsid w:val="006C44CE"/>
    <w:rsid w:val="006C50C4"/>
    <w:rsid w:val="006E339E"/>
    <w:rsid w:val="00717113"/>
    <w:rsid w:val="0072562E"/>
    <w:rsid w:val="00740442"/>
    <w:rsid w:val="00742EFA"/>
    <w:rsid w:val="00786EC4"/>
    <w:rsid w:val="007921EE"/>
    <w:rsid w:val="00796C64"/>
    <w:rsid w:val="007A5F36"/>
    <w:rsid w:val="007B2A83"/>
    <w:rsid w:val="008048F1"/>
    <w:rsid w:val="00847D5C"/>
    <w:rsid w:val="0087331F"/>
    <w:rsid w:val="00897CF6"/>
    <w:rsid w:val="008D29A0"/>
    <w:rsid w:val="008E46C6"/>
    <w:rsid w:val="00911797"/>
    <w:rsid w:val="00943101"/>
    <w:rsid w:val="00986842"/>
    <w:rsid w:val="0099236E"/>
    <w:rsid w:val="009B01D6"/>
    <w:rsid w:val="009E200A"/>
    <w:rsid w:val="00A0490C"/>
    <w:rsid w:val="00A23409"/>
    <w:rsid w:val="00A259C3"/>
    <w:rsid w:val="00A40C87"/>
    <w:rsid w:val="00A73B76"/>
    <w:rsid w:val="00AA041C"/>
    <w:rsid w:val="00AC1934"/>
    <w:rsid w:val="00AE199F"/>
    <w:rsid w:val="00B649A1"/>
    <w:rsid w:val="00B76176"/>
    <w:rsid w:val="00B92346"/>
    <w:rsid w:val="00BA0409"/>
    <w:rsid w:val="00BB5CE1"/>
    <w:rsid w:val="00BC74AA"/>
    <w:rsid w:val="00C12764"/>
    <w:rsid w:val="00C31A0E"/>
    <w:rsid w:val="00C72278"/>
    <w:rsid w:val="00CB581C"/>
    <w:rsid w:val="00D12A8A"/>
    <w:rsid w:val="00D30192"/>
    <w:rsid w:val="00D96A01"/>
    <w:rsid w:val="00DB1BEA"/>
    <w:rsid w:val="00DB5836"/>
    <w:rsid w:val="00DB5DCE"/>
    <w:rsid w:val="00DB7196"/>
    <w:rsid w:val="00DF599A"/>
    <w:rsid w:val="00E15489"/>
    <w:rsid w:val="00E16627"/>
    <w:rsid w:val="00E40852"/>
    <w:rsid w:val="00E5741F"/>
    <w:rsid w:val="00E72379"/>
    <w:rsid w:val="00E82094"/>
    <w:rsid w:val="00E84C84"/>
    <w:rsid w:val="00ED4313"/>
    <w:rsid w:val="00F267C2"/>
    <w:rsid w:val="00F4503C"/>
    <w:rsid w:val="00F53EF6"/>
    <w:rsid w:val="00F848A3"/>
    <w:rsid w:val="00FB158F"/>
    <w:rsid w:val="00FB69B9"/>
    <w:rsid w:val="00FB76A2"/>
    <w:rsid w:val="00FD53F9"/>
    <w:rsid w:val="00FE0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97"/>
  </w:style>
  <w:style w:type="paragraph" w:styleId="3">
    <w:name w:val="heading 3"/>
    <w:basedOn w:val="a"/>
    <w:link w:val="30"/>
    <w:uiPriority w:val="9"/>
    <w:qFormat/>
    <w:rsid w:val="005B50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3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534A4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4A4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4A42"/>
    <w:rPr>
      <w:vertAlign w:val="superscript"/>
    </w:rPr>
  </w:style>
  <w:style w:type="character" w:styleId="a8">
    <w:name w:val="Hyperlink"/>
    <w:basedOn w:val="a0"/>
    <w:uiPriority w:val="99"/>
    <w:unhideWhenUsed/>
    <w:rsid w:val="00D12A8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6250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31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507B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nn-ivanov-ferber.ru/books/sse/good-to-grea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nn-ivanov-ferber.ru/books/sse/built_to_la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pina.ru/book/1056/list/1344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E1E62-FC79-4B9C-8C62-8C9BA89B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Багузина</dc:creator>
  <cp:lastModifiedBy>Багузина</cp:lastModifiedBy>
  <cp:revision>5</cp:revision>
  <dcterms:created xsi:type="dcterms:W3CDTF">2010-11-28T08:43:00Z</dcterms:created>
  <dcterms:modified xsi:type="dcterms:W3CDTF">2010-11-28T10:15:00Z</dcterms:modified>
</cp:coreProperties>
</file>