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5" w:rsidRPr="00866055" w:rsidRDefault="00866055" w:rsidP="000507C1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866055">
        <w:rPr>
          <w:rFonts w:ascii="Times New Roman" w:hAnsi="Times New Roman" w:cs="Times New Roman"/>
          <w:b/>
          <w:sz w:val="28"/>
        </w:rPr>
        <w:t xml:space="preserve">От функционального менеджмента к </w:t>
      </w:r>
      <w:proofErr w:type="gramStart"/>
      <w:r w:rsidRPr="00866055">
        <w:rPr>
          <w:rFonts w:ascii="Times New Roman" w:hAnsi="Times New Roman" w:cs="Times New Roman"/>
          <w:b/>
          <w:sz w:val="28"/>
        </w:rPr>
        <w:t>процессному</w:t>
      </w:r>
      <w:proofErr w:type="gramEnd"/>
      <w:r w:rsidRPr="00866055">
        <w:rPr>
          <w:rFonts w:ascii="Times New Roman" w:hAnsi="Times New Roman" w:cs="Times New Roman"/>
          <w:b/>
          <w:sz w:val="28"/>
        </w:rPr>
        <w:t xml:space="preserve"> </w:t>
      </w:r>
    </w:p>
    <w:p w:rsidR="00FA0655" w:rsidRDefault="00FA0655" w:rsidP="000507C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 чем, собственно говоря, проблема!? Почему добрый старый метод деления компании на функциональные подразделения больше не удовлетворяет? Кому он мешает? И мешает ли? И что такого произошло в последнее время, что об этом заговорили в полный голос?</w:t>
      </w:r>
    </w:p>
    <w:p w:rsidR="00FA0655" w:rsidRDefault="00FA0655" w:rsidP="00FA0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мой взгляд, кризис функционального подхода обусловлен следующими фундаментальными изменениями:</w:t>
      </w:r>
    </w:p>
    <w:p w:rsidR="00FA0655" w:rsidRDefault="00FA0655" w:rsidP="00FA0655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сокращением жизненного цикла продукта, и, вообще, ускорением всех процессов в бизнесе; прошли времена, когда новация захватывала рынок, и оставалась доминирующей пять, а то и десять лет; сейчас новаторский продукт не позволяет почивать на лаврах; необходимо </w:t>
      </w:r>
      <w:r w:rsidR="009B63DE">
        <w:rPr>
          <w:rFonts w:ascii="Times New Roman" w:hAnsi="Times New Roman" w:cs="Times New Roman"/>
        </w:rPr>
        <w:t>тут же идти</w:t>
      </w:r>
      <w:r>
        <w:rPr>
          <w:rFonts w:ascii="Times New Roman" w:hAnsi="Times New Roman" w:cs="Times New Roman"/>
        </w:rPr>
        <w:t xml:space="preserve"> вп</w:t>
      </w:r>
      <w:r w:rsidR="009B63DE">
        <w:rPr>
          <w:rFonts w:ascii="Times New Roman" w:hAnsi="Times New Roman" w:cs="Times New Roman"/>
        </w:rPr>
        <w:t>еред</w:t>
      </w:r>
    </w:p>
    <w:p w:rsidR="009B63DE" w:rsidRPr="009B63DE" w:rsidRDefault="009B63DE" w:rsidP="009B63DE">
      <w:pPr>
        <w:pStyle w:val="a8"/>
        <w:spacing w:after="120" w:line="240" w:lineRule="auto"/>
        <w:ind w:left="15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–</w:t>
      </w:r>
      <w:r w:rsidRPr="009B63DE">
        <w:rPr>
          <w:rFonts w:ascii="Times New Roman" w:hAnsi="Times New Roman" w:cs="Times New Roman"/>
          <w:i/>
        </w:rPr>
        <w:t xml:space="preserve"> У нас, </w:t>
      </w:r>
      <w:r>
        <w:rPr>
          <w:rFonts w:ascii="Times New Roman" w:hAnsi="Times New Roman" w:cs="Times New Roman"/>
          <w:i/>
        </w:rPr>
        <w:t>–</w:t>
      </w:r>
      <w:r w:rsidRPr="009B63DE">
        <w:rPr>
          <w:rFonts w:ascii="Times New Roman" w:hAnsi="Times New Roman" w:cs="Times New Roman"/>
          <w:i/>
        </w:rPr>
        <w:t xml:space="preserve"> сказала Алиса, с трудом переводя дух, </w:t>
      </w:r>
      <w:r>
        <w:rPr>
          <w:rFonts w:ascii="Times New Roman" w:hAnsi="Times New Roman" w:cs="Times New Roman"/>
          <w:i/>
        </w:rPr>
        <w:t xml:space="preserve">– </w:t>
      </w:r>
      <w:r w:rsidRPr="009B63DE">
        <w:rPr>
          <w:rFonts w:ascii="Times New Roman" w:hAnsi="Times New Roman" w:cs="Times New Roman"/>
          <w:i/>
        </w:rPr>
        <w:t>когда долго бежишь</w:t>
      </w:r>
      <w:r w:rsidRPr="009B63DE">
        <w:rPr>
          <w:rFonts w:ascii="Times New Roman" w:hAnsi="Times New Roman" w:cs="Times New Roman"/>
          <w:i/>
        </w:rPr>
        <w:br/>
        <w:t>со всех ног, непременно попадешь в другое место.</w:t>
      </w:r>
      <w:r w:rsidRPr="009B63DE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–</w:t>
      </w:r>
      <w:r w:rsidRPr="009B63DE">
        <w:rPr>
          <w:rFonts w:ascii="Times New Roman" w:hAnsi="Times New Roman" w:cs="Times New Roman"/>
          <w:i/>
        </w:rPr>
        <w:t xml:space="preserve"> Какая медлительная страна! </w:t>
      </w:r>
      <w:r>
        <w:rPr>
          <w:rFonts w:ascii="Times New Roman" w:hAnsi="Times New Roman" w:cs="Times New Roman"/>
          <w:i/>
        </w:rPr>
        <w:t>–</w:t>
      </w:r>
      <w:r w:rsidRPr="009B63DE">
        <w:rPr>
          <w:rFonts w:ascii="Times New Roman" w:hAnsi="Times New Roman" w:cs="Times New Roman"/>
          <w:i/>
        </w:rPr>
        <w:t xml:space="preserve"> сказала Королева. </w:t>
      </w:r>
      <w:r>
        <w:rPr>
          <w:rFonts w:ascii="Times New Roman" w:hAnsi="Times New Roman" w:cs="Times New Roman"/>
          <w:i/>
        </w:rPr>
        <w:t>–</w:t>
      </w:r>
      <w:r w:rsidRPr="009B63DE">
        <w:rPr>
          <w:rFonts w:ascii="Times New Roman" w:hAnsi="Times New Roman" w:cs="Times New Roman"/>
          <w:i/>
        </w:rPr>
        <w:t xml:space="preserve"> Ну, а здесь,</w:t>
      </w:r>
      <w:r w:rsidRPr="009B63DE">
        <w:rPr>
          <w:rFonts w:ascii="Times New Roman" w:hAnsi="Times New Roman" w:cs="Times New Roman"/>
          <w:i/>
        </w:rPr>
        <w:br/>
        <w:t>знаешь ли, приходится бежать со всех ног, чтобы только остаться на том же</w:t>
      </w:r>
      <w:r w:rsidRPr="009B63DE">
        <w:rPr>
          <w:rFonts w:ascii="Times New Roman" w:hAnsi="Times New Roman" w:cs="Times New Roman"/>
          <w:i/>
        </w:rPr>
        <w:br/>
        <w:t>месте! Если же хочешь попасть в другое место, тогда нужно бежать</w:t>
      </w:r>
      <w:r>
        <w:rPr>
          <w:rFonts w:ascii="Times New Roman" w:hAnsi="Times New Roman" w:cs="Times New Roman"/>
          <w:i/>
        </w:rPr>
        <w:t>,</w:t>
      </w:r>
      <w:r w:rsidRPr="009B63DE">
        <w:rPr>
          <w:rFonts w:ascii="Times New Roman" w:hAnsi="Times New Roman" w:cs="Times New Roman"/>
          <w:i/>
        </w:rPr>
        <w:t xml:space="preserve"> по меньшей</w:t>
      </w:r>
      <w:r w:rsidRPr="009B63DE">
        <w:rPr>
          <w:rFonts w:ascii="Times New Roman" w:hAnsi="Times New Roman" w:cs="Times New Roman"/>
          <w:i/>
        </w:rPr>
        <w:br/>
        <w:t>мере</w:t>
      </w:r>
      <w:r>
        <w:rPr>
          <w:rFonts w:ascii="Times New Roman" w:hAnsi="Times New Roman" w:cs="Times New Roman"/>
          <w:i/>
        </w:rPr>
        <w:t>,</w:t>
      </w:r>
      <w:r w:rsidRPr="009B63DE">
        <w:rPr>
          <w:rFonts w:ascii="Times New Roman" w:hAnsi="Times New Roman" w:cs="Times New Roman"/>
          <w:i/>
        </w:rPr>
        <w:t xml:space="preserve"> вдвое быстрее!</w:t>
      </w:r>
      <w:r>
        <w:rPr>
          <w:rFonts w:ascii="Times New Roman" w:hAnsi="Times New Roman" w:cs="Times New Roman"/>
          <w:i/>
        </w:rPr>
        <w:br/>
      </w:r>
      <w:r w:rsidRPr="009B63DE">
        <w:rPr>
          <w:rFonts w:ascii="Times New Roman" w:hAnsi="Times New Roman" w:cs="Times New Roman"/>
          <w:i/>
        </w:rPr>
        <w:t xml:space="preserve">Льюис Кэрролл. </w:t>
      </w:r>
      <w:hyperlink r:id="rId8" w:history="1">
        <w:r w:rsidRPr="009B63DE">
          <w:rPr>
            <w:rStyle w:val="a9"/>
            <w:rFonts w:ascii="Times New Roman" w:hAnsi="Times New Roman" w:cs="Times New Roman"/>
            <w:i/>
          </w:rPr>
          <w:t>Алиса в зазеркалье</w:t>
        </w:r>
      </w:hyperlink>
    </w:p>
    <w:p w:rsidR="009B63DE" w:rsidRDefault="00102379" w:rsidP="00FA0655">
      <w:pPr>
        <w:pStyle w:val="a8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ростом насыщенности рынков (</w:t>
      </w:r>
      <w:r w:rsidR="003E56D9">
        <w:rPr>
          <w:rFonts w:ascii="Times New Roman" w:hAnsi="Times New Roman" w:cs="Times New Roman"/>
        </w:rPr>
        <w:t xml:space="preserve">ростом </w:t>
      </w:r>
      <w:r>
        <w:rPr>
          <w:rFonts w:ascii="Times New Roman" w:hAnsi="Times New Roman" w:cs="Times New Roman"/>
        </w:rPr>
        <w:t xml:space="preserve">конкуренции), </w:t>
      </w:r>
      <w:proofErr w:type="gramStart"/>
      <w:r>
        <w:rPr>
          <w:rFonts w:ascii="Times New Roman" w:hAnsi="Times New Roman" w:cs="Times New Roman"/>
        </w:rPr>
        <w:t>приве</w:t>
      </w:r>
      <w:r w:rsidR="003E56D9">
        <w:rPr>
          <w:rFonts w:ascii="Times New Roman" w:hAnsi="Times New Roman" w:cs="Times New Roman"/>
        </w:rPr>
        <w:t>дшем</w:t>
      </w:r>
      <w:proofErr w:type="gramEnd"/>
      <w:r>
        <w:rPr>
          <w:rFonts w:ascii="Times New Roman" w:hAnsi="Times New Roman" w:cs="Times New Roman"/>
        </w:rPr>
        <w:t xml:space="preserve"> к трансформации</w:t>
      </w:r>
      <w:r w:rsidR="009B63DE">
        <w:rPr>
          <w:rFonts w:ascii="Times New Roman" w:hAnsi="Times New Roman" w:cs="Times New Roman"/>
        </w:rPr>
        <w:t xml:space="preserve"> рынка продавца </w:t>
      </w:r>
      <w:r>
        <w:rPr>
          <w:rFonts w:ascii="Times New Roman" w:hAnsi="Times New Roman" w:cs="Times New Roman"/>
        </w:rPr>
        <w:t>в</w:t>
      </w:r>
      <w:r w:rsidR="009B63DE">
        <w:rPr>
          <w:rFonts w:ascii="Times New Roman" w:hAnsi="Times New Roman" w:cs="Times New Roman"/>
        </w:rPr>
        <w:t xml:space="preserve"> рын</w:t>
      </w:r>
      <w:r>
        <w:rPr>
          <w:rFonts w:ascii="Times New Roman" w:hAnsi="Times New Roman" w:cs="Times New Roman"/>
        </w:rPr>
        <w:t>о</w:t>
      </w:r>
      <w:r w:rsidR="009B63DE">
        <w:rPr>
          <w:rFonts w:ascii="Times New Roman" w:hAnsi="Times New Roman" w:cs="Times New Roman"/>
        </w:rPr>
        <w:t xml:space="preserve">к покупателя; компании, «смотрящие внутрь себя», </w:t>
      </w:r>
      <w:r>
        <w:rPr>
          <w:rFonts w:ascii="Times New Roman" w:hAnsi="Times New Roman" w:cs="Times New Roman"/>
        </w:rPr>
        <w:t>всё больше и больше будут уступать компани</w:t>
      </w:r>
      <w:r w:rsidR="003E56D9">
        <w:rPr>
          <w:rFonts w:ascii="Times New Roman" w:hAnsi="Times New Roman" w:cs="Times New Roman"/>
        </w:rPr>
        <w:t>ям, ориентированным на клиентов.</w:t>
      </w:r>
    </w:p>
    <w:p w:rsidR="00393FE7" w:rsidRPr="00866055" w:rsidRDefault="003E56D9" w:rsidP="000507C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же недостатки</w:t>
      </w:r>
      <w:r w:rsidRPr="003E5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менеджмента, основанного на функциональном подходе? Что можно противопоставить традиционной парадигме? Какие преимущества дает процессный подход, и в чем его суть? Ответы на эти вопросы вы найдете в книге </w:t>
      </w:r>
      <w:proofErr w:type="spellStart"/>
      <w:r w:rsidR="00866055" w:rsidRPr="00866055">
        <w:rPr>
          <w:rFonts w:ascii="Times New Roman" w:hAnsi="Times New Roman" w:cs="Times New Roman"/>
        </w:rPr>
        <w:t>Хартмут</w:t>
      </w:r>
      <w:r>
        <w:rPr>
          <w:rFonts w:ascii="Times New Roman" w:hAnsi="Times New Roman" w:cs="Times New Roman"/>
        </w:rPr>
        <w:t>а</w:t>
      </w:r>
      <w:proofErr w:type="spellEnd"/>
      <w:r w:rsidR="00866055" w:rsidRPr="00866055">
        <w:rPr>
          <w:rFonts w:ascii="Times New Roman" w:hAnsi="Times New Roman" w:cs="Times New Roman"/>
        </w:rPr>
        <w:t xml:space="preserve"> </w:t>
      </w:r>
      <w:proofErr w:type="spellStart"/>
      <w:r w:rsidR="00866055" w:rsidRPr="00866055">
        <w:rPr>
          <w:rFonts w:ascii="Times New Roman" w:hAnsi="Times New Roman" w:cs="Times New Roman"/>
        </w:rPr>
        <w:t>Биннер</w:t>
      </w:r>
      <w:r>
        <w:rPr>
          <w:rFonts w:ascii="Times New Roman" w:hAnsi="Times New Roman" w:cs="Times New Roman"/>
        </w:rPr>
        <w:t>а</w:t>
      </w:r>
      <w:proofErr w:type="spellEnd"/>
      <w:r w:rsidR="00866055" w:rsidRPr="00866055">
        <w:rPr>
          <w:rFonts w:ascii="Times New Roman" w:hAnsi="Times New Roman" w:cs="Times New Roman"/>
        </w:rPr>
        <w:t xml:space="preserve"> Управление организациями и производством: От функционального менеджмента к </w:t>
      </w:r>
      <w:proofErr w:type="gramStart"/>
      <w:r w:rsidR="00866055" w:rsidRPr="00866055">
        <w:rPr>
          <w:rFonts w:ascii="Times New Roman" w:hAnsi="Times New Roman" w:cs="Times New Roman"/>
        </w:rPr>
        <w:t>процессному</w:t>
      </w:r>
      <w:proofErr w:type="gramEnd"/>
      <w:r w:rsidR="00866055" w:rsidRPr="00866055">
        <w:rPr>
          <w:rFonts w:ascii="Times New Roman" w:hAnsi="Times New Roman" w:cs="Times New Roman"/>
        </w:rPr>
        <w:t xml:space="preserve">. М.: Альпина </w:t>
      </w:r>
      <w:proofErr w:type="spellStart"/>
      <w:r w:rsidR="00866055" w:rsidRPr="00866055">
        <w:rPr>
          <w:rFonts w:ascii="Times New Roman" w:hAnsi="Times New Roman" w:cs="Times New Roman"/>
        </w:rPr>
        <w:t>Паблишерс</w:t>
      </w:r>
      <w:proofErr w:type="spellEnd"/>
      <w:r w:rsidR="00866055" w:rsidRPr="008660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2010 г. </w:t>
      </w:r>
      <w:r w:rsidR="00866055" w:rsidRPr="00866055">
        <w:rPr>
          <w:rFonts w:ascii="Times New Roman" w:hAnsi="Times New Roman" w:cs="Times New Roman"/>
        </w:rPr>
        <w:t>282</w:t>
      </w:r>
      <w:r w:rsidR="00393FE7" w:rsidRPr="00866055">
        <w:rPr>
          <w:rFonts w:ascii="Times New Roman" w:hAnsi="Times New Roman" w:cs="Times New Roman"/>
        </w:rPr>
        <w:t xml:space="preserve"> </w:t>
      </w:r>
      <w:proofErr w:type="gramStart"/>
      <w:r w:rsidR="00393FE7" w:rsidRPr="00866055">
        <w:rPr>
          <w:rFonts w:ascii="Times New Roman" w:hAnsi="Times New Roman" w:cs="Times New Roman"/>
        </w:rPr>
        <w:t>с</w:t>
      </w:r>
      <w:proofErr w:type="gramEnd"/>
      <w:r w:rsidR="00393FE7" w:rsidRPr="00866055">
        <w:rPr>
          <w:rFonts w:ascii="Times New Roman" w:hAnsi="Times New Roman" w:cs="Times New Roman"/>
        </w:rPr>
        <w:t>.</w:t>
      </w:r>
    </w:p>
    <w:p w:rsidR="00AC1934" w:rsidRPr="00866055" w:rsidRDefault="00866055" w:rsidP="000507C1">
      <w:pPr>
        <w:spacing w:after="120" w:line="240" w:lineRule="auto"/>
        <w:rPr>
          <w:rFonts w:ascii="Times New Roman" w:hAnsi="Times New Roman" w:cs="Times New Roman"/>
        </w:rPr>
      </w:pPr>
      <w:r w:rsidRPr="00866055">
        <w:rPr>
          <w:rFonts w:ascii="Times New Roman" w:hAnsi="Times New Roman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211580" cy="1906905"/>
            <wp:effectExtent l="19050" t="0" r="7620" b="0"/>
            <wp:docPr id="7" name="Рисунок 7" descr="Управление организациями и производством: От функционального менеджмента к процессному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вление организациями и производством: От функционального менеджмента к процессному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0D" w:rsidRDefault="00747A0D" w:rsidP="00050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Краткое </w:t>
      </w:r>
      <w:hyperlink r:id="rId11" w:anchor="list" w:history="1">
        <w:r w:rsidRPr="00747A0D">
          <w:rPr>
            <w:rStyle w:val="a9"/>
            <w:rFonts w:ascii="Times New Roman" w:hAnsi="Times New Roman" w:cs="Times New Roman"/>
          </w:rPr>
          <w:t>содержание</w:t>
        </w:r>
      </w:hyperlink>
      <w:r>
        <w:rPr>
          <w:rFonts w:ascii="Times New Roman" w:hAnsi="Times New Roman" w:cs="Times New Roman"/>
        </w:rPr>
        <w:t xml:space="preserve"> книги:</w:t>
      </w:r>
    </w:p>
    <w:p w:rsidR="00747A0D" w:rsidRDefault="00747A0D" w:rsidP="00747A0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и задачи теории бизнеса</w:t>
      </w:r>
    </w:p>
    <w:p w:rsidR="00747A0D" w:rsidRDefault="00747A0D" w:rsidP="00747A0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и организация</w:t>
      </w:r>
    </w:p>
    <w:p w:rsidR="00747A0D" w:rsidRDefault="000A03B6" w:rsidP="00747A0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предприятия по функциональному принципу</w:t>
      </w:r>
    </w:p>
    <w:p w:rsidR="000A03B6" w:rsidRDefault="000A03B6" w:rsidP="000A03B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предприятия по процессному принципу</w:t>
      </w:r>
    </w:p>
    <w:p w:rsidR="000A03B6" w:rsidRDefault="000A03B6" w:rsidP="00747A0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Процессный принцип в управлении персоналом</w:t>
      </w:r>
    </w:p>
    <w:p w:rsidR="000A03B6" w:rsidRDefault="000A03B6" w:rsidP="00747A0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специфических бизнес-процессов предприятия</w:t>
      </w:r>
    </w:p>
    <w:p w:rsidR="000A03B6" w:rsidRPr="00747A0D" w:rsidRDefault="000A03B6" w:rsidP="000A03B6">
      <w:pPr>
        <w:pStyle w:val="a8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к ориентации на процессы</w:t>
      </w:r>
    </w:p>
    <w:p w:rsidR="003E56D9" w:rsidRDefault="003E56D9" w:rsidP="00050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ориентация – перв</w:t>
      </w:r>
      <w:r w:rsidR="00747A0D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>промышленная парадигма (</w:t>
      </w:r>
      <w:hyperlink r:id="rId12" w:history="1">
        <w:r w:rsidRPr="003E56D9">
          <w:rPr>
            <w:rStyle w:val="a9"/>
            <w:rFonts w:ascii="Times New Roman" w:hAnsi="Times New Roman" w:cs="Times New Roman"/>
          </w:rPr>
          <w:t>Адам Смит</w:t>
        </w:r>
      </w:hyperlink>
      <w:r>
        <w:rPr>
          <w:rFonts w:ascii="Times New Roman" w:hAnsi="Times New Roman" w:cs="Times New Roman"/>
        </w:rPr>
        <w:t>, 1770 г.)</w:t>
      </w:r>
    </w:p>
    <w:p w:rsidR="003E56D9" w:rsidRPr="00747A0D" w:rsidRDefault="00747A0D" w:rsidP="00050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Процессная ориентация – вторая промышленная парадигма (</w:t>
      </w:r>
      <w:hyperlink r:id="rId13" w:history="1">
        <w:r w:rsidRPr="00747A0D">
          <w:rPr>
            <w:rStyle w:val="a9"/>
            <w:rFonts w:ascii="Times New Roman" w:hAnsi="Times New Roman" w:cs="Times New Roman"/>
            <w:lang w:val="en-US"/>
          </w:rPr>
          <w:t>Toyota</w:t>
        </w:r>
      </w:hyperlink>
      <w:r>
        <w:rPr>
          <w:rFonts w:ascii="Times New Roman" w:hAnsi="Times New Roman" w:cs="Times New Roman"/>
        </w:rPr>
        <w:t>, 1980 г.)</w:t>
      </w:r>
    </w:p>
    <w:p w:rsidR="003E56D9" w:rsidRDefault="003E56D9" w:rsidP="000507C1">
      <w:pPr>
        <w:spacing w:after="0" w:line="240" w:lineRule="auto"/>
        <w:rPr>
          <w:rFonts w:ascii="Times New Roman" w:hAnsi="Times New Roman" w:cs="Times New Roman"/>
        </w:rPr>
      </w:pPr>
    </w:p>
    <w:p w:rsidR="00534A42" w:rsidRDefault="000507C1" w:rsidP="000507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идеи системного развития предприятия: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функциональной ориентации к ориентации на процессы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культуры недоверия к культуре доверия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централизации к децентрализации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одиночек к команде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сотрудников к единомышленникам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позиции производителя (рынок продавца) к позиции клиента (рынок покупателя)</w:t>
      </w:r>
    </w:p>
    <w:p w:rsidR="000507C1" w:rsidRDefault="000507C1" w:rsidP="000507C1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соревнования в цене к соревнованию в быстроте</w:t>
      </w:r>
    </w:p>
    <w:p w:rsidR="00747A0D" w:rsidRDefault="00747A0D" w:rsidP="00747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Области общей стратегии менеджмента:</w:t>
      </w:r>
    </w:p>
    <w:p w:rsidR="00747A0D" w:rsidRDefault="00747A0D" w:rsidP="00747A0D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на клиентов – удержать клиентов</w:t>
      </w:r>
    </w:p>
    <w:p w:rsidR="00747A0D" w:rsidRDefault="00747A0D" w:rsidP="00747A0D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на людей – удержать работников</w:t>
      </w:r>
    </w:p>
    <w:p w:rsidR="00747A0D" w:rsidRDefault="00747A0D" w:rsidP="00747A0D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на процессы – непрерывное совершенствование процессов</w:t>
      </w:r>
    </w:p>
    <w:p w:rsidR="000A03B6" w:rsidRDefault="000A03B6" w:rsidP="000A03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функциональной ориентации</w:t>
      </w:r>
    </w:p>
    <w:p w:rsidR="000A03B6" w:rsidRDefault="000A03B6" w:rsidP="000A03B6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организации руководства: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слабо выражена ориентация на клиентов; главный клиент – начальник;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иерархия управления, мешающая ориентироваться на результат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оптимизация в рамках отдельных функций (подразделений)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значительное число </w:t>
      </w:r>
      <w:proofErr w:type="spellStart"/>
      <w:r>
        <w:rPr>
          <w:rFonts w:ascii="Times New Roman" w:hAnsi="Times New Roman" w:cs="Times New Roman"/>
        </w:rPr>
        <w:t>межфункциональных</w:t>
      </w:r>
      <w:proofErr w:type="spellEnd"/>
      <w:r>
        <w:rPr>
          <w:rFonts w:ascii="Times New Roman" w:hAnsi="Times New Roman" w:cs="Times New Roman"/>
        </w:rPr>
        <w:t xml:space="preserve"> стыков; отделы – «удельные княжества»; рост числа согласований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сроков всего и вся</w:t>
      </w:r>
    </w:p>
    <w:p w:rsidR="000A03B6" w:rsidRDefault="000A03B6" w:rsidP="000A03B6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организационной структуры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узкий профессионализм ведет к обезличиванию исполнителя и ограничению свободы действий (для решения проблем и удовлетворения клиентов)</w:t>
      </w:r>
    </w:p>
    <w:p w:rsidR="000A03B6" w:rsidRDefault="000A03B6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регламентация и разделение труда </w:t>
      </w:r>
      <w:r w:rsidR="00FC1534">
        <w:rPr>
          <w:rFonts w:ascii="Times New Roman" w:hAnsi="Times New Roman" w:cs="Times New Roman"/>
        </w:rPr>
        <w:t>приводят к неясным полномочиям, размытию ответственности, дублированию, замедлению всех процессов</w:t>
      </w:r>
    </w:p>
    <w:p w:rsidR="00FC1534" w:rsidRDefault="00FC1534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затрудненные горизонтальные коммуникац</w:t>
      </w:r>
      <w:proofErr w:type="gramStart"/>
      <w:r>
        <w:rPr>
          <w:rFonts w:ascii="Times New Roman" w:hAnsi="Times New Roman" w:cs="Times New Roman"/>
        </w:rPr>
        <w:t>ии и ие</w:t>
      </w:r>
      <w:proofErr w:type="gramEnd"/>
      <w:r>
        <w:rPr>
          <w:rFonts w:ascii="Times New Roman" w:hAnsi="Times New Roman" w:cs="Times New Roman"/>
        </w:rPr>
        <w:t>рархия ведут к дефициту заинтересованности, вовлеченности, личной инициативе (действуют по указке сверху)</w:t>
      </w:r>
    </w:p>
    <w:p w:rsidR="00FC1534" w:rsidRDefault="00FC1534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растут затраты на </w:t>
      </w:r>
      <w:proofErr w:type="spellStart"/>
      <w:r>
        <w:rPr>
          <w:rFonts w:ascii="Times New Roman" w:hAnsi="Times New Roman" w:cs="Times New Roman"/>
        </w:rPr>
        <w:t>контроллинг</w:t>
      </w:r>
      <w:proofErr w:type="spellEnd"/>
      <w:r>
        <w:rPr>
          <w:rFonts w:ascii="Times New Roman" w:hAnsi="Times New Roman" w:cs="Times New Roman"/>
        </w:rPr>
        <w:t>, планирование</w:t>
      </w:r>
    </w:p>
    <w:p w:rsidR="00FC1534" w:rsidRDefault="00FC1534" w:rsidP="000A03B6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процветает культура недоверия; растет число проверок</w:t>
      </w:r>
    </w:p>
    <w:p w:rsidR="00FC1534" w:rsidRDefault="00FC1534" w:rsidP="00FC1534">
      <w:pPr>
        <w:pStyle w:val="a8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области организации процессов</w:t>
      </w:r>
    </w:p>
    <w:p w:rsidR="00FC1534" w:rsidRDefault="00FC1534" w:rsidP="00FC1534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функциональных и организационных стыков теряется информация, обозримость, гибкость процессов; нет ощущения передачи «эстафетной палочки», нет отношений «поставщик / клиент»</w:t>
      </w:r>
    </w:p>
    <w:p w:rsidR="00FC1534" w:rsidRDefault="00FC1534" w:rsidP="00FC1534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однообразный рутинный труд вызывает у работников отчуждение</w:t>
      </w:r>
    </w:p>
    <w:p w:rsidR="00FC1534" w:rsidRDefault="00FC1534" w:rsidP="00FC1534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интеграции вспомогательных функций приводит к росту издержек;</w:t>
      </w:r>
    </w:p>
    <w:p w:rsidR="00FC1534" w:rsidRDefault="00FC1534" w:rsidP="00FC1534">
      <w:pPr>
        <w:pStyle w:val="a8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сложные процессы требуют сложных </w:t>
      </w:r>
      <w:proofErr w:type="spellStart"/>
      <w:r>
        <w:rPr>
          <w:rFonts w:ascii="Times New Roman" w:hAnsi="Times New Roman" w:cs="Times New Roman"/>
        </w:rPr>
        <w:t>ИТ-систем</w:t>
      </w:r>
      <w:proofErr w:type="spellEnd"/>
      <w:r>
        <w:rPr>
          <w:rFonts w:ascii="Times New Roman" w:hAnsi="Times New Roman" w:cs="Times New Roman"/>
        </w:rPr>
        <w:t>; вероятность сбоев растет</w:t>
      </w:r>
    </w:p>
    <w:p w:rsidR="00FC1534" w:rsidRDefault="00FC1534" w:rsidP="00FC15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суть процессной парадигмы управления:</w:t>
      </w:r>
    </w:p>
    <w:p w:rsidR="00FC1534" w:rsidRDefault="00FC1534" w:rsidP="00FC1534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FC1534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</w:rPr>
        <w:t>иерархическая организационная структура; децентрализация</w:t>
      </w:r>
    </w:p>
    <w:p w:rsidR="00FC1534" w:rsidRDefault="00FC1534" w:rsidP="00FC1534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интеграция</w:t>
      </w:r>
    </w:p>
    <w:p w:rsidR="00FC1534" w:rsidRDefault="00FC1534" w:rsidP="00FC1534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упрощение технологических и бизнес-процессов</w:t>
      </w:r>
    </w:p>
    <w:p w:rsidR="00FC1534" w:rsidRDefault="00FC1534" w:rsidP="00FC1534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контроль, встроенный в процесс</w:t>
      </w:r>
    </w:p>
    <w:p w:rsidR="00FC1534" w:rsidRDefault="00FC1534" w:rsidP="00FC1534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решений на минимально возможном уровне иерархии</w:t>
      </w:r>
    </w:p>
    <w:p w:rsidR="005B4EB9" w:rsidRDefault="005B4EB9" w:rsidP="005B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функций топ-менеджеров: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видения, которое будет воспринято сотрудниками;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осмысленного набора ценностей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поведением и обучением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путей и методов достижения целей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выработка количественных показателей приближения к цели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эффективности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поощрение успехов</w:t>
      </w:r>
    </w:p>
    <w:p w:rsidR="005B4EB9" w:rsidRDefault="005B4EB9" w:rsidP="005B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политике вознаграждения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базовая ЗП (количество и объем работ, квалификация, компетенции, работоспособность)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надбавка за индивидуальные достижения (отношение к работе и потенциал развития)</w:t>
      </w:r>
    </w:p>
    <w:p w:rsidR="005B4EB9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групповая премия (результаты труда)</w:t>
      </w:r>
    </w:p>
    <w:p w:rsidR="005B4EB9" w:rsidRDefault="005B4EB9" w:rsidP="005B4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успеха предприятия:</w:t>
      </w:r>
    </w:p>
    <w:p w:rsidR="005A1665" w:rsidRDefault="005B4EB9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 w:rsidRPr="005B4EB9">
        <w:rPr>
          <w:rFonts w:ascii="Times New Roman" w:hAnsi="Times New Roman" w:cs="Times New Roman"/>
        </w:rPr>
        <w:t>кто не знает</w:t>
      </w:r>
      <w:r w:rsidR="005A1665">
        <w:rPr>
          <w:rFonts w:ascii="Times New Roman" w:hAnsi="Times New Roman" w:cs="Times New Roman"/>
        </w:rPr>
        <w:t>, чего хотят его клиенты, тот не знает, зачем существует его предприятие</w:t>
      </w:r>
    </w:p>
    <w:p w:rsidR="005A1665" w:rsidRDefault="005A1665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добьется от своих сотрудников преданности делу, тот ничего от них не добьется</w:t>
      </w:r>
    </w:p>
    <w:p w:rsidR="005A1665" w:rsidRDefault="005A1665" w:rsidP="005B4EB9">
      <w:pPr>
        <w:pStyle w:val="a8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 управляет процессами своего предприятия, тот ничем не управляет.</w:t>
      </w:r>
    </w:p>
    <w:p w:rsidR="005A1665" w:rsidRDefault="005A1665" w:rsidP="005A166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Для перехода от функциональной к процессной организации необходимы следующие изменения:</w:t>
      </w:r>
      <w:proofErr w:type="gramEnd"/>
    </w:p>
    <w:p w:rsidR="005A1665" w:rsidRPr="00747A0D" w:rsidRDefault="005A1665" w:rsidP="00747A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86400" cy="357163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5A1665" w:rsidRPr="00747A0D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3C" w:rsidRDefault="00F4503C" w:rsidP="00534A42">
      <w:pPr>
        <w:spacing w:after="0" w:line="240" w:lineRule="auto"/>
      </w:pPr>
      <w:r>
        <w:separator/>
      </w:r>
    </w:p>
  </w:endnote>
  <w:endnote w:type="continuationSeparator" w:id="0">
    <w:p w:rsidR="00F4503C" w:rsidRDefault="00F4503C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3C" w:rsidRDefault="00F4503C" w:rsidP="00534A42">
      <w:pPr>
        <w:spacing w:after="0" w:line="240" w:lineRule="auto"/>
      </w:pPr>
      <w:r>
        <w:separator/>
      </w:r>
    </w:p>
  </w:footnote>
  <w:footnote w:type="continuationSeparator" w:id="0">
    <w:p w:rsidR="00F4503C" w:rsidRDefault="00F4503C" w:rsidP="005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507C1"/>
    <w:rsid w:val="000A03B6"/>
    <w:rsid w:val="00102379"/>
    <w:rsid w:val="00393FE7"/>
    <w:rsid w:val="003E56D9"/>
    <w:rsid w:val="00421E14"/>
    <w:rsid w:val="00534A42"/>
    <w:rsid w:val="005932A5"/>
    <w:rsid w:val="005A1665"/>
    <w:rsid w:val="005B4EB9"/>
    <w:rsid w:val="005E4B74"/>
    <w:rsid w:val="006E2036"/>
    <w:rsid w:val="00747A0D"/>
    <w:rsid w:val="00796C64"/>
    <w:rsid w:val="00866055"/>
    <w:rsid w:val="009B63DE"/>
    <w:rsid w:val="00AC1934"/>
    <w:rsid w:val="00B80A66"/>
    <w:rsid w:val="00C3221D"/>
    <w:rsid w:val="00F4503C"/>
    <w:rsid w:val="00FA0655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CARROLL/alisa2.txt" TargetMode="External"/><Relationship Id="rId13" Type="http://schemas.openxmlformats.org/officeDocument/2006/relationships/hyperlink" Target="http://ru.wikipedia.org/wiki/%D0%9F%D1%80%D0%BE%D0%B8%D0%B7%D0%B2%D0%BE%D0%B4%D1%81%D1%82%D0%B2%D0%B5%D0%BD%D0%BD%D0%B0%D1%8F_%D1%81%D0%B8%D1%81%D1%82%D0%B5%D0%BC%D0%B0_Toyota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4%D0%B0%D0%BC_%D0%A1%D0%BC%D0%B8%D1%82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pina.ru/book/961/list/11542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pina.ru/book/961/list/#list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37B53B-B24E-43C0-B444-37498EF4C5B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</dgm:pt>
    <dgm:pt modelId="{6F0E36C5-D183-482F-ABD3-A92128168B96}">
      <dgm:prSet phldrT="[Текст]"/>
      <dgm:spPr/>
      <dgm:t>
        <a:bodyPr/>
        <a:lstStyle/>
        <a:p>
          <a:r>
            <a:rPr lang="ru-RU" b="0"/>
            <a:t>Изменение сознания</a:t>
          </a:r>
          <a:br>
            <a:rPr lang="ru-RU" b="0"/>
          </a:br>
          <a:r>
            <a:rPr lang="ru-RU" b="0">
              <a:sym typeface="Symbol"/>
            </a:rPr>
            <a:t></a:t>
          </a:r>
          <a:br>
            <a:rPr lang="ru-RU" b="0">
              <a:sym typeface="Symbol"/>
            </a:rPr>
          </a:br>
          <a:r>
            <a:rPr lang="ru-RU" b="0">
              <a:sym typeface="Symbol"/>
            </a:rPr>
            <a:t>Ориентация на клиентов</a:t>
          </a:r>
          <a:endParaRPr lang="ru-RU"/>
        </a:p>
      </dgm:t>
    </dgm:pt>
    <dgm:pt modelId="{632B41D5-F767-45A3-AABA-3B134556878C}" type="parTrans" cxnId="{3354CA7D-52C4-499C-8023-17A836194797}">
      <dgm:prSet/>
      <dgm:spPr/>
      <dgm:t>
        <a:bodyPr/>
        <a:lstStyle/>
        <a:p>
          <a:endParaRPr lang="ru-RU"/>
        </a:p>
      </dgm:t>
    </dgm:pt>
    <dgm:pt modelId="{FF130EEC-1931-4647-9260-4EC930E10A19}" type="sibTrans" cxnId="{3354CA7D-52C4-499C-8023-17A836194797}">
      <dgm:prSet/>
      <dgm:spPr/>
      <dgm:t>
        <a:bodyPr/>
        <a:lstStyle/>
        <a:p>
          <a:endParaRPr lang="ru-RU"/>
        </a:p>
      </dgm:t>
    </dgm:pt>
    <dgm:pt modelId="{DDF17866-5896-4042-90DA-D9D7B3EC2841}">
      <dgm:prSet phldrT="[Текст]"/>
      <dgm:spPr/>
      <dgm:t>
        <a:bodyPr/>
        <a:lstStyle/>
        <a:p>
          <a:r>
            <a:rPr lang="ru-RU"/>
            <a:t>Изменение организационной структуры и структуры процессов</a:t>
          </a:r>
        </a:p>
        <a:p>
          <a:r>
            <a:rPr lang="ru-RU">
              <a:sym typeface="Symbol"/>
            </a:rPr>
            <a:t></a:t>
          </a:r>
        </a:p>
        <a:p>
          <a:r>
            <a:rPr lang="ru-RU">
              <a:sym typeface="Symbol"/>
            </a:rPr>
            <a:t>Ориентация на процессы</a:t>
          </a:r>
          <a:endParaRPr lang="ru-RU"/>
        </a:p>
      </dgm:t>
    </dgm:pt>
    <dgm:pt modelId="{60B7BB72-D811-4405-8881-F449C78B6279}" type="parTrans" cxnId="{1CBB0951-086F-4F59-8A48-5998E1DAE40D}">
      <dgm:prSet/>
      <dgm:spPr/>
      <dgm:t>
        <a:bodyPr/>
        <a:lstStyle/>
        <a:p>
          <a:endParaRPr lang="ru-RU"/>
        </a:p>
      </dgm:t>
    </dgm:pt>
    <dgm:pt modelId="{969EBE6B-9824-49AC-A566-215E46698332}" type="sibTrans" cxnId="{1CBB0951-086F-4F59-8A48-5998E1DAE40D}">
      <dgm:prSet/>
      <dgm:spPr/>
      <dgm:t>
        <a:bodyPr/>
        <a:lstStyle/>
        <a:p>
          <a:endParaRPr lang="ru-RU"/>
        </a:p>
      </dgm:t>
    </dgm:pt>
    <dgm:pt modelId="{A8237DF0-FBF6-4ED1-B03A-DD4F9D1DACE1}">
      <dgm:prSet phldrT="[Текст]"/>
      <dgm:spPr/>
      <dgm:t>
        <a:bodyPr/>
        <a:lstStyle/>
        <a:p>
          <a:r>
            <a:rPr lang="ru-RU"/>
            <a:t>Изменение структуры руководства</a:t>
          </a:r>
        </a:p>
        <a:p>
          <a:r>
            <a:rPr lang="ru-RU">
              <a:sym typeface="Symbol"/>
            </a:rPr>
            <a:t></a:t>
          </a:r>
        </a:p>
        <a:p>
          <a:r>
            <a:rPr lang="ru-RU">
              <a:sym typeface="Symbol"/>
            </a:rPr>
            <a:t>Ориентация на сотрудников</a:t>
          </a:r>
          <a:endParaRPr lang="ru-RU" b="0"/>
        </a:p>
      </dgm:t>
    </dgm:pt>
    <dgm:pt modelId="{B4AC97BB-44C5-421D-8D1E-D0ACD24C148C}" type="sibTrans" cxnId="{F679F40D-0A68-4619-A4B8-226C3DC85995}">
      <dgm:prSet/>
      <dgm:spPr/>
      <dgm:t>
        <a:bodyPr/>
        <a:lstStyle/>
        <a:p>
          <a:endParaRPr lang="ru-RU"/>
        </a:p>
      </dgm:t>
    </dgm:pt>
    <dgm:pt modelId="{641F71CA-B893-48C1-BD2A-1F93E8C912C9}" type="parTrans" cxnId="{F679F40D-0A68-4619-A4B8-226C3DC85995}">
      <dgm:prSet/>
      <dgm:spPr/>
      <dgm:t>
        <a:bodyPr/>
        <a:lstStyle/>
        <a:p>
          <a:endParaRPr lang="ru-RU"/>
        </a:p>
      </dgm:t>
    </dgm:pt>
    <dgm:pt modelId="{B02A1451-AAC9-4042-B216-D5BCBAB14ED1}" type="pres">
      <dgm:prSet presAssocID="{7937B53B-B24E-43C0-B444-37498EF4C5B3}" presName="Name0" presStyleCnt="0">
        <dgm:presLayoutVars>
          <dgm:dir/>
          <dgm:resizeHandles val="exact"/>
        </dgm:presLayoutVars>
      </dgm:prSet>
      <dgm:spPr/>
    </dgm:pt>
    <dgm:pt modelId="{EC368147-7F72-403E-A4BB-D6B2E6D644D4}" type="pres">
      <dgm:prSet presAssocID="{6F0E36C5-D183-482F-ABD3-A92128168B9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098DE-92BE-4FFF-B057-7105931D1B7B}" type="pres">
      <dgm:prSet presAssocID="{FF130EEC-1931-4647-9260-4EC930E10A19}" presName="sibTrans" presStyleLbl="sibTrans2D1" presStyleIdx="0" presStyleCnt="3"/>
      <dgm:spPr/>
    </dgm:pt>
    <dgm:pt modelId="{B4F4FD6A-6952-4FC0-AED1-926C262B6CD9}" type="pres">
      <dgm:prSet presAssocID="{FF130EEC-1931-4647-9260-4EC930E10A19}" presName="connectorText" presStyleLbl="sibTrans2D1" presStyleIdx="0" presStyleCnt="3"/>
      <dgm:spPr/>
    </dgm:pt>
    <dgm:pt modelId="{A6FADA11-1FB9-4195-9E4A-709A1E5E6F27}" type="pres">
      <dgm:prSet presAssocID="{DDF17866-5896-4042-90DA-D9D7B3EC284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4F7C1E-7C2A-47D7-AF6F-1AA2C1DEE29F}" type="pres">
      <dgm:prSet presAssocID="{969EBE6B-9824-49AC-A566-215E46698332}" presName="sibTrans" presStyleLbl="sibTrans2D1" presStyleIdx="1" presStyleCnt="3"/>
      <dgm:spPr/>
    </dgm:pt>
    <dgm:pt modelId="{2A8058C9-958C-47A8-9023-43035A18D4B0}" type="pres">
      <dgm:prSet presAssocID="{969EBE6B-9824-49AC-A566-215E46698332}" presName="connectorText" presStyleLbl="sibTrans2D1" presStyleIdx="1" presStyleCnt="3"/>
      <dgm:spPr/>
    </dgm:pt>
    <dgm:pt modelId="{7394BF6E-1CAB-4F73-B718-2DED629EA107}" type="pres">
      <dgm:prSet presAssocID="{A8237DF0-FBF6-4ED1-B03A-DD4F9D1DACE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B5294-19F6-45AC-B513-06A077E45421}" type="pres">
      <dgm:prSet presAssocID="{B4AC97BB-44C5-421D-8D1E-D0ACD24C148C}" presName="sibTrans" presStyleLbl="sibTrans2D1" presStyleIdx="2" presStyleCnt="3"/>
      <dgm:spPr/>
    </dgm:pt>
    <dgm:pt modelId="{F125D620-B596-44DE-8B4E-F1A59628C758}" type="pres">
      <dgm:prSet presAssocID="{B4AC97BB-44C5-421D-8D1E-D0ACD24C148C}" presName="connectorText" presStyleLbl="sibTrans2D1" presStyleIdx="2" presStyleCnt="3"/>
      <dgm:spPr/>
    </dgm:pt>
  </dgm:ptLst>
  <dgm:cxnLst>
    <dgm:cxn modelId="{D6B46A2C-A3FB-463C-BBA9-06A15C3D4250}" type="presOf" srcId="{DDF17866-5896-4042-90DA-D9D7B3EC2841}" destId="{A6FADA11-1FB9-4195-9E4A-709A1E5E6F27}" srcOrd="0" destOrd="0" presId="urn:microsoft.com/office/officeart/2005/8/layout/cycle7"/>
    <dgm:cxn modelId="{2D3F1818-ADC0-4FB4-B71B-A713231372E4}" type="presOf" srcId="{B4AC97BB-44C5-421D-8D1E-D0ACD24C148C}" destId="{F125D620-B596-44DE-8B4E-F1A59628C758}" srcOrd="1" destOrd="0" presId="urn:microsoft.com/office/officeart/2005/8/layout/cycle7"/>
    <dgm:cxn modelId="{3354CA7D-52C4-499C-8023-17A836194797}" srcId="{7937B53B-B24E-43C0-B444-37498EF4C5B3}" destId="{6F0E36C5-D183-482F-ABD3-A92128168B96}" srcOrd="0" destOrd="0" parTransId="{632B41D5-F767-45A3-AABA-3B134556878C}" sibTransId="{FF130EEC-1931-4647-9260-4EC930E10A19}"/>
    <dgm:cxn modelId="{451CDDF5-134E-4CCA-AF27-36F398E675B5}" type="presOf" srcId="{969EBE6B-9824-49AC-A566-215E46698332}" destId="{064F7C1E-7C2A-47D7-AF6F-1AA2C1DEE29F}" srcOrd="0" destOrd="0" presId="urn:microsoft.com/office/officeart/2005/8/layout/cycle7"/>
    <dgm:cxn modelId="{4D8EC119-86C4-455D-A1AA-CE7A29FC1049}" type="presOf" srcId="{FF130EEC-1931-4647-9260-4EC930E10A19}" destId="{B4F4FD6A-6952-4FC0-AED1-926C262B6CD9}" srcOrd="1" destOrd="0" presId="urn:microsoft.com/office/officeart/2005/8/layout/cycle7"/>
    <dgm:cxn modelId="{C2F7CCFA-ABD5-4592-80B4-225187C3A474}" type="presOf" srcId="{FF130EEC-1931-4647-9260-4EC930E10A19}" destId="{988098DE-92BE-4FFF-B057-7105931D1B7B}" srcOrd="0" destOrd="0" presId="urn:microsoft.com/office/officeart/2005/8/layout/cycle7"/>
    <dgm:cxn modelId="{3B4FCE3A-14EB-4AB9-B294-4D65BDAAFF04}" type="presOf" srcId="{6F0E36C5-D183-482F-ABD3-A92128168B96}" destId="{EC368147-7F72-403E-A4BB-D6B2E6D644D4}" srcOrd="0" destOrd="0" presId="urn:microsoft.com/office/officeart/2005/8/layout/cycle7"/>
    <dgm:cxn modelId="{A4763259-2838-48D8-983C-6981ADA5BA30}" type="presOf" srcId="{969EBE6B-9824-49AC-A566-215E46698332}" destId="{2A8058C9-958C-47A8-9023-43035A18D4B0}" srcOrd="1" destOrd="0" presId="urn:microsoft.com/office/officeart/2005/8/layout/cycle7"/>
    <dgm:cxn modelId="{C97E1652-F50B-41CF-9FE2-5BCFF3F51313}" type="presOf" srcId="{B4AC97BB-44C5-421D-8D1E-D0ACD24C148C}" destId="{3DDB5294-19F6-45AC-B513-06A077E45421}" srcOrd="0" destOrd="0" presId="urn:microsoft.com/office/officeart/2005/8/layout/cycle7"/>
    <dgm:cxn modelId="{F679F40D-0A68-4619-A4B8-226C3DC85995}" srcId="{7937B53B-B24E-43C0-B444-37498EF4C5B3}" destId="{A8237DF0-FBF6-4ED1-B03A-DD4F9D1DACE1}" srcOrd="2" destOrd="0" parTransId="{641F71CA-B893-48C1-BD2A-1F93E8C912C9}" sibTransId="{B4AC97BB-44C5-421D-8D1E-D0ACD24C148C}"/>
    <dgm:cxn modelId="{63D84ACA-0307-4300-9EF5-287030998BCF}" type="presOf" srcId="{7937B53B-B24E-43C0-B444-37498EF4C5B3}" destId="{B02A1451-AAC9-4042-B216-D5BCBAB14ED1}" srcOrd="0" destOrd="0" presId="urn:microsoft.com/office/officeart/2005/8/layout/cycle7"/>
    <dgm:cxn modelId="{1CBB0951-086F-4F59-8A48-5998E1DAE40D}" srcId="{7937B53B-B24E-43C0-B444-37498EF4C5B3}" destId="{DDF17866-5896-4042-90DA-D9D7B3EC2841}" srcOrd="1" destOrd="0" parTransId="{60B7BB72-D811-4405-8881-F449C78B6279}" sibTransId="{969EBE6B-9824-49AC-A566-215E46698332}"/>
    <dgm:cxn modelId="{AA934414-05D6-4A43-8EF5-1EA7A9A81C64}" type="presOf" srcId="{A8237DF0-FBF6-4ED1-B03A-DD4F9D1DACE1}" destId="{7394BF6E-1CAB-4F73-B718-2DED629EA107}" srcOrd="0" destOrd="0" presId="urn:microsoft.com/office/officeart/2005/8/layout/cycle7"/>
    <dgm:cxn modelId="{CE4620FB-D43F-448B-A4A5-0046229B3DD4}" type="presParOf" srcId="{B02A1451-AAC9-4042-B216-D5BCBAB14ED1}" destId="{EC368147-7F72-403E-A4BB-D6B2E6D644D4}" srcOrd="0" destOrd="0" presId="urn:microsoft.com/office/officeart/2005/8/layout/cycle7"/>
    <dgm:cxn modelId="{FFB21115-DC68-464C-AB36-A25829A44AAB}" type="presParOf" srcId="{B02A1451-AAC9-4042-B216-D5BCBAB14ED1}" destId="{988098DE-92BE-4FFF-B057-7105931D1B7B}" srcOrd="1" destOrd="0" presId="urn:microsoft.com/office/officeart/2005/8/layout/cycle7"/>
    <dgm:cxn modelId="{0642BE58-DE86-44B6-BBC1-B41B6365EBFA}" type="presParOf" srcId="{988098DE-92BE-4FFF-B057-7105931D1B7B}" destId="{B4F4FD6A-6952-4FC0-AED1-926C262B6CD9}" srcOrd="0" destOrd="0" presId="urn:microsoft.com/office/officeart/2005/8/layout/cycle7"/>
    <dgm:cxn modelId="{8AF5A4DA-536C-436F-B576-28ECB20E6982}" type="presParOf" srcId="{B02A1451-AAC9-4042-B216-D5BCBAB14ED1}" destId="{A6FADA11-1FB9-4195-9E4A-709A1E5E6F27}" srcOrd="2" destOrd="0" presId="urn:microsoft.com/office/officeart/2005/8/layout/cycle7"/>
    <dgm:cxn modelId="{973A9C34-B7F1-4BFD-94C9-4A60C019F801}" type="presParOf" srcId="{B02A1451-AAC9-4042-B216-D5BCBAB14ED1}" destId="{064F7C1E-7C2A-47D7-AF6F-1AA2C1DEE29F}" srcOrd="3" destOrd="0" presId="urn:microsoft.com/office/officeart/2005/8/layout/cycle7"/>
    <dgm:cxn modelId="{7966D0B1-36FF-4B27-9771-494423C1496E}" type="presParOf" srcId="{064F7C1E-7C2A-47D7-AF6F-1AA2C1DEE29F}" destId="{2A8058C9-958C-47A8-9023-43035A18D4B0}" srcOrd="0" destOrd="0" presId="urn:microsoft.com/office/officeart/2005/8/layout/cycle7"/>
    <dgm:cxn modelId="{8E5FD98A-C328-465E-BF0D-EB90BDE44E67}" type="presParOf" srcId="{B02A1451-AAC9-4042-B216-D5BCBAB14ED1}" destId="{7394BF6E-1CAB-4F73-B718-2DED629EA107}" srcOrd="4" destOrd="0" presId="urn:microsoft.com/office/officeart/2005/8/layout/cycle7"/>
    <dgm:cxn modelId="{1246A182-5C68-443F-869F-80CA9D469BBF}" type="presParOf" srcId="{B02A1451-AAC9-4042-B216-D5BCBAB14ED1}" destId="{3DDB5294-19F6-45AC-B513-06A077E45421}" srcOrd="5" destOrd="0" presId="urn:microsoft.com/office/officeart/2005/8/layout/cycle7"/>
    <dgm:cxn modelId="{DB72ABD6-59A7-4C6F-9608-FA034061886E}" type="presParOf" srcId="{3DDB5294-19F6-45AC-B513-06A077E45421}" destId="{F125D620-B596-44DE-8B4E-F1A59628C758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368147-7F72-403E-A4BB-D6B2E6D644D4}">
      <dsp:nvSpPr>
        <dsp:cNvPr id="0" name=""/>
        <dsp:cNvSpPr/>
      </dsp:nvSpPr>
      <dsp:spPr>
        <a:xfrm>
          <a:off x="1818977" y="1283"/>
          <a:ext cx="1848445" cy="924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Изменение сознания</a:t>
          </a:r>
          <a:br>
            <a:rPr lang="ru-RU" sz="900" b="0" kern="1200"/>
          </a:br>
          <a:r>
            <a:rPr lang="ru-RU" sz="900" b="0" kern="1200">
              <a:sym typeface="Symbol"/>
            </a:rPr>
            <a:t></a:t>
          </a:r>
          <a:br>
            <a:rPr lang="ru-RU" sz="900" b="0" kern="1200">
              <a:sym typeface="Symbol"/>
            </a:rPr>
          </a:br>
          <a:r>
            <a:rPr lang="ru-RU" sz="900" b="0" kern="1200">
              <a:sym typeface="Symbol"/>
            </a:rPr>
            <a:t>Ориентация на клиентов</a:t>
          </a:r>
          <a:endParaRPr lang="ru-RU" sz="900" kern="1200"/>
        </a:p>
      </dsp:txBody>
      <dsp:txXfrm>
        <a:off x="1818977" y="1283"/>
        <a:ext cx="1848445" cy="924222"/>
      </dsp:txXfrm>
    </dsp:sp>
    <dsp:sp modelId="{988098DE-92BE-4FFF-B057-7105931D1B7B}">
      <dsp:nvSpPr>
        <dsp:cNvPr id="0" name=""/>
        <dsp:cNvSpPr/>
      </dsp:nvSpPr>
      <dsp:spPr>
        <a:xfrm rot="3600000">
          <a:off x="3024478" y="1624076"/>
          <a:ext cx="964442" cy="32347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3600000">
        <a:off x="3024478" y="1624076"/>
        <a:ext cx="964442" cy="323477"/>
      </dsp:txXfrm>
    </dsp:sp>
    <dsp:sp modelId="{A6FADA11-1FB9-4195-9E4A-709A1E5E6F27}">
      <dsp:nvSpPr>
        <dsp:cNvPr id="0" name=""/>
        <dsp:cNvSpPr/>
      </dsp:nvSpPr>
      <dsp:spPr>
        <a:xfrm>
          <a:off x="3345976" y="2646123"/>
          <a:ext cx="1848445" cy="924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Изменение организационной структуры и структуры процессов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ym typeface="Symbol"/>
            </a:rPr>
            <a:t>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ym typeface="Symbol"/>
            </a:rPr>
            <a:t>Ориентация на процессы</a:t>
          </a:r>
          <a:endParaRPr lang="ru-RU" sz="900" kern="1200"/>
        </a:p>
      </dsp:txBody>
      <dsp:txXfrm>
        <a:off x="3345976" y="2646123"/>
        <a:ext cx="1848445" cy="924222"/>
      </dsp:txXfrm>
    </dsp:sp>
    <dsp:sp modelId="{064F7C1E-7C2A-47D7-AF6F-1AA2C1DEE29F}">
      <dsp:nvSpPr>
        <dsp:cNvPr id="0" name=""/>
        <dsp:cNvSpPr/>
      </dsp:nvSpPr>
      <dsp:spPr>
        <a:xfrm rot="10800000">
          <a:off x="2260978" y="2946496"/>
          <a:ext cx="964442" cy="32347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260978" y="2946496"/>
        <a:ext cx="964442" cy="323477"/>
      </dsp:txXfrm>
    </dsp:sp>
    <dsp:sp modelId="{7394BF6E-1CAB-4F73-B718-2DED629EA107}">
      <dsp:nvSpPr>
        <dsp:cNvPr id="0" name=""/>
        <dsp:cNvSpPr/>
      </dsp:nvSpPr>
      <dsp:spPr>
        <a:xfrm>
          <a:off x="291978" y="2646123"/>
          <a:ext cx="1848445" cy="9242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Изменение структуры руководства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ym typeface="Symbol"/>
            </a:rPr>
            <a:t>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ym typeface="Symbol"/>
            </a:rPr>
            <a:t>Ориентация на сотрудников</a:t>
          </a:r>
          <a:endParaRPr lang="ru-RU" sz="900" b="0" kern="1200"/>
        </a:p>
      </dsp:txBody>
      <dsp:txXfrm>
        <a:off x="291978" y="2646123"/>
        <a:ext cx="1848445" cy="924222"/>
      </dsp:txXfrm>
    </dsp:sp>
    <dsp:sp modelId="{3DDB5294-19F6-45AC-B513-06A077E45421}">
      <dsp:nvSpPr>
        <dsp:cNvPr id="0" name=""/>
        <dsp:cNvSpPr/>
      </dsp:nvSpPr>
      <dsp:spPr>
        <a:xfrm rot="18000000">
          <a:off x="1497479" y="1624076"/>
          <a:ext cx="964442" cy="32347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000000">
        <a:off x="1497479" y="1624076"/>
        <a:ext cx="964442" cy="323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8DA0-6385-4B9E-9651-EAB9966F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4</cp:revision>
  <dcterms:created xsi:type="dcterms:W3CDTF">2010-12-04T16:44:00Z</dcterms:created>
  <dcterms:modified xsi:type="dcterms:W3CDTF">2010-12-05T08:40:00Z</dcterms:modified>
</cp:coreProperties>
</file>