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C34" w:rsidRPr="00BA67CA" w:rsidRDefault="00525C34" w:rsidP="00A13A17">
      <w:pPr>
        <w:spacing w:before="0" w:after="240" w:line="216" w:lineRule="auto"/>
        <w:ind w:firstLine="0"/>
        <w:jc w:val="left"/>
        <w:rPr>
          <w:rFonts w:asciiTheme="minorHAnsi" w:hAnsiTheme="minorHAnsi"/>
          <w:b/>
          <w:sz w:val="28"/>
          <w:szCs w:val="22"/>
        </w:rPr>
      </w:pPr>
      <w:r w:rsidRPr="00BA67CA">
        <w:rPr>
          <w:rFonts w:asciiTheme="minorHAnsi" w:hAnsiTheme="minorHAnsi"/>
          <w:b/>
          <w:sz w:val="28"/>
          <w:szCs w:val="22"/>
        </w:rPr>
        <w:t>Александр Остервальдер. Построение бизнес-моделей: Настольная книга стратега и новатора</w:t>
      </w:r>
    </w:p>
    <w:p w:rsidR="005A5832" w:rsidRPr="00BA67CA" w:rsidRDefault="00695D12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Предлагаю вашему вниманию книгу с оригинальным подходом к стратегическому планированию, через разработку и совершенствование бизнес-модели вашего бизнеса:</w:t>
      </w:r>
    </w:p>
    <w:p w:rsidR="0055507B" w:rsidRPr="00BA67CA" w:rsidRDefault="00B26567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inline distT="0" distB="0" distL="0" distR="0">
            <wp:extent cx="3000375" cy="2381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лександр Остервальдер. Построение бизнес-моделей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5D" w:rsidRDefault="00BF5806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Бизнес-модель служит для описания основных принципов создания, развития и успешной работы организации</w:t>
      </w:r>
      <w:r w:rsidR="00776352" w:rsidRPr="00BA67CA">
        <w:rPr>
          <w:rFonts w:asciiTheme="minorHAnsi" w:hAnsiTheme="minorHAnsi"/>
          <w:szCs w:val="22"/>
        </w:rPr>
        <w:t xml:space="preserve">. </w:t>
      </w:r>
    </w:p>
    <w:p w:rsidR="00997B5D" w:rsidRPr="00997B5D" w:rsidRDefault="00997B5D" w:rsidP="00997B5D">
      <w:pPr>
        <w:spacing w:before="360" w:after="120"/>
        <w:ind w:firstLine="0"/>
        <w:jc w:val="left"/>
        <w:rPr>
          <w:rFonts w:asciiTheme="minorHAnsi" w:hAnsiTheme="minorHAnsi"/>
          <w:b/>
          <w:szCs w:val="22"/>
        </w:rPr>
      </w:pPr>
      <w:r w:rsidRPr="00997B5D">
        <w:rPr>
          <w:rFonts w:asciiTheme="minorHAnsi" w:hAnsiTheme="minorHAnsi"/>
          <w:b/>
          <w:szCs w:val="22"/>
        </w:rPr>
        <w:t>ШАБЛОН</w:t>
      </w:r>
    </w:p>
    <w:p w:rsidR="00BF5806" w:rsidRPr="00BA67CA" w:rsidRDefault="00776352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Предлагается рассмотреть 9 структурных блоков бизнес-модели (рис. 1).</w:t>
      </w:r>
    </w:p>
    <w:p w:rsidR="00776352" w:rsidRPr="00BA67CA" w:rsidRDefault="00B26567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inline distT="0" distB="0" distL="0" distR="0">
            <wp:extent cx="6119495" cy="30841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. Девять структурных блоков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352" w:rsidRPr="00BA67CA" w:rsidRDefault="00776352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Рис. 1. Девять структурных блоков бизнес-модели</w:t>
      </w:r>
    </w:p>
    <w:p w:rsidR="00776352" w:rsidRPr="00BA67CA" w:rsidRDefault="00A13A17" w:rsidP="00A13A17">
      <w:pPr>
        <w:spacing w:before="0" w:after="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b/>
          <w:szCs w:val="22"/>
        </w:rPr>
        <w:t>Потребительские сегменты</w:t>
      </w:r>
      <w:r w:rsidRPr="00BA67CA">
        <w:rPr>
          <w:rFonts w:asciiTheme="minorHAnsi" w:hAnsiTheme="minorHAnsi"/>
          <w:szCs w:val="22"/>
        </w:rPr>
        <w:t xml:space="preserve"> – </w:t>
      </w:r>
      <w:r w:rsidR="00776352" w:rsidRPr="00BA67CA">
        <w:rPr>
          <w:rFonts w:asciiTheme="minorHAnsi" w:hAnsiTheme="minorHAnsi"/>
          <w:szCs w:val="22"/>
        </w:rPr>
        <w:t>одн</w:t>
      </w:r>
      <w:r w:rsidRPr="00BA67CA">
        <w:rPr>
          <w:rFonts w:asciiTheme="minorHAnsi" w:hAnsiTheme="minorHAnsi"/>
          <w:szCs w:val="22"/>
        </w:rPr>
        <w:t>а</w:t>
      </w:r>
      <w:r w:rsidR="00776352" w:rsidRPr="00BA67CA">
        <w:rPr>
          <w:rFonts w:asciiTheme="minorHAnsi" w:hAnsiTheme="minorHAnsi"/>
          <w:szCs w:val="22"/>
        </w:rPr>
        <w:t xml:space="preserve"> или несколько групп клиентов</w:t>
      </w:r>
      <w:r w:rsidRPr="00BA67CA">
        <w:rPr>
          <w:rFonts w:asciiTheme="minorHAnsi" w:hAnsiTheme="minorHAnsi"/>
          <w:szCs w:val="22"/>
        </w:rPr>
        <w:t>, охватываемая бизнес-моделью</w:t>
      </w:r>
      <w:r w:rsidR="00776352" w:rsidRPr="00BA67CA">
        <w:rPr>
          <w:rFonts w:asciiTheme="minorHAnsi" w:hAnsiTheme="minorHAnsi"/>
          <w:szCs w:val="22"/>
        </w:rPr>
        <w:t>. Группы клиентов представляют различные сегменты, если:</w:t>
      </w:r>
    </w:p>
    <w:p w:rsidR="00776352" w:rsidRPr="00BA67CA" w:rsidRDefault="00776352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различия в их запросах обуславливают различия в предложениях;</w:t>
      </w:r>
    </w:p>
    <w:p w:rsidR="00776352" w:rsidRPr="00BA67CA" w:rsidRDefault="00776352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взаимодействие осуществляется по разным каналам сбыта;</w:t>
      </w:r>
    </w:p>
    <w:p w:rsidR="00776352" w:rsidRPr="00BA67CA" w:rsidRDefault="00776352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взаимоотношения с ними нужно строить по-разному;</w:t>
      </w:r>
    </w:p>
    <w:p w:rsidR="00776352" w:rsidRPr="00BA67CA" w:rsidRDefault="00776352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их выгодность существенно различается;</w:t>
      </w:r>
    </w:p>
    <w:p w:rsidR="00776352" w:rsidRPr="00BA67CA" w:rsidRDefault="00776352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их привлекают разные аспекты предложения.</w:t>
      </w:r>
    </w:p>
    <w:p w:rsidR="00EB42AC" w:rsidRPr="00BA67CA" w:rsidRDefault="00776352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 xml:space="preserve">Можно выделить следующие потребительские сегменты: массовый рынок, нишевый рынок, дробное сегментирование, многопрофильное предприятие, многосторонние платформы (например, </w:t>
      </w:r>
      <w:r w:rsidR="00A13A17" w:rsidRPr="00BA67CA">
        <w:rPr>
          <w:rFonts w:asciiTheme="minorHAnsi" w:hAnsiTheme="minorHAnsi"/>
          <w:szCs w:val="22"/>
        </w:rPr>
        <w:lastRenderedPageBreak/>
        <w:t xml:space="preserve">предприятие, предлагающее </w:t>
      </w:r>
      <w:r w:rsidRPr="00BA67CA">
        <w:rPr>
          <w:rFonts w:asciiTheme="minorHAnsi" w:hAnsiTheme="minorHAnsi"/>
          <w:szCs w:val="22"/>
        </w:rPr>
        <w:t>бесплатн</w:t>
      </w:r>
      <w:r w:rsidR="00A13A17" w:rsidRPr="00BA67CA">
        <w:rPr>
          <w:rFonts w:asciiTheme="minorHAnsi" w:hAnsiTheme="minorHAnsi"/>
          <w:szCs w:val="22"/>
        </w:rPr>
        <w:t>ую прессу, нуждается в большом числе читателей, чтобы привлечь рекламодателей, и заинтересовано в рекламодателях, чтобы финансировать производство и распространение).</w:t>
      </w:r>
    </w:p>
    <w:p w:rsidR="00A13A17" w:rsidRPr="00BA67CA" w:rsidRDefault="00A13A17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b/>
          <w:szCs w:val="22"/>
        </w:rPr>
        <w:t>Ценностное предложение</w:t>
      </w:r>
      <w:r w:rsidRPr="00BA67CA">
        <w:rPr>
          <w:rFonts w:asciiTheme="minorHAnsi" w:hAnsiTheme="minorHAnsi"/>
          <w:szCs w:val="22"/>
        </w:rPr>
        <w:t xml:space="preserve"> – совокупность преимуществ, которые компания готова предложить потребителю. Например, новизна, производительность, изготовление на заказ, помочь делать ему свою работу (авиакомпании платят </w:t>
      </w:r>
      <w:r w:rsidRPr="00BA67CA">
        <w:rPr>
          <w:rFonts w:asciiTheme="minorHAnsi" w:hAnsiTheme="minorHAnsi"/>
          <w:szCs w:val="22"/>
          <w:lang w:val="en-US"/>
        </w:rPr>
        <w:t>Rolls</w:t>
      </w:r>
      <w:r w:rsidRPr="00BA67CA">
        <w:rPr>
          <w:rFonts w:asciiTheme="minorHAnsi" w:hAnsiTheme="minorHAnsi"/>
          <w:szCs w:val="22"/>
        </w:rPr>
        <w:t>-</w:t>
      </w:r>
      <w:r w:rsidRPr="00BA67CA">
        <w:rPr>
          <w:rFonts w:asciiTheme="minorHAnsi" w:hAnsiTheme="minorHAnsi"/>
          <w:szCs w:val="22"/>
          <w:lang w:val="en-US"/>
        </w:rPr>
        <w:t>Royce</w:t>
      </w:r>
      <w:r w:rsidRPr="00BA67CA">
        <w:rPr>
          <w:rFonts w:asciiTheme="minorHAnsi" w:hAnsiTheme="minorHAnsi"/>
          <w:szCs w:val="22"/>
        </w:rPr>
        <w:t xml:space="preserve"> за каждый час работы их двигателей), дизайн, бренд/статус, цена, экономия на расходах, снижение риска, доступность, удобство/применимость.</w:t>
      </w:r>
    </w:p>
    <w:p w:rsidR="00A13A17" w:rsidRPr="00BA67CA" w:rsidRDefault="00A13A17" w:rsidP="00A13A17">
      <w:pPr>
        <w:spacing w:before="0" w:after="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b/>
          <w:szCs w:val="22"/>
        </w:rPr>
        <w:t xml:space="preserve">Каналы сбыта </w:t>
      </w:r>
      <w:r w:rsidRPr="00BA67CA">
        <w:rPr>
          <w:rFonts w:asciiTheme="minorHAnsi" w:hAnsiTheme="minorHAnsi"/>
          <w:szCs w:val="22"/>
        </w:rPr>
        <w:t>выполняют ряд функций, в частности:</w:t>
      </w:r>
    </w:p>
    <w:p w:rsidR="00A13A17" w:rsidRPr="00BA67CA" w:rsidRDefault="00A13A17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повышают степень осведомленности потребителя о товарах и услугах компании;</w:t>
      </w:r>
    </w:p>
    <w:p w:rsidR="00A13A17" w:rsidRPr="00BA67CA" w:rsidRDefault="00A13A17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помогают оценить ценностные предложения компании;</w:t>
      </w:r>
    </w:p>
    <w:p w:rsidR="00A13A17" w:rsidRPr="00BA67CA" w:rsidRDefault="00A13A17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позволяют потребителю приобретать определенные товары и услуги;</w:t>
      </w:r>
    </w:p>
    <w:p w:rsidR="00A13A17" w:rsidRPr="00BA67CA" w:rsidRDefault="00A13A17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знакомят потребителя с ценностными предложениями;</w:t>
      </w:r>
    </w:p>
    <w:p w:rsidR="00A13A17" w:rsidRPr="00BA67CA" w:rsidRDefault="00A13A17" w:rsidP="00A13A17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обеспечивают постпродажное обслуживание.</w:t>
      </w:r>
    </w:p>
    <w:p w:rsidR="000F3F37" w:rsidRPr="00BA67CA" w:rsidRDefault="000F3F37" w:rsidP="000F3F3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b/>
          <w:szCs w:val="22"/>
        </w:rPr>
        <w:t xml:space="preserve">Взаимоотношения с клиентами. </w:t>
      </w:r>
      <w:r w:rsidRPr="00BA67CA">
        <w:rPr>
          <w:rFonts w:asciiTheme="minorHAnsi" w:hAnsiTheme="minorHAnsi"/>
          <w:szCs w:val="22"/>
        </w:rPr>
        <w:t>Например, персональная поддержка, самообслуживание, автоматизированное обслуживание, сообщества, совместное создание.</w:t>
      </w:r>
    </w:p>
    <w:p w:rsidR="000F3F37" w:rsidRPr="00BA67CA" w:rsidRDefault="000F3F37" w:rsidP="000F3F3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b/>
          <w:szCs w:val="22"/>
        </w:rPr>
        <w:t xml:space="preserve">Потоки поступления дохода. </w:t>
      </w:r>
      <w:r w:rsidRPr="00BA67CA">
        <w:rPr>
          <w:rFonts w:asciiTheme="minorHAnsi" w:hAnsiTheme="minorHAnsi"/>
          <w:szCs w:val="22"/>
        </w:rPr>
        <w:t xml:space="preserve">Например, продажа активов (товаров), плата за использование, оплата подписки, аренда/лизин/рента, лицензии, брокерские проценты, реклама. </w:t>
      </w:r>
    </w:p>
    <w:p w:rsidR="000F3F37" w:rsidRPr="00BA67CA" w:rsidRDefault="000F3F37" w:rsidP="000F3F3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b/>
          <w:szCs w:val="22"/>
        </w:rPr>
        <w:t xml:space="preserve">Ключевыми могут быть следующие ресурсы: </w:t>
      </w:r>
      <w:r w:rsidRPr="00BA67CA">
        <w:rPr>
          <w:rFonts w:asciiTheme="minorHAnsi" w:hAnsiTheme="minorHAnsi"/>
          <w:szCs w:val="22"/>
        </w:rPr>
        <w:t>материальные, интеллектуальные, людские, финансовые.</w:t>
      </w:r>
    </w:p>
    <w:p w:rsidR="00BA67CA" w:rsidRPr="00BA67CA" w:rsidRDefault="000F3F37" w:rsidP="000F3F3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b/>
          <w:szCs w:val="22"/>
        </w:rPr>
        <w:t xml:space="preserve">Ключевые виды деятельности. </w:t>
      </w:r>
      <w:r w:rsidRPr="00BA67CA">
        <w:rPr>
          <w:rFonts w:asciiTheme="minorHAnsi" w:hAnsiTheme="minorHAnsi"/>
          <w:szCs w:val="22"/>
        </w:rPr>
        <w:t xml:space="preserve">Например, </w:t>
      </w:r>
      <w:r w:rsidRPr="00BA67CA">
        <w:rPr>
          <w:rFonts w:asciiTheme="minorHAnsi" w:hAnsiTheme="minorHAnsi"/>
          <w:szCs w:val="22"/>
          <w:lang w:val="en-US"/>
        </w:rPr>
        <w:t>Microsoft</w:t>
      </w:r>
      <w:r w:rsidRPr="00BA67CA">
        <w:rPr>
          <w:rFonts w:asciiTheme="minorHAnsi" w:hAnsiTheme="minorHAnsi"/>
          <w:szCs w:val="22"/>
        </w:rPr>
        <w:t xml:space="preserve"> – разработка ПО, </w:t>
      </w:r>
      <w:r w:rsidRPr="00BA67CA">
        <w:rPr>
          <w:rFonts w:asciiTheme="minorHAnsi" w:hAnsiTheme="minorHAnsi"/>
          <w:szCs w:val="22"/>
          <w:lang w:val="en-US"/>
        </w:rPr>
        <w:t>Dell</w:t>
      </w:r>
      <w:r w:rsidRPr="00BA67CA">
        <w:rPr>
          <w:rFonts w:asciiTheme="minorHAnsi" w:hAnsiTheme="minorHAnsi"/>
          <w:szCs w:val="22"/>
        </w:rPr>
        <w:t xml:space="preserve"> – управление отношениями с поставщиками, </w:t>
      </w:r>
      <w:r w:rsidRPr="00BA67CA">
        <w:rPr>
          <w:rFonts w:asciiTheme="minorHAnsi" w:hAnsiTheme="minorHAnsi"/>
          <w:szCs w:val="22"/>
          <w:lang w:val="en-US"/>
        </w:rPr>
        <w:t>McKinsey</w:t>
      </w:r>
      <w:r w:rsidRPr="00BA67CA">
        <w:rPr>
          <w:rFonts w:asciiTheme="minorHAnsi" w:hAnsiTheme="minorHAnsi"/>
          <w:szCs w:val="22"/>
        </w:rPr>
        <w:t xml:space="preserve"> – разрешение проблемных ситуаций. </w:t>
      </w:r>
      <w:r w:rsidR="00BA67CA" w:rsidRPr="00BA67CA">
        <w:rPr>
          <w:rFonts w:asciiTheme="minorHAnsi" w:hAnsiTheme="minorHAnsi"/>
          <w:szCs w:val="22"/>
        </w:rPr>
        <w:t>Ключевые виды деятельности можно классифицировать следующим образом: производство, решение проблем, платформы/сети.</w:t>
      </w:r>
    </w:p>
    <w:p w:rsidR="00BA67CA" w:rsidRPr="00BA67CA" w:rsidRDefault="000F3F37" w:rsidP="00BA67CA">
      <w:pPr>
        <w:spacing w:before="0" w:after="0"/>
        <w:ind w:firstLine="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 xml:space="preserve"> </w:t>
      </w:r>
      <w:r w:rsidR="00BA67CA" w:rsidRPr="00BA67CA">
        <w:rPr>
          <w:rFonts w:asciiTheme="minorHAnsi" w:hAnsiTheme="minorHAnsi"/>
          <w:b/>
          <w:szCs w:val="22"/>
        </w:rPr>
        <w:t>Ключевые партнеры.</w:t>
      </w:r>
      <w:r w:rsidR="00BA67CA" w:rsidRPr="00BA67CA">
        <w:rPr>
          <w:rFonts w:asciiTheme="minorHAnsi" w:hAnsiTheme="minorHAnsi"/>
          <w:szCs w:val="22"/>
        </w:rPr>
        <w:t xml:space="preserve"> Можно выделить четыре типа партнерских отношений:</w:t>
      </w:r>
    </w:p>
    <w:p w:rsidR="00BA67CA" w:rsidRPr="00BA67CA" w:rsidRDefault="00BA67CA" w:rsidP="00BA67CA">
      <w:pPr>
        <w:pStyle w:val="af4"/>
        <w:numPr>
          <w:ilvl w:val="0"/>
          <w:numId w:val="7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Стратегическое сотрудничество между неконкурирующими компаниями.</w:t>
      </w:r>
    </w:p>
    <w:p w:rsidR="00BA67CA" w:rsidRPr="00BA67CA" w:rsidRDefault="00BA67CA" w:rsidP="00BA67CA">
      <w:pPr>
        <w:pStyle w:val="af4"/>
        <w:numPr>
          <w:ilvl w:val="0"/>
          <w:numId w:val="7"/>
        </w:numPr>
        <w:spacing w:before="0" w:after="12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С</w:t>
      </w:r>
      <w:r w:rsidRPr="00BA67CA">
        <w:rPr>
          <w:rFonts w:asciiTheme="minorHAnsi" w:hAnsiTheme="minorHAnsi"/>
          <w:szCs w:val="22"/>
        </w:rPr>
        <w:t>тратегическое партнерство между конкурентами.</w:t>
      </w:r>
    </w:p>
    <w:p w:rsidR="00BA67CA" w:rsidRPr="00BA67CA" w:rsidRDefault="00BA67CA" w:rsidP="00BA67CA">
      <w:pPr>
        <w:pStyle w:val="af4"/>
        <w:numPr>
          <w:ilvl w:val="0"/>
          <w:numId w:val="7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Совместные предприятия для запуска новых бизнес-проектов.</w:t>
      </w:r>
    </w:p>
    <w:p w:rsidR="000F3F37" w:rsidRPr="00BA67CA" w:rsidRDefault="00BA67CA" w:rsidP="00BA67CA">
      <w:pPr>
        <w:pStyle w:val="af4"/>
        <w:numPr>
          <w:ilvl w:val="0"/>
          <w:numId w:val="7"/>
        </w:numPr>
        <w:spacing w:before="0" w:after="120"/>
        <w:jc w:val="left"/>
        <w:rPr>
          <w:rFonts w:asciiTheme="minorHAnsi" w:hAnsiTheme="minorHAnsi"/>
          <w:szCs w:val="22"/>
        </w:rPr>
      </w:pPr>
      <w:r w:rsidRPr="00BA67CA">
        <w:rPr>
          <w:rFonts w:asciiTheme="minorHAnsi" w:hAnsiTheme="minorHAnsi"/>
          <w:szCs w:val="22"/>
        </w:rPr>
        <w:t>Отношения производителя с поставщиками для гарантии получения качественных комплектующих.</w:t>
      </w:r>
    </w:p>
    <w:p w:rsidR="000F3F37" w:rsidRDefault="00BA67CA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Можно выделить три основных мотива создания партнерских отношений: оптимизация и экономия в сфере производства, снижение риска и неопределенности, поставка ресурсов и совместная деятельность.</w:t>
      </w:r>
    </w:p>
    <w:p w:rsidR="00BA67CA" w:rsidRDefault="000A74FB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szCs w:val="22"/>
        </w:rPr>
        <w:t>Структура издержек</w:t>
      </w:r>
      <w:r w:rsidRPr="00BA67CA">
        <w:rPr>
          <w:rFonts w:asciiTheme="minorHAnsi" w:hAnsiTheme="minorHAnsi"/>
          <w:b/>
          <w:szCs w:val="22"/>
        </w:rPr>
        <w:t>.</w:t>
      </w:r>
      <w:r w:rsidRPr="00BA67CA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По этому признаку бизнес-модели можно разделить на два класса: с преимущественным вниманием к издержкам и с преимущественным вниманием к ценности. По структуре издержки можно разделить на следующие категории: фиксированные издержки, переменные издержки, экономия на масштабе, эффект диверсификации.</w:t>
      </w:r>
    </w:p>
    <w:p w:rsidR="00507800" w:rsidRDefault="00507800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Девять структурных блоков бизнес-модели формируют основу инструмента, который мы назвали шаблоном бизнес-модели (рис. 2). Шаблон лучше распечатать как можно большего формата, так чтобы сразу много людей могли с ним работать</w:t>
      </w:r>
      <w:r w:rsidR="0051243A">
        <w:rPr>
          <w:rFonts w:asciiTheme="minorHAnsi" w:hAnsiTheme="minorHAnsi"/>
          <w:szCs w:val="22"/>
        </w:rPr>
        <w:t>. Используйте стикеры и маркеры.</w:t>
      </w:r>
    </w:p>
    <w:p w:rsidR="0051243A" w:rsidRPr="0051243A" w:rsidRDefault="0051243A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Пример бизнес-модели: </w:t>
      </w:r>
      <w:r>
        <w:rPr>
          <w:rFonts w:asciiTheme="minorHAnsi" w:hAnsiTheme="minorHAnsi"/>
          <w:szCs w:val="22"/>
          <w:lang w:val="en-US"/>
        </w:rPr>
        <w:t>Apple</w:t>
      </w:r>
      <w:r w:rsidRPr="0051243A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 xml:space="preserve">объединила в одном предложении уникальное по дизайну устройство </w:t>
      </w:r>
      <w:r>
        <w:rPr>
          <w:rFonts w:asciiTheme="minorHAnsi" w:hAnsiTheme="minorHAnsi"/>
          <w:szCs w:val="22"/>
          <w:lang w:val="en-US"/>
        </w:rPr>
        <w:t>iPod</w:t>
      </w:r>
      <w:r>
        <w:rPr>
          <w:rFonts w:asciiTheme="minorHAnsi" w:hAnsiTheme="minorHAnsi"/>
          <w:szCs w:val="22"/>
        </w:rPr>
        <w:t xml:space="preserve">, программное обеспечение </w:t>
      </w:r>
      <w:r>
        <w:rPr>
          <w:rFonts w:asciiTheme="minorHAnsi" w:hAnsiTheme="minorHAnsi"/>
          <w:szCs w:val="22"/>
          <w:lang w:val="en-US"/>
        </w:rPr>
        <w:t>iTunes</w:t>
      </w:r>
      <w:r>
        <w:rPr>
          <w:rFonts w:asciiTheme="minorHAnsi" w:hAnsiTheme="minorHAnsi"/>
          <w:szCs w:val="22"/>
        </w:rPr>
        <w:t xml:space="preserve"> и доступ к онлайн-магазину.</w:t>
      </w:r>
    </w:p>
    <w:p w:rsidR="00AD3738" w:rsidRDefault="00B26567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lastRenderedPageBreak/>
        <w:drawing>
          <wp:inline distT="0" distB="0" distL="0" distR="0">
            <wp:extent cx="6119495" cy="37699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 Шаблон бизнес-модел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38" w:rsidRDefault="00AD3738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Рис. </w:t>
      </w:r>
      <w:r w:rsidRPr="00AD3738">
        <w:rPr>
          <w:rFonts w:asciiTheme="minorHAnsi" w:hAnsiTheme="minorHAnsi"/>
          <w:szCs w:val="22"/>
        </w:rPr>
        <w:t>2. Шаблон бизнес-модели</w:t>
      </w:r>
    </w:p>
    <w:p w:rsidR="0051243A" w:rsidRDefault="0051243A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Подобно работе головного мозга, где левое полушарие отвечает за логику, а правое – за эмоции, левая часть шаблона отвечает за деяте</w:t>
      </w:r>
      <w:r w:rsidR="00094F18">
        <w:rPr>
          <w:rFonts w:asciiTheme="minorHAnsi" w:hAnsiTheme="minorHAnsi"/>
          <w:szCs w:val="22"/>
        </w:rPr>
        <w:t>льность, а правая – за ценность (рис. 3).</w:t>
      </w:r>
    </w:p>
    <w:p w:rsidR="00094F18" w:rsidRDefault="00AC71B2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inline distT="0" distB="0" distL="0" distR="0">
            <wp:extent cx="6119495" cy="3146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. Две части шаблон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18" w:rsidRDefault="00094F18" w:rsidP="00A13A1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Рис. </w:t>
      </w:r>
      <w:r w:rsidRPr="00094F18">
        <w:rPr>
          <w:rFonts w:asciiTheme="minorHAnsi" w:hAnsiTheme="minorHAnsi"/>
          <w:szCs w:val="22"/>
        </w:rPr>
        <w:t>3. Две части шаблона</w:t>
      </w:r>
    </w:p>
    <w:p w:rsidR="00997B5D" w:rsidRPr="00997B5D" w:rsidRDefault="00D42DF4" w:rsidP="00997B5D">
      <w:pPr>
        <w:spacing w:before="360" w:after="120"/>
        <w:ind w:firstLine="0"/>
        <w:jc w:val="left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СТИЛИ</w:t>
      </w:r>
    </w:p>
    <w:p w:rsidR="00C612ED" w:rsidRPr="0022278B" w:rsidRDefault="00C612ED" w:rsidP="00997B5D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В различных бизнес-моделях можно выделить сходные характеристики, сходную структуру или сходное поведение. Мы рассматриваем подобные бизнес-модели как воплощение стиля. В основе выделения стилей лежат идеи разделения, «длинного хвоста», многосторонних платформ, </w:t>
      </w:r>
      <w:r>
        <w:rPr>
          <w:rFonts w:asciiTheme="minorHAnsi" w:hAnsiTheme="minorHAnsi"/>
          <w:szCs w:val="22"/>
          <w:lang w:val="en-US"/>
        </w:rPr>
        <w:t>FREE</w:t>
      </w:r>
      <w:r w:rsidRPr="00C612ED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и открытых бизн</w:t>
      </w:r>
      <w:r w:rsidR="008537F1">
        <w:rPr>
          <w:rFonts w:asciiTheme="minorHAnsi" w:hAnsiTheme="minorHAnsi"/>
          <w:szCs w:val="22"/>
        </w:rPr>
        <w:t>ес-моделей.</w:t>
      </w:r>
    </w:p>
    <w:p w:rsidR="008537F1" w:rsidRDefault="006F066F" w:rsidP="00997B5D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1. </w:t>
      </w:r>
      <w:r w:rsidR="008537F1" w:rsidRPr="008537F1">
        <w:rPr>
          <w:rFonts w:asciiTheme="minorHAnsi" w:hAnsiTheme="minorHAnsi"/>
          <w:szCs w:val="22"/>
        </w:rPr>
        <w:t xml:space="preserve">Концепция </w:t>
      </w:r>
      <w:r w:rsidR="008537F1" w:rsidRPr="008537F1">
        <w:rPr>
          <w:rFonts w:asciiTheme="minorHAnsi" w:hAnsiTheme="minorHAnsi"/>
          <w:b/>
          <w:szCs w:val="22"/>
        </w:rPr>
        <w:t>«разделения»</w:t>
      </w:r>
      <w:r w:rsidR="008537F1" w:rsidRPr="008537F1">
        <w:rPr>
          <w:rFonts w:asciiTheme="minorHAnsi" w:hAnsiTheme="minorHAnsi"/>
          <w:szCs w:val="22"/>
        </w:rPr>
        <w:t xml:space="preserve"> предполагает наличие трех фундаментальных форм бизнес-деятельности: бизнес, ориентированный на клиентов, бизнес, ориентированный на инновации, и </w:t>
      </w:r>
      <w:r w:rsidR="008537F1" w:rsidRPr="008537F1">
        <w:rPr>
          <w:rFonts w:asciiTheme="minorHAnsi" w:hAnsiTheme="minorHAnsi"/>
          <w:szCs w:val="22"/>
        </w:rPr>
        <w:lastRenderedPageBreak/>
        <w:t>бизнес, ориен</w:t>
      </w:r>
      <w:r w:rsidR="008537F1">
        <w:rPr>
          <w:rFonts w:asciiTheme="minorHAnsi" w:hAnsiTheme="minorHAnsi"/>
          <w:szCs w:val="22"/>
        </w:rPr>
        <w:t xml:space="preserve">тированный на инфраструктуру. </w:t>
      </w:r>
      <w:r w:rsidR="008537F1" w:rsidRPr="008537F1">
        <w:rPr>
          <w:rFonts w:asciiTheme="minorHAnsi" w:hAnsiTheme="minorHAnsi"/>
          <w:szCs w:val="22"/>
        </w:rPr>
        <w:t>У каждой формы свои экономические, конкурен</w:t>
      </w:r>
      <w:r w:rsidR="008537F1">
        <w:rPr>
          <w:rFonts w:asciiTheme="minorHAnsi" w:hAnsiTheme="minorHAnsi"/>
          <w:szCs w:val="22"/>
        </w:rPr>
        <w:t xml:space="preserve">тные и культурные правила. </w:t>
      </w:r>
      <w:r w:rsidR="008537F1" w:rsidRPr="008537F1">
        <w:rPr>
          <w:rFonts w:asciiTheme="minorHAnsi" w:hAnsiTheme="minorHAnsi"/>
          <w:szCs w:val="22"/>
        </w:rPr>
        <w:t>Три формы деятельности могут сосуществовать в пределах одной компании, но в идеале они должны быть «разделены» с целью исключения конфликтных ситуаци</w:t>
      </w:r>
      <w:r w:rsidR="008537F1">
        <w:rPr>
          <w:rFonts w:asciiTheme="minorHAnsi" w:hAnsiTheme="minorHAnsi"/>
          <w:szCs w:val="22"/>
        </w:rPr>
        <w:t>й или нежелательного влияния</w:t>
      </w:r>
      <w:r w:rsidR="00FE2D48">
        <w:rPr>
          <w:rFonts w:asciiTheme="minorHAnsi" w:hAnsiTheme="minorHAnsi"/>
          <w:szCs w:val="22"/>
        </w:rPr>
        <w:t>.</w:t>
      </w:r>
      <w:r w:rsidR="003A3211">
        <w:rPr>
          <w:rStyle w:val="ac"/>
          <w:rFonts w:asciiTheme="minorHAnsi" w:hAnsiTheme="minorHAnsi"/>
          <w:szCs w:val="22"/>
        </w:rPr>
        <w:footnoteReference w:id="1"/>
      </w:r>
    </w:p>
    <w:p w:rsidR="00FE2D48" w:rsidRDefault="00FE2D48" w:rsidP="00AC71B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С</w:t>
      </w:r>
      <w:r w:rsidRPr="00FE2D48">
        <w:rPr>
          <w:rFonts w:asciiTheme="minorHAnsi" w:hAnsiTheme="minorHAnsi"/>
          <w:szCs w:val="22"/>
        </w:rPr>
        <w:t xml:space="preserve">мысл деятельности, ориентированной на клиентов, </w:t>
      </w:r>
      <w:r>
        <w:rPr>
          <w:rFonts w:asciiTheme="minorHAnsi" w:hAnsiTheme="minorHAnsi"/>
          <w:szCs w:val="22"/>
        </w:rPr>
        <w:t>заключается в</w:t>
      </w:r>
      <w:r w:rsidRPr="00FE2D48">
        <w:rPr>
          <w:rFonts w:asciiTheme="minorHAnsi" w:hAnsiTheme="minorHAnsi"/>
          <w:szCs w:val="22"/>
        </w:rPr>
        <w:t xml:space="preserve"> поиск</w:t>
      </w:r>
      <w:r>
        <w:rPr>
          <w:rFonts w:asciiTheme="minorHAnsi" w:hAnsiTheme="minorHAnsi"/>
          <w:szCs w:val="22"/>
        </w:rPr>
        <w:t>е</w:t>
      </w:r>
      <w:r w:rsidRPr="00FE2D48">
        <w:rPr>
          <w:rFonts w:asciiTheme="minorHAnsi" w:hAnsiTheme="minorHAnsi"/>
          <w:szCs w:val="22"/>
        </w:rPr>
        <w:t xml:space="preserve"> потребителя и построени</w:t>
      </w:r>
      <w:r>
        <w:rPr>
          <w:rFonts w:asciiTheme="minorHAnsi" w:hAnsiTheme="minorHAnsi"/>
          <w:szCs w:val="22"/>
        </w:rPr>
        <w:t>и отношений с ним;</w:t>
      </w:r>
      <w:r w:rsidRPr="00FE2D48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с</w:t>
      </w:r>
      <w:r w:rsidRPr="00FE2D48">
        <w:rPr>
          <w:rFonts w:asciiTheme="minorHAnsi" w:hAnsiTheme="minorHAnsi"/>
          <w:szCs w:val="22"/>
        </w:rPr>
        <w:t xml:space="preserve">мысл инновационной деятельности </w:t>
      </w:r>
      <w:r>
        <w:rPr>
          <w:rFonts w:asciiTheme="minorHAnsi" w:hAnsiTheme="minorHAnsi"/>
          <w:szCs w:val="22"/>
        </w:rPr>
        <w:t>–</w:t>
      </w:r>
      <w:r w:rsidRPr="00FE2D48">
        <w:rPr>
          <w:rFonts w:asciiTheme="minorHAnsi" w:hAnsiTheme="minorHAnsi"/>
          <w:szCs w:val="22"/>
        </w:rPr>
        <w:t xml:space="preserve"> разработка новых товаров и услуг; а ориентированной на инфраструктуру </w:t>
      </w:r>
      <w:r>
        <w:rPr>
          <w:rFonts w:asciiTheme="minorHAnsi" w:hAnsiTheme="minorHAnsi"/>
          <w:szCs w:val="22"/>
        </w:rPr>
        <w:t>–</w:t>
      </w:r>
      <w:r w:rsidRPr="00FE2D48">
        <w:rPr>
          <w:rFonts w:asciiTheme="minorHAnsi" w:hAnsiTheme="minorHAnsi"/>
          <w:szCs w:val="22"/>
        </w:rPr>
        <w:t xml:space="preserve"> постро</w:t>
      </w:r>
      <w:r>
        <w:rPr>
          <w:rFonts w:asciiTheme="minorHAnsi" w:hAnsiTheme="minorHAnsi"/>
          <w:szCs w:val="22"/>
        </w:rPr>
        <w:t>е</w:t>
      </w:r>
      <w:r w:rsidRPr="00FE2D48">
        <w:rPr>
          <w:rFonts w:asciiTheme="minorHAnsi" w:hAnsiTheme="minorHAnsi"/>
          <w:szCs w:val="22"/>
        </w:rPr>
        <w:t>ние и управление платформами для выполнения масштабны</w:t>
      </w:r>
      <w:r>
        <w:rPr>
          <w:rFonts w:asciiTheme="minorHAnsi" w:hAnsiTheme="minorHAnsi"/>
          <w:szCs w:val="22"/>
        </w:rPr>
        <w:t>х</w:t>
      </w:r>
      <w:r w:rsidRPr="00FE2D48">
        <w:rPr>
          <w:rFonts w:asciiTheme="minorHAnsi" w:hAnsiTheme="minorHAnsi"/>
          <w:szCs w:val="22"/>
        </w:rPr>
        <w:t xml:space="preserve"> повторяющихся задач. </w:t>
      </w:r>
      <w:r>
        <w:rPr>
          <w:rFonts w:asciiTheme="minorHAnsi" w:hAnsiTheme="minorHAnsi"/>
          <w:szCs w:val="22"/>
        </w:rPr>
        <w:t>В</w:t>
      </w:r>
      <w:r w:rsidRPr="00FE2D48">
        <w:rPr>
          <w:rFonts w:asciiTheme="minorHAnsi" w:hAnsiTheme="minorHAnsi"/>
          <w:szCs w:val="22"/>
        </w:rPr>
        <w:t xml:space="preserve"> компании эти виды деятельности должны быть разделены </w:t>
      </w:r>
      <w:r w:rsidR="006F066F">
        <w:rPr>
          <w:rFonts w:asciiTheme="minorHAnsi" w:hAnsiTheme="minorHAnsi"/>
          <w:szCs w:val="22"/>
        </w:rPr>
        <w:t xml:space="preserve">(рис. 4) </w:t>
      </w:r>
      <w:r w:rsidRPr="00FE2D48">
        <w:rPr>
          <w:rFonts w:asciiTheme="minorHAnsi" w:hAnsiTheme="minorHAnsi"/>
          <w:szCs w:val="22"/>
        </w:rPr>
        <w:t>и внимани</w:t>
      </w:r>
      <w:r>
        <w:rPr>
          <w:rFonts w:asciiTheme="minorHAnsi" w:hAnsiTheme="minorHAnsi"/>
          <w:szCs w:val="22"/>
        </w:rPr>
        <w:t>е</w:t>
      </w:r>
      <w:r w:rsidRPr="00FE2D48">
        <w:rPr>
          <w:rFonts w:asciiTheme="minorHAnsi" w:hAnsiTheme="minorHAnsi"/>
          <w:szCs w:val="22"/>
        </w:rPr>
        <w:t xml:space="preserve"> необходимо уделить какому-то одному из них. Поскольку каждый из этих видов управляется совершенно разными факторами, внутри одной организации они могут вступать друг с другом в конфликт или нежелательным образом влиять друг на друга</w:t>
      </w:r>
      <w:r w:rsidR="006F066F">
        <w:rPr>
          <w:rFonts w:asciiTheme="minorHAnsi" w:hAnsiTheme="minorHAnsi"/>
          <w:szCs w:val="22"/>
        </w:rPr>
        <w:t xml:space="preserve"> (рис. 5)</w:t>
      </w:r>
      <w:r w:rsidRPr="00FE2D48">
        <w:rPr>
          <w:rFonts w:asciiTheme="minorHAnsi" w:hAnsiTheme="minorHAnsi"/>
          <w:szCs w:val="22"/>
        </w:rPr>
        <w:t>.</w:t>
      </w:r>
    </w:p>
    <w:p w:rsidR="006F066F" w:rsidRDefault="006F066F" w:rsidP="00AC71B2">
      <w:pPr>
        <w:autoSpaceDE w:val="0"/>
        <w:autoSpaceDN w:val="0"/>
        <w:adjustRightInd w:val="0"/>
        <w:spacing w:before="0" w:after="120"/>
        <w:ind w:firstLine="0"/>
        <w:jc w:val="left"/>
        <w:rPr>
          <w:rFonts w:ascii="Times New Roman" w:hAnsi="Times New Roman"/>
          <w:sz w:val="2"/>
          <w:szCs w:val="2"/>
        </w:rPr>
      </w:pPr>
    </w:p>
    <w:p w:rsidR="005838DD" w:rsidRPr="00FE2D48" w:rsidRDefault="00AC71B2" w:rsidP="00AC71B2">
      <w:pPr>
        <w:autoSpaceDE w:val="0"/>
        <w:autoSpaceDN w:val="0"/>
        <w:adjustRightInd w:val="0"/>
        <w:spacing w:before="0" w:after="120"/>
        <w:ind w:firstLine="0"/>
        <w:jc w:val="left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inline distT="0" distB="0" distL="0" distR="0">
            <wp:extent cx="6010275" cy="1600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. Разделение бизнес-модел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DD" w:rsidRDefault="005838DD" w:rsidP="00AC71B2">
      <w:pPr>
        <w:autoSpaceDE w:val="0"/>
        <w:autoSpaceDN w:val="0"/>
        <w:adjustRightInd w:val="0"/>
        <w:spacing w:before="0" w:after="120"/>
        <w:ind w:firstLine="0"/>
        <w:jc w:val="left"/>
        <w:rPr>
          <w:rFonts w:asciiTheme="minorHAnsi" w:hAnsiTheme="minorHAnsi"/>
          <w:noProof/>
          <w:sz w:val="24"/>
        </w:rPr>
      </w:pPr>
      <w:r w:rsidRPr="00FE2D48">
        <w:rPr>
          <w:rFonts w:asciiTheme="minorHAnsi" w:hAnsiTheme="minorHAnsi"/>
          <w:noProof/>
          <w:sz w:val="24"/>
        </w:rPr>
        <w:t>Рис. 4. Разделение бизнес-модели</w:t>
      </w:r>
    </w:p>
    <w:p w:rsidR="00FE2D48" w:rsidRDefault="00AC71B2" w:rsidP="00FE2D48">
      <w:pPr>
        <w:autoSpaceDE w:val="0"/>
        <w:autoSpaceDN w:val="0"/>
        <w:adjustRightInd w:val="0"/>
        <w:spacing w:before="0" w:after="120"/>
        <w:ind w:firstLine="0"/>
        <w:jc w:val="left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</w:rPr>
        <w:drawing>
          <wp:inline distT="0" distB="0" distL="0" distR="0">
            <wp:extent cx="5891917" cy="46728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5. Три основные формы бизнес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257" cy="46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48" w:rsidRPr="00FE2D48" w:rsidRDefault="00FE2D48" w:rsidP="00FE2D48">
      <w:pPr>
        <w:autoSpaceDE w:val="0"/>
        <w:autoSpaceDN w:val="0"/>
        <w:adjustRightInd w:val="0"/>
        <w:spacing w:before="0" w:after="120"/>
        <w:ind w:firstLine="0"/>
        <w:jc w:val="lef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Рис. </w:t>
      </w:r>
      <w:r w:rsidRPr="00FE2D48">
        <w:rPr>
          <w:rFonts w:asciiTheme="minorHAnsi" w:hAnsiTheme="minorHAnsi"/>
          <w:sz w:val="24"/>
        </w:rPr>
        <w:t>5. Три основные формы бизнеса</w:t>
      </w:r>
    </w:p>
    <w:p w:rsidR="006F066F" w:rsidRDefault="006F066F" w:rsidP="006F066F">
      <w:pPr>
        <w:spacing w:before="0" w:after="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lastRenderedPageBreak/>
        <w:t>Например, компания – оператор мобильной связи, может разделить свою деятельность на:</w:t>
      </w:r>
    </w:p>
    <w:p w:rsidR="00997B5D" w:rsidRDefault="006F066F" w:rsidP="006F066F">
      <w:pPr>
        <w:pStyle w:val="af4"/>
        <w:numPr>
          <w:ilvl w:val="0"/>
          <w:numId w:val="8"/>
        </w:numPr>
        <w:spacing w:before="0" w:after="12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и</w:t>
      </w:r>
      <w:r w:rsidRPr="006F066F">
        <w:rPr>
          <w:rFonts w:asciiTheme="minorHAnsi" w:hAnsiTheme="minorHAnsi"/>
          <w:szCs w:val="22"/>
        </w:rPr>
        <w:t>нфраструктурную</w:t>
      </w:r>
      <w:r>
        <w:rPr>
          <w:rFonts w:asciiTheme="minorHAnsi" w:hAnsiTheme="minorHAnsi"/>
          <w:szCs w:val="22"/>
        </w:rPr>
        <w:t xml:space="preserve">: оказание услуг нескольким операторам; </w:t>
      </w:r>
      <w:r w:rsidRPr="006F066F">
        <w:rPr>
          <w:rFonts w:asciiTheme="minorHAnsi" w:hAnsiTheme="minorHAnsi"/>
          <w:szCs w:val="22"/>
        </w:rPr>
        <w:t>экономия на эффекте масштаба</w:t>
      </w:r>
      <w:r>
        <w:rPr>
          <w:rFonts w:asciiTheme="minorHAnsi" w:hAnsiTheme="minorHAnsi"/>
          <w:szCs w:val="22"/>
        </w:rPr>
        <w:t>;</w:t>
      </w:r>
    </w:p>
    <w:p w:rsidR="006F066F" w:rsidRDefault="006F066F" w:rsidP="006F066F">
      <w:pPr>
        <w:pStyle w:val="af4"/>
        <w:numPr>
          <w:ilvl w:val="0"/>
          <w:numId w:val="8"/>
        </w:numPr>
        <w:spacing w:before="0" w:after="12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сервисную: обслуживание клиентов (ключевая функция);</w:t>
      </w:r>
    </w:p>
    <w:p w:rsidR="006F066F" w:rsidRDefault="006F066F" w:rsidP="006F066F">
      <w:pPr>
        <w:pStyle w:val="af4"/>
        <w:numPr>
          <w:ilvl w:val="0"/>
          <w:numId w:val="8"/>
        </w:numPr>
        <w:spacing w:before="0" w:after="12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контентную: инновационный бизнес по предоставлению контента конечным пользователям.</w:t>
      </w:r>
    </w:p>
    <w:p w:rsidR="006F066F" w:rsidRDefault="006F066F" w:rsidP="006F066F">
      <w:pPr>
        <w:spacing w:before="0" w:after="120"/>
        <w:jc w:val="left"/>
        <w:rPr>
          <w:rFonts w:asciiTheme="minorHAnsi" w:hAnsiTheme="minorHAnsi"/>
          <w:szCs w:val="22"/>
        </w:rPr>
      </w:pPr>
    </w:p>
    <w:p w:rsidR="006F066F" w:rsidRDefault="006F066F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2. </w:t>
      </w:r>
      <w:r w:rsidRPr="006F066F">
        <w:rPr>
          <w:rFonts w:asciiTheme="minorHAnsi" w:hAnsiTheme="minorHAnsi"/>
          <w:b/>
          <w:szCs w:val="22"/>
        </w:rPr>
        <w:t>«ДЛИННЫЙ ХВОСТ»</w:t>
      </w:r>
      <w:r w:rsidRPr="006F066F">
        <w:rPr>
          <w:rFonts w:asciiTheme="minorHAnsi" w:hAnsiTheme="minorHAnsi"/>
          <w:szCs w:val="22"/>
        </w:rPr>
        <w:t xml:space="preserve"> — это продажи многого понемногу: предложение большого количества нишевых товаров, каждый из которых продается относ</w:t>
      </w:r>
      <w:r>
        <w:rPr>
          <w:rFonts w:asciiTheme="minorHAnsi" w:hAnsiTheme="minorHAnsi"/>
          <w:szCs w:val="22"/>
        </w:rPr>
        <w:t xml:space="preserve">ительно редко. </w:t>
      </w:r>
      <w:r w:rsidRPr="006F066F">
        <w:rPr>
          <w:rFonts w:asciiTheme="minorHAnsi" w:hAnsiTheme="minorHAnsi"/>
          <w:szCs w:val="22"/>
        </w:rPr>
        <w:t>Комплексные продажи нишевых товаров могут быть столь же прибыльными, как и традиционная модель, где основной доход приносят продажи ограничен</w:t>
      </w:r>
      <w:r>
        <w:rPr>
          <w:rFonts w:asciiTheme="minorHAnsi" w:hAnsiTheme="minorHAnsi"/>
          <w:szCs w:val="22"/>
        </w:rPr>
        <w:t xml:space="preserve">ного количества бестселлеров. </w:t>
      </w:r>
      <w:r w:rsidRPr="006F066F">
        <w:rPr>
          <w:rFonts w:asciiTheme="minorHAnsi" w:hAnsiTheme="minorHAnsi"/>
          <w:szCs w:val="22"/>
        </w:rPr>
        <w:t>Такие бизнес-модели требуют небольших складских издержек и прочной платформы для быстрой доставки покупател</w:t>
      </w:r>
      <w:r>
        <w:rPr>
          <w:rFonts w:asciiTheme="minorHAnsi" w:hAnsiTheme="minorHAnsi"/>
          <w:szCs w:val="22"/>
        </w:rPr>
        <w:t>ям интересующей их продукции</w:t>
      </w:r>
      <w:r>
        <w:rPr>
          <w:rStyle w:val="ac"/>
          <w:rFonts w:asciiTheme="minorHAnsi" w:hAnsiTheme="minorHAnsi"/>
          <w:szCs w:val="22"/>
        </w:rPr>
        <w:footnoteReference w:id="2"/>
      </w:r>
      <w:r>
        <w:rPr>
          <w:rFonts w:asciiTheme="minorHAnsi" w:hAnsiTheme="minorHAnsi"/>
          <w:szCs w:val="22"/>
        </w:rPr>
        <w:t>.</w:t>
      </w:r>
    </w:p>
    <w:p w:rsidR="00DF749B" w:rsidRDefault="00DF749B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Примеры: </w:t>
      </w:r>
      <w:r>
        <w:rPr>
          <w:rFonts w:asciiTheme="minorHAnsi" w:hAnsiTheme="minorHAnsi"/>
          <w:szCs w:val="22"/>
          <w:lang w:val="en-US"/>
        </w:rPr>
        <w:t>Lulu</w:t>
      </w:r>
      <w:r w:rsidRPr="00DF749B">
        <w:rPr>
          <w:rFonts w:asciiTheme="minorHAnsi" w:hAnsiTheme="minorHAnsi"/>
          <w:szCs w:val="22"/>
        </w:rPr>
        <w:t>.</w:t>
      </w:r>
      <w:r>
        <w:rPr>
          <w:rFonts w:asciiTheme="minorHAnsi" w:hAnsiTheme="minorHAnsi"/>
          <w:szCs w:val="22"/>
          <w:lang w:val="en-US"/>
        </w:rPr>
        <w:t>com</w:t>
      </w:r>
      <w:r w:rsidRPr="00DF749B">
        <w:rPr>
          <w:rFonts w:asciiTheme="minorHAnsi" w:hAnsiTheme="minorHAnsi"/>
          <w:szCs w:val="22"/>
        </w:rPr>
        <w:t xml:space="preserve"> – </w:t>
      </w:r>
      <w:r>
        <w:rPr>
          <w:rFonts w:asciiTheme="minorHAnsi" w:hAnsiTheme="minorHAnsi"/>
          <w:szCs w:val="22"/>
        </w:rPr>
        <w:t>печать по требованию. Доступ к читателям получают нишевые авторы, которые могут продавать 50 экз. книги в год.</w:t>
      </w:r>
      <w:r w:rsidR="00720C77">
        <w:rPr>
          <w:rFonts w:asciiTheme="minorHAnsi" w:hAnsiTheme="minorHAnsi"/>
          <w:szCs w:val="22"/>
        </w:rPr>
        <w:t xml:space="preserve"> </w:t>
      </w:r>
      <w:r w:rsidR="00720C77">
        <w:rPr>
          <w:rFonts w:asciiTheme="minorHAnsi" w:hAnsiTheme="minorHAnsi"/>
          <w:szCs w:val="22"/>
          <w:lang w:val="en-US"/>
        </w:rPr>
        <w:t>LEGO</w:t>
      </w:r>
      <w:r w:rsidR="00720C77" w:rsidRPr="00720C77">
        <w:rPr>
          <w:rFonts w:asciiTheme="minorHAnsi" w:hAnsiTheme="minorHAnsi"/>
          <w:szCs w:val="22"/>
        </w:rPr>
        <w:t xml:space="preserve"> </w:t>
      </w:r>
      <w:r w:rsidR="00720C77">
        <w:rPr>
          <w:rFonts w:asciiTheme="minorHAnsi" w:hAnsiTheme="minorHAnsi"/>
          <w:szCs w:val="22"/>
          <w:lang w:val="en-US"/>
        </w:rPr>
        <w:t>Factory</w:t>
      </w:r>
      <w:r w:rsidR="00720C77">
        <w:rPr>
          <w:rFonts w:asciiTheme="minorHAnsi" w:hAnsiTheme="minorHAnsi"/>
          <w:szCs w:val="22"/>
        </w:rPr>
        <w:t xml:space="preserve"> – пользователи создают свои наборы, которые могут приобрести другие пользователи.</w:t>
      </w:r>
    </w:p>
    <w:p w:rsidR="00720C77" w:rsidRDefault="00720C77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3. </w:t>
      </w:r>
      <w:r w:rsidRPr="00720C77">
        <w:rPr>
          <w:rFonts w:asciiTheme="minorHAnsi" w:hAnsiTheme="minorHAnsi"/>
          <w:b/>
          <w:szCs w:val="22"/>
        </w:rPr>
        <w:t>МНОГОСТОРОННИЕ ПЛАТФОРМЫ</w:t>
      </w:r>
      <w:r w:rsidRPr="00720C77">
        <w:rPr>
          <w:rFonts w:asciiTheme="minorHAnsi" w:hAnsiTheme="minorHAnsi"/>
          <w:szCs w:val="22"/>
        </w:rPr>
        <w:t xml:space="preserve"> объединяют две или более различных, определенным образом связанных групп потреб</w:t>
      </w:r>
      <w:r>
        <w:rPr>
          <w:rFonts w:asciiTheme="minorHAnsi" w:hAnsiTheme="minorHAnsi"/>
          <w:szCs w:val="22"/>
        </w:rPr>
        <w:t xml:space="preserve">ителей. </w:t>
      </w:r>
      <w:r w:rsidRPr="00720C77">
        <w:rPr>
          <w:rFonts w:asciiTheme="minorHAnsi" w:hAnsiTheme="minorHAnsi"/>
          <w:szCs w:val="22"/>
        </w:rPr>
        <w:t xml:space="preserve">Такие платформы ценны для одной группы потребителей только в том случае, если </w:t>
      </w:r>
      <w:r>
        <w:rPr>
          <w:rFonts w:asciiTheme="minorHAnsi" w:hAnsiTheme="minorHAnsi"/>
          <w:szCs w:val="22"/>
        </w:rPr>
        <w:t xml:space="preserve">присутствует и другая группа. </w:t>
      </w:r>
      <w:r w:rsidRPr="00720C77">
        <w:rPr>
          <w:rFonts w:asciiTheme="minorHAnsi" w:hAnsiTheme="minorHAnsi"/>
          <w:szCs w:val="22"/>
        </w:rPr>
        <w:t>Платформа создает ценность, способствуя в</w:t>
      </w:r>
      <w:r>
        <w:rPr>
          <w:rFonts w:asciiTheme="minorHAnsi" w:hAnsiTheme="minorHAnsi"/>
          <w:szCs w:val="22"/>
        </w:rPr>
        <w:t xml:space="preserve">заимодействию между группами. </w:t>
      </w:r>
      <w:r w:rsidRPr="00720C77">
        <w:rPr>
          <w:rFonts w:asciiTheme="minorHAnsi" w:hAnsiTheme="minorHAnsi"/>
          <w:szCs w:val="22"/>
        </w:rPr>
        <w:t>Ценность многосторонней платформы возрастает до тех пор, пока она привлекает все большее число клиентов: это явление называется сетевым эффектом.</w:t>
      </w:r>
    </w:p>
    <w:p w:rsidR="00720C77" w:rsidRDefault="00720C77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Например, </w:t>
      </w:r>
      <w:r>
        <w:rPr>
          <w:rFonts w:asciiTheme="minorHAnsi" w:hAnsiTheme="minorHAnsi"/>
          <w:szCs w:val="22"/>
          <w:lang w:val="en-US"/>
        </w:rPr>
        <w:t>Google</w:t>
      </w:r>
      <w:r w:rsidRPr="00720C77">
        <w:rPr>
          <w:rFonts w:asciiTheme="minorHAnsi" w:hAnsiTheme="minorHAnsi"/>
          <w:szCs w:val="22"/>
        </w:rPr>
        <w:t xml:space="preserve"> (</w:t>
      </w:r>
      <w:r>
        <w:rPr>
          <w:rFonts w:asciiTheme="minorHAnsi" w:hAnsiTheme="minorHAnsi"/>
          <w:szCs w:val="22"/>
        </w:rPr>
        <w:t xml:space="preserve">рис. 6), доход которой формируется от продажи рекламы на сайтах </w:t>
      </w:r>
      <w:r>
        <w:rPr>
          <w:rFonts w:asciiTheme="minorHAnsi" w:hAnsiTheme="minorHAnsi"/>
          <w:szCs w:val="22"/>
          <w:lang w:val="en-US"/>
        </w:rPr>
        <w:t>Google</w:t>
      </w:r>
      <w:r>
        <w:rPr>
          <w:rFonts w:asciiTheme="minorHAnsi" w:hAnsiTheme="minorHAnsi"/>
          <w:szCs w:val="22"/>
        </w:rPr>
        <w:t xml:space="preserve"> + продажи рекламы на сайтах партнеров программы </w:t>
      </w:r>
      <w:r>
        <w:rPr>
          <w:rFonts w:asciiTheme="minorHAnsi" w:hAnsiTheme="minorHAnsi"/>
          <w:szCs w:val="22"/>
          <w:lang w:val="en-US"/>
        </w:rPr>
        <w:t>AdSense</w:t>
      </w:r>
      <w:r>
        <w:rPr>
          <w:rFonts w:asciiTheme="minorHAnsi" w:hAnsiTheme="minorHAnsi"/>
          <w:szCs w:val="22"/>
        </w:rPr>
        <w:t xml:space="preserve"> (для этих партнеров это простой способ получить доход за счет своего контента); чтобы привлечь широкую аудиторию, за которую готовы платить рекламодатели, </w:t>
      </w:r>
      <w:r>
        <w:rPr>
          <w:rFonts w:asciiTheme="minorHAnsi" w:hAnsiTheme="minorHAnsi"/>
          <w:szCs w:val="22"/>
          <w:lang w:val="en-US"/>
        </w:rPr>
        <w:t>Google</w:t>
      </w:r>
      <w:r w:rsidRPr="00720C77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создает массу бесплатных сервисов для обычных пользователей.</w:t>
      </w:r>
    </w:p>
    <w:p w:rsidR="008E4189" w:rsidRDefault="00AC71B2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inline distT="0" distB="0" distL="0" distR="0">
            <wp:extent cx="4067175" cy="24098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6. Четырехсторонняя модель Goog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189" w:rsidRDefault="008E4189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Рис. </w:t>
      </w:r>
      <w:r w:rsidRPr="008E4189">
        <w:rPr>
          <w:rFonts w:asciiTheme="minorHAnsi" w:hAnsiTheme="minorHAnsi"/>
          <w:szCs w:val="22"/>
        </w:rPr>
        <w:t>6. Четырехсторонняя модель Google</w:t>
      </w:r>
    </w:p>
    <w:p w:rsidR="003B1FB0" w:rsidRPr="003B1FB0" w:rsidRDefault="003B1FB0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Другие примеры: приставки </w:t>
      </w:r>
      <w:r>
        <w:rPr>
          <w:rFonts w:asciiTheme="minorHAnsi" w:hAnsiTheme="minorHAnsi"/>
          <w:szCs w:val="22"/>
          <w:lang w:val="en-US"/>
        </w:rPr>
        <w:t>PS</w:t>
      </w:r>
      <w:r w:rsidRPr="003B1FB0">
        <w:rPr>
          <w:rFonts w:asciiTheme="minorHAnsi" w:hAnsiTheme="minorHAnsi"/>
          <w:szCs w:val="22"/>
        </w:rPr>
        <w:t xml:space="preserve">, </w:t>
      </w:r>
      <w:r>
        <w:rPr>
          <w:rFonts w:asciiTheme="minorHAnsi" w:hAnsiTheme="minorHAnsi"/>
          <w:szCs w:val="22"/>
          <w:lang w:val="en-US"/>
        </w:rPr>
        <w:t>Xbox</w:t>
      </w:r>
      <w:r w:rsidRPr="003B1FB0">
        <w:rPr>
          <w:rFonts w:asciiTheme="minorHAnsi" w:hAnsiTheme="minorHAnsi"/>
          <w:szCs w:val="22"/>
        </w:rPr>
        <w:t xml:space="preserve">, </w:t>
      </w:r>
      <w:r>
        <w:rPr>
          <w:rFonts w:asciiTheme="minorHAnsi" w:hAnsiTheme="minorHAnsi"/>
          <w:szCs w:val="22"/>
          <w:lang w:val="en-US"/>
        </w:rPr>
        <w:t>Wii</w:t>
      </w:r>
      <w:r>
        <w:rPr>
          <w:rFonts w:asciiTheme="minorHAnsi" w:hAnsiTheme="minorHAnsi"/>
          <w:szCs w:val="22"/>
        </w:rPr>
        <w:t xml:space="preserve">; гаджеты </w:t>
      </w:r>
      <w:r>
        <w:rPr>
          <w:rFonts w:asciiTheme="minorHAnsi" w:hAnsiTheme="minorHAnsi"/>
          <w:szCs w:val="22"/>
          <w:lang w:val="en-US"/>
        </w:rPr>
        <w:t>Apple</w:t>
      </w:r>
      <w:r>
        <w:rPr>
          <w:rFonts w:asciiTheme="minorHAnsi" w:hAnsiTheme="minorHAnsi"/>
          <w:szCs w:val="22"/>
        </w:rPr>
        <w:t xml:space="preserve"> + </w:t>
      </w:r>
      <w:r>
        <w:rPr>
          <w:rFonts w:asciiTheme="minorHAnsi" w:hAnsiTheme="minorHAnsi"/>
          <w:szCs w:val="22"/>
          <w:lang w:val="en-US"/>
        </w:rPr>
        <w:t>iTunes</w:t>
      </w:r>
      <w:r w:rsidRPr="003B1FB0">
        <w:rPr>
          <w:rFonts w:asciiTheme="minorHAnsi" w:hAnsiTheme="minorHAnsi"/>
          <w:szCs w:val="22"/>
        </w:rPr>
        <w:t xml:space="preserve"> + </w:t>
      </w:r>
      <w:r>
        <w:rPr>
          <w:rFonts w:asciiTheme="minorHAnsi" w:hAnsiTheme="minorHAnsi"/>
          <w:szCs w:val="22"/>
          <w:lang w:val="en-US"/>
        </w:rPr>
        <w:t>App</w:t>
      </w:r>
      <w:r w:rsidRPr="003B1FB0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  <w:lang w:val="en-US"/>
        </w:rPr>
        <w:t>Store</w:t>
      </w:r>
    </w:p>
    <w:p w:rsidR="003B1FB0" w:rsidRDefault="003B1FB0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24042E">
        <w:rPr>
          <w:rFonts w:asciiTheme="minorHAnsi" w:hAnsiTheme="minorHAnsi"/>
          <w:szCs w:val="22"/>
        </w:rPr>
        <w:t>4</w:t>
      </w:r>
      <w:r>
        <w:rPr>
          <w:rFonts w:asciiTheme="minorHAnsi" w:hAnsiTheme="minorHAnsi"/>
          <w:szCs w:val="22"/>
        </w:rPr>
        <w:t xml:space="preserve">. </w:t>
      </w:r>
      <w:r w:rsidR="0024042E" w:rsidRPr="0024042E">
        <w:rPr>
          <w:rFonts w:asciiTheme="minorHAnsi" w:hAnsiTheme="minorHAnsi"/>
          <w:szCs w:val="22"/>
        </w:rPr>
        <w:t xml:space="preserve">В бизнес-модели </w:t>
      </w:r>
      <w:r w:rsidR="0024042E" w:rsidRPr="0024042E">
        <w:rPr>
          <w:rFonts w:asciiTheme="minorHAnsi" w:hAnsiTheme="minorHAnsi"/>
          <w:b/>
          <w:szCs w:val="22"/>
        </w:rPr>
        <w:t>FREE</w:t>
      </w:r>
      <w:r w:rsidR="0024042E" w:rsidRPr="0024042E">
        <w:rPr>
          <w:rFonts w:asciiTheme="minorHAnsi" w:hAnsiTheme="minorHAnsi"/>
          <w:szCs w:val="22"/>
        </w:rPr>
        <w:t>-типа</w:t>
      </w:r>
      <w:r w:rsidR="0024042E">
        <w:rPr>
          <w:rFonts w:asciiTheme="minorHAnsi" w:hAnsiTheme="minorHAnsi"/>
          <w:szCs w:val="22"/>
        </w:rPr>
        <w:t>,</w:t>
      </w:r>
      <w:r w:rsidR="0024042E" w:rsidRPr="0024042E">
        <w:rPr>
          <w:rFonts w:asciiTheme="minorHAnsi" w:hAnsiTheme="minorHAnsi"/>
          <w:szCs w:val="22"/>
        </w:rPr>
        <w:t xml:space="preserve"> </w:t>
      </w:r>
      <w:r w:rsidR="0024042E">
        <w:rPr>
          <w:rFonts w:asciiTheme="minorHAnsi" w:hAnsiTheme="minorHAnsi"/>
          <w:szCs w:val="22"/>
        </w:rPr>
        <w:t>по</w:t>
      </w:r>
      <w:r w:rsidR="0024042E" w:rsidRPr="0024042E">
        <w:rPr>
          <w:rFonts w:asciiTheme="minorHAnsi" w:hAnsiTheme="minorHAnsi"/>
          <w:szCs w:val="22"/>
        </w:rPr>
        <w:t xml:space="preserve"> крайней мере</w:t>
      </w:r>
      <w:r w:rsidR="0024042E">
        <w:rPr>
          <w:rFonts w:asciiTheme="minorHAnsi" w:hAnsiTheme="minorHAnsi"/>
          <w:szCs w:val="22"/>
        </w:rPr>
        <w:t>,</w:t>
      </w:r>
      <w:r w:rsidR="0024042E" w:rsidRPr="0024042E">
        <w:rPr>
          <w:rFonts w:asciiTheme="minorHAnsi" w:hAnsiTheme="minorHAnsi"/>
          <w:szCs w:val="22"/>
        </w:rPr>
        <w:t xml:space="preserve"> один значимый потребительский сегмент может в течение длительного времени получать выгоду</w:t>
      </w:r>
      <w:r w:rsidR="0024042E">
        <w:rPr>
          <w:rFonts w:asciiTheme="minorHAnsi" w:hAnsiTheme="minorHAnsi"/>
          <w:szCs w:val="22"/>
        </w:rPr>
        <w:t xml:space="preserve"> от бесплатного предложения. </w:t>
      </w:r>
      <w:r w:rsidR="0024042E" w:rsidRPr="0024042E">
        <w:rPr>
          <w:rFonts w:asciiTheme="minorHAnsi" w:hAnsiTheme="minorHAnsi"/>
          <w:szCs w:val="22"/>
        </w:rPr>
        <w:t xml:space="preserve">Бесплатное предложение существует в </w:t>
      </w:r>
      <w:r w:rsidR="0024042E">
        <w:rPr>
          <w:rFonts w:asciiTheme="minorHAnsi" w:hAnsiTheme="minorHAnsi"/>
          <w:szCs w:val="22"/>
        </w:rPr>
        <w:t xml:space="preserve">бизнес-моделях разных стилей. </w:t>
      </w:r>
      <w:r w:rsidR="0024042E" w:rsidRPr="0024042E">
        <w:rPr>
          <w:rFonts w:asciiTheme="minorHAnsi" w:hAnsiTheme="minorHAnsi"/>
          <w:szCs w:val="22"/>
        </w:rPr>
        <w:t>Финансирование потребителей, которые ничего не платят, осуществляется за счет другой части бизнес-модели или д</w:t>
      </w:r>
      <w:r w:rsidR="00BE1A5F">
        <w:rPr>
          <w:rFonts w:asciiTheme="minorHAnsi" w:hAnsiTheme="minorHAnsi"/>
          <w:szCs w:val="22"/>
        </w:rPr>
        <w:t>ругим потребительским сегментом (рис. 7).</w:t>
      </w:r>
    </w:p>
    <w:p w:rsidR="00BE1A5F" w:rsidRDefault="00AC71B2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lastRenderedPageBreak/>
        <w:drawing>
          <wp:inline distT="0" distB="0" distL="0" distR="0">
            <wp:extent cx="6119495" cy="38881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7. Стиль бизнес-модели Freemiu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5F" w:rsidRDefault="00BE1A5F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Рис. 7. Стиль бизнес-модели </w:t>
      </w:r>
      <w:r>
        <w:rPr>
          <w:rFonts w:asciiTheme="minorHAnsi" w:hAnsiTheme="minorHAnsi"/>
          <w:szCs w:val="22"/>
          <w:lang w:val="en-US"/>
        </w:rPr>
        <w:t>Freemium</w:t>
      </w:r>
    </w:p>
    <w:p w:rsidR="00212AA7" w:rsidRPr="00212AA7" w:rsidRDefault="00212AA7" w:rsidP="00212AA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Например, бесплатные газеты. Другой вариант – </w:t>
      </w:r>
      <w:r>
        <w:rPr>
          <w:rFonts w:asciiTheme="minorHAnsi" w:hAnsiTheme="minorHAnsi"/>
          <w:szCs w:val="22"/>
          <w:lang w:val="en-US"/>
        </w:rPr>
        <w:t>Freemium</w:t>
      </w:r>
      <w:r>
        <w:rPr>
          <w:rFonts w:asciiTheme="minorHAnsi" w:hAnsiTheme="minorHAnsi"/>
          <w:szCs w:val="22"/>
        </w:rPr>
        <w:t xml:space="preserve"> – услуга бесплатная для большинства пользователей и платная для премиум-пользователей: </w:t>
      </w:r>
      <w:r>
        <w:rPr>
          <w:rFonts w:asciiTheme="minorHAnsi" w:hAnsiTheme="minorHAnsi"/>
          <w:szCs w:val="22"/>
          <w:lang w:val="en-US"/>
        </w:rPr>
        <w:t>Scype</w:t>
      </w:r>
      <w:r w:rsidRPr="00BE1A5F">
        <w:rPr>
          <w:rFonts w:asciiTheme="minorHAnsi" w:hAnsiTheme="minorHAnsi"/>
          <w:szCs w:val="22"/>
        </w:rPr>
        <w:t xml:space="preserve">, </w:t>
      </w:r>
      <w:r>
        <w:rPr>
          <w:rFonts w:asciiTheme="minorHAnsi" w:hAnsiTheme="minorHAnsi"/>
          <w:szCs w:val="22"/>
          <w:lang w:val="en-US"/>
        </w:rPr>
        <w:t>Linux</w:t>
      </w:r>
      <w:r>
        <w:rPr>
          <w:rFonts w:asciiTheme="minorHAnsi" w:hAnsiTheme="minorHAnsi"/>
          <w:szCs w:val="22"/>
        </w:rPr>
        <w:t xml:space="preserve">. И, наконец, вариант Приманка и крючок: бесплатный (или дешевый) стартовый продукт + прибыль на расходных материалах; </w:t>
      </w:r>
      <w:r>
        <w:rPr>
          <w:rFonts w:asciiTheme="minorHAnsi" w:hAnsiTheme="minorHAnsi"/>
          <w:szCs w:val="22"/>
          <w:lang w:val="en-US"/>
        </w:rPr>
        <w:t>Gillette</w:t>
      </w:r>
      <w:r w:rsidRPr="00212AA7">
        <w:rPr>
          <w:rFonts w:asciiTheme="minorHAnsi" w:hAnsiTheme="minorHAnsi"/>
          <w:szCs w:val="22"/>
        </w:rPr>
        <w:t xml:space="preserve">, </w:t>
      </w:r>
      <w:r>
        <w:rPr>
          <w:rFonts w:asciiTheme="minorHAnsi" w:hAnsiTheme="minorHAnsi"/>
          <w:szCs w:val="22"/>
        </w:rPr>
        <w:t xml:space="preserve">производители принтеров </w:t>
      </w:r>
      <w:r>
        <w:rPr>
          <w:rFonts w:asciiTheme="minorHAnsi" w:hAnsiTheme="minorHAnsi"/>
          <w:szCs w:val="22"/>
          <w:lang w:val="en-US"/>
        </w:rPr>
        <w:t>HP</w:t>
      </w:r>
      <w:r w:rsidRPr="00212AA7">
        <w:rPr>
          <w:rFonts w:asciiTheme="minorHAnsi" w:hAnsiTheme="minorHAnsi"/>
          <w:szCs w:val="22"/>
        </w:rPr>
        <w:t xml:space="preserve">, </w:t>
      </w:r>
      <w:r>
        <w:rPr>
          <w:rFonts w:asciiTheme="minorHAnsi" w:hAnsiTheme="minorHAnsi"/>
          <w:szCs w:val="22"/>
          <w:lang w:val="en-US"/>
        </w:rPr>
        <w:t>Epson</w:t>
      </w:r>
      <w:r w:rsidRPr="00212AA7">
        <w:rPr>
          <w:rFonts w:asciiTheme="minorHAnsi" w:hAnsiTheme="minorHAnsi"/>
          <w:szCs w:val="22"/>
        </w:rPr>
        <w:t xml:space="preserve">, </w:t>
      </w:r>
      <w:r>
        <w:rPr>
          <w:rFonts w:asciiTheme="minorHAnsi" w:hAnsiTheme="minorHAnsi"/>
          <w:szCs w:val="22"/>
          <w:lang w:val="en-US"/>
        </w:rPr>
        <w:t>Canon</w:t>
      </w:r>
      <w:r>
        <w:rPr>
          <w:rFonts w:asciiTheme="minorHAnsi" w:hAnsiTheme="minorHAnsi"/>
          <w:szCs w:val="22"/>
        </w:rPr>
        <w:t>.</w:t>
      </w:r>
    </w:p>
    <w:p w:rsidR="00212AA7" w:rsidRPr="002B6E25" w:rsidRDefault="00212AA7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5. </w:t>
      </w:r>
      <w:r w:rsidR="00567066" w:rsidRPr="00567066">
        <w:rPr>
          <w:rFonts w:asciiTheme="minorHAnsi" w:hAnsiTheme="minorHAnsi"/>
          <w:b/>
          <w:szCs w:val="22"/>
        </w:rPr>
        <w:t>ОТКРЫТЫЕ БИЗНЕС-МОДЕЛИ</w:t>
      </w:r>
      <w:r w:rsidR="00567066" w:rsidRPr="00567066">
        <w:rPr>
          <w:rFonts w:asciiTheme="minorHAnsi" w:hAnsiTheme="minorHAnsi"/>
          <w:szCs w:val="22"/>
        </w:rPr>
        <w:t xml:space="preserve"> могут быть использованы для создания и сохранения ценности за счет сотрудни</w:t>
      </w:r>
      <w:r w:rsidR="00567066">
        <w:rPr>
          <w:rFonts w:asciiTheme="minorHAnsi" w:hAnsiTheme="minorHAnsi"/>
          <w:szCs w:val="22"/>
        </w:rPr>
        <w:t xml:space="preserve">чества с внешними партнерами. </w:t>
      </w:r>
      <w:r w:rsidR="00567066" w:rsidRPr="00567066">
        <w:rPr>
          <w:rFonts w:asciiTheme="minorHAnsi" w:hAnsiTheme="minorHAnsi"/>
          <w:szCs w:val="22"/>
        </w:rPr>
        <w:t xml:space="preserve">Это может осуществляться «извне» </w:t>
      </w:r>
      <w:r w:rsidR="00DA3578">
        <w:rPr>
          <w:rFonts w:asciiTheme="minorHAnsi" w:hAnsiTheme="minorHAnsi"/>
          <w:szCs w:val="22"/>
        </w:rPr>
        <w:t>–</w:t>
      </w:r>
      <w:r w:rsidR="00567066" w:rsidRPr="00567066">
        <w:rPr>
          <w:rFonts w:asciiTheme="minorHAnsi" w:hAnsiTheme="minorHAnsi"/>
          <w:szCs w:val="22"/>
        </w:rPr>
        <w:t xml:space="preserve"> посредством использования внешних идей или же «изнутри» </w:t>
      </w:r>
      <w:r w:rsidR="00DA3578">
        <w:rPr>
          <w:rFonts w:asciiTheme="minorHAnsi" w:hAnsiTheme="minorHAnsi"/>
          <w:szCs w:val="22"/>
        </w:rPr>
        <w:t>–</w:t>
      </w:r>
      <w:r w:rsidR="00567066" w:rsidRPr="00567066">
        <w:rPr>
          <w:rFonts w:asciiTheme="minorHAnsi" w:hAnsiTheme="minorHAnsi"/>
          <w:szCs w:val="22"/>
        </w:rPr>
        <w:t xml:space="preserve"> путем предоставления сторонним партнерам идей или активов, не востребованных фирмой.</w:t>
      </w:r>
      <w:r w:rsidR="00567066">
        <w:rPr>
          <w:rStyle w:val="ac"/>
          <w:rFonts w:asciiTheme="minorHAnsi" w:hAnsiTheme="minorHAnsi"/>
          <w:szCs w:val="22"/>
        </w:rPr>
        <w:footnoteReference w:id="3"/>
      </w:r>
      <w:r w:rsidR="00DA3578">
        <w:rPr>
          <w:rFonts w:asciiTheme="minorHAnsi" w:hAnsiTheme="minorHAnsi"/>
          <w:szCs w:val="22"/>
        </w:rPr>
        <w:t xml:space="preserve"> Сравните традиционную (закрытую) и открытую модель использования инноваций (рис. 8).</w:t>
      </w:r>
      <w:r w:rsidR="002B6E25">
        <w:rPr>
          <w:rFonts w:asciiTheme="minorHAnsi" w:hAnsiTheme="minorHAnsi"/>
          <w:szCs w:val="22"/>
        </w:rPr>
        <w:t xml:space="preserve"> Например, </w:t>
      </w:r>
      <w:r w:rsidR="002B6E25">
        <w:rPr>
          <w:rFonts w:asciiTheme="minorHAnsi" w:hAnsiTheme="minorHAnsi"/>
          <w:szCs w:val="22"/>
          <w:lang w:val="en-US"/>
        </w:rPr>
        <w:t>Procter</w:t>
      </w:r>
      <w:r w:rsidR="002B6E25" w:rsidRPr="005E2426">
        <w:rPr>
          <w:rFonts w:asciiTheme="minorHAnsi" w:hAnsiTheme="minorHAnsi"/>
          <w:szCs w:val="22"/>
        </w:rPr>
        <w:t xml:space="preserve"> &amp; </w:t>
      </w:r>
      <w:r w:rsidR="002B6E25">
        <w:rPr>
          <w:rFonts w:asciiTheme="minorHAnsi" w:hAnsiTheme="minorHAnsi"/>
          <w:szCs w:val="22"/>
          <w:lang w:val="en-US"/>
        </w:rPr>
        <w:t>Gambler</w:t>
      </w:r>
      <w:r w:rsidR="002B6E25">
        <w:rPr>
          <w:rFonts w:asciiTheme="minorHAnsi" w:hAnsiTheme="minorHAnsi"/>
          <w:szCs w:val="22"/>
        </w:rPr>
        <w:t>.</w:t>
      </w:r>
    </w:p>
    <w:p w:rsidR="00DA3578" w:rsidRDefault="00AC71B2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lastRenderedPageBreak/>
        <w:drawing>
          <wp:inline distT="0" distB="0" distL="0" distR="0">
            <wp:extent cx="5562600" cy="6057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8. Принципы инноваци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78" w:rsidRDefault="00DA3578" w:rsidP="006F066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Рис. </w:t>
      </w:r>
      <w:r w:rsidRPr="00DA3578">
        <w:rPr>
          <w:rFonts w:asciiTheme="minorHAnsi" w:hAnsiTheme="minorHAnsi"/>
          <w:szCs w:val="22"/>
        </w:rPr>
        <w:t>8. Принципы инноваций</w:t>
      </w:r>
    </w:p>
    <w:p w:rsidR="005E2426" w:rsidRPr="00997B5D" w:rsidRDefault="005E2426" w:rsidP="005E2426">
      <w:pPr>
        <w:spacing w:before="360" w:after="120"/>
        <w:ind w:firstLine="0"/>
        <w:jc w:val="left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ДИЗАЙН</w:t>
      </w:r>
    </w:p>
    <w:p w:rsidR="009B7DFD" w:rsidRDefault="0022278B" w:rsidP="0022278B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Д</w:t>
      </w:r>
      <w:r w:rsidRPr="0022278B">
        <w:rPr>
          <w:rFonts w:asciiTheme="minorHAnsi" w:hAnsiTheme="minorHAnsi"/>
          <w:szCs w:val="22"/>
        </w:rPr>
        <w:t>изайнер созда</w:t>
      </w:r>
      <w:r>
        <w:rPr>
          <w:rFonts w:asciiTheme="minorHAnsi" w:hAnsiTheme="minorHAnsi"/>
          <w:szCs w:val="22"/>
        </w:rPr>
        <w:t>е</w:t>
      </w:r>
      <w:r w:rsidRPr="0022278B">
        <w:rPr>
          <w:rFonts w:asciiTheme="minorHAnsi" w:hAnsiTheme="minorHAnsi"/>
          <w:szCs w:val="22"/>
        </w:rPr>
        <w:t>т новые возможности и в конечном итоге наращива</w:t>
      </w:r>
      <w:r w:rsidR="00E17A19">
        <w:rPr>
          <w:rFonts w:asciiTheme="minorHAnsi" w:hAnsiTheme="minorHAnsi"/>
          <w:szCs w:val="22"/>
        </w:rPr>
        <w:t>е</w:t>
      </w:r>
      <w:r w:rsidRPr="0022278B">
        <w:rPr>
          <w:rFonts w:asciiTheme="minorHAnsi" w:hAnsiTheme="minorHAnsi"/>
          <w:szCs w:val="22"/>
        </w:rPr>
        <w:t xml:space="preserve">т ценность для потребителя. </w:t>
      </w:r>
      <w:r>
        <w:rPr>
          <w:rFonts w:asciiTheme="minorHAnsi" w:hAnsiTheme="minorHAnsi"/>
          <w:szCs w:val="22"/>
        </w:rPr>
        <w:t>Дизайнер</w:t>
      </w:r>
      <w:r w:rsidRPr="0022278B">
        <w:rPr>
          <w:rFonts w:asciiTheme="minorHAnsi" w:hAnsiTheme="minorHAnsi"/>
          <w:szCs w:val="22"/>
        </w:rPr>
        <w:t xml:space="preserve"> придумыва</w:t>
      </w:r>
      <w:r w:rsidR="00E17A19">
        <w:rPr>
          <w:rFonts w:asciiTheme="minorHAnsi" w:hAnsiTheme="minorHAnsi"/>
          <w:szCs w:val="22"/>
        </w:rPr>
        <w:t>е</w:t>
      </w:r>
      <w:r w:rsidRPr="0022278B">
        <w:rPr>
          <w:rFonts w:asciiTheme="minorHAnsi" w:hAnsiTheme="minorHAnsi"/>
          <w:szCs w:val="22"/>
        </w:rPr>
        <w:t>т «то, чего не бывает». Мы уверены, что инструменты дизайнера и восприятие мира, свойственное ему, необходимы для успеха в создании бизнес-моделей.</w:t>
      </w:r>
      <w:r>
        <w:rPr>
          <w:rFonts w:asciiTheme="minorHAnsi" w:hAnsiTheme="minorHAnsi"/>
          <w:szCs w:val="22"/>
        </w:rPr>
        <w:t xml:space="preserve"> </w:t>
      </w:r>
      <w:r w:rsidRPr="0022278B">
        <w:rPr>
          <w:rFonts w:asciiTheme="minorHAnsi" w:hAnsiTheme="minorHAnsi"/>
          <w:szCs w:val="22"/>
        </w:rPr>
        <w:t xml:space="preserve">Бизнесмены на самом деле ежедневно занимаются дизайном, не </w:t>
      </w:r>
      <w:r w:rsidR="00E17A19">
        <w:rPr>
          <w:rFonts w:asciiTheme="minorHAnsi" w:hAnsiTheme="minorHAnsi"/>
          <w:szCs w:val="22"/>
        </w:rPr>
        <w:t>о</w:t>
      </w:r>
      <w:r w:rsidRPr="0022278B">
        <w:rPr>
          <w:rFonts w:asciiTheme="minorHAnsi" w:hAnsiTheme="minorHAnsi"/>
          <w:szCs w:val="22"/>
        </w:rPr>
        <w:t>сознавая того. Мы разрабатываем «дизайн» организаций, стратегий, бизнес-моделей, процессов и проектов. Чтобы заниматься всем этим, надо принимать во внимание сложное взаимодействие таких факторов, как конкуренция, технологии, законодательство и т.д. Именно это и есть дизайн. Однако у бизнесменов отсутствуют нужные дизайнерские умения, которые могли бы дополнить их деловые навыки.</w:t>
      </w:r>
      <w:r>
        <w:rPr>
          <w:rFonts w:asciiTheme="minorHAnsi" w:hAnsiTheme="minorHAnsi"/>
          <w:szCs w:val="22"/>
        </w:rPr>
        <w:t xml:space="preserve"> Мы</w:t>
      </w:r>
      <w:r w:rsidRPr="0022278B">
        <w:rPr>
          <w:rFonts w:asciiTheme="minorHAnsi" w:hAnsiTheme="minorHAnsi"/>
          <w:szCs w:val="22"/>
        </w:rPr>
        <w:t xml:space="preserve"> рассмотрим шесть методов дизайна бизнес-моделей: подсказки потребителя, генерация идей, визуализация, прототипиро</w:t>
      </w:r>
      <w:r>
        <w:rPr>
          <w:rFonts w:asciiTheme="minorHAnsi" w:hAnsiTheme="minorHAnsi"/>
          <w:szCs w:val="22"/>
        </w:rPr>
        <w:t>вание, сторителлинг и сценарии.</w:t>
      </w:r>
    </w:p>
    <w:p w:rsidR="004850D6" w:rsidRPr="00C970E8" w:rsidRDefault="004850D6" w:rsidP="0022278B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1. </w:t>
      </w:r>
      <w:r w:rsidRPr="004850D6">
        <w:rPr>
          <w:rFonts w:asciiTheme="minorHAnsi" w:hAnsiTheme="minorHAnsi"/>
          <w:b/>
          <w:szCs w:val="22"/>
        </w:rPr>
        <w:t>Подсказки потребителя.</w:t>
      </w:r>
      <w:r w:rsidRPr="0022278B">
        <w:rPr>
          <w:rFonts w:asciiTheme="minorHAnsi" w:hAnsiTheme="minorHAnsi"/>
          <w:szCs w:val="22"/>
        </w:rPr>
        <w:t xml:space="preserve"> </w:t>
      </w:r>
      <w:r w:rsidR="0096567F">
        <w:rPr>
          <w:rFonts w:asciiTheme="minorHAnsi" w:hAnsiTheme="minorHAnsi"/>
          <w:szCs w:val="22"/>
        </w:rPr>
        <w:t>Взгляд с точки зрения потребителя – ключевой принцип дизайна бизнес-модели (рис. 9). Потребительская перспектива должна ставиться во главу угла при выборе ценностных предложений, каналов сбыта, типов взаимоотношений с клиентами и потоков поступления доходов.</w:t>
      </w:r>
      <w:r w:rsidR="000E0A48">
        <w:rPr>
          <w:rFonts w:asciiTheme="minorHAnsi" w:hAnsiTheme="minorHAnsi"/>
          <w:szCs w:val="22"/>
        </w:rPr>
        <w:t xml:space="preserve"> При этом инноваторы бизнес-моделей должны ориентироваться не только </w:t>
      </w:r>
      <w:r w:rsidR="004A3685">
        <w:rPr>
          <w:rFonts w:asciiTheme="minorHAnsi" w:hAnsiTheme="minorHAnsi"/>
          <w:szCs w:val="22"/>
        </w:rPr>
        <w:t xml:space="preserve">на </w:t>
      </w:r>
      <w:r w:rsidR="000E0A48">
        <w:rPr>
          <w:rFonts w:asciiTheme="minorHAnsi" w:hAnsiTheme="minorHAnsi"/>
          <w:szCs w:val="22"/>
        </w:rPr>
        <w:t xml:space="preserve">существующие потребительские сегменты, </w:t>
      </w:r>
      <w:r w:rsidR="004A3685">
        <w:rPr>
          <w:rFonts w:asciiTheme="minorHAnsi" w:hAnsiTheme="minorHAnsi"/>
          <w:szCs w:val="22"/>
        </w:rPr>
        <w:t xml:space="preserve">но и обращать внимание на новые или пока не </w:t>
      </w:r>
      <w:r w:rsidR="004A3685">
        <w:rPr>
          <w:rFonts w:asciiTheme="minorHAnsi" w:hAnsiTheme="minorHAnsi"/>
          <w:szCs w:val="22"/>
        </w:rPr>
        <w:lastRenderedPageBreak/>
        <w:t>охваченные сегменты.</w:t>
      </w:r>
      <w:r w:rsidR="00C970E8">
        <w:rPr>
          <w:rFonts w:asciiTheme="minorHAnsi" w:hAnsiTheme="minorHAnsi"/>
          <w:szCs w:val="22"/>
        </w:rPr>
        <w:t xml:space="preserve"> Например, </w:t>
      </w:r>
      <w:r w:rsidR="00C970E8">
        <w:rPr>
          <w:rFonts w:asciiTheme="minorHAnsi" w:hAnsiTheme="minorHAnsi"/>
          <w:szCs w:val="22"/>
          <w:lang w:val="en-US"/>
        </w:rPr>
        <w:t>iPod</w:t>
      </w:r>
      <w:r w:rsidR="00C970E8" w:rsidRPr="00C970E8">
        <w:rPr>
          <w:rFonts w:asciiTheme="minorHAnsi" w:hAnsiTheme="minorHAnsi"/>
          <w:szCs w:val="22"/>
        </w:rPr>
        <w:t xml:space="preserve">, </w:t>
      </w:r>
      <w:r w:rsidR="00C970E8">
        <w:rPr>
          <w:rFonts w:asciiTheme="minorHAnsi" w:hAnsiTheme="minorHAnsi"/>
          <w:szCs w:val="22"/>
          <w:lang w:val="en-US"/>
        </w:rPr>
        <w:t>easyJet</w:t>
      </w:r>
      <w:r w:rsidR="00C970E8" w:rsidRPr="00C970E8">
        <w:rPr>
          <w:rFonts w:asciiTheme="minorHAnsi" w:hAnsiTheme="minorHAnsi"/>
          <w:szCs w:val="22"/>
        </w:rPr>
        <w:t xml:space="preserve">, </w:t>
      </w:r>
      <w:r w:rsidR="00C970E8">
        <w:rPr>
          <w:rFonts w:asciiTheme="minorHAnsi" w:hAnsiTheme="minorHAnsi"/>
          <w:szCs w:val="22"/>
          <w:lang w:val="en-US"/>
        </w:rPr>
        <w:t>Zipcar</w:t>
      </w:r>
      <w:r w:rsidR="00C970E8" w:rsidRPr="00C970E8">
        <w:rPr>
          <w:rFonts w:asciiTheme="minorHAnsi" w:hAnsiTheme="minorHAnsi"/>
          <w:szCs w:val="22"/>
        </w:rPr>
        <w:t xml:space="preserve"> </w:t>
      </w:r>
      <w:r w:rsidR="00C970E8">
        <w:rPr>
          <w:rFonts w:asciiTheme="minorHAnsi" w:hAnsiTheme="minorHAnsi"/>
          <w:szCs w:val="22"/>
        </w:rPr>
        <w:t>(почасовая аренда авто как альтернатива владению собственной а/м).</w:t>
      </w:r>
    </w:p>
    <w:p w:rsidR="0096567F" w:rsidRDefault="00AC71B2" w:rsidP="0022278B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inline distT="0" distB="0" distL="0" distR="0">
            <wp:extent cx="2419350" cy="1714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9. Взгляд со стороны потребителя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7F" w:rsidRDefault="0096567F" w:rsidP="0022278B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Рис. 9. Взгляд со стороны потребителя</w:t>
      </w:r>
    </w:p>
    <w:p w:rsidR="00CC0D22" w:rsidRDefault="00CC0D22" w:rsidP="0022278B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Составьте карту эмпатии</w:t>
      </w:r>
      <w:r w:rsidR="00F508D7">
        <w:rPr>
          <w:rFonts w:asciiTheme="minorHAnsi" w:hAnsiTheme="minorHAnsi"/>
          <w:szCs w:val="22"/>
        </w:rPr>
        <w:t xml:space="preserve"> (рис. 10)</w:t>
      </w:r>
      <w:r>
        <w:rPr>
          <w:rFonts w:asciiTheme="minorHAnsi" w:hAnsiTheme="minorHAnsi"/>
          <w:szCs w:val="22"/>
        </w:rPr>
        <w:t>. Она</w:t>
      </w:r>
      <w:r w:rsidRPr="00CC0D22">
        <w:rPr>
          <w:rFonts w:asciiTheme="minorHAnsi" w:hAnsiTheme="minorHAnsi"/>
          <w:szCs w:val="22"/>
        </w:rPr>
        <w:t xml:space="preserve"> поможет вам выйти за пределы чисто демографически</w:t>
      </w:r>
      <w:r>
        <w:rPr>
          <w:rFonts w:asciiTheme="minorHAnsi" w:hAnsiTheme="minorHAnsi"/>
          <w:szCs w:val="22"/>
        </w:rPr>
        <w:t>х характе</w:t>
      </w:r>
      <w:r w:rsidRPr="00CC0D22">
        <w:rPr>
          <w:rFonts w:asciiTheme="minorHAnsi" w:hAnsiTheme="minorHAnsi"/>
          <w:szCs w:val="22"/>
        </w:rPr>
        <w:t>ристик потребителя и лучше понять его среду, поведение, проблемы и радо</w:t>
      </w:r>
      <w:r>
        <w:rPr>
          <w:rFonts w:asciiTheme="minorHAnsi" w:hAnsiTheme="minorHAnsi"/>
          <w:szCs w:val="22"/>
        </w:rPr>
        <w:t>сти. В</w:t>
      </w:r>
      <w:r w:rsidRPr="00CC0D22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р</w:t>
      </w:r>
      <w:r w:rsidRPr="00CC0D22">
        <w:rPr>
          <w:rFonts w:asciiTheme="minorHAnsi" w:hAnsiTheme="minorHAnsi"/>
          <w:szCs w:val="22"/>
        </w:rPr>
        <w:t>е</w:t>
      </w:r>
      <w:r>
        <w:rPr>
          <w:rFonts w:asciiTheme="minorHAnsi" w:hAnsiTheme="minorHAnsi"/>
          <w:szCs w:val="22"/>
        </w:rPr>
        <w:t>з</w:t>
      </w:r>
      <w:r w:rsidRPr="00CC0D22">
        <w:rPr>
          <w:rFonts w:asciiTheme="minorHAnsi" w:hAnsiTheme="minorHAnsi"/>
          <w:szCs w:val="22"/>
        </w:rPr>
        <w:t>у</w:t>
      </w:r>
      <w:r>
        <w:rPr>
          <w:rFonts w:asciiTheme="minorHAnsi" w:hAnsiTheme="minorHAnsi"/>
          <w:szCs w:val="22"/>
        </w:rPr>
        <w:t>льт</w:t>
      </w:r>
      <w:r w:rsidRPr="00CC0D22">
        <w:rPr>
          <w:rFonts w:asciiTheme="minorHAnsi" w:hAnsiTheme="minorHAnsi"/>
          <w:szCs w:val="22"/>
        </w:rPr>
        <w:t>ате вы получите более успешную бизнес-модель, та</w:t>
      </w:r>
      <w:r>
        <w:rPr>
          <w:rFonts w:asciiTheme="minorHAnsi" w:hAnsiTheme="minorHAnsi"/>
          <w:szCs w:val="22"/>
        </w:rPr>
        <w:t>к</w:t>
      </w:r>
      <w:r w:rsidRPr="00CC0D22">
        <w:rPr>
          <w:rFonts w:asciiTheme="minorHAnsi" w:hAnsiTheme="minorHAnsi"/>
          <w:szCs w:val="22"/>
        </w:rPr>
        <w:t xml:space="preserve"> как профиль потре</w:t>
      </w:r>
      <w:r>
        <w:rPr>
          <w:rFonts w:asciiTheme="minorHAnsi" w:hAnsiTheme="minorHAnsi"/>
          <w:szCs w:val="22"/>
        </w:rPr>
        <w:t>бителя</w:t>
      </w:r>
      <w:r w:rsidRPr="00CC0D22">
        <w:rPr>
          <w:rFonts w:ascii="Calibri" w:hAnsi="Calibri" w:cs="Calibri"/>
          <w:szCs w:val="22"/>
        </w:rPr>
        <w:t xml:space="preserve"> поможет с</w:t>
      </w:r>
      <w:r w:rsidRPr="00CC0D22">
        <w:rPr>
          <w:rFonts w:asciiTheme="minorHAnsi" w:hAnsiTheme="minorHAnsi"/>
          <w:szCs w:val="22"/>
        </w:rPr>
        <w:t>оздать лучшее ценностное предложен</w:t>
      </w:r>
      <w:r w:rsidR="00F508D7">
        <w:rPr>
          <w:rFonts w:asciiTheme="minorHAnsi" w:hAnsiTheme="minorHAnsi"/>
          <w:szCs w:val="22"/>
        </w:rPr>
        <w:t>ие, более удобные и наиболее подходящие</w:t>
      </w:r>
      <w:r w:rsidRPr="00CC0D22">
        <w:rPr>
          <w:rFonts w:asciiTheme="minorHAnsi" w:hAnsiTheme="minorHAnsi"/>
          <w:szCs w:val="22"/>
        </w:rPr>
        <w:t xml:space="preserve"> для клиентов пути взаимодействия. </w:t>
      </w:r>
      <w:r w:rsidR="00F508D7">
        <w:rPr>
          <w:rFonts w:asciiTheme="minorHAnsi" w:hAnsiTheme="minorHAnsi"/>
          <w:szCs w:val="22"/>
        </w:rPr>
        <w:t>В итоге вы сможете лучше понять, за что</w:t>
      </w:r>
      <w:r w:rsidRPr="00CC0D22">
        <w:rPr>
          <w:rFonts w:asciiTheme="minorHAnsi" w:hAnsiTheme="minorHAnsi"/>
          <w:szCs w:val="22"/>
        </w:rPr>
        <w:t xml:space="preserve"> потребитель </w:t>
      </w:r>
      <w:r w:rsidR="00F508D7">
        <w:rPr>
          <w:rFonts w:asciiTheme="minorHAnsi" w:hAnsiTheme="minorHAnsi"/>
          <w:szCs w:val="22"/>
        </w:rPr>
        <w:t>действит</w:t>
      </w:r>
      <w:r w:rsidRPr="00CC0D22">
        <w:rPr>
          <w:rFonts w:asciiTheme="minorHAnsi" w:hAnsiTheme="minorHAnsi"/>
          <w:szCs w:val="22"/>
        </w:rPr>
        <w:t>ельно готов платить.</w:t>
      </w:r>
    </w:p>
    <w:p w:rsidR="00F508D7" w:rsidRDefault="00AC71B2" w:rsidP="0022278B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inline distT="0" distB="0" distL="0" distR="0">
            <wp:extent cx="6119495" cy="47491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. Карта эмпати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22" w:rsidRDefault="00CC0D22" w:rsidP="0022278B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Рис. </w:t>
      </w:r>
      <w:r w:rsidRPr="00CC0D22">
        <w:rPr>
          <w:rFonts w:asciiTheme="minorHAnsi" w:hAnsiTheme="minorHAnsi"/>
          <w:szCs w:val="22"/>
        </w:rPr>
        <w:t>10. Карта эмпатии</w:t>
      </w:r>
    </w:p>
    <w:p w:rsidR="00F508D7" w:rsidRDefault="00F508D7" w:rsidP="00F508D7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F508D7">
        <w:rPr>
          <w:rFonts w:asciiTheme="minorHAnsi" w:hAnsiTheme="minorHAnsi"/>
          <w:i/>
          <w:szCs w:val="22"/>
        </w:rPr>
        <w:t xml:space="preserve">Как </w:t>
      </w:r>
      <w:r w:rsidRPr="00F508D7">
        <w:rPr>
          <w:rFonts w:asciiTheme="minorHAnsi" w:hAnsiTheme="minorHAnsi" w:cs="Arial"/>
          <w:i/>
          <w:szCs w:val="22"/>
        </w:rPr>
        <w:t xml:space="preserve">пользоваться </w:t>
      </w:r>
      <w:r w:rsidRPr="00F508D7">
        <w:rPr>
          <w:rFonts w:asciiTheme="minorHAnsi" w:hAnsiTheme="minorHAnsi" w:cs="Calibri"/>
          <w:i/>
          <w:szCs w:val="22"/>
        </w:rPr>
        <w:t xml:space="preserve">потребительской картой эмпатии. </w:t>
      </w:r>
      <w:r>
        <w:rPr>
          <w:rFonts w:asciiTheme="minorHAnsi" w:hAnsiTheme="minorHAnsi"/>
          <w:szCs w:val="22"/>
        </w:rPr>
        <w:t>Во</w:t>
      </w:r>
      <w:r w:rsidRPr="00F508D7">
        <w:rPr>
          <w:rFonts w:asciiTheme="minorHAnsi" w:hAnsiTheme="minorHAnsi"/>
          <w:szCs w:val="22"/>
        </w:rPr>
        <w:t>-пер</w:t>
      </w:r>
      <w:r>
        <w:rPr>
          <w:rFonts w:asciiTheme="minorHAnsi" w:hAnsiTheme="minorHAnsi"/>
          <w:szCs w:val="22"/>
        </w:rPr>
        <w:t>в</w:t>
      </w:r>
      <w:r w:rsidRPr="00F508D7">
        <w:rPr>
          <w:rFonts w:asciiTheme="minorHAnsi" w:hAnsiTheme="minorHAnsi"/>
          <w:szCs w:val="22"/>
        </w:rPr>
        <w:t>ых</w:t>
      </w:r>
      <w:r>
        <w:rPr>
          <w:rFonts w:asciiTheme="minorHAnsi" w:hAnsiTheme="minorHAnsi"/>
          <w:szCs w:val="22"/>
        </w:rPr>
        <w:t>,</w:t>
      </w:r>
      <w:r w:rsidRPr="00F508D7">
        <w:rPr>
          <w:rFonts w:asciiTheme="minorHAnsi" w:hAnsiTheme="minorHAnsi"/>
          <w:szCs w:val="22"/>
        </w:rPr>
        <w:t xml:space="preserve"> проведите мозговой штурм и определите все потребительские сегменты, которые вы хотели бы обслуживать, применяя свою бизнес модель. Подберите трех кандидатов, а затем выберите одного из них в качестве первого опытного варианта.</w:t>
      </w:r>
      <w:r>
        <w:rPr>
          <w:rFonts w:asciiTheme="minorHAnsi" w:hAnsiTheme="minorHAnsi"/>
          <w:szCs w:val="22"/>
        </w:rPr>
        <w:t xml:space="preserve"> </w:t>
      </w:r>
      <w:r w:rsidRPr="00F508D7">
        <w:rPr>
          <w:rFonts w:asciiTheme="minorHAnsi" w:hAnsiTheme="minorHAnsi"/>
          <w:szCs w:val="22"/>
        </w:rPr>
        <w:t>Начните с того, что дайте потребителю имя и определите некоторые демографические характеристики, например доходы, семейное положение и т.</w:t>
      </w:r>
      <w:r>
        <w:rPr>
          <w:rFonts w:asciiTheme="minorHAnsi" w:hAnsiTheme="minorHAnsi"/>
          <w:szCs w:val="22"/>
        </w:rPr>
        <w:t xml:space="preserve">д. Затем, пользуясь </w:t>
      </w:r>
      <w:r>
        <w:rPr>
          <w:rFonts w:asciiTheme="minorHAnsi" w:hAnsiTheme="minorHAnsi"/>
          <w:szCs w:val="22"/>
        </w:rPr>
        <w:lastRenderedPageBreak/>
        <w:t>диаграммой (рис. 10)</w:t>
      </w:r>
      <w:r w:rsidRPr="00F508D7">
        <w:rPr>
          <w:rFonts w:asciiTheme="minorHAnsi" w:hAnsiTheme="minorHAnsi"/>
          <w:szCs w:val="22"/>
        </w:rPr>
        <w:t xml:space="preserve"> постройте профиль потребителя (пусть это будет женщина</w:t>
      </w:r>
      <w:r w:rsidR="00EF7CEF">
        <w:rPr>
          <w:rFonts w:asciiTheme="minorHAnsi" w:hAnsiTheme="minorHAnsi"/>
          <w:szCs w:val="22"/>
        </w:rPr>
        <w:t xml:space="preserve"> </w:t>
      </w:r>
      <w:r w:rsidR="00EF7CEF" w:rsidRPr="00EF7CEF">
        <w:rPr>
          <w:rFonts w:asciiTheme="minorHAnsi" w:hAnsiTheme="minorHAnsi"/>
          <w:szCs w:val="22"/>
        </w:rPr>
        <w:sym w:font="Wingdings" w:char="F04A"/>
      </w:r>
      <w:r w:rsidRPr="00F508D7">
        <w:rPr>
          <w:rFonts w:asciiTheme="minorHAnsi" w:hAnsiTheme="minorHAnsi"/>
          <w:szCs w:val="22"/>
        </w:rPr>
        <w:t xml:space="preserve">), отвечая </w:t>
      </w:r>
      <w:r w:rsidR="00EF7CEF">
        <w:rPr>
          <w:rFonts w:asciiTheme="minorHAnsi" w:hAnsiTheme="minorHAnsi"/>
          <w:szCs w:val="22"/>
        </w:rPr>
        <w:t>н</w:t>
      </w:r>
      <w:r w:rsidRPr="00F508D7">
        <w:rPr>
          <w:rFonts w:asciiTheme="minorHAnsi" w:hAnsiTheme="minorHAnsi"/>
          <w:szCs w:val="22"/>
        </w:rPr>
        <w:t xml:space="preserve">а </w:t>
      </w:r>
      <w:r w:rsidR="00EF7CEF">
        <w:rPr>
          <w:rFonts w:asciiTheme="minorHAnsi" w:hAnsiTheme="minorHAnsi"/>
          <w:szCs w:val="22"/>
        </w:rPr>
        <w:t>шесть вопросов.</w:t>
      </w:r>
    </w:p>
    <w:p w:rsidR="00F508D7" w:rsidRDefault="00294C66" w:rsidP="0022278B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2. </w:t>
      </w:r>
      <w:r>
        <w:rPr>
          <w:rFonts w:asciiTheme="minorHAnsi" w:hAnsiTheme="minorHAnsi"/>
          <w:b/>
          <w:szCs w:val="22"/>
        </w:rPr>
        <w:t>Генерация идей.</w:t>
      </w:r>
      <w:r w:rsidRPr="0022278B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Изв</w:t>
      </w:r>
      <w:r w:rsidRPr="00294C66">
        <w:rPr>
          <w:rFonts w:asciiTheme="minorHAnsi" w:hAnsiTheme="minorHAnsi"/>
          <w:szCs w:val="22"/>
        </w:rPr>
        <w:t xml:space="preserve">естному </w:t>
      </w:r>
      <w:r>
        <w:rPr>
          <w:rFonts w:asciiTheme="minorHAnsi" w:hAnsiTheme="minorHAnsi"/>
          <w:szCs w:val="22"/>
        </w:rPr>
        <w:t>и</w:t>
      </w:r>
      <w:r w:rsidRPr="00294C66">
        <w:rPr>
          <w:rFonts w:asciiTheme="minorHAnsi" w:hAnsiTheme="minorHAnsi"/>
          <w:szCs w:val="22"/>
        </w:rPr>
        <w:t xml:space="preserve"> стабильному предприятию </w:t>
      </w:r>
      <w:r>
        <w:rPr>
          <w:rFonts w:asciiTheme="minorHAnsi" w:hAnsiTheme="minorHAnsi"/>
          <w:szCs w:val="22"/>
        </w:rPr>
        <w:t xml:space="preserve">трудно </w:t>
      </w:r>
      <w:r w:rsidRPr="00294C66">
        <w:rPr>
          <w:rFonts w:asciiTheme="minorHAnsi" w:hAnsiTheme="minorHAnsi"/>
          <w:szCs w:val="22"/>
        </w:rPr>
        <w:t>вводить какие-то новше</w:t>
      </w:r>
      <w:r>
        <w:rPr>
          <w:rFonts w:asciiTheme="minorHAnsi" w:hAnsiTheme="minorHAnsi"/>
          <w:szCs w:val="22"/>
        </w:rPr>
        <w:t>ства. Этим компаниям нужна предс</w:t>
      </w:r>
      <w:r w:rsidRPr="00294C66">
        <w:rPr>
          <w:rFonts w:asciiTheme="minorHAnsi" w:hAnsiTheme="minorHAnsi"/>
          <w:szCs w:val="22"/>
        </w:rPr>
        <w:t>к</w:t>
      </w:r>
      <w:r>
        <w:rPr>
          <w:rFonts w:asciiTheme="minorHAnsi" w:hAnsiTheme="minorHAnsi"/>
          <w:szCs w:val="22"/>
        </w:rPr>
        <w:t>азуемость,</w:t>
      </w:r>
      <w:r w:rsidRPr="00294C66">
        <w:rPr>
          <w:rFonts w:asciiTheme="minorHAnsi" w:hAnsiTheme="minorHAnsi"/>
          <w:szCs w:val="22"/>
        </w:rPr>
        <w:t xml:space="preserve"> рабочие инструкции и четкое финансовое проектирова</w:t>
      </w:r>
      <w:r>
        <w:rPr>
          <w:rFonts w:asciiTheme="minorHAnsi" w:hAnsiTheme="minorHAnsi"/>
          <w:szCs w:val="22"/>
        </w:rPr>
        <w:t>ние. Однако лучшие инновации возникают  из</w:t>
      </w:r>
      <w:r w:rsidRPr="00294C66">
        <w:rPr>
          <w:rFonts w:asciiTheme="minorHAnsi" w:hAnsiTheme="minorHAnsi"/>
          <w:szCs w:val="22"/>
        </w:rPr>
        <w:t xml:space="preserve"> того, что можно описать как системати</w:t>
      </w:r>
      <w:r>
        <w:rPr>
          <w:rFonts w:asciiTheme="minorHAnsi" w:hAnsiTheme="minorHAnsi"/>
          <w:szCs w:val="22"/>
        </w:rPr>
        <w:t>ческий хаос.</w:t>
      </w:r>
    </w:p>
    <w:p w:rsidR="00A95EC2" w:rsidRPr="00A95EC2" w:rsidRDefault="00A95EC2" w:rsidP="00A95EC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A95EC2">
        <w:rPr>
          <w:rFonts w:asciiTheme="minorHAnsi" w:hAnsiTheme="minorHAnsi"/>
          <w:szCs w:val="22"/>
        </w:rPr>
        <w:t>Ранее в большинстве отраслей традиционно существовала доминирующая бизнес модель. В настоящее время положение вещей изменилось радикальным образом. Сегодня у нас есть широкий выбор возможностей: на одном и том же рынке могут конкурировать самые разные бизнес модели, а границы между отраслями размываются или же исчезают совсем</w:t>
      </w:r>
      <w:r>
        <w:rPr>
          <w:rFonts w:asciiTheme="minorHAnsi" w:hAnsiTheme="minorHAnsi"/>
          <w:szCs w:val="22"/>
        </w:rPr>
        <w:t xml:space="preserve">. </w:t>
      </w:r>
      <w:r w:rsidRPr="00A95EC2">
        <w:rPr>
          <w:rFonts w:asciiTheme="minorHAnsi" w:hAnsiTheme="minorHAnsi"/>
          <w:szCs w:val="22"/>
        </w:rPr>
        <w:t xml:space="preserve">Процесс инноваций в бизнес-моделях не имеет отношения к прошлому, потому что там </w:t>
      </w:r>
      <w:r>
        <w:rPr>
          <w:rFonts w:asciiTheme="minorHAnsi" w:hAnsiTheme="minorHAnsi"/>
          <w:szCs w:val="22"/>
        </w:rPr>
        <w:t>нельзя найти подсказок к возмож</w:t>
      </w:r>
      <w:r w:rsidRPr="00A95EC2">
        <w:rPr>
          <w:rFonts w:asciiTheme="minorHAnsi" w:hAnsiTheme="minorHAnsi"/>
          <w:szCs w:val="22"/>
        </w:rPr>
        <w:t>ностям будущего. Этот процесс не имеет отношени</w:t>
      </w:r>
      <w:r>
        <w:rPr>
          <w:rFonts w:asciiTheme="minorHAnsi" w:hAnsiTheme="minorHAnsi"/>
          <w:szCs w:val="22"/>
        </w:rPr>
        <w:t>я</w:t>
      </w:r>
      <w:r w:rsidRPr="00A95EC2">
        <w:rPr>
          <w:rFonts w:asciiTheme="minorHAnsi" w:hAnsiTheme="minorHAnsi"/>
          <w:szCs w:val="22"/>
        </w:rPr>
        <w:t xml:space="preserve"> и </w:t>
      </w:r>
      <w:r>
        <w:rPr>
          <w:rFonts w:asciiTheme="minorHAnsi" w:hAnsiTheme="minorHAnsi"/>
          <w:szCs w:val="22"/>
        </w:rPr>
        <w:t>к</w:t>
      </w:r>
      <w:r w:rsidRPr="00A95EC2">
        <w:rPr>
          <w:rFonts w:asciiTheme="minorHAnsi" w:hAnsiTheme="minorHAnsi"/>
          <w:szCs w:val="22"/>
        </w:rPr>
        <w:t xml:space="preserve"> конкурентам, потому что его </w:t>
      </w:r>
      <w:r>
        <w:rPr>
          <w:rFonts w:asciiTheme="minorHAnsi" w:hAnsiTheme="minorHAnsi"/>
          <w:szCs w:val="22"/>
        </w:rPr>
        <w:t>за</w:t>
      </w:r>
      <w:r w:rsidRPr="00A95EC2">
        <w:rPr>
          <w:rFonts w:asciiTheme="minorHAnsi" w:hAnsiTheme="minorHAnsi"/>
          <w:szCs w:val="22"/>
        </w:rPr>
        <w:t xml:space="preserve">дача </w:t>
      </w:r>
      <w:r>
        <w:rPr>
          <w:rFonts w:asciiTheme="minorHAnsi" w:hAnsiTheme="minorHAnsi"/>
          <w:szCs w:val="22"/>
        </w:rPr>
        <w:t>–</w:t>
      </w:r>
      <w:r w:rsidRPr="00A95EC2">
        <w:rPr>
          <w:rFonts w:asciiTheme="minorHAnsi" w:hAnsiTheme="minorHAnsi"/>
          <w:szCs w:val="22"/>
        </w:rPr>
        <w:t xml:space="preserve"> не копирование, а создание новых механизмов создания</w:t>
      </w:r>
      <w:r>
        <w:rPr>
          <w:rFonts w:asciiTheme="minorHAnsi" w:hAnsiTheme="minorHAnsi"/>
          <w:szCs w:val="22"/>
        </w:rPr>
        <w:t xml:space="preserve"> ценности и получения прибыли.</w:t>
      </w:r>
    </w:p>
    <w:p w:rsidR="00A95EC2" w:rsidRDefault="00A95EC2" w:rsidP="00A95EC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A95EC2">
        <w:rPr>
          <w:rFonts w:asciiTheme="minorHAnsi" w:hAnsiTheme="minorHAnsi"/>
          <w:szCs w:val="22"/>
        </w:rPr>
        <w:t>Процесс поиска инноваций складывается из двух фаз: генерация идей (чем больше, тем лучше) и синтез, в ходе которого идеи обсуждаются, комбинируются и прорабатываются таким образом, чтобы получить список наиболее жизнеспособных вариантов. Мы рассмотрим две</w:t>
      </w:r>
      <w:r>
        <w:rPr>
          <w:rFonts w:asciiTheme="minorHAnsi" w:hAnsiTheme="minorHAnsi"/>
          <w:szCs w:val="22"/>
        </w:rPr>
        <w:t xml:space="preserve"> методики</w:t>
      </w:r>
      <w:r w:rsidRPr="00A95EC2">
        <w:rPr>
          <w:rFonts w:asciiTheme="minorHAnsi" w:hAnsiTheme="minorHAnsi"/>
          <w:szCs w:val="22"/>
        </w:rPr>
        <w:t>: эпицентры инноваций в бизнес-моделях с использованием шаблона и технологию вопросов «что, если».</w:t>
      </w:r>
    </w:p>
    <w:p w:rsidR="00A95EC2" w:rsidRDefault="00FD6115" w:rsidP="00A95EC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FD6115">
        <w:rPr>
          <w:rFonts w:asciiTheme="minorHAnsi" w:hAnsiTheme="minorHAnsi"/>
          <w:b/>
          <w:szCs w:val="22"/>
        </w:rPr>
        <w:t xml:space="preserve">Эпицентры инноваций. </w:t>
      </w:r>
      <w:r w:rsidR="00E17A19">
        <w:rPr>
          <w:rFonts w:asciiTheme="minorHAnsi" w:hAnsiTheme="minorHAnsi"/>
          <w:szCs w:val="22"/>
        </w:rPr>
        <w:t>Идеи для</w:t>
      </w:r>
      <w:r w:rsidR="00A95EC2">
        <w:rPr>
          <w:rFonts w:asciiTheme="minorHAnsi" w:hAnsiTheme="minorHAnsi"/>
          <w:szCs w:val="22"/>
        </w:rPr>
        <w:t xml:space="preserve"> инновационных 6из</w:t>
      </w:r>
      <w:r w:rsidR="00A95EC2" w:rsidRPr="00A95EC2">
        <w:rPr>
          <w:rFonts w:asciiTheme="minorHAnsi" w:hAnsiTheme="minorHAnsi"/>
          <w:szCs w:val="22"/>
        </w:rPr>
        <w:t>нес-моделей можно найти где угодно, и каждый и</w:t>
      </w:r>
      <w:r w:rsidR="00A95EC2">
        <w:rPr>
          <w:rFonts w:asciiTheme="minorHAnsi" w:hAnsiTheme="minorHAnsi"/>
          <w:szCs w:val="22"/>
        </w:rPr>
        <w:t>з</w:t>
      </w:r>
      <w:r w:rsidR="00A95EC2" w:rsidRPr="00A95EC2">
        <w:rPr>
          <w:rFonts w:asciiTheme="minorHAnsi" w:hAnsiTheme="minorHAnsi"/>
          <w:szCs w:val="22"/>
        </w:rPr>
        <w:t xml:space="preserve"> девяти структурных блоков бизнес-модели может стать источником идей</w:t>
      </w:r>
      <w:r w:rsidR="00A95EC2">
        <w:rPr>
          <w:rFonts w:asciiTheme="minorHAnsi" w:hAnsiTheme="minorHAnsi"/>
          <w:szCs w:val="22"/>
        </w:rPr>
        <w:t>.</w:t>
      </w:r>
      <w:r w:rsidR="00A95EC2" w:rsidRPr="00A95EC2">
        <w:rPr>
          <w:rFonts w:asciiTheme="minorHAnsi" w:hAnsiTheme="minorHAnsi"/>
          <w:szCs w:val="22"/>
        </w:rPr>
        <w:t xml:space="preserve"> Преобразования при инновациях об</w:t>
      </w:r>
      <w:r w:rsidR="00A95EC2">
        <w:rPr>
          <w:rFonts w:asciiTheme="minorHAnsi" w:hAnsiTheme="minorHAnsi"/>
          <w:szCs w:val="22"/>
        </w:rPr>
        <w:t>ыч</w:t>
      </w:r>
      <w:r w:rsidR="00A95EC2" w:rsidRPr="00A95EC2">
        <w:rPr>
          <w:rFonts w:asciiTheme="minorHAnsi" w:hAnsiTheme="minorHAnsi"/>
          <w:szCs w:val="22"/>
        </w:rPr>
        <w:t>н</w:t>
      </w:r>
      <w:r w:rsidR="00A95EC2">
        <w:rPr>
          <w:rFonts w:asciiTheme="minorHAnsi" w:hAnsiTheme="minorHAnsi"/>
          <w:szCs w:val="22"/>
        </w:rPr>
        <w:t>о</w:t>
      </w:r>
      <w:r w:rsidR="00A95EC2" w:rsidRPr="00A95EC2">
        <w:rPr>
          <w:rFonts w:asciiTheme="minorHAnsi" w:hAnsiTheme="minorHAnsi"/>
          <w:szCs w:val="22"/>
        </w:rPr>
        <w:t xml:space="preserve"> затрагивают не один структурный блок. В бизнес моделировании мы выделяем четыре </w:t>
      </w:r>
      <w:r w:rsidR="00A95EC2">
        <w:rPr>
          <w:rFonts w:asciiTheme="minorHAnsi" w:hAnsiTheme="minorHAnsi"/>
          <w:szCs w:val="22"/>
        </w:rPr>
        <w:t>эп</w:t>
      </w:r>
      <w:r w:rsidR="00A95EC2" w:rsidRPr="00A95EC2">
        <w:rPr>
          <w:rFonts w:asciiTheme="minorHAnsi" w:hAnsiTheme="minorHAnsi"/>
          <w:szCs w:val="22"/>
        </w:rPr>
        <w:t>ице</w:t>
      </w:r>
      <w:r w:rsidR="00A95EC2">
        <w:rPr>
          <w:rFonts w:asciiTheme="minorHAnsi" w:hAnsiTheme="minorHAnsi"/>
          <w:szCs w:val="22"/>
        </w:rPr>
        <w:t>н</w:t>
      </w:r>
      <w:r w:rsidR="00A95EC2" w:rsidRPr="00A95EC2">
        <w:rPr>
          <w:rFonts w:asciiTheme="minorHAnsi" w:hAnsiTheme="minorHAnsi"/>
          <w:szCs w:val="22"/>
        </w:rPr>
        <w:t>тра инновации</w:t>
      </w:r>
      <w:r w:rsidR="00A95EC2">
        <w:rPr>
          <w:rFonts w:asciiTheme="minorHAnsi" w:hAnsiTheme="minorHAnsi"/>
          <w:szCs w:val="22"/>
        </w:rPr>
        <w:t>:</w:t>
      </w:r>
      <w:r w:rsidR="00A95EC2" w:rsidRPr="00A95EC2">
        <w:rPr>
          <w:rFonts w:asciiTheme="minorHAnsi" w:hAnsiTheme="minorHAnsi"/>
          <w:szCs w:val="22"/>
        </w:rPr>
        <w:t xml:space="preserve"> ресурсы, предложение, потребитель и финансы</w:t>
      </w:r>
      <w:r w:rsidR="00A95EC2">
        <w:rPr>
          <w:rFonts w:asciiTheme="minorHAnsi" w:hAnsiTheme="minorHAnsi"/>
          <w:szCs w:val="22"/>
        </w:rPr>
        <w:t xml:space="preserve"> (рис. 11)</w:t>
      </w:r>
      <w:r w:rsidR="00A95EC2" w:rsidRPr="00A95EC2">
        <w:rPr>
          <w:rFonts w:asciiTheme="minorHAnsi" w:hAnsiTheme="minorHAnsi"/>
          <w:szCs w:val="22"/>
        </w:rPr>
        <w:t>.</w:t>
      </w:r>
    </w:p>
    <w:p w:rsidR="00D2041A" w:rsidRDefault="00AC71B2" w:rsidP="00A95EC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inline distT="0" distB="0" distL="0" distR="0">
            <wp:extent cx="6115050" cy="11334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. Эпицентры инноваций в бизнес-моделировании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EC2" w:rsidRPr="00A95EC2" w:rsidRDefault="00D2041A" w:rsidP="00A95EC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Рис. 11. Эпицентры инноваций в бизнес-моделировании: ресурсы, предложение, потребитель</w:t>
      </w:r>
    </w:p>
    <w:p w:rsidR="00A95EC2" w:rsidRDefault="00FD6115" w:rsidP="00A95EC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FD6115">
        <w:rPr>
          <w:rFonts w:asciiTheme="minorHAnsi" w:hAnsiTheme="minorHAnsi"/>
          <w:b/>
          <w:szCs w:val="22"/>
        </w:rPr>
        <w:t>Вопросы «что если».</w:t>
      </w:r>
      <w:r>
        <w:rPr>
          <w:rFonts w:asciiTheme="minorHAnsi" w:hAnsiTheme="minorHAnsi"/>
          <w:szCs w:val="22"/>
        </w:rPr>
        <w:t xml:space="preserve"> </w:t>
      </w:r>
      <w:r w:rsidRPr="00FD6115">
        <w:rPr>
          <w:rFonts w:asciiTheme="minorHAnsi" w:hAnsiTheme="minorHAnsi"/>
          <w:szCs w:val="22"/>
        </w:rPr>
        <w:t>Часто сложно представит</w:t>
      </w:r>
      <w:r w:rsidR="00E17A19">
        <w:rPr>
          <w:rFonts w:asciiTheme="minorHAnsi" w:hAnsiTheme="minorHAnsi"/>
          <w:szCs w:val="22"/>
        </w:rPr>
        <w:t>ь</w:t>
      </w:r>
      <w:r w:rsidRPr="00FD6115">
        <w:rPr>
          <w:rFonts w:asciiTheme="minorHAnsi" w:hAnsiTheme="minorHAnsi"/>
          <w:szCs w:val="22"/>
        </w:rPr>
        <w:t xml:space="preserve"> инновационную бизнес модель лишь потому, что в сознании сильна власть статус-кво, парализующая воображение</w:t>
      </w:r>
      <w:r>
        <w:rPr>
          <w:rFonts w:asciiTheme="minorHAnsi" w:hAnsiTheme="minorHAnsi"/>
          <w:szCs w:val="22"/>
        </w:rPr>
        <w:t>.</w:t>
      </w:r>
      <w:r w:rsidRPr="00FD6115">
        <w:rPr>
          <w:rFonts w:asciiTheme="minorHAnsi" w:hAnsiTheme="minorHAnsi"/>
          <w:szCs w:val="22"/>
        </w:rPr>
        <w:t xml:space="preserve"> Один из способов преодолеть застой </w:t>
      </w:r>
      <w:r>
        <w:rPr>
          <w:rFonts w:asciiTheme="minorHAnsi" w:hAnsiTheme="minorHAnsi"/>
          <w:szCs w:val="22"/>
        </w:rPr>
        <w:t>–</w:t>
      </w:r>
      <w:r w:rsidRPr="00FD6115">
        <w:rPr>
          <w:rFonts w:asciiTheme="minorHAnsi" w:hAnsiTheme="minorHAnsi"/>
          <w:szCs w:val="22"/>
        </w:rPr>
        <w:t xml:space="preserve"> попытаться подорвать традицию вопросом «А ч</w:t>
      </w:r>
      <w:r>
        <w:rPr>
          <w:rFonts w:asciiTheme="minorHAnsi" w:hAnsiTheme="minorHAnsi"/>
          <w:szCs w:val="22"/>
        </w:rPr>
        <w:t>то</w:t>
      </w:r>
      <w:r w:rsidRPr="00FD6115">
        <w:rPr>
          <w:rFonts w:asciiTheme="minorHAnsi" w:hAnsiTheme="minorHAnsi"/>
          <w:szCs w:val="22"/>
        </w:rPr>
        <w:t xml:space="preserve">, </w:t>
      </w:r>
      <w:r>
        <w:rPr>
          <w:rFonts w:asciiTheme="minorHAnsi" w:hAnsiTheme="minorHAnsi"/>
          <w:szCs w:val="22"/>
        </w:rPr>
        <w:t>ес</w:t>
      </w:r>
      <w:r w:rsidRPr="00FD6115">
        <w:rPr>
          <w:rFonts w:asciiTheme="minorHAnsi" w:hAnsiTheme="minorHAnsi"/>
          <w:szCs w:val="22"/>
        </w:rPr>
        <w:t>ли</w:t>
      </w:r>
      <w:r>
        <w:rPr>
          <w:rFonts w:asciiTheme="minorHAnsi" w:hAnsiTheme="minorHAnsi"/>
          <w:szCs w:val="22"/>
        </w:rPr>
        <w:t>?</w:t>
      </w:r>
      <w:r w:rsidRPr="00FD6115">
        <w:rPr>
          <w:rFonts w:asciiTheme="minorHAnsi" w:hAnsiTheme="minorHAnsi"/>
          <w:szCs w:val="22"/>
        </w:rPr>
        <w:t xml:space="preserve">». </w:t>
      </w:r>
      <w:r>
        <w:rPr>
          <w:rFonts w:asciiTheme="minorHAnsi" w:hAnsiTheme="minorHAnsi"/>
          <w:szCs w:val="22"/>
          <w:lang w:val="en-US"/>
        </w:rPr>
        <w:t>IKEA</w:t>
      </w:r>
      <w:r>
        <w:rPr>
          <w:rFonts w:asciiTheme="minorHAnsi" w:hAnsiTheme="minorHAnsi"/>
          <w:szCs w:val="22"/>
        </w:rPr>
        <w:t xml:space="preserve"> и сборка мебели дома, </w:t>
      </w:r>
      <w:r>
        <w:rPr>
          <w:rFonts w:asciiTheme="minorHAnsi" w:hAnsiTheme="minorHAnsi"/>
          <w:szCs w:val="22"/>
          <w:lang w:val="en-US"/>
        </w:rPr>
        <w:t>Rolls</w:t>
      </w:r>
      <w:r w:rsidRPr="00FD6115">
        <w:rPr>
          <w:rFonts w:asciiTheme="minorHAnsi" w:hAnsiTheme="minorHAnsi"/>
          <w:szCs w:val="22"/>
        </w:rPr>
        <w:t>-</w:t>
      </w:r>
      <w:r>
        <w:rPr>
          <w:rFonts w:asciiTheme="minorHAnsi" w:hAnsiTheme="minorHAnsi"/>
          <w:szCs w:val="22"/>
          <w:lang w:val="en-US"/>
        </w:rPr>
        <w:t>Royce</w:t>
      </w:r>
      <w:r w:rsidRPr="00FD6115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 xml:space="preserve">и продажа времени работы двигателя, </w:t>
      </w:r>
      <w:r>
        <w:rPr>
          <w:rFonts w:asciiTheme="minorHAnsi" w:hAnsiTheme="minorHAnsi"/>
          <w:szCs w:val="22"/>
          <w:lang w:val="en-US"/>
        </w:rPr>
        <w:t>Skype</w:t>
      </w:r>
      <w:r w:rsidRPr="00FD6115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и бесплатные звонки.</w:t>
      </w:r>
    </w:p>
    <w:p w:rsidR="00057FFC" w:rsidRDefault="00057FFC" w:rsidP="00A95EC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Процесс генерации идей: создание команды, погружение, расширени</w:t>
      </w:r>
      <w:r w:rsidR="00E17A19">
        <w:rPr>
          <w:rFonts w:asciiTheme="minorHAnsi" w:hAnsiTheme="minorHAnsi"/>
          <w:szCs w:val="22"/>
        </w:rPr>
        <w:t>е</w:t>
      </w:r>
      <w:r>
        <w:rPr>
          <w:rFonts w:asciiTheme="minorHAnsi" w:hAnsiTheme="minorHAnsi"/>
          <w:szCs w:val="22"/>
        </w:rPr>
        <w:t xml:space="preserve">, выбор критериев, </w:t>
      </w:r>
      <w:proofErr w:type="spellStart"/>
      <w:r>
        <w:rPr>
          <w:rFonts w:asciiTheme="minorHAnsi" w:hAnsiTheme="minorHAnsi"/>
          <w:szCs w:val="22"/>
        </w:rPr>
        <w:t>прототипирование</w:t>
      </w:r>
      <w:proofErr w:type="spellEnd"/>
      <w:r>
        <w:rPr>
          <w:rFonts w:asciiTheme="minorHAnsi" w:hAnsiTheme="minorHAnsi"/>
          <w:szCs w:val="22"/>
        </w:rPr>
        <w:t>. Соберите разнородную команду. Правила мозгового штурма: сохраняйте сосредоточенность, закрепите правила, рисуйте ваши идеи, подготовьтесь. Для разогрева: упражнение «глупая корова». Цель упражнения – оторвать людей от повседневных забот, и показать, что они способны на творчество.</w:t>
      </w:r>
    </w:p>
    <w:p w:rsidR="00F9610A" w:rsidRDefault="00F9610A" w:rsidP="00541F1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3. </w:t>
      </w:r>
      <w:r>
        <w:rPr>
          <w:rFonts w:asciiTheme="minorHAnsi" w:hAnsiTheme="minorHAnsi"/>
          <w:b/>
          <w:szCs w:val="22"/>
        </w:rPr>
        <w:t>Визуализация.</w:t>
      </w:r>
      <w:r w:rsidRPr="0022278B">
        <w:rPr>
          <w:rFonts w:asciiTheme="minorHAnsi" w:hAnsiTheme="minorHAnsi"/>
          <w:szCs w:val="22"/>
        </w:rPr>
        <w:t xml:space="preserve"> </w:t>
      </w:r>
      <w:r w:rsidR="00541F12">
        <w:rPr>
          <w:rFonts w:asciiTheme="minorHAnsi" w:hAnsiTheme="minorHAnsi"/>
          <w:szCs w:val="22"/>
        </w:rPr>
        <w:t>…</w:t>
      </w:r>
      <w:r w:rsidR="00541F12" w:rsidRPr="00541F12">
        <w:rPr>
          <w:rFonts w:asciiTheme="minorHAnsi" w:hAnsiTheme="minorHAnsi"/>
          <w:szCs w:val="22"/>
        </w:rPr>
        <w:t>считается, что человек не может изобразить то, чего не понимает. Однако на самом деле наброски, даже самые примитивные, помотают человеку лучше объяснить не</w:t>
      </w:r>
      <w:r w:rsidR="00541F12">
        <w:rPr>
          <w:rFonts w:asciiTheme="minorHAnsi" w:hAnsiTheme="minorHAnsi"/>
          <w:szCs w:val="22"/>
        </w:rPr>
        <w:t>яс</w:t>
      </w:r>
      <w:r w:rsidR="00541F12" w:rsidRPr="00541F12">
        <w:rPr>
          <w:rFonts w:asciiTheme="minorHAnsi" w:hAnsiTheme="minorHAnsi"/>
          <w:szCs w:val="22"/>
        </w:rPr>
        <w:t xml:space="preserve">ности себе и </w:t>
      </w:r>
      <w:r w:rsidR="00541F12">
        <w:rPr>
          <w:rFonts w:asciiTheme="minorHAnsi" w:hAnsiTheme="minorHAnsi"/>
          <w:szCs w:val="22"/>
        </w:rPr>
        <w:t>д</w:t>
      </w:r>
      <w:r w:rsidR="00541F12" w:rsidRPr="00541F12">
        <w:rPr>
          <w:rFonts w:asciiTheme="minorHAnsi" w:hAnsiTheme="minorHAnsi"/>
          <w:szCs w:val="22"/>
        </w:rPr>
        <w:t>ругим и прийти к пон</w:t>
      </w:r>
      <w:r w:rsidR="00E17A19">
        <w:rPr>
          <w:rFonts w:asciiTheme="minorHAnsi" w:hAnsiTheme="minorHAnsi"/>
          <w:szCs w:val="22"/>
        </w:rPr>
        <w:t>иманию проблемы, особенно если о</w:t>
      </w:r>
      <w:r w:rsidR="00541F12" w:rsidRPr="00541F12">
        <w:rPr>
          <w:rFonts w:asciiTheme="minorHAnsi" w:hAnsiTheme="minorHAnsi"/>
          <w:szCs w:val="22"/>
        </w:rPr>
        <w:t>на о</w:t>
      </w:r>
      <w:r w:rsidR="00541F12">
        <w:rPr>
          <w:rFonts w:asciiTheme="minorHAnsi" w:hAnsiTheme="minorHAnsi"/>
          <w:szCs w:val="22"/>
        </w:rPr>
        <w:t xml:space="preserve">тличается комплексной природой. </w:t>
      </w:r>
      <w:r w:rsidR="00541F12" w:rsidRPr="00541F12">
        <w:rPr>
          <w:rFonts w:asciiTheme="minorHAnsi" w:hAnsiTheme="minorHAnsi"/>
          <w:szCs w:val="22"/>
        </w:rPr>
        <w:t>Образное мышление незаменимо в работе с бизнес-моделями. Под образным мышлением мы имеем в виду использование инструментов визуализации, таких как эскизы, наброски, диаграммы и стикеры с пометками, для конструирования и обсуждения идей. Мы рассмотрим два метода: использование стикеров с надписями и рисунков в сочетании с шаблоном бизнес модели. Также мы обсудим процессы, которым способствует визуализация: понимание, диалог, исследования и коммуникации.</w:t>
      </w:r>
    </w:p>
    <w:p w:rsidR="000965E7" w:rsidRDefault="000965E7" w:rsidP="00541F1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На рис. 12 представлена</w:t>
      </w:r>
      <w:r w:rsidRPr="000965E7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с</w:t>
      </w:r>
      <w:r w:rsidRPr="000965E7">
        <w:rPr>
          <w:rFonts w:asciiTheme="minorHAnsi" w:hAnsiTheme="minorHAnsi"/>
          <w:szCs w:val="22"/>
        </w:rPr>
        <w:t>овершенно нов</w:t>
      </w:r>
      <w:r>
        <w:rPr>
          <w:rFonts w:asciiTheme="minorHAnsi" w:hAnsiTheme="minorHAnsi"/>
          <w:szCs w:val="22"/>
        </w:rPr>
        <w:t>ая</w:t>
      </w:r>
      <w:r w:rsidRPr="000965E7">
        <w:rPr>
          <w:rFonts w:asciiTheme="minorHAnsi" w:hAnsiTheme="minorHAnsi"/>
          <w:szCs w:val="22"/>
        </w:rPr>
        <w:t xml:space="preserve"> для музыкальной сферы бизнес</w:t>
      </w:r>
      <w:r>
        <w:rPr>
          <w:rFonts w:ascii="Calibri" w:hAnsi="Calibri" w:cs="Calibri"/>
          <w:szCs w:val="22"/>
        </w:rPr>
        <w:t>-</w:t>
      </w:r>
      <w:r w:rsidRPr="000965E7">
        <w:rPr>
          <w:rFonts w:ascii="Calibri" w:hAnsi="Calibri" w:cs="Calibri"/>
          <w:szCs w:val="22"/>
        </w:rPr>
        <w:t xml:space="preserve">модель молодой голландской компании Sellaband: </w:t>
      </w:r>
      <w:r w:rsidRPr="000965E7">
        <w:rPr>
          <w:rFonts w:asciiTheme="minorHAnsi" w:hAnsiTheme="minorHAnsi"/>
          <w:szCs w:val="22"/>
        </w:rPr>
        <w:t>платформу, которая обеспечива</w:t>
      </w:r>
      <w:r w:rsidR="00E17A19">
        <w:rPr>
          <w:rFonts w:asciiTheme="minorHAnsi" w:hAnsiTheme="minorHAnsi"/>
          <w:szCs w:val="22"/>
        </w:rPr>
        <w:t>ет «народное» финансирование не</w:t>
      </w:r>
      <w:r w:rsidRPr="000965E7">
        <w:rPr>
          <w:rFonts w:asciiTheme="minorHAnsi" w:hAnsiTheme="minorHAnsi"/>
          <w:szCs w:val="22"/>
        </w:rPr>
        <w:t>зависимых музыкантов</w:t>
      </w:r>
      <w:r>
        <w:rPr>
          <w:rFonts w:asciiTheme="minorHAnsi" w:hAnsiTheme="minorHAnsi"/>
          <w:szCs w:val="22"/>
        </w:rPr>
        <w:t>.</w:t>
      </w:r>
    </w:p>
    <w:p w:rsidR="000965E7" w:rsidRDefault="00AC71B2" w:rsidP="00541F1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lastRenderedPageBreak/>
        <w:drawing>
          <wp:inline distT="0" distB="0" distL="0" distR="0">
            <wp:extent cx="6119495" cy="47644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. Пример визуализированной бизнес-модел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5E7" w:rsidRDefault="000965E7" w:rsidP="00541F12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Рис. 12. Пример визуализированной бизнес-модели</w:t>
      </w:r>
    </w:p>
    <w:p w:rsidR="00D8021F" w:rsidRDefault="008C3247" w:rsidP="00D8021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4. </w:t>
      </w:r>
      <w:r>
        <w:rPr>
          <w:rFonts w:asciiTheme="minorHAnsi" w:hAnsiTheme="minorHAnsi"/>
          <w:b/>
          <w:szCs w:val="22"/>
        </w:rPr>
        <w:t>Прототипирование.</w:t>
      </w:r>
      <w:r w:rsidRPr="0022278B">
        <w:rPr>
          <w:rFonts w:asciiTheme="minorHAnsi" w:hAnsiTheme="minorHAnsi"/>
          <w:szCs w:val="22"/>
        </w:rPr>
        <w:t xml:space="preserve"> </w:t>
      </w:r>
      <w:r w:rsidR="00D8021F">
        <w:rPr>
          <w:rFonts w:asciiTheme="minorHAnsi" w:hAnsiTheme="minorHAnsi"/>
          <w:szCs w:val="22"/>
        </w:rPr>
        <w:t>П</w:t>
      </w:r>
      <w:r w:rsidR="00D8021F" w:rsidRPr="00D8021F">
        <w:rPr>
          <w:rFonts w:ascii="Calibri" w:hAnsi="Calibri" w:cs="Calibri"/>
          <w:szCs w:val="22"/>
        </w:rPr>
        <w:t xml:space="preserve">рототип </w:t>
      </w:r>
      <w:r w:rsidR="00D8021F">
        <w:rPr>
          <w:rFonts w:ascii="Calibri" w:hAnsi="Calibri" w:cs="Calibri"/>
          <w:szCs w:val="22"/>
        </w:rPr>
        <w:t>–</w:t>
      </w:r>
      <w:r w:rsidR="00D8021F" w:rsidRPr="00D8021F">
        <w:rPr>
          <w:rFonts w:ascii="Calibri" w:hAnsi="Calibri" w:cs="Calibri"/>
          <w:szCs w:val="22"/>
        </w:rPr>
        <w:t xml:space="preserve"> это представление будущей бизнес-модели, инструмент, который служит для обсуждения, исследования или подкрепления идеи. Пр</w:t>
      </w:r>
      <w:r w:rsidR="00D8021F" w:rsidRPr="00D8021F">
        <w:rPr>
          <w:rFonts w:asciiTheme="minorHAnsi" w:hAnsiTheme="minorHAnsi"/>
          <w:szCs w:val="22"/>
        </w:rPr>
        <w:t>ототип бизнес-модели может выглядеть как простой рисунок, или как полностью про</w:t>
      </w:r>
      <w:r w:rsidR="00D8021F">
        <w:rPr>
          <w:rFonts w:asciiTheme="minorHAnsi" w:hAnsiTheme="minorHAnsi"/>
          <w:szCs w:val="22"/>
        </w:rPr>
        <w:t>думанная концепция, представлен</w:t>
      </w:r>
      <w:r w:rsidR="00D8021F" w:rsidRPr="00D8021F">
        <w:rPr>
          <w:rFonts w:asciiTheme="minorHAnsi" w:hAnsiTheme="minorHAnsi"/>
          <w:szCs w:val="22"/>
        </w:rPr>
        <w:t>ная с помощью шаблона бизнес-модели, или как электронная таблица</w:t>
      </w:r>
      <w:r w:rsidR="00D8021F">
        <w:rPr>
          <w:rFonts w:asciiTheme="minorHAnsi" w:hAnsiTheme="minorHAnsi"/>
          <w:szCs w:val="22"/>
        </w:rPr>
        <w:t>,</w:t>
      </w:r>
      <w:r w:rsidR="00D8021F" w:rsidRPr="00D8021F">
        <w:rPr>
          <w:rFonts w:asciiTheme="minorHAnsi" w:hAnsiTheme="minorHAnsi"/>
          <w:szCs w:val="22"/>
        </w:rPr>
        <w:t xml:space="preserve"> симулирующая финансовые потоки от нового бизнеса</w:t>
      </w:r>
      <w:r w:rsidR="00D8021F">
        <w:rPr>
          <w:rFonts w:asciiTheme="minorHAnsi" w:hAnsiTheme="minorHAnsi"/>
          <w:szCs w:val="22"/>
        </w:rPr>
        <w:t>. В</w:t>
      </w:r>
      <w:r w:rsidR="00D8021F" w:rsidRPr="00D8021F">
        <w:rPr>
          <w:rFonts w:asciiTheme="minorHAnsi" w:hAnsiTheme="minorHAnsi"/>
          <w:szCs w:val="22"/>
        </w:rPr>
        <w:t>ажно понимать, что прототип не обязательно представляет собой грубое изображение того, на что будет похожа на</w:t>
      </w:r>
      <w:r w:rsidR="00D8021F">
        <w:rPr>
          <w:rFonts w:asciiTheme="minorHAnsi" w:hAnsiTheme="minorHAnsi"/>
          <w:szCs w:val="22"/>
        </w:rPr>
        <w:t>стоящая бизнес-модель. Скорее, э</w:t>
      </w:r>
      <w:r w:rsidR="00D8021F" w:rsidRPr="00D8021F">
        <w:rPr>
          <w:rFonts w:asciiTheme="minorHAnsi" w:hAnsiTheme="minorHAnsi"/>
          <w:szCs w:val="22"/>
        </w:rPr>
        <w:t xml:space="preserve">то инструмент мышления, помогающий исследовать </w:t>
      </w:r>
      <w:r w:rsidR="00D8021F">
        <w:rPr>
          <w:rFonts w:asciiTheme="minorHAnsi" w:hAnsiTheme="minorHAnsi"/>
          <w:szCs w:val="22"/>
        </w:rPr>
        <w:t>потенциальные направления развития бизнес-модели.</w:t>
      </w:r>
    </w:p>
    <w:p w:rsidR="00F9610A" w:rsidRDefault="00D8021F" w:rsidP="00D8021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D8021F">
        <w:rPr>
          <w:rFonts w:asciiTheme="minorHAnsi" w:hAnsiTheme="minorHAnsi"/>
          <w:szCs w:val="22"/>
        </w:rPr>
        <w:t>Восприятие предпринимателями такого процесса исследования бизнес-моделей</w:t>
      </w:r>
      <w:r>
        <w:rPr>
          <w:rFonts w:asciiTheme="minorHAnsi" w:hAnsiTheme="minorHAnsi"/>
          <w:szCs w:val="22"/>
        </w:rPr>
        <w:t xml:space="preserve"> неоднозначно: «Что ж,</w:t>
      </w:r>
      <w:r w:rsidRPr="00D8021F">
        <w:rPr>
          <w:rFonts w:asciiTheme="minorHAnsi" w:hAnsiTheme="minorHAnsi"/>
          <w:szCs w:val="22"/>
        </w:rPr>
        <w:t xml:space="preserve"> идея неплоха, но гд</w:t>
      </w:r>
      <w:r>
        <w:rPr>
          <w:rFonts w:asciiTheme="minorHAnsi" w:hAnsiTheme="minorHAnsi"/>
          <w:szCs w:val="22"/>
        </w:rPr>
        <w:t>е взять время на изучение всех эти</w:t>
      </w:r>
      <w:r w:rsidRPr="00D8021F">
        <w:rPr>
          <w:rFonts w:asciiTheme="minorHAnsi" w:hAnsiTheme="minorHAnsi"/>
          <w:szCs w:val="22"/>
        </w:rPr>
        <w:t>х вариантов</w:t>
      </w:r>
      <w:r>
        <w:rPr>
          <w:rFonts w:asciiTheme="minorHAnsi" w:hAnsiTheme="minorHAnsi"/>
          <w:szCs w:val="22"/>
        </w:rPr>
        <w:t>?»</w:t>
      </w:r>
      <w:r w:rsidRPr="00D8021F">
        <w:rPr>
          <w:rFonts w:asciiTheme="minorHAnsi" w:hAnsiTheme="minorHAnsi"/>
          <w:szCs w:val="22"/>
        </w:rPr>
        <w:t xml:space="preserve">. </w:t>
      </w:r>
      <w:r>
        <w:rPr>
          <w:rFonts w:asciiTheme="minorHAnsi" w:hAnsiTheme="minorHAnsi"/>
          <w:szCs w:val="22"/>
        </w:rPr>
        <w:t>Такая постановка вопроса</w:t>
      </w:r>
      <w:r w:rsidRPr="00D8021F">
        <w:rPr>
          <w:rFonts w:asciiTheme="minorHAnsi" w:hAnsiTheme="minorHAnsi"/>
          <w:szCs w:val="22"/>
        </w:rPr>
        <w:t xml:space="preserve"> предполагает, что «обычного бизнеса</w:t>
      </w:r>
      <w:r>
        <w:rPr>
          <w:rFonts w:asciiTheme="minorHAnsi" w:hAnsiTheme="minorHAnsi"/>
          <w:szCs w:val="22"/>
        </w:rPr>
        <w:t>»</w:t>
      </w:r>
      <w:r w:rsidRPr="00D8021F">
        <w:rPr>
          <w:rFonts w:asciiTheme="minorHAnsi" w:hAnsiTheme="minorHAnsi"/>
          <w:szCs w:val="22"/>
        </w:rPr>
        <w:t>, или постепенных изме</w:t>
      </w:r>
      <w:r>
        <w:rPr>
          <w:rFonts w:asciiTheme="minorHAnsi" w:hAnsiTheme="minorHAnsi"/>
          <w:szCs w:val="22"/>
        </w:rPr>
        <w:t xml:space="preserve">нений, достаточно для выживания. </w:t>
      </w:r>
      <w:r w:rsidRPr="00D8021F">
        <w:rPr>
          <w:rFonts w:asciiTheme="minorHAnsi" w:hAnsiTheme="minorHAnsi"/>
          <w:szCs w:val="22"/>
        </w:rPr>
        <w:t>Мы считаем, что это путь к посредственности, бизнес, которому не хватает времени для развития при</w:t>
      </w:r>
      <w:r>
        <w:rPr>
          <w:rFonts w:asciiTheme="minorHAnsi" w:hAnsiTheme="minorHAnsi"/>
          <w:szCs w:val="22"/>
        </w:rPr>
        <w:t>нципиально новых революционных и</w:t>
      </w:r>
      <w:r w:rsidRPr="00D8021F">
        <w:rPr>
          <w:rFonts w:asciiTheme="minorHAnsi" w:hAnsiTheme="minorHAnsi"/>
          <w:szCs w:val="22"/>
        </w:rPr>
        <w:t xml:space="preserve">дей дли бизнес-моделирования, рискует быть выброшенным на обочину или </w:t>
      </w:r>
      <w:r w:rsidR="00276458" w:rsidRPr="00D8021F">
        <w:rPr>
          <w:rFonts w:asciiTheme="minorHAnsi" w:hAnsiTheme="minorHAnsi"/>
          <w:szCs w:val="22"/>
        </w:rPr>
        <w:t>поглощенным бо</w:t>
      </w:r>
      <w:r w:rsidR="00276458">
        <w:rPr>
          <w:rFonts w:asciiTheme="minorHAnsi" w:hAnsiTheme="minorHAnsi"/>
          <w:szCs w:val="22"/>
        </w:rPr>
        <w:t>л</w:t>
      </w:r>
      <w:r w:rsidR="00276458" w:rsidRPr="00D8021F">
        <w:rPr>
          <w:rFonts w:asciiTheme="minorHAnsi" w:hAnsiTheme="minorHAnsi"/>
          <w:szCs w:val="22"/>
        </w:rPr>
        <w:t>ее динамичными конкурентами,</w:t>
      </w:r>
      <w:r w:rsidRPr="00D8021F">
        <w:rPr>
          <w:rFonts w:asciiTheme="minorHAnsi" w:hAnsiTheme="minorHAnsi"/>
          <w:szCs w:val="22"/>
        </w:rPr>
        <w:t xml:space="preserve"> либо взявшимися ка</w:t>
      </w:r>
      <w:r>
        <w:rPr>
          <w:rFonts w:asciiTheme="minorHAnsi" w:hAnsiTheme="minorHAnsi"/>
          <w:szCs w:val="22"/>
        </w:rPr>
        <w:t>к будто бы ниоткуда «выскочками»</w:t>
      </w:r>
      <w:r w:rsidRPr="00D8021F">
        <w:rPr>
          <w:rFonts w:asciiTheme="minorHAnsi" w:hAnsiTheme="minorHAnsi"/>
          <w:szCs w:val="22"/>
        </w:rPr>
        <w:t xml:space="preserve">. </w:t>
      </w:r>
      <w:r>
        <w:rPr>
          <w:rFonts w:asciiTheme="minorHAnsi" w:hAnsiTheme="minorHAnsi"/>
          <w:szCs w:val="22"/>
        </w:rPr>
        <w:t>Революционные бизнес-</w:t>
      </w:r>
      <w:r w:rsidRPr="00D8021F">
        <w:rPr>
          <w:rFonts w:asciiTheme="minorHAnsi" w:hAnsiTheme="minorHAnsi"/>
          <w:szCs w:val="22"/>
        </w:rPr>
        <w:t>модели создаются только в результате серьезного исследования.</w:t>
      </w:r>
    </w:p>
    <w:p w:rsidR="003A1DE4" w:rsidRDefault="00EF0931" w:rsidP="00D0227E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Theme="minorHAnsi" w:hAnsiTheme="minorHAnsi"/>
          <w:szCs w:val="22"/>
        </w:rPr>
        <w:t>5</w:t>
      </w:r>
      <w:r w:rsidR="003A1DE4">
        <w:rPr>
          <w:rFonts w:asciiTheme="minorHAnsi" w:hAnsiTheme="minorHAnsi"/>
          <w:szCs w:val="22"/>
        </w:rPr>
        <w:t xml:space="preserve">. </w:t>
      </w:r>
      <w:r w:rsidR="003A1DE4">
        <w:rPr>
          <w:rFonts w:asciiTheme="minorHAnsi" w:hAnsiTheme="minorHAnsi"/>
          <w:b/>
          <w:szCs w:val="22"/>
        </w:rPr>
        <w:t>Сторителлинг.</w:t>
      </w:r>
      <w:r w:rsidR="003A1DE4" w:rsidRPr="0022278B">
        <w:rPr>
          <w:rFonts w:asciiTheme="minorHAnsi" w:hAnsiTheme="minorHAnsi"/>
          <w:szCs w:val="22"/>
        </w:rPr>
        <w:t xml:space="preserve"> </w:t>
      </w:r>
      <w:r w:rsidR="00D0227E">
        <w:rPr>
          <w:rFonts w:ascii="Calibri" w:hAnsi="Calibri" w:cs="Calibri"/>
          <w:szCs w:val="22"/>
        </w:rPr>
        <w:t>Роль сторител</w:t>
      </w:r>
      <w:r w:rsidR="00D0227E" w:rsidRPr="00D0227E">
        <w:rPr>
          <w:rFonts w:ascii="Calibri" w:hAnsi="Calibri" w:cs="Calibri"/>
          <w:szCs w:val="22"/>
        </w:rPr>
        <w:t>ли</w:t>
      </w:r>
      <w:r w:rsidR="00D0227E">
        <w:rPr>
          <w:rFonts w:ascii="Calibri" w:hAnsi="Calibri" w:cs="Calibri"/>
          <w:szCs w:val="22"/>
        </w:rPr>
        <w:t>н</w:t>
      </w:r>
      <w:r w:rsidR="00D0227E" w:rsidRPr="00D0227E">
        <w:rPr>
          <w:rFonts w:ascii="Calibri" w:hAnsi="Calibri" w:cs="Calibri"/>
          <w:szCs w:val="22"/>
        </w:rPr>
        <w:t>га. т.е. рассказывания историй, в сфере бизнеса недооценена, это делают крайне редко. По своей природе новые или инновационные бизнес-модели с трудом поддаются описанию и разъяснению. Они подрывают статус-кво, меняя привычный порядок вещей. Они заставляют слушателей задумываться над новыми возможностями</w:t>
      </w:r>
      <w:r w:rsidR="00E17A19">
        <w:rPr>
          <w:rFonts w:ascii="Calibri" w:hAnsi="Calibri" w:cs="Calibri"/>
          <w:szCs w:val="22"/>
        </w:rPr>
        <w:t>.</w:t>
      </w:r>
      <w:r w:rsidR="00D0227E" w:rsidRPr="00D0227E">
        <w:rPr>
          <w:rFonts w:ascii="Calibri" w:hAnsi="Calibri" w:cs="Calibri"/>
          <w:szCs w:val="22"/>
        </w:rPr>
        <w:t xml:space="preserve"> Сопротивление </w:t>
      </w:r>
      <w:r w:rsidR="00D0227E">
        <w:rPr>
          <w:rFonts w:ascii="Calibri" w:hAnsi="Calibri" w:cs="Calibri"/>
          <w:szCs w:val="22"/>
        </w:rPr>
        <w:t>–</w:t>
      </w:r>
      <w:r w:rsidR="00D0227E" w:rsidRPr="00D0227E">
        <w:rPr>
          <w:rFonts w:ascii="Calibri" w:hAnsi="Calibri" w:cs="Calibri"/>
          <w:szCs w:val="22"/>
        </w:rPr>
        <w:t xml:space="preserve"> типичная реакция на внедрение новых бизнес-моделей. И крайне важно найти такой способ их подачи, который мог бы помочь преодолеть это сопротивление.</w:t>
      </w:r>
      <w:r w:rsidR="00D0227E">
        <w:rPr>
          <w:rFonts w:ascii="Calibri" w:hAnsi="Calibri" w:cs="Calibri"/>
          <w:szCs w:val="22"/>
        </w:rPr>
        <w:t xml:space="preserve"> Помимо этого история может пригодиться для выступления перед инвесторами.</w:t>
      </w:r>
    </w:p>
    <w:p w:rsidR="008C5E8E" w:rsidRDefault="008C5E8E" w:rsidP="008C5E8E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 w:rsidRPr="008C5E8E">
        <w:rPr>
          <w:rFonts w:ascii="Calibri" w:hAnsi="Calibri" w:cs="Calibri"/>
          <w:szCs w:val="22"/>
        </w:rPr>
        <w:t>Как модель сделать реальной</w:t>
      </w:r>
      <w:r>
        <w:rPr>
          <w:rFonts w:ascii="Calibri" w:hAnsi="Calibri" w:cs="Calibri"/>
          <w:szCs w:val="22"/>
        </w:rPr>
        <w:t>? Це</w:t>
      </w:r>
      <w:r w:rsidRPr="008C5E8E">
        <w:rPr>
          <w:rFonts w:ascii="Calibri" w:hAnsi="Calibri" w:cs="Calibri"/>
          <w:szCs w:val="22"/>
        </w:rPr>
        <w:t>ль рас</w:t>
      </w:r>
      <w:r>
        <w:rPr>
          <w:rFonts w:ascii="Calibri" w:hAnsi="Calibri" w:cs="Calibri"/>
          <w:szCs w:val="22"/>
        </w:rPr>
        <w:t>сказа</w:t>
      </w:r>
      <w:r w:rsidRPr="008C5E8E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>–</w:t>
      </w:r>
      <w:r w:rsidRPr="008C5E8E">
        <w:rPr>
          <w:rFonts w:ascii="Calibri" w:hAnsi="Calibri" w:cs="Calibri"/>
          <w:szCs w:val="22"/>
        </w:rPr>
        <w:t xml:space="preserve"> представить бизнес-модель </w:t>
      </w:r>
      <w:r>
        <w:rPr>
          <w:rFonts w:ascii="Calibri" w:hAnsi="Calibri" w:cs="Calibri"/>
          <w:szCs w:val="22"/>
        </w:rPr>
        <w:t>в</w:t>
      </w:r>
      <w:r w:rsidRPr="008C5E8E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>п</w:t>
      </w:r>
      <w:r w:rsidRPr="008C5E8E">
        <w:rPr>
          <w:rFonts w:ascii="Calibri" w:hAnsi="Calibri" w:cs="Calibri"/>
          <w:szCs w:val="22"/>
        </w:rPr>
        <w:t>ри</w:t>
      </w:r>
      <w:r>
        <w:rPr>
          <w:rFonts w:ascii="Calibri" w:hAnsi="Calibri" w:cs="Calibri"/>
          <w:szCs w:val="22"/>
        </w:rPr>
        <w:t>влекательном</w:t>
      </w:r>
      <w:r w:rsidRPr="008C5E8E">
        <w:rPr>
          <w:rFonts w:ascii="Calibri" w:hAnsi="Calibri" w:cs="Calibri"/>
          <w:szCs w:val="22"/>
        </w:rPr>
        <w:t xml:space="preserve"> осязаемом виде. Ваша история должна быть простой, и в ней должен быть всего один герой</w:t>
      </w:r>
      <w:r>
        <w:rPr>
          <w:rFonts w:ascii="Calibri" w:hAnsi="Calibri" w:cs="Calibri"/>
          <w:szCs w:val="22"/>
        </w:rPr>
        <w:t>.</w:t>
      </w:r>
      <w:r w:rsidRPr="008C5E8E">
        <w:rPr>
          <w:rFonts w:ascii="Calibri" w:hAnsi="Calibri" w:cs="Calibri"/>
          <w:szCs w:val="22"/>
        </w:rPr>
        <w:t xml:space="preserve"> Каким </w:t>
      </w:r>
      <w:r w:rsidRPr="008C5E8E">
        <w:rPr>
          <w:rFonts w:ascii="Calibri" w:hAnsi="Calibri" w:cs="Calibri"/>
          <w:szCs w:val="22"/>
        </w:rPr>
        <w:lastRenderedPageBreak/>
        <w:t xml:space="preserve">он будет и какую точку зрения будет представлять </w:t>
      </w:r>
      <w:r>
        <w:rPr>
          <w:rFonts w:ascii="Calibri" w:hAnsi="Calibri" w:cs="Calibri"/>
          <w:szCs w:val="22"/>
        </w:rPr>
        <w:t>–</w:t>
      </w:r>
      <w:r w:rsidRPr="008C5E8E">
        <w:rPr>
          <w:rFonts w:ascii="Calibri" w:hAnsi="Calibri" w:cs="Calibri"/>
          <w:szCs w:val="22"/>
        </w:rPr>
        <w:t xml:space="preserve"> зависит от аудит</w:t>
      </w:r>
      <w:r>
        <w:rPr>
          <w:rFonts w:ascii="Calibri" w:hAnsi="Calibri" w:cs="Calibri"/>
          <w:szCs w:val="22"/>
        </w:rPr>
        <w:t>ории. Это может быть описание перспективы компании или перспективы потребителя.</w:t>
      </w:r>
    </w:p>
    <w:p w:rsidR="00EF0931" w:rsidRDefault="00EF0931" w:rsidP="00EF0931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Theme="minorHAnsi" w:hAnsiTheme="minorHAnsi"/>
          <w:szCs w:val="22"/>
        </w:rPr>
        <w:t xml:space="preserve">6. </w:t>
      </w:r>
      <w:r>
        <w:rPr>
          <w:rFonts w:asciiTheme="minorHAnsi" w:hAnsiTheme="minorHAnsi"/>
          <w:b/>
          <w:szCs w:val="22"/>
        </w:rPr>
        <w:t>Сценарии.</w:t>
      </w:r>
      <w:r w:rsidRPr="0022278B">
        <w:rPr>
          <w:rFonts w:asciiTheme="minorHAnsi" w:hAnsiTheme="minorHAnsi"/>
          <w:szCs w:val="22"/>
        </w:rPr>
        <w:t xml:space="preserve"> </w:t>
      </w:r>
      <w:r w:rsidRPr="00EF0931">
        <w:rPr>
          <w:rFonts w:ascii="Calibri" w:hAnsi="Calibri" w:cs="Calibri"/>
          <w:szCs w:val="22"/>
        </w:rPr>
        <w:t xml:space="preserve">Мы рассмотрим сценарии двух типов. Первый описывает различные характеристики потребления: как используются товары или услуги, какие группы потребителей их используют, а также проблемы, желания и цели потребителей. Сценарии второго типа представляют условия рынка будущего, в которых новая модель должна быть конкурентоспособной. Цель такого сценария </w:t>
      </w:r>
      <w:r>
        <w:rPr>
          <w:rFonts w:ascii="Calibri" w:hAnsi="Calibri" w:cs="Calibri"/>
          <w:szCs w:val="22"/>
        </w:rPr>
        <w:t>–</w:t>
      </w:r>
      <w:r w:rsidRPr="00EF0931">
        <w:rPr>
          <w:rFonts w:ascii="Calibri" w:hAnsi="Calibri" w:cs="Calibri"/>
          <w:szCs w:val="22"/>
        </w:rPr>
        <w:t xml:space="preserve"> не пытаться предсказать будущее, а как можно детальнее представить разные варианты развития событий. Используя сценарии, мы сможем быть готовы к тому, что нас ждет завтра.</w:t>
      </w:r>
    </w:p>
    <w:p w:rsidR="00CC700A" w:rsidRPr="00CC700A" w:rsidRDefault="00CC700A" w:rsidP="00CC700A">
      <w:pPr>
        <w:spacing w:before="0" w:after="0"/>
        <w:ind w:firstLine="0"/>
        <w:jc w:val="left"/>
        <w:rPr>
          <w:rFonts w:ascii="Calibri" w:hAnsi="Calibri" w:cs="Calibri"/>
          <w:b/>
          <w:szCs w:val="22"/>
        </w:rPr>
      </w:pPr>
      <w:r w:rsidRPr="00CC700A">
        <w:rPr>
          <w:rFonts w:ascii="Calibri" w:hAnsi="Calibri" w:cs="Calibri"/>
          <w:b/>
          <w:szCs w:val="22"/>
        </w:rPr>
        <w:t>Литер</w:t>
      </w:r>
      <w:r>
        <w:rPr>
          <w:rFonts w:ascii="Calibri" w:hAnsi="Calibri" w:cs="Calibri"/>
          <w:b/>
          <w:szCs w:val="22"/>
        </w:rPr>
        <w:t>атура по дизайну бизнес-моделей:</w:t>
      </w:r>
    </w:p>
    <w:p w:rsidR="00CC700A" w:rsidRPr="00CC700A" w:rsidRDefault="00CC700A" w:rsidP="00CC700A">
      <w:pPr>
        <w:pStyle w:val="af4"/>
        <w:numPr>
          <w:ilvl w:val="0"/>
          <w:numId w:val="9"/>
        </w:numPr>
        <w:spacing w:before="0" w:after="120"/>
        <w:jc w:val="left"/>
        <w:rPr>
          <w:rFonts w:ascii="Calibri" w:hAnsi="Calibri" w:cs="Calibri"/>
          <w:szCs w:val="22"/>
        </w:rPr>
      </w:pPr>
      <w:r w:rsidRPr="00CC700A">
        <w:rPr>
          <w:rFonts w:ascii="Calibri" w:hAnsi="Calibri" w:cs="Calibri"/>
          <w:szCs w:val="22"/>
        </w:rPr>
        <w:t>Будущее за правым полушарием.  Что делать, чем думать и как быть в век нового творческого мышления. Дэниел Пин</w:t>
      </w:r>
      <w:r w:rsidR="00E46B40">
        <w:rPr>
          <w:rFonts w:ascii="Calibri" w:hAnsi="Calibri" w:cs="Calibri"/>
          <w:szCs w:val="22"/>
        </w:rPr>
        <w:t>к</w:t>
      </w:r>
      <w:r w:rsidRPr="00CC700A">
        <w:rPr>
          <w:rFonts w:ascii="Calibri" w:hAnsi="Calibri" w:cs="Calibri"/>
          <w:szCs w:val="22"/>
        </w:rPr>
        <w:t xml:space="preserve"> (Рипол Классик, Открытый Мир, 2009)</w:t>
      </w:r>
    </w:p>
    <w:p w:rsidR="00CC700A" w:rsidRPr="00CC700A" w:rsidRDefault="00CC700A" w:rsidP="00CC700A">
      <w:pPr>
        <w:pStyle w:val="af4"/>
        <w:numPr>
          <w:ilvl w:val="0"/>
          <w:numId w:val="9"/>
        </w:numPr>
        <w:spacing w:before="0" w:after="120"/>
        <w:jc w:val="left"/>
        <w:rPr>
          <w:rFonts w:ascii="Calibri" w:hAnsi="Calibri" w:cs="Calibri"/>
          <w:szCs w:val="22"/>
        </w:rPr>
      </w:pPr>
      <w:r w:rsidRPr="00CC700A">
        <w:rPr>
          <w:rFonts w:ascii="Calibri" w:hAnsi="Calibri" w:cs="Calibri"/>
          <w:szCs w:val="22"/>
        </w:rPr>
        <w:t>Визуальное мышление. Как «продавать» свои идеи с помощью визуальных образов. Дэн Роэм (Эксмо, 2010)</w:t>
      </w:r>
    </w:p>
    <w:p w:rsidR="00CC700A" w:rsidRPr="00CC700A" w:rsidRDefault="00CC700A" w:rsidP="00CC700A">
      <w:pPr>
        <w:pStyle w:val="af4"/>
        <w:numPr>
          <w:ilvl w:val="0"/>
          <w:numId w:val="9"/>
        </w:numPr>
        <w:spacing w:before="0" w:after="120"/>
        <w:jc w:val="left"/>
        <w:rPr>
          <w:rFonts w:ascii="Calibri" w:hAnsi="Calibri" w:cs="Calibri"/>
          <w:szCs w:val="22"/>
          <w:lang w:val="en-US"/>
        </w:rPr>
      </w:pPr>
      <w:r w:rsidRPr="00CC700A">
        <w:rPr>
          <w:rFonts w:ascii="Calibri" w:hAnsi="Calibri" w:cs="Calibri"/>
          <w:szCs w:val="22"/>
        </w:rPr>
        <w:t>Вдохновляй и управляй! Что, если бы топ-менеджеры вдруг стали сказочниками и научились говорить на языке человеческого сердца? Стивен</w:t>
      </w:r>
      <w:r w:rsidRPr="00CC700A">
        <w:rPr>
          <w:rFonts w:ascii="Calibri" w:hAnsi="Calibri" w:cs="Calibri"/>
          <w:szCs w:val="22"/>
          <w:lang w:val="en-US"/>
        </w:rPr>
        <w:t xml:space="preserve"> </w:t>
      </w:r>
      <w:r w:rsidRPr="00CC700A">
        <w:rPr>
          <w:rFonts w:ascii="Calibri" w:hAnsi="Calibri" w:cs="Calibri"/>
          <w:szCs w:val="22"/>
        </w:rPr>
        <w:t>Деннинг</w:t>
      </w:r>
      <w:r w:rsidRPr="00CC700A">
        <w:rPr>
          <w:rFonts w:ascii="Calibri" w:hAnsi="Calibri" w:cs="Calibri"/>
          <w:szCs w:val="22"/>
          <w:lang w:val="en-US"/>
        </w:rPr>
        <w:t xml:space="preserve"> (</w:t>
      </w:r>
      <w:r w:rsidRPr="00CC700A">
        <w:rPr>
          <w:rFonts w:ascii="Calibri" w:hAnsi="Calibri" w:cs="Calibri"/>
          <w:szCs w:val="22"/>
        </w:rPr>
        <w:t>НТ</w:t>
      </w:r>
      <w:r w:rsidRPr="00CC700A">
        <w:rPr>
          <w:rFonts w:ascii="Calibri" w:hAnsi="Calibri" w:cs="Calibri"/>
          <w:szCs w:val="22"/>
          <w:lang w:val="en-US"/>
        </w:rPr>
        <w:t>-</w:t>
      </w:r>
      <w:r w:rsidRPr="00CC700A">
        <w:rPr>
          <w:rFonts w:ascii="Calibri" w:hAnsi="Calibri" w:cs="Calibri"/>
          <w:szCs w:val="22"/>
        </w:rPr>
        <w:t>Пресс</w:t>
      </w:r>
      <w:r w:rsidRPr="00CC700A">
        <w:rPr>
          <w:rFonts w:ascii="Calibri" w:hAnsi="Calibri" w:cs="Calibri"/>
          <w:szCs w:val="22"/>
          <w:lang w:val="en-US"/>
        </w:rPr>
        <w:t>, 2007)</w:t>
      </w:r>
    </w:p>
    <w:p w:rsidR="00CC700A" w:rsidRPr="00CC700A" w:rsidRDefault="00CC700A" w:rsidP="00CC700A">
      <w:pPr>
        <w:pStyle w:val="af4"/>
        <w:numPr>
          <w:ilvl w:val="0"/>
          <w:numId w:val="9"/>
        </w:numPr>
        <w:spacing w:before="0" w:after="120"/>
        <w:jc w:val="left"/>
        <w:rPr>
          <w:rFonts w:ascii="Calibri" w:hAnsi="Calibri" w:cs="Calibri"/>
          <w:szCs w:val="22"/>
          <w:lang w:val="en-US"/>
        </w:rPr>
      </w:pPr>
      <w:r w:rsidRPr="00CC700A">
        <w:rPr>
          <w:rFonts w:ascii="Calibri" w:hAnsi="Calibri" w:cs="Calibri"/>
          <w:szCs w:val="22"/>
        </w:rPr>
        <w:t>Ваше</w:t>
      </w:r>
      <w:r w:rsidRPr="002F383F">
        <w:rPr>
          <w:rFonts w:ascii="Calibri" w:hAnsi="Calibri" w:cs="Calibri"/>
          <w:szCs w:val="22"/>
        </w:rPr>
        <w:t xml:space="preserve"> </w:t>
      </w:r>
      <w:r w:rsidRPr="00CC700A">
        <w:rPr>
          <w:rFonts w:ascii="Calibri" w:hAnsi="Calibri" w:cs="Calibri"/>
          <w:szCs w:val="22"/>
        </w:rPr>
        <w:t>официальное</w:t>
      </w:r>
      <w:r w:rsidRPr="002F383F">
        <w:rPr>
          <w:rFonts w:ascii="Calibri" w:hAnsi="Calibri" w:cs="Calibri"/>
          <w:szCs w:val="22"/>
        </w:rPr>
        <w:t xml:space="preserve"> </w:t>
      </w:r>
      <w:r w:rsidRPr="00CC700A">
        <w:rPr>
          <w:rFonts w:ascii="Calibri" w:hAnsi="Calibri" w:cs="Calibri"/>
          <w:szCs w:val="22"/>
        </w:rPr>
        <w:t>будущее</w:t>
      </w:r>
      <w:r w:rsidRPr="002F383F">
        <w:rPr>
          <w:rFonts w:ascii="Calibri" w:hAnsi="Calibri" w:cs="Calibri"/>
          <w:szCs w:val="22"/>
        </w:rPr>
        <w:t xml:space="preserve">. </w:t>
      </w:r>
      <w:r w:rsidRPr="00CC700A">
        <w:rPr>
          <w:rFonts w:ascii="Calibri" w:hAnsi="Calibri" w:cs="Calibri"/>
          <w:szCs w:val="22"/>
        </w:rPr>
        <w:t>Искусство</w:t>
      </w:r>
      <w:r w:rsidRPr="002F383F">
        <w:rPr>
          <w:rFonts w:ascii="Calibri" w:hAnsi="Calibri" w:cs="Calibri"/>
          <w:szCs w:val="22"/>
        </w:rPr>
        <w:t xml:space="preserve"> </w:t>
      </w:r>
      <w:r w:rsidRPr="00CC700A">
        <w:rPr>
          <w:rFonts w:ascii="Calibri" w:hAnsi="Calibri" w:cs="Calibri"/>
          <w:szCs w:val="22"/>
        </w:rPr>
        <w:t>предвидения</w:t>
      </w:r>
      <w:r w:rsidRPr="002F383F">
        <w:rPr>
          <w:rFonts w:ascii="Calibri" w:hAnsi="Calibri" w:cs="Calibri"/>
          <w:szCs w:val="22"/>
        </w:rPr>
        <w:t xml:space="preserve"> </w:t>
      </w:r>
      <w:r w:rsidRPr="00CC700A">
        <w:rPr>
          <w:rFonts w:ascii="Calibri" w:hAnsi="Calibri" w:cs="Calibri"/>
          <w:szCs w:val="22"/>
        </w:rPr>
        <w:t>и</w:t>
      </w:r>
      <w:r w:rsidRPr="002F383F">
        <w:rPr>
          <w:rFonts w:ascii="Calibri" w:hAnsi="Calibri" w:cs="Calibri"/>
          <w:szCs w:val="22"/>
        </w:rPr>
        <w:t xml:space="preserve"> </w:t>
      </w:r>
      <w:r w:rsidRPr="00CC700A">
        <w:rPr>
          <w:rFonts w:ascii="Calibri" w:hAnsi="Calibri" w:cs="Calibri"/>
          <w:szCs w:val="22"/>
        </w:rPr>
        <w:t>планирования</w:t>
      </w:r>
      <w:r w:rsidRPr="002F383F">
        <w:rPr>
          <w:rFonts w:ascii="Calibri" w:hAnsi="Calibri" w:cs="Calibri"/>
          <w:szCs w:val="22"/>
        </w:rPr>
        <w:t xml:space="preserve"> </w:t>
      </w:r>
      <w:r w:rsidRPr="00CC700A">
        <w:rPr>
          <w:rFonts w:ascii="Calibri" w:hAnsi="Calibri" w:cs="Calibri"/>
          <w:szCs w:val="22"/>
        </w:rPr>
        <w:t>будущего</w:t>
      </w:r>
      <w:r w:rsidRPr="002F383F">
        <w:rPr>
          <w:rFonts w:ascii="Calibri" w:hAnsi="Calibri" w:cs="Calibri"/>
          <w:szCs w:val="22"/>
        </w:rPr>
        <w:t xml:space="preserve">. </w:t>
      </w:r>
      <w:r w:rsidRPr="00CC700A">
        <w:rPr>
          <w:rFonts w:ascii="Calibri" w:hAnsi="Calibri" w:cs="Calibri"/>
          <w:szCs w:val="22"/>
        </w:rPr>
        <w:t>Питер</w:t>
      </w:r>
      <w:r w:rsidRPr="00CC700A">
        <w:rPr>
          <w:rFonts w:ascii="Calibri" w:hAnsi="Calibri" w:cs="Calibri"/>
          <w:szCs w:val="22"/>
          <w:lang w:val="en-US"/>
        </w:rPr>
        <w:t xml:space="preserve"> </w:t>
      </w:r>
      <w:r w:rsidRPr="00CC700A">
        <w:rPr>
          <w:rFonts w:ascii="Calibri" w:hAnsi="Calibri" w:cs="Calibri"/>
          <w:szCs w:val="22"/>
        </w:rPr>
        <w:t>Шварц</w:t>
      </w:r>
      <w:r w:rsidRPr="00CC700A">
        <w:rPr>
          <w:rFonts w:ascii="Calibri" w:hAnsi="Calibri" w:cs="Calibri"/>
          <w:szCs w:val="22"/>
          <w:lang w:val="en-US"/>
        </w:rPr>
        <w:t xml:space="preserve"> (ACT, ACT </w:t>
      </w:r>
      <w:r w:rsidRPr="00CC700A">
        <w:rPr>
          <w:rFonts w:ascii="Calibri" w:hAnsi="Calibri" w:cs="Calibri"/>
          <w:szCs w:val="22"/>
        </w:rPr>
        <w:t>Москва</w:t>
      </w:r>
      <w:r w:rsidRPr="00CC700A">
        <w:rPr>
          <w:rFonts w:ascii="Calibri" w:hAnsi="Calibri" w:cs="Calibri"/>
          <w:szCs w:val="22"/>
          <w:lang w:val="en-US"/>
        </w:rPr>
        <w:t>, Funky Inc., 2008)</w:t>
      </w:r>
    </w:p>
    <w:p w:rsidR="00E6211E" w:rsidRPr="00997B5D" w:rsidRDefault="00E6211E" w:rsidP="00E6211E">
      <w:pPr>
        <w:spacing w:before="360" w:after="120"/>
        <w:ind w:firstLine="0"/>
        <w:jc w:val="left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СТРАТЕГИЯ</w:t>
      </w:r>
    </w:p>
    <w:p w:rsidR="001F416E" w:rsidRDefault="001F416E" w:rsidP="001F416E">
      <w:pPr>
        <w:spacing w:before="0" w:after="0"/>
        <w:ind w:firstLine="0"/>
        <w:jc w:val="left"/>
        <w:rPr>
          <w:rFonts w:asciiTheme="minorHAnsi" w:hAnsiTheme="minorHAnsi"/>
          <w:szCs w:val="22"/>
        </w:rPr>
      </w:pPr>
      <w:r w:rsidRPr="001F416E">
        <w:rPr>
          <w:rFonts w:asciiTheme="minorHAnsi" w:hAnsiTheme="minorHAnsi"/>
          <w:szCs w:val="22"/>
        </w:rPr>
        <w:t xml:space="preserve">В </w:t>
      </w:r>
      <w:r>
        <w:rPr>
          <w:rFonts w:asciiTheme="minorHAnsi" w:hAnsiTheme="minorHAnsi"/>
          <w:szCs w:val="22"/>
        </w:rPr>
        <w:t>этом</w:t>
      </w:r>
      <w:r w:rsidRPr="001F416E">
        <w:rPr>
          <w:rFonts w:asciiTheme="minorHAnsi" w:hAnsiTheme="minorHAnsi"/>
          <w:szCs w:val="22"/>
        </w:rPr>
        <w:t xml:space="preserve"> раздел</w:t>
      </w:r>
      <w:r>
        <w:rPr>
          <w:rFonts w:asciiTheme="minorHAnsi" w:hAnsiTheme="minorHAnsi"/>
          <w:szCs w:val="22"/>
        </w:rPr>
        <w:t xml:space="preserve">е </w:t>
      </w:r>
      <w:r w:rsidRPr="001F416E">
        <w:rPr>
          <w:rFonts w:asciiTheme="minorHAnsi" w:hAnsiTheme="minorHAnsi"/>
          <w:szCs w:val="22"/>
        </w:rPr>
        <w:t>мы поговорим о переосмыслении стратегии с помощью шаблона бизнес-модели. Это поможет вам конструктивно проанализировать существующие бизнес-модели и со стратегической точки зрения изучить среду, в кото</w:t>
      </w:r>
      <w:r>
        <w:rPr>
          <w:rFonts w:asciiTheme="minorHAnsi" w:hAnsiTheme="minorHAnsi"/>
          <w:szCs w:val="22"/>
        </w:rPr>
        <w:t>рой работает ваша бизнес-модель. М</w:t>
      </w:r>
      <w:r w:rsidRPr="001F416E">
        <w:rPr>
          <w:rFonts w:asciiTheme="minorHAnsi" w:hAnsiTheme="minorHAnsi"/>
          <w:szCs w:val="22"/>
        </w:rPr>
        <w:t>ы рассмотрим</w:t>
      </w:r>
      <w:r>
        <w:rPr>
          <w:rFonts w:asciiTheme="minorHAnsi" w:hAnsiTheme="minorHAnsi"/>
          <w:szCs w:val="22"/>
        </w:rPr>
        <w:t xml:space="preserve"> четыре стратегические области:</w:t>
      </w:r>
    </w:p>
    <w:p w:rsidR="001F416E" w:rsidRDefault="001F416E" w:rsidP="001F416E">
      <w:pPr>
        <w:pStyle w:val="af4"/>
        <w:numPr>
          <w:ilvl w:val="0"/>
          <w:numId w:val="10"/>
        </w:numPr>
        <w:spacing w:before="0" w:after="120"/>
        <w:jc w:val="left"/>
        <w:rPr>
          <w:rFonts w:asciiTheme="minorHAnsi" w:hAnsiTheme="minorHAnsi"/>
          <w:szCs w:val="22"/>
        </w:rPr>
      </w:pPr>
      <w:r w:rsidRPr="001F416E">
        <w:rPr>
          <w:rFonts w:asciiTheme="minorHAnsi" w:hAnsiTheme="minorHAnsi"/>
          <w:szCs w:val="22"/>
        </w:rPr>
        <w:t xml:space="preserve">среда бизнес-моделирования, </w:t>
      </w:r>
    </w:p>
    <w:p w:rsidR="001F416E" w:rsidRDefault="001F416E" w:rsidP="001F416E">
      <w:pPr>
        <w:pStyle w:val="af4"/>
        <w:numPr>
          <w:ilvl w:val="0"/>
          <w:numId w:val="10"/>
        </w:numPr>
        <w:spacing w:before="0" w:after="120"/>
        <w:jc w:val="left"/>
        <w:rPr>
          <w:rFonts w:asciiTheme="minorHAnsi" w:hAnsiTheme="minorHAnsi"/>
          <w:szCs w:val="22"/>
        </w:rPr>
      </w:pPr>
      <w:r w:rsidRPr="001F416E">
        <w:rPr>
          <w:rFonts w:asciiTheme="minorHAnsi" w:hAnsiTheme="minorHAnsi"/>
          <w:szCs w:val="22"/>
        </w:rPr>
        <w:t xml:space="preserve">оценка бизнес-моделей, </w:t>
      </w:r>
    </w:p>
    <w:p w:rsidR="001F416E" w:rsidRDefault="001F416E" w:rsidP="001F416E">
      <w:pPr>
        <w:pStyle w:val="af4"/>
        <w:numPr>
          <w:ilvl w:val="0"/>
          <w:numId w:val="10"/>
        </w:numPr>
        <w:spacing w:before="0" w:after="120"/>
        <w:jc w:val="left"/>
        <w:rPr>
          <w:rFonts w:asciiTheme="minorHAnsi" w:hAnsiTheme="minorHAnsi"/>
          <w:szCs w:val="22"/>
        </w:rPr>
      </w:pPr>
      <w:r w:rsidRPr="001F416E">
        <w:rPr>
          <w:rFonts w:asciiTheme="minorHAnsi" w:hAnsiTheme="minorHAnsi"/>
          <w:szCs w:val="22"/>
        </w:rPr>
        <w:t xml:space="preserve">бизнес-модели и стратегия голубого океана, </w:t>
      </w:r>
    </w:p>
    <w:p w:rsidR="001F416E" w:rsidRPr="001F416E" w:rsidRDefault="001F416E" w:rsidP="001F416E">
      <w:pPr>
        <w:pStyle w:val="af4"/>
        <w:numPr>
          <w:ilvl w:val="0"/>
          <w:numId w:val="10"/>
        </w:numPr>
        <w:spacing w:before="0" w:after="120"/>
        <w:jc w:val="left"/>
        <w:rPr>
          <w:rFonts w:asciiTheme="minorHAnsi" w:hAnsiTheme="minorHAnsi"/>
          <w:szCs w:val="22"/>
        </w:rPr>
      </w:pPr>
      <w:r w:rsidRPr="001F416E">
        <w:rPr>
          <w:rFonts w:asciiTheme="minorHAnsi" w:hAnsiTheme="minorHAnsi"/>
          <w:szCs w:val="22"/>
        </w:rPr>
        <w:t>управление множественными бизне</w:t>
      </w:r>
      <w:r>
        <w:rPr>
          <w:rFonts w:asciiTheme="minorHAnsi" w:hAnsiTheme="minorHAnsi"/>
          <w:szCs w:val="22"/>
        </w:rPr>
        <w:t>с-моделями в рамках предприятия.</w:t>
      </w:r>
    </w:p>
    <w:p w:rsidR="00E6211E" w:rsidRDefault="002726F8" w:rsidP="00EF0931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Бизнес-модели разрабатываются и применяются в </w:t>
      </w:r>
      <w:r w:rsidRPr="00F17E4B">
        <w:rPr>
          <w:rFonts w:ascii="Calibri" w:hAnsi="Calibri" w:cs="Calibri"/>
          <w:b/>
          <w:szCs w:val="22"/>
        </w:rPr>
        <w:t xml:space="preserve">особой </w:t>
      </w:r>
      <w:r w:rsidR="00946750" w:rsidRPr="00F17E4B">
        <w:rPr>
          <w:rFonts w:ascii="Calibri" w:hAnsi="Calibri" w:cs="Calibri"/>
          <w:b/>
          <w:szCs w:val="22"/>
        </w:rPr>
        <w:t xml:space="preserve">(внешней) </w:t>
      </w:r>
      <w:r w:rsidRPr="00F17E4B">
        <w:rPr>
          <w:rFonts w:ascii="Calibri" w:hAnsi="Calibri" w:cs="Calibri"/>
          <w:b/>
          <w:szCs w:val="22"/>
        </w:rPr>
        <w:t>среде</w:t>
      </w:r>
      <w:r>
        <w:rPr>
          <w:rFonts w:ascii="Calibri" w:hAnsi="Calibri" w:cs="Calibri"/>
          <w:szCs w:val="22"/>
        </w:rPr>
        <w:t xml:space="preserve"> (рис. 13).</w:t>
      </w:r>
    </w:p>
    <w:p w:rsidR="002726F8" w:rsidRDefault="00AC71B2" w:rsidP="00EF0931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drawing>
          <wp:inline distT="0" distB="0" distL="0" distR="0">
            <wp:extent cx="6119495" cy="39160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3. Внешняя среда бизнес-моделировани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F8" w:rsidRDefault="002726F8" w:rsidP="00EF0931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Рис. 13. Внешняя среда бизнес-моделирования</w:t>
      </w:r>
    </w:p>
    <w:p w:rsidR="00946750" w:rsidRDefault="00946750" w:rsidP="00EF0931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 w:rsidRPr="00946750">
        <w:rPr>
          <w:rFonts w:ascii="Calibri" w:hAnsi="Calibri" w:cs="Calibri"/>
          <w:szCs w:val="22"/>
        </w:rPr>
        <w:lastRenderedPageBreak/>
        <w:t>Бизнес-модель, конкурентоспособная на сегодняшнем рынке, может оказаться устаревшей или вообще непригодной завтра. Всем нам необходимо развивать понимание существующих у</w:t>
      </w:r>
      <w:r>
        <w:rPr>
          <w:rFonts w:ascii="Calibri" w:hAnsi="Calibri" w:cs="Calibri"/>
          <w:szCs w:val="22"/>
        </w:rPr>
        <w:t>словий и тенденций их развития.</w:t>
      </w:r>
    </w:p>
    <w:p w:rsidR="00946750" w:rsidRDefault="00946750" w:rsidP="00946750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 w:rsidRPr="00946750">
        <w:rPr>
          <w:rFonts w:ascii="Calibri" w:hAnsi="Calibri" w:cs="Calibri"/>
          <w:szCs w:val="22"/>
        </w:rPr>
        <w:t xml:space="preserve">Подобно ежегодному профилактическому медосмотру, регулярная </w:t>
      </w:r>
      <w:r w:rsidRPr="00F17E4B">
        <w:rPr>
          <w:rFonts w:ascii="Calibri" w:hAnsi="Calibri" w:cs="Calibri"/>
          <w:b/>
          <w:szCs w:val="22"/>
        </w:rPr>
        <w:t>оценка бизнес-модели</w:t>
      </w:r>
      <w:r w:rsidRPr="00946750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>–</w:t>
      </w:r>
      <w:r w:rsidRPr="00946750">
        <w:rPr>
          <w:rFonts w:ascii="Calibri" w:hAnsi="Calibri" w:cs="Calibri"/>
          <w:szCs w:val="22"/>
        </w:rPr>
        <w:t xml:space="preserve"> важное дело, позволяющее организации оценить свое положение на рынке и соответствующим образом адаптироваться. Как показывает пример автомобильной, газетной и музыкальной индустрии, неспособность регулярно проводить переоценку лишает возможности вовремя заметить проблемы и может</w:t>
      </w:r>
      <w:r>
        <w:rPr>
          <w:rFonts w:ascii="Calibri" w:hAnsi="Calibri" w:cs="Calibri"/>
          <w:szCs w:val="22"/>
        </w:rPr>
        <w:t xml:space="preserve"> даже привести к краху компании. </w:t>
      </w:r>
      <w:r w:rsidRPr="00946750">
        <w:rPr>
          <w:rFonts w:ascii="Calibri" w:hAnsi="Calibri" w:cs="Calibri"/>
          <w:szCs w:val="22"/>
        </w:rPr>
        <w:t xml:space="preserve">Не забывайте, что оценка </w:t>
      </w:r>
      <w:r>
        <w:rPr>
          <w:rFonts w:ascii="Calibri" w:hAnsi="Calibri" w:cs="Calibri"/>
          <w:szCs w:val="22"/>
        </w:rPr>
        <w:t>б</w:t>
      </w:r>
      <w:r w:rsidRPr="00946750">
        <w:rPr>
          <w:rFonts w:ascii="Calibri" w:hAnsi="Calibri" w:cs="Calibri"/>
          <w:szCs w:val="22"/>
        </w:rPr>
        <w:t xml:space="preserve">изнес-модели в целом и ее структурных блоков в отдельности </w:t>
      </w:r>
      <w:r>
        <w:rPr>
          <w:rFonts w:ascii="Calibri" w:hAnsi="Calibri" w:cs="Calibri"/>
          <w:szCs w:val="22"/>
        </w:rPr>
        <w:t>–</w:t>
      </w:r>
      <w:r w:rsidRPr="00946750">
        <w:rPr>
          <w:rFonts w:ascii="Calibri" w:hAnsi="Calibri" w:cs="Calibri"/>
          <w:szCs w:val="22"/>
        </w:rPr>
        <w:t xml:space="preserve"> два вида деятел</w:t>
      </w:r>
      <w:r>
        <w:rPr>
          <w:rFonts w:ascii="Calibri" w:hAnsi="Calibri" w:cs="Calibri"/>
          <w:szCs w:val="22"/>
        </w:rPr>
        <w:t>ьности, дополняющих друг друга.</w:t>
      </w:r>
    </w:p>
    <w:p w:rsidR="00311E50" w:rsidRDefault="00311E50" w:rsidP="00311E50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Для анализа деталей </w:t>
      </w:r>
      <w:r w:rsidRPr="00311E50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>бизнес-модели можно</w:t>
      </w:r>
      <w:r w:rsidRPr="00311E50">
        <w:rPr>
          <w:rFonts w:ascii="Calibri" w:hAnsi="Calibri" w:cs="Calibri"/>
          <w:szCs w:val="22"/>
        </w:rPr>
        <w:t xml:space="preserve"> объединить классический SWOT-анализ с шаблоном </w:t>
      </w:r>
      <w:r>
        <w:rPr>
          <w:rFonts w:ascii="Calibri" w:hAnsi="Calibri" w:cs="Calibri"/>
          <w:szCs w:val="22"/>
        </w:rPr>
        <w:t xml:space="preserve">(рис. 14). </w:t>
      </w:r>
      <w:r w:rsidRPr="00311E50">
        <w:rPr>
          <w:rFonts w:ascii="Calibri" w:hAnsi="Calibri" w:cs="Calibri"/>
          <w:szCs w:val="22"/>
        </w:rPr>
        <w:t>SWOT-анализ хорошо известен в мире бизнеса. Он используется для анализа сильных и слабых сторон организации и определения потенциальных возможно</w:t>
      </w:r>
      <w:r>
        <w:rPr>
          <w:rFonts w:ascii="Calibri" w:hAnsi="Calibri" w:cs="Calibri"/>
          <w:szCs w:val="22"/>
        </w:rPr>
        <w:t>сте</w:t>
      </w:r>
      <w:r w:rsidRPr="00311E50">
        <w:rPr>
          <w:rFonts w:ascii="Calibri" w:hAnsi="Calibri" w:cs="Calibri"/>
          <w:szCs w:val="22"/>
        </w:rPr>
        <w:t>й и угроз. Это привлекательный инструмент довольно прост в использовании, однако он не дает конкретного направления для дискуссии и определения, какие именно организационные аспекты стоит проанализировать. В результате мы можем не получить полезного результата; отсюда и определенная нелюбовь к SWOT-анализу среди менеджеров. Однако в сочетании с шаблоном бизнес-модели SWOT-а</w:t>
      </w:r>
      <w:r>
        <w:rPr>
          <w:rFonts w:ascii="Calibri" w:hAnsi="Calibri" w:cs="Calibri"/>
          <w:szCs w:val="22"/>
        </w:rPr>
        <w:t>н</w:t>
      </w:r>
      <w:r w:rsidRPr="00311E50">
        <w:rPr>
          <w:rFonts w:ascii="Calibri" w:hAnsi="Calibri" w:cs="Calibri"/>
          <w:szCs w:val="22"/>
        </w:rPr>
        <w:t>али</w:t>
      </w:r>
      <w:r>
        <w:rPr>
          <w:rFonts w:ascii="Calibri" w:hAnsi="Calibri" w:cs="Calibri"/>
          <w:szCs w:val="22"/>
        </w:rPr>
        <w:t>з</w:t>
      </w:r>
      <w:r w:rsidRPr="00311E50">
        <w:rPr>
          <w:rFonts w:ascii="Calibri" w:hAnsi="Calibri" w:cs="Calibri"/>
          <w:szCs w:val="22"/>
        </w:rPr>
        <w:t xml:space="preserve"> позволяет провести более целенаправленное рассмотрение и оценку бизнес-модели орган</w:t>
      </w:r>
      <w:r>
        <w:rPr>
          <w:rFonts w:ascii="Calibri" w:hAnsi="Calibri" w:cs="Calibri"/>
          <w:szCs w:val="22"/>
        </w:rPr>
        <w:t>изации и ее структурных блоков.</w:t>
      </w:r>
    </w:p>
    <w:p w:rsidR="00311E50" w:rsidRDefault="00AC71B2" w:rsidP="00311E50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drawing>
          <wp:inline distT="0" distB="0" distL="0" distR="0">
            <wp:extent cx="4752975" cy="29051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. Проведение SWOT-анализа по элементам шаблона бизнес-модели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50" w:rsidRDefault="00311E50" w:rsidP="00311E50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Рис. 14. Проведение </w:t>
      </w:r>
      <w:r w:rsidRPr="00311E50">
        <w:rPr>
          <w:rFonts w:ascii="Calibri" w:hAnsi="Calibri" w:cs="Calibri"/>
          <w:szCs w:val="22"/>
        </w:rPr>
        <w:t>SWOT-анализ</w:t>
      </w:r>
      <w:r>
        <w:rPr>
          <w:rFonts w:ascii="Calibri" w:hAnsi="Calibri" w:cs="Calibri"/>
          <w:szCs w:val="22"/>
        </w:rPr>
        <w:t>а по элементам шаблона бизнес-модели</w:t>
      </w:r>
    </w:p>
    <w:p w:rsidR="00852C32" w:rsidRPr="00852C32" w:rsidRDefault="00852C32" w:rsidP="00852C32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 w:rsidRPr="00852C32">
        <w:rPr>
          <w:rFonts w:ascii="Calibri" w:hAnsi="Calibri" w:cs="Calibri"/>
          <w:b/>
          <w:szCs w:val="22"/>
        </w:rPr>
        <w:t>Бизнес-модели и стратегия голубого океана</w:t>
      </w:r>
      <w:r>
        <w:rPr>
          <w:rFonts w:ascii="Calibri" w:hAnsi="Calibri" w:cs="Calibri"/>
          <w:szCs w:val="22"/>
        </w:rPr>
        <w:t>.</w:t>
      </w:r>
      <w:r w:rsidRPr="00852C32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>Последняя</w:t>
      </w:r>
      <w:r w:rsidRPr="00852C32">
        <w:rPr>
          <w:rFonts w:ascii="Calibri" w:hAnsi="Calibri" w:cs="Calibri"/>
          <w:szCs w:val="22"/>
        </w:rPr>
        <w:t xml:space="preserve"> подразумевает вместо конкуренции с помощью видоизменения существующих бизнес-моделей создание совершенно новых отраслей путем фундаментальной дифференциации. Ким и Моборн предлагают не пытаться превзойти конкурентов традиционным путем, а создать новый рынок, где нет конкуренции, с помощью так называемой инновации ценности. Это означает повышение ценности для потребителя путем создания преимуществ и новых сервисов с одновременным снижением затрат за счет отказа от менее ценных предложений. Обратите внимание, что этот подход снимает традиционное противоречие между дифференциацией и снижением затрат.</w:t>
      </w:r>
    </w:p>
    <w:p w:rsidR="00852C32" w:rsidRPr="00852C32" w:rsidRDefault="00852C32" w:rsidP="00852C32">
      <w:pPr>
        <w:spacing w:before="0" w:after="0"/>
        <w:ind w:firstLine="0"/>
        <w:jc w:val="left"/>
        <w:rPr>
          <w:rFonts w:ascii="Calibri" w:hAnsi="Calibri" w:cs="Calibri"/>
          <w:szCs w:val="22"/>
        </w:rPr>
      </w:pPr>
      <w:r w:rsidRPr="00852C32">
        <w:rPr>
          <w:rFonts w:ascii="Calibri" w:hAnsi="Calibri" w:cs="Calibri"/>
          <w:szCs w:val="22"/>
        </w:rPr>
        <w:t>Для достижения инновации ценности Ким и Моборн предлагают аналитический инструмент под на</w:t>
      </w:r>
      <w:r>
        <w:rPr>
          <w:rFonts w:ascii="Calibri" w:hAnsi="Calibri" w:cs="Calibri"/>
          <w:szCs w:val="22"/>
        </w:rPr>
        <w:t>званием модель четырех действий:</w:t>
      </w:r>
    </w:p>
    <w:p w:rsidR="00852C32" w:rsidRPr="00852C32" w:rsidRDefault="00852C32" w:rsidP="00852C32">
      <w:pPr>
        <w:pStyle w:val="af4"/>
        <w:numPr>
          <w:ilvl w:val="0"/>
          <w:numId w:val="12"/>
        </w:numPr>
        <w:spacing w:before="0" w:after="120"/>
        <w:jc w:val="left"/>
        <w:rPr>
          <w:rFonts w:ascii="Calibri" w:hAnsi="Calibri" w:cs="Calibri"/>
          <w:szCs w:val="22"/>
        </w:rPr>
      </w:pPr>
      <w:r w:rsidRPr="00852C32">
        <w:rPr>
          <w:rFonts w:ascii="Calibri" w:hAnsi="Calibri" w:cs="Calibri"/>
          <w:szCs w:val="22"/>
        </w:rPr>
        <w:t>Какие факторы, которые отрасль рассматривает как само собой разумеющиеся, следует исключить?</w:t>
      </w:r>
    </w:p>
    <w:p w:rsidR="00852C32" w:rsidRPr="00852C32" w:rsidRDefault="00852C32" w:rsidP="00852C32">
      <w:pPr>
        <w:pStyle w:val="af4"/>
        <w:numPr>
          <w:ilvl w:val="0"/>
          <w:numId w:val="12"/>
        </w:numPr>
        <w:spacing w:before="0" w:after="120"/>
        <w:jc w:val="left"/>
        <w:rPr>
          <w:rFonts w:ascii="Calibri" w:hAnsi="Calibri" w:cs="Calibri"/>
          <w:szCs w:val="22"/>
        </w:rPr>
      </w:pPr>
      <w:r w:rsidRPr="00852C32">
        <w:rPr>
          <w:rFonts w:ascii="Calibri" w:hAnsi="Calibri" w:cs="Calibri"/>
          <w:szCs w:val="22"/>
        </w:rPr>
        <w:t>Какие факторы следует значительно сократить по сравнению с существующими в отрасли стандартами?</w:t>
      </w:r>
    </w:p>
    <w:p w:rsidR="00852C32" w:rsidRPr="00852C32" w:rsidRDefault="00852C32" w:rsidP="00852C32">
      <w:pPr>
        <w:pStyle w:val="af4"/>
        <w:numPr>
          <w:ilvl w:val="0"/>
          <w:numId w:val="12"/>
        </w:numPr>
        <w:spacing w:before="0" w:after="120"/>
        <w:jc w:val="left"/>
        <w:rPr>
          <w:rFonts w:ascii="Calibri" w:hAnsi="Calibri" w:cs="Calibri"/>
          <w:szCs w:val="22"/>
        </w:rPr>
      </w:pPr>
      <w:r w:rsidRPr="00852C32">
        <w:rPr>
          <w:rFonts w:ascii="Calibri" w:hAnsi="Calibri" w:cs="Calibri"/>
          <w:szCs w:val="22"/>
        </w:rPr>
        <w:t>Какие факторы следует значительно увеличить по сравнению с существующими в отрасли стандартами?</w:t>
      </w:r>
    </w:p>
    <w:p w:rsidR="00852C32" w:rsidRPr="00852C32" w:rsidRDefault="00852C32" w:rsidP="00852C32">
      <w:pPr>
        <w:pStyle w:val="af4"/>
        <w:numPr>
          <w:ilvl w:val="0"/>
          <w:numId w:val="12"/>
        </w:numPr>
        <w:spacing w:before="0" w:after="120"/>
        <w:jc w:val="left"/>
        <w:rPr>
          <w:rFonts w:ascii="Calibri" w:hAnsi="Calibri" w:cs="Calibri"/>
          <w:szCs w:val="22"/>
        </w:rPr>
      </w:pPr>
      <w:r w:rsidRPr="00852C32">
        <w:rPr>
          <w:rFonts w:ascii="Calibri" w:hAnsi="Calibri" w:cs="Calibri"/>
          <w:szCs w:val="22"/>
        </w:rPr>
        <w:t>Какие факторы из никогда ранее не предлагавшихся в отрасли следует создать?</w:t>
      </w:r>
    </w:p>
    <w:p w:rsidR="00852C32" w:rsidRDefault="00226FD5" w:rsidP="00226FD5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 w:rsidRPr="00226FD5">
        <w:rPr>
          <w:rFonts w:ascii="Calibri" w:hAnsi="Calibri" w:cs="Calibri"/>
          <w:szCs w:val="22"/>
        </w:rPr>
        <w:lastRenderedPageBreak/>
        <w:t xml:space="preserve">Cirque du Soleil </w:t>
      </w:r>
      <w:r>
        <w:rPr>
          <w:rFonts w:ascii="Calibri" w:hAnsi="Calibri" w:cs="Calibri"/>
          <w:szCs w:val="22"/>
        </w:rPr>
        <w:t>–</w:t>
      </w:r>
      <w:r w:rsidRPr="00226FD5">
        <w:rPr>
          <w:rFonts w:ascii="Calibri" w:hAnsi="Calibri" w:cs="Calibri"/>
          <w:szCs w:val="22"/>
        </w:rPr>
        <w:t xml:space="preserve"> выдающийся пример стратегии голубого океана.</w:t>
      </w:r>
      <w:r>
        <w:rPr>
          <w:rFonts w:ascii="Calibri" w:hAnsi="Calibri" w:cs="Calibri"/>
          <w:szCs w:val="22"/>
        </w:rPr>
        <w:t xml:space="preserve"> П</w:t>
      </w:r>
      <w:r w:rsidRPr="00226FD5">
        <w:rPr>
          <w:rFonts w:ascii="Calibri" w:hAnsi="Calibri" w:cs="Calibri"/>
          <w:szCs w:val="22"/>
        </w:rPr>
        <w:t xml:space="preserve">окажем с помощью модели четырех действий, как Cirque du Soleil «поиграл, с традиционными элементами циркового </w:t>
      </w:r>
      <w:r>
        <w:rPr>
          <w:rFonts w:ascii="Calibri" w:hAnsi="Calibri" w:cs="Calibri"/>
          <w:szCs w:val="22"/>
        </w:rPr>
        <w:t>ценностного предложения (рис. 15). Так</w:t>
      </w:r>
      <w:r w:rsidRPr="00226FD5">
        <w:rPr>
          <w:rFonts w:ascii="Calibri" w:hAnsi="Calibri" w:cs="Calibri"/>
          <w:szCs w:val="22"/>
        </w:rPr>
        <w:t xml:space="preserve"> были исключены такие дорогостоящие элементы, как дрессированные звери и звезды цирка, но при этом добавлены такие, как тематические шоу,</w:t>
      </w:r>
      <w:r>
        <w:rPr>
          <w:rFonts w:ascii="Calibri" w:hAnsi="Calibri" w:cs="Calibri"/>
          <w:szCs w:val="22"/>
        </w:rPr>
        <w:t xml:space="preserve"> </w:t>
      </w:r>
      <w:r w:rsidRPr="00226FD5">
        <w:rPr>
          <w:rFonts w:ascii="Calibri" w:hAnsi="Calibri" w:cs="Calibri"/>
          <w:szCs w:val="22"/>
        </w:rPr>
        <w:t>особая атмосфера и прекрасная музыка. Это ценностное предложение позволило Cirque du Soleil расширить свою прив</w:t>
      </w:r>
      <w:r>
        <w:rPr>
          <w:rFonts w:ascii="Calibri" w:hAnsi="Calibri" w:cs="Calibri"/>
          <w:szCs w:val="22"/>
        </w:rPr>
        <w:t>л</w:t>
      </w:r>
      <w:r w:rsidRPr="00226FD5">
        <w:rPr>
          <w:rFonts w:ascii="Calibri" w:hAnsi="Calibri" w:cs="Calibri"/>
          <w:szCs w:val="22"/>
        </w:rPr>
        <w:t>екательность для театралов, ищущих интеллектуального зрелища, заменив этим традиционную для цирка ориентацию на семейный отдых.</w:t>
      </w:r>
      <w:r>
        <w:rPr>
          <w:rFonts w:ascii="Calibri" w:hAnsi="Calibri" w:cs="Calibri"/>
          <w:szCs w:val="22"/>
        </w:rPr>
        <w:t xml:space="preserve"> </w:t>
      </w:r>
      <w:r w:rsidRPr="00226FD5">
        <w:rPr>
          <w:rFonts w:ascii="Calibri" w:hAnsi="Calibri" w:cs="Calibri"/>
          <w:szCs w:val="22"/>
        </w:rPr>
        <w:t>Вследствие этого стало возможно серьезно поднять цены на билеты. Модель четырех действий, отмеченная синим и серым цветом на шаблоне бизнес-модели, иллюстрирует влияние этих изменений ценностного предложения на другие блоки.</w:t>
      </w:r>
    </w:p>
    <w:p w:rsidR="00226FD5" w:rsidRDefault="00AC71B2" w:rsidP="00852C32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drawing>
          <wp:inline distT="0" distB="0" distL="0" distR="0">
            <wp:extent cx="6119495" cy="28219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5. Бизнес-модель Cirque du Soleil на основе стратегии голубого океан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32" w:rsidRDefault="00226FD5" w:rsidP="00852C32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Рис. 15. Бизнес-модель </w:t>
      </w:r>
      <w:r w:rsidRPr="00226FD5">
        <w:rPr>
          <w:rFonts w:ascii="Calibri" w:hAnsi="Calibri" w:cs="Calibri"/>
          <w:szCs w:val="22"/>
        </w:rPr>
        <w:t>Cirque du Soleil</w:t>
      </w:r>
      <w:r>
        <w:rPr>
          <w:rFonts w:ascii="Calibri" w:hAnsi="Calibri" w:cs="Calibri"/>
          <w:szCs w:val="22"/>
        </w:rPr>
        <w:t xml:space="preserve"> на основе стратегии голубого океана</w:t>
      </w:r>
    </w:p>
    <w:p w:rsidR="00BD6D16" w:rsidRDefault="00BD6D16" w:rsidP="00BD6D16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 w:rsidRPr="00BD6D16">
        <w:rPr>
          <w:rFonts w:ascii="Calibri" w:hAnsi="Calibri" w:cs="Calibri"/>
          <w:szCs w:val="22"/>
        </w:rPr>
        <w:t xml:space="preserve">Сочетание инструментов стратегии голубого океана и шаблона бизнес-модели дает прочное основание для анализа вашей бизнес-модели с точки зрения </w:t>
      </w:r>
      <w:r w:rsidRPr="00E37CEF">
        <w:rPr>
          <w:rFonts w:ascii="Calibri" w:hAnsi="Calibri" w:cs="Calibri"/>
          <w:szCs w:val="22"/>
        </w:rPr>
        <w:t>создания ценности, потребительского сегмента и структуры издержек</w:t>
      </w:r>
      <w:r w:rsidR="00E37CEF">
        <w:rPr>
          <w:rFonts w:ascii="Calibri" w:hAnsi="Calibri" w:cs="Calibri"/>
          <w:szCs w:val="22"/>
        </w:rPr>
        <w:t xml:space="preserve"> (рис. 16)</w:t>
      </w:r>
      <w:r w:rsidRPr="00E37CEF">
        <w:rPr>
          <w:rFonts w:ascii="Calibri" w:hAnsi="Calibri" w:cs="Calibri"/>
          <w:szCs w:val="22"/>
        </w:rPr>
        <w:t>.</w:t>
      </w:r>
      <w:r w:rsidRPr="00BD6D16">
        <w:rPr>
          <w:rFonts w:ascii="Calibri" w:hAnsi="Calibri" w:cs="Calibri"/>
          <w:szCs w:val="22"/>
        </w:rPr>
        <w:t xml:space="preserve"> </w:t>
      </w:r>
    </w:p>
    <w:p w:rsidR="00E37CEF" w:rsidRDefault="00AC71B2" w:rsidP="00BD6D16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lastRenderedPageBreak/>
        <w:drawing>
          <wp:inline distT="0" distB="0" distL="0" distR="0">
            <wp:extent cx="3371850" cy="6267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6. Анализ шаблона с помощью модели четырех действий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EF" w:rsidRPr="00E6211E" w:rsidRDefault="00E37CEF" w:rsidP="00BD6D16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Рис. 16. </w:t>
      </w:r>
      <w:r w:rsidRPr="00E37CEF">
        <w:rPr>
          <w:rFonts w:ascii="Calibri" w:hAnsi="Calibri" w:cs="Calibri"/>
          <w:szCs w:val="22"/>
        </w:rPr>
        <w:t xml:space="preserve">Анализ шаблона с помощью модели </w:t>
      </w:r>
      <w:r>
        <w:rPr>
          <w:rFonts w:ascii="Calibri" w:hAnsi="Calibri" w:cs="Calibri"/>
          <w:szCs w:val="22"/>
        </w:rPr>
        <w:t>четырех действий</w:t>
      </w:r>
    </w:p>
    <w:p w:rsidR="00DA02FD" w:rsidRDefault="00DA0A7E" w:rsidP="00DA02FD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 w:rsidRPr="00DA0A7E">
        <w:rPr>
          <w:rFonts w:ascii="Calibri" w:hAnsi="Calibri" w:cs="Calibri"/>
          <w:b/>
          <w:szCs w:val="22"/>
        </w:rPr>
        <w:t xml:space="preserve">Управление множественными бизнес-моделями </w:t>
      </w:r>
      <w:r>
        <w:rPr>
          <w:rFonts w:ascii="Calibri" w:hAnsi="Calibri" w:cs="Calibri"/>
          <w:szCs w:val="22"/>
        </w:rPr>
        <w:t>может строиться на интеграции, автономии или разделении</w:t>
      </w:r>
      <w:r w:rsidR="00DA02FD">
        <w:rPr>
          <w:rFonts w:ascii="Calibri" w:hAnsi="Calibri" w:cs="Calibri"/>
          <w:szCs w:val="22"/>
        </w:rPr>
        <w:t>. К</w:t>
      </w:r>
      <w:r w:rsidR="00DA02FD" w:rsidRPr="00DA02FD">
        <w:rPr>
          <w:rFonts w:ascii="Calibri" w:hAnsi="Calibri" w:cs="Calibri"/>
          <w:szCs w:val="22"/>
        </w:rPr>
        <w:t>ак применять инновационную бизнес-модель в организациях с давно сложившимися традициями?</w:t>
      </w:r>
      <w:r>
        <w:rPr>
          <w:rFonts w:ascii="Calibri" w:hAnsi="Calibri" w:cs="Calibri"/>
          <w:szCs w:val="22"/>
        </w:rPr>
        <w:t xml:space="preserve"> </w:t>
      </w:r>
      <w:r w:rsidRPr="00DA0A7E">
        <w:rPr>
          <w:rFonts w:ascii="Calibri" w:hAnsi="Calibri" w:cs="Calibri"/>
          <w:szCs w:val="22"/>
        </w:rPr>
        <w:t>Ученые расходятся во мнениях по этому вопросу. Одни предлагают осуществлять новые инициативы бизнес-моделирования исключительно на базе отдельных подразделений. Другие счита</w:t>
      </w:r>
      <w:r w:rsidR="00DA02FD">
        <w:rPr>
          <w:rFonts w:ascii="Calibri" w:hAnsi="Calibri" w:cs="Calibri"/>
          <w:szCs w:val="22"/>
        </w:rPr>
        <w:t>ют</w:t>
      </w:r>
      <w:r w:rsidRPr="00DA0A7E">
        <w:rPr>
          <w:rFonts w:ascii="Calibri" w:hAnsi="Calibri" w:cs="Calibri"/>
          <w:szCs w:val="22"/>
        </w:rPr>
        <w:t xml:space="preserve">, что инновационные бизнес-модели могут работать и внутри устоявшихся организаций. </w:t>
      </w:r>
      <w:r w:rsidR="00DA02FD">
        <w:rPr>
          <w:rFonts w:ascii="Calibri" w:hAnsi="Calibri" w:cs="Calibri"/>
          <w:szCs w:val="22"/>
        </w:rPr>
        <w:t>П</w:t>
      </w:r>
      <w:r w:rsidRPr="00DA0A7E">
        <w:rPr>
          <w:rFonts w:ascii="Calibri" w:hAnsi="Calibri" w:cs="Calibri"/>
          <w:szCs w:val="22"/>
        </w:rPr>
        <w:t>редлагает</w:t>
      </w:r>
      <w:r w:rsidR="00DA02FD">
        <w:rPr>
          <w:rFonts w:ascii="Calibri" w:hAnsi="Calibri" w:cs="Calibri"/>
          <w:szCs w:val="22"/>
        </w:rPr>
        <w:t>ся</w:t>
      </w:r>
      <w:r w:rsidRPr="00DA0A7E">
        <w:rPr>
          <w:rFonts w:ascii="Calibri" w:hAnsi="Calibri" w:cs="Calibri"/>
          <w:szCs w:val="22"/>
        </w:rPr>
        <w:t xml:space="preserve"> использовать схему с двумя переменными. Первая переменная выражает остроту конфликта между моделями, а вторая </w:t>
      </w:r>
      <w:r w:rsidR="00DA02FD">
        <w:rPr>
          <w:rFonts w:ascii="Calibri" w:hAnsi="Calibri" w:cs="Calibri"/>
          <w:szCs w:val="22"/>
        </w:rPr>
        <w:t>–</w:t>
      </w:r>
      <w:r w:rsidRPr="00DA0A7E">
        <w:rPr>
          <w:rFonts w:ascii="Calibri" w:hAnsi="Calibri" w:cs="Calibri"/>
          <w:szCs w:val="22"/>
        </w:rPr>
        <w:t xml:space="preserve"> стратегическое подобие между ними</w:t>
      </w:r>
      <w:r w:rsidR="00DA02FD">
        <w:rPr>
          <w:rFonts w:ascii="Calibri" w:hAnsi="Calibri" w:cs="Calibri"/>
          <w:szCs w:val="22"/>
        </w:rPr>
        <w:t xml:space="preserve"> (рис. 17).</w:t>
      </w:r>
    </w:p>
    <w:p w:rsidR="00DA02FD" w:rsidRDefault="00AC71B2" w:rsidP="00DA02FD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lastRenderedPageBreak/>
        <w:drawing>
          <wp:inline distT="0" distB="0" distL="0" distR="0">
            <wp:extent cx="3990975" cy="7753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. Выбор системы управления несколькими бизнес-моделями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FD" w:rsidRPr="00E6211E" w:rsidRDefault="00DA02FD" w:rsidP="00DA02FD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Рис. 17. Выбор системы управления несколькими бизнес-моделями</w:t>
      </w:r>
    </w:p>
    <w:p w:rsidR="00EF238B" w:rsidRDefault="00EF238B" w:rsidP="00EF238B">
      <w:pPr>
        <w:spacing w:before="360" w:after="120"/>
        <w:ind w:firstLine="0"/>
        <w:jc w:val="left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МЕТОД</w:t>
      </w:r>
    </w:p>
    <w:p w:rsidR="002F383F" w:rsidRDefault="002F383F" w:rsidP="002F383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2F383F">
        <w:rPr>
          <w:rFonts w:asciiTheme="minorHAnsi" w:hAnsiTheme="minorHAnsi"/>
          <w:szCs w:val="22"/>
        </w:rPr>
        <w:t xml:space="preserve">В этом разделе мы свяжем воедино идеи и методы со всей книги, чтобы упростить вам задачу создания и воплощения дизайна бизнес-модели. В нашем процессе пять стадий; мобилизация, понимание, дизайн, применение и управление. </w:t>
      </w:r>
    </w:p>
    <w:p w:rsidR="00131209" w:rsidRDefault="00AC71B2" w:rsidP="00131209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lastRenderedPageBreak/>
        <w:drawing>
          <wp:inline distT="0" distB="0" distL="0" distR="0">
            <wp:extent cx="6119495" cy="30949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. Пять стадий дизайнерского подхода в разработке бизнес-модели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09" w:rsidRPr="00E6211E" w:rsidRDefault="00131209" w:rsidP="00131209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Рис. 18. Пять стадий дизайнерского подхода в разработке бизнес-модели</w:t>
      </w:r>
    </w:p>
    <w:p w:rsidR="002F383F" w:rsidRPr="002F383F" w:rsidRDefault="002F383F" w:rsidP="002F383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 w:rsidRPr="002F383F">
        <w:rPr>
          <w:rFonts w:asciiTheme="minorHAnsi" w:hAnsiTheme="minorHAnsi"/>
          <w:szCs w:val="22"/>
        </w:rPr>
        <w:t>Причинами возникновения инновацион</w:t>
      </w:r>
      <w:r>
        <w:rPr>
          <w:rFonts w:asciiTheme="minorHAnsi" w:hAnsiTheme="minorHAnsi"/>
          <w:szCs w:val="22"/>
        </w:rPr>
        <w:t>ной бизнес-модели могут быть: 1)</w:t>
      </w:r>
      <w:r w:rsidRPr="002F383F">
        <w:rPr>
          <w:rFonts w:asciiTheme="minorHAnsi" w:hAnsiTheme="minorHAnsi"/>
          <w:szCs w:val="22"/>
        </w:rPr>
        <w:t xml:space="preserve"> стремление удовлетворить существующие на рынке, но никем не обслуживаемые потребности; 2) возможность вывес</w:t>
      </w:r>
      <w:r>
        <w:rPr>
          <w:rFonts w:asciiTheme="minorHAnsi" w:hAnsiTheme="minorHAnsi"/>
          <w:szCs w:val="22"/>
        </w:rPr>
        <w:t>т</w:t>
      </w:r>
      <w:r w:rsidRPr="002F383F">
        <w:rPr>
          <w:rFonts w:asciiTheme="minorHAnsi" w:hAnsiTheme="minorHAnsi"/>
          <w:szCs w:val="22"/>
        </w:rPr>
        <w:t>и на рынок новые технологии, товары и</w:t>
      </w:r>
      <w:r>
        <w:rPr>
          <w:rFonts w:asciiTheme="minorHAnsi" w:hAnsiTheme="minorHAnsi"/>
          <w:szCs w:val="22"/>
        </w:rPr>
        <w:t>л</w:t>
      </w:r>
      <w:r w:rsidRPr="002F383F">
        <w:rPr>
          <w:rFonts w:asciiTheme="minorHAnsi" w:hAnsiTheme="minorHAnsi"/>
          <w:szCs w:val="22"/>
        </w:rPr>
        <w:t>и услуги; 3</w:t>
      </w:r>
      <w:r>
        <w:rPr>
          <w:rFonts w:asciiTheme="minorHAnsi" w:hAnsiTheme="minorHAnsi"/>
          <w:szCs w:val="22"/>
        </w:rPr>
        <w:t>)</w:t>
      </w:r>
      <w:r w:rsidRPr="002F383F">
        <w:rPr>
          <w:rFonts w:asciiTheme="minorHAnsi" w:hAnsiTheme="minorHAnsi"/>
          <w:szCs w:val="22"/>
        </w:rPr>
        <w:t xml:space="preserve"> желание улучшить, разрушить или преобразовать существующий рынок с помощью лучшей бизнес-модели или 4</w:t>
      </w:r>
      <w:r>
        <w:rPr>
          <w:rFonts w:asciiTheme="minorHAnsi" w:hAnsiTheme="minorHAnsi"/>
          <w:szCs w:val="22"/>
        </w:rPr>
        <w:t>)</w:t>
      </w:r>
      <w:r w:rsidRPr="002F383F">
        <w:rPr>
          <w:rFonts w:asciiTheme="minorHAnsi" w:hAnsiTheme="minorHAnsi"/>
          <w:szCs w:val="22"/>
        </w:rPr>
        <w:t xml:space="preserve"> создать совершенно новый рынок.</w:t>
      </w:r>
    </w:p>
    <w:p w:rsidR="00DA0A7E" w:rsidRDefault="002F383F" w:rsidP="002F383F">
      <w:pPr>
        <w:spacing w:before="0" w:after="120"/>
        <w:ind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В</w:t>
      </w:r>
      <w:r w:rsidRPr="002F383F">
        <w:rPr>
          <w:rFonts w:asciiTheme="minorHAnsi" w:hAnsiTheme="minorHAnsi"/>
          <w:szCs w:val="22"/>
        </w:rPr>
        <w:t xml:space="preserve"> работающих предприятиях попытки инноваций </w:t>
      </w:r>
      <w:r>
        <w:rPr>
          <w:rFonts w:asciiTheme="minorHAnsi" w:hAnsiTheme="minorHAnsi"/>
          <w:szCs w:val="22"/>
        </w:rPr>
        <w:t>в</w:t>
      </w:r>
      <w:r w:rsidRPr="002F383F">
        <w:rPr>
          <w:rFonts w:asciiTheme="minorHAnsi" w:hAnsiTheme="minorHAnsi"/>
          <w:szCs w:val="22"/>
        </w:rPr>
        <w:t xml:space="preserve"> бизнес моделировании обычно привя</w:t>
      </w:r>
      <w:r>
        <w:rPr>
          <w:rFonts w:asciiTheme="minorHAnsi" w:hAnsiTheme="minorHAnsi"/>
          <w:szCs w:val="22"/>
        </w:rPr>
        <w:t>зан</w:t>
      </w:r>
      <w:r w:rsidRPr="002F383F">
        <w:rPr>
          <w:rFonts w:asciiTheme="minorHAnsi" w:hAnsiTheme="minorHAnsi"/>
          <w:szCs w:val="22"/>
        </w:rPr>
        <w:t xml:space="preserve">ы к существующей модели и организационной структуре. Мотивом таких попыток могут служить: 1) кризис существующей бизнес-модели (в ряде случаев состояние </w:t>
      </w:r>
      <w:r>
        <w:rPr>
          <w:rFonts w:asciiTheme="minorHAnsi" w:hAnsiTheme="minorHAnsi"/>
          <w:szCs w:val="22"/>
        </w:rPr>
        <w:t>«</w:t>
      </w:r>
      <w:r w:rsidRPr="002F383F">
        <w:rPr>
          <w:rFonts w:asciiTheme="minorHAnsi" w:hAnsiTheme="minorHAnsi"/>
          <w:szCs w:val="22"/>
        </w:rPr>
        <w:t>клинической смерти»); 2) приспособление, улучшение или защита существующей модели с целью адаптировать ее к изменяющейся среде; 3) представление на рынке новых технологий, товаров или услуг</w:t>
      </w:r>
      <w:r>
        <w:rPr>
          <w:rFonts w:asciiTheme="minorHAnsi" w:hAnsiTheme="minorHAnsi"/>
          <w:szCs w:val="22"/>
        </w:rPr>
        <w:t>;</w:t>
      </w:r>
      <w:r w:rsidRPr="002F383F">
        <w:rPr>
          <w:rFonts w:asciiTheme="minorHAnsi" w:hAnsiTheme="minorHAnsi"/>
          <w:szCs w:val="22"/>
        </w:rPr>
        <w:t xml:space="preserve"> 4) подготовка к будущему с помощью исследования и проверки совершенно новых бизнес-моделей, которые со временем могут заменить суще</w:t>
      </w:r>
      <w:r>
        <w:rPr>
          <w:rFonts w:asciiTheme="minorHAnsi" w:hAnsiTheme="minorHAnsi"/>
          <w:szCs w:val="22"/>
        </w:rPr>
        <w:t>ствующ</w:t>
      </w:r>
      <w:r w:rsidRPr="002F383F">
        <w:rPr>
          <w:rFonts w:asciiTheme="minorHAnsi" w:hAnsiTheme="minorHAnsi"/>
          <w:szCs w:val="22"/>
        </w:rPr>
        <w:t>ие.</w:t>
      </w:r>
    </w:p>
    <w:p w:rsidR="00832703" w:rsidRDefault="00832703" w:rsidP="00832703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 w:rsidRPr="00832703">
        <w:rPr>
          <w:rFonts w:ascii="Calibri" w:hAnsi="Calibri" w:cs="Calibri"/>
          <w:b/>
          <w:szCs w:val="22"/>
        </w:rPr>
        <w:t>Дизайнерский подход</w:t>
      </w:r>
      <w:r>
        <w:rPr>
          <w:rFonts w:ascii="Calibri" w:hAnsi="Calibri" w:cs="Calibri"/>
          <w:szCs w:val="22"/>
        </w:rPr>
        <w:t xml:space="preserve"> –</w:t>
      </w:r>
      <w:r w:rsidRPr="00832703">
        <w:rPr>
          <w:rFonts w:ascii="Calibri" w:hAnsi="Calibri" w:cs="Calibri"/>
          <w:szCs w:val="22"/>
        </w:rPr>
        <w:t xml:space="preserve"> процесс запутанный и непредсказуемый, несмотря на все попытки введения какой-либо методики</w:t>
      </w:r>
      <w:r>
        <w:rPr>
          <w:rFonts w:ascii="Calibri" w:hAnsi="Calibri" w:cs="Calibri"/>
          <w:szCs w:val="22"/>
        </w:rPr>
        <w:t>.</w:t>
      </w:r>
      <w:r w:rsidRPr="00832703">
        <w:rPr>
          <w:rFonts w:ascii="Calibri" w:hAnsi="Calibri" w:cs="Calibri"/>
          <w:szCs w:val="22"/>
        </w:rPr>
        <w:t xml:space="preserve"> Придется смириться с двойственностью и неопределенностью до тех пор, пока не будет найдено верное решение. Участники процесса должны быть готовы потратить массу времени и сил и не останавливаться сразу же на каком-то одном варианте</w:t>
      </w:r>
      <w:r>
        <w:rPr>
          <w:rFonts w:ascii="Calibri" w:hAnsi="Calibri" w:cs="Calibri"/>
          <w:szCs w:val="22"/>
        </w:rPr>
        <w:t>.</w:t>
      </w:r>
      <w:r w:rsidRPr="00832703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>Такой подход</w:t>
      </w:r>
      <w:r w:rsidRPr="00832703">
        <w:rPr>
          <w:rFonts w:ascii="Calibri" w:hAnsi="Calibri" w:cs="Calibri"/>
          <w:szCs w:val="22"/>
        </w:rPr>
        <w:t xml:space="preserve"> серьезно отличается от подхода, свойственного тр</w:t>
      </w:r>
      <w:r>
        <w:rPr>
          <w:rFonts w:ascii="Calibri" w:hAnsi="Calibri" w:cs="Calibri"/>
          <w:szCs w:val="22"/>
        </w:rPr>
        <w:t xml:space="preserve">адиционному менеджменту, который </w:t>
      </w:r>
      <w:r w:rsidRPr="00832703">
        <w:rPr>
          <w:rFonts w:ascii="Calibri" w:hAnsi="Calibri" w:cs="Calibri"/>
          <w:szCs w:val="22"/>
        </w:rPr>
        <w:t xml:space="preserve">предполагает, что подобрать варианты легко, но выбрать из них один </w:t>
      </w:r>
      <w:r>
        <w:rPr>
          <w:rFonts w:ascii="Calibri" w:hAnsi="Calibri" w:cs="Calibri"/>
          <w:szCs w:val="22"/>
        </w:rPr>
        <w:t>–</w:t>
      </w:r>
      <w:r w:rsidRPr="00832703">
        <w:rPr>
          <w:rFonts w:ascii="Calibri" w:hAnsi="Calibri" w:cs="Calibri"/>
          <w:szCs w:val="22"/>
        </w:rPr>
        <w:t xml:space="preserve"> значительно труднее. Напротив, дизайнерский подход подразумевает, что разработать несколько достойных вариантов </w:t>
      </w:r>
      <w:r>
        <w:rPr>
          <w:rFonts w:ascii="Calibri" w:hAnsi="Calibri" w:cs="Calibri"/>
          <w:szCs w:val="22"/>
        </w:rPr>
        <w:t>–</w:t>
      </w:r>
      <w:r w:rsidRPr="00832703">
        <w:rPr>
          <w:rFonts w:ascii="Calibri" w:hAnsi="Calibri" w:cs="Calibri"/>
          <w:szCs w:val="22"/>
        </w:rPr>
        <w:t xml:space="preserve"> сложная задача, но когда о</w:t>
      </w:r>
      <w:r>
        <w:rPr>
          <w:rFonts w:ascii="Calibri" w:hAnsi="Calibri" w:cs="Calibri"/>
          <w:szCs w:val="22"/>
        </w:rPr>
        <w:t>ни</w:t>
      </w:r>
      <w:r w:rsidRPr="00832703">
        <w:rPr>
          <w:rFonts w:ascii="Calibri" w:hAnsi="Calibri" w:cs="Calibri"/>
          <w:szCs w:val="22"/>
        </w:rPr>
        <w:t xml:space="preserve"> у вас уже</w:t>
      </w:r>
      <w:r>
        <w:rPr>
          <w:rFonts w:ascii="Calibri" w:hAnsi="Calibri" w:cs="Calibri"/>
          <w:szCs w:val="22"/>
        </w:rPr>
        <w:t xml:space="preserve"> </w:t>
      </w:r>
      <w:r w:rsidRPr="00832703">
        <w:rPr>
          <w:rFonts w:ascii="Calibri" w:hAnsi="Calibri" w:cs="Calibri"/>
          <w:szCs w:val="22"/>
        </w:rPr>
        <w:t xml:space="preserve">есть, решить, на каком остановиться, </w:t>
      </w:r>
      <w:r>
        <w:rPr>
          <w:rFonts w:ascii="Calibri" w:hAnsi="Calibri" w:cs="Calibri"/>
          <w:szCs w:val="22"/>
        </w:rPr>
        <w:t>– задача более легкая. П</w:t>
      </w:r>
      <w:r w:rsidRPr="00832703">
        <w:rPr>
          <w:rFonts w:ascii="Calibri" w:hAnsi="Calibri" w:cs="Calibri"/>
          <w:szCs w:val="22"/>
        </w:rPr>
        <w:t>одобн</w:t>
      </w:r>
      <w:r>
        <w:rPr>
          <w:rFonts w:ascii="Calibri" w:hAnsi="Calibri" w:cs="Calibri"/>
          <w:szCs w:val="22"/>
        </w:rPr>
        <w:t>ы</w:t>
      </w:r>
      <w:r w:rsidRPr="00832703">
        <w:rPr>
          <w:rFonts w:ascii="Calibri" w:hAnsi="Calibri" w:cs="Calibri"/>
          <w:szCs w:val="22"/>
        </w:rPr>
        <w:t>е исследования требуют непростого и неоднозначною применения таких разных техник, как маркетин</w:t>
      </w:r>
      <w:r w:rsidR="00AC71B2">
        <w:rPr>
          <w:rFonts w:ascii="Calibri" w:hAnsi="Calibri" w:cs="Calibri"/>
          <w:szCs w:val="22"/>
        </w:rPr>
        <w:t>говое исследование, анализ, прот</w:t>
      </w:r>
      <w:r w:rsidRPr="00832703">
        <w:rPr>
          <w:rFonts w:ascii="Calibri" w:hAnsi="Calibri" w:cs="Calibri"/>
          <w:szCs w:val="22"/>
        </w:rPr>
        <w:t xml:space="preserve">отипирование бизнес-моделей и генерация идей. Дизайнерский подход далеко не так прямолинеен и однозначен, как традиционный бизнес-подход, ориентированный на анализ, принятие решения и его оптимизацию. </w:t>
      </w:r>
      <w:r>
        <w:rPr>
          <w:rFonts w:ascii="Calibri" w:hAnsi="Calibri" w:cs="Calibri"/>
          <w:szCs w:val="22"/>
        </w:rPr>
        <w:t>Д</w:t>
      </w:r>
      <w:r w:rsidRPr="00832703">
        <w:rPr>
          <w:rFonts w:ascii="Calibri" w:hAnsi="Calibri" w:cs="Calibri"/>
          <w:szCs w:val="22"/>
        </w:rPr>
        <w:t xml:space="preserve">изайнерский подход </w:t>
      </w:r>
      <w:r>
        <w:rPr>
          <w:rFonts w:ascii="Calibri" w:hAnsi="Calibri" w:cs="Calibri"/>
          <w:szCs w:val="22"/>
        </w:rPr>
        <w:t xml:space="preserve">очень </w:t>
      </w:r>
      <w:r w:rsidRPr="00832703">
        <w:rPr>
          <w:rFonts w:ascii="Calibri" w:hAnsi="Calibri" w:cs="Calibri"/>
          <w:szCs w:val="22"/>
        </w:rPr>
        <w:t xml:space="preserve">наглядно </w:t>
      </w:r>
      <w:r>
        <w:rPr>
          <w:rFonts w:ascii="Calibri" w:hAnsi="Calibri" w:cs="Calibri"/>
          <w:szCs w:val="22"/>
        </w:rPr>
        <w:t>можно представи</w:t>
      </w:r>
      <w:r w:rsidRPr="00832703">
        <w:rPr>
          <w:rFonts w:ascii="Calibri" w:hAnsi="Calibri" w:cs="Calibri"/>
          <w:szCs w:val="22"/>
        </w:rPr>
        <w:t>т</w:t>
      </w:r>
      <w:r>
        <w:rPr>
          <w:rFonts w:ascii="Calibri" w:hAnsi="Calibri" w:cs="Calibri"/>
          <w:szCs w:val="22"/>
        </w:rPr>
        <w:t>ь</w:t>
      </w:r>
      <w:r w:rsidRPr="00832703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 xml:space="preserve">в виде </w:t>
      </w:r>
      <w:bookmarkStart w:id="0" w:name="_GoBack"/>
      <w:bookmarkEnd w:id="0"/>
      <w:r>
        <w:rPr>
          <w:rFonts w:ascii="Calibri" w:hAnsi="Calibri" w:cs="Calibri"/>
          <w:szCs w:val="22"/>
        </w:rPr>
        <w:t>образа – «дизайнерских</w:t>
      </w:r>
      <w:r w:rsidRPr="00832703">
        <w:rPr>
          <w:rFonts w:ascii="Calibri" w:hAnsi="Calibri" w:cs="Calibri"/>
          <w:szCs w:val="22"/>
        </w:rPr>
        <w:t xml:space="preserve"> каракул</w:t>
      </w:r>
      <w:r>
        <w:rPr>
          <w:rFonts w:ascii="Calibri" w:hAnsi="Calibri" w:cs="Calibri"/>
          <w:szCs w:val="22"/>
        </w:rPr>
        <w:t>ь</w:t>
      </w:r>
      <w:r w:rsidRPr="00832703">
        <w:rPr>
          <w:rFonts w:ascii="Calibri" w:hAnsi="Calibri" w:cs="Calibri"/>
          <w:szCs w:val="22"/>
        </w:rPr>
        <w:t>»</w:t>
      </w:r>
      <w:r>
        <w:rPr>
          <w:rFonts w:ascii="Calibri" w:hAnsi="Calibri" w:cs="Calibri"/>
          <w:szCs w:val="22"/>
        </w:rPr>
        <w:t xml:space="preserve"> (рис. 18)</w:t>
      </w:r>
      <w:r w:rsidRPr="00832703">
        <w:rPr>
          <w:rFonts w:ascii="Calibri" w:hAnsi="Calibri" w:cs="Calibri"/>
          <w:szCs w:val="22"/>
        </w:rPr>
        <w:t>. Эти «каракули» отображают характеристики процесса дизайна: начальную неопределенность</w:t>
      </w:r>
      <w:r>
        <w:rPr>
          <w:rFonts w:ascii="Calibri" w:hAnsi="Calibri" w:cs="Calibri"/>
          <w:szCs w:val="22"/>
        </w:rPr>
        <w:t>, скомканн</w:t>
      </w:r>
      <w:r w:rsidRPr="00832703">
        <w:rPr>
          <w:rFonts w:ascii="Calibri" w:hAnsi="Calibri" w:cs="Calibri"/>
          <w:szCs w:val="22"/>
        </w:rPr>
        <w:t>ость и разно</w:t>
      </w:r>
      <w:r>
        <w:rPr>
          <w:rFonts w:ascii="Calibri" w:hAnsi="Calibri" w:cs="Calibri"/>
          <w:szCs w:val="22"/>
        </w:rPr>
        <w:t>в</w:t>
      </w:r>
      <w:r w:rsidRPr="00832703">
        <w:rPr>
          <w:rFonts w:ascii="Calibri" w:hAnsi="Calibri" w:cs="Calibri"/>
          <w:szCs w:val="22"/>
        </w:rPr>
        <w:t>ариантность, которые в конце концов все-таки приводят к ясности, когда иде</w:t>
      </w:r>
      <w:r>
        <w:rPr>
          <w:rFonts w:ascii="Calibri" w:hAnsi="Calibri" w:cs="Calibri"/>
          <w:szCs w:val="22"/>
        </w:rPr>
        <w:t>я</w:t>
      </w:r>
      <w:r w:rsidRPr="00832703">
        <w:rPr>
          <w:rFonts w:ascii="Calibri" w:hAnsi="Calibri" w:cs="Calibri"/>
          <w:szCs w:val="22"/>
        </w:rPr>
        <w:t xml:space="preserve"> дизайн</w:t>
      </w:r>
      <w:r>
        <w:rPr>
          <w:rFonts w:ascii="Calibri" w:hAnsi="Calibri" w:cs="Calibri"/>
          <w:szCs w:val="22"/>
        </w:rPr>
        <w:t>а</w:t>
      </w:r>
      <w:r w:rsidRPr="00832703">
        <w:rPr>
          <w:rFonts w:ascii="Calibri" w:hAnsi="Calibri" w:cs="Calibri"/>
          <w:szCs w:val="22"/>
        </w:rPr>
        <w:t xml:space="preserve"> становится достаточно понятой.</w:t>
      </w:r>
    </w:p>
    <w:p w:rsidR="00832703" w:rsidRDefault="00AC71B2" w:rsidP="00832703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lastRenderedPageBreak/>
        <w:drawing>
          <wp:inline distT="0" distB="0" distL="0" distR="0">
            <wp:extent cx="6119495" cy="33839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9. Дизайнерский подход в разработке бизнес-модел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93" w:rsidRPr="00E6211E" w:rsidRDefault="00832703" w:rsidP="00AA2D93">
      <w:pPr>
        <w:spacing w:before="0" w:after="120"/>
        <w:ind w:firstLine="0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Рис. 1</w:t>
      </w:r>
      <w:r w:rsidR="00131209">
        <w:rPr>
          <w:rFonts w:ascii="Calibri" w:hAnsi="Calibri" w:cs="Calibri"/>
          <w:szCs w:val="22"/>
        </w:rPr>
        <w:t>9</w:t>
      </w:r>
      <w:r>
        <w:rPr>
          <w:rFonts w:ascii="Calibri" w:hAnsi="Calibri" w:cs="Calibri"/>
          <w:szCs w:val="22"/>
        </w:rPr>
        <w:t>. Дизайнерский подход в разработке бизнес-модели</w:t>
      </w:r>
    </w:p>
    <w:sectPr w:rsidR="00AA2D93" w:rsidRPr="00E6211E" w:rsidSect="005A5832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458" w:rsidRDefault="00276458" w:rsidP="005A5832">
      <w:pPr>
        <w:spacing w:after="0"/>
      </w:pPr>
      <w:r>
        <w:separator/>
      </w:r>
    </w:p>
  </w:endnote>
  <w:endnote w:type="continuationSeparator" w:id="0">
    <w:p w:rsidR="00276458" w:rsidRDefault="00276458" w:rsidP="005A58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458" w:rsidRDefault="00276458" w:rsidP="005A5832">
      <w:pPr>
        <w:spacing w:after="0"/>
      </w:pPr>
      <w:r>
        <w:separator/>
      </w:r>
    </w:p>
  </w:footnote>
  <w:footnote w:type="continuationSeparator" w:id="0">
    <w:p w:rsidR="00276458" w:rsidRDefault="00276458" w:rsidP="005A5832">
      <w:pPr>
        <w:spacing w:after="0"/>
      </w:pPr>
      <w:r>
        <w:continuationSeparator/>
      </w:r>
    </w:p>
  </w:footnote>
  <w:footnote w:id="1">
    <w:p w:rsidR="00276458" w:rsidRPr="00FE2D48" w:rsidRDefault="00276458" w:rsidP="003A3211">
      <w:pPr>
        <w:pStyle w:val="a5"/>
        <w:ind w:firstLine="0"/>
        <w:jc w:val="left"/>
        <w:rPr>
          <w:rFonts w:asciiTheme="minorHAnsi" w:hAnsiTheme="minorHAnsi"/>
          <w:sz w:val="20"/>
        </w:rPr>
      </w:pPr>
      <w:r w:rsidRPr="00FE2D48">
        <w:rPr>
          <w:rStyle w:val="ac"/>
          <w:rFonts w:asciiTheme="minorHAnsi" w:hAnsiTheme="minorHAnsi"/>
          <w:sz w:val="20"/>
        </w:rPr>
        <w:footnoteRef/>
      </w:r>
      <w:r w:rsidRPr="00FE2D48">
        <w:rPr>
          <w:rFonts w:asciiTheme="minorHAnsi" w:hAnsiTheme="minorHAnsi"/>
          <w:sz w:val="20"/>
        </w:rPr>
        <w:t xml:space="preserve"> Подробнее см. Трейси М, Вирссма Ф. Маркетинг ведущих компаний. Выбери потребителя, определи фокус, доминируй на рынке. — М.: Вильямс. 2007.</w:t>
      </w:r>
    </w:p>
  </w:footnote>
  <w:footnote w:id="2">
    <w:p w:rsidR="00276458" w:rsidRPr="006F066F" w:rsidRDefault="00276458">
      <w:pPr>
        <w:pStyle w:val="a5"/>
        <w:rPr>
          <w:rFonts w:asciiTheme="minorHAnsi" w:hAnsiTheme="minorHAnsi"/>
          <w:sz w:val="20"/>
        </w:rPr>
      </w:pPr>
      <w:r w:rsidRPr="006F066F">
        <w:rPr>
          <w:rStyle w:val="ac"/>
          <w:rFonts w:asciiTheme="minorHAnsi" w:hAnsiTheme="minorHAnsi"/>
          <w:sz w:val="20"/>
        </w:rPr>
        <w:footnoteRef/>
      </w:r>
      <w:r>
        <w:rPr>
          <w:rFonts w:asciiTheme="minorHAnsi" w:hAnsiTheme="minorHAnsi"/>
          <w:sz w:val="20"/>
        </w:rPr>
        <w:t xml:space="preserve"> Подробнее см. </w:t>
      </w:r>
      <w:r w:rsidRPr="006F066F">
        <w:rPr>
          <w:rFonts w:asciiTheme="minorHAnsi" w:hAnsiTheme="minorHAnsi"/>
          <w:sz w:val="20"/>
        </w:rPr>
        <w:t>Андерсон К. Длинный хвост. Новая модель ведения бизнеса. — М.: Вершина, 2008.</w:t>
      </w:r>
    </w:p>
  </w:footnote>
  <w:footnote w:id="3">
    <w:p w:rsidR="00276458" w:rsidRPr="00567066" w:rsidRDefault="00276458">
      <w:pPr>
        <w:pStyle w:val="a5"/>
        <w:rPr>
          <w:rFonts w:asciiTheme="minorHAnsi" w:hAnsiTheme="minorHAnsi"/>
          <w:sz w:val="20"/>
        </w:rPr>
      </w:pPr>
      <w:r w:rsidRPr="00567066">
        <w:rPr>
          <w:rStyle w:val="ac"/>
          <w:rFonts w:asciiTheme="minorHAnsi" w:hAnsiTheme="minorHAnsi"/>
          <w:sz w:val="20"/>
        </w:rPr>
        <w:footnoteRef/>
      </w:r>
      <w:r w:rsidRPr="00567066">
        <w:rPr>
          <w:rFonts w:asciiTheme="minorHAnsi" w:hAnsiTheme="minorHAnsi"/>
          <w:sz w:val="20"/>
        </w:rPr>
        <w:t xml:space="preserve"> Чесбро Г. Открытые бизнес-модели. IP-менеджмент. — М.: Поколение, 2008.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A280A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562399E"/>
    <w:multiLevelType w:val="hybridMultilevel"/>
    <w:tmpl w:val="032E7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B67CC"/>
    <w:multiLevelType w:val="hybridMultilevel"/>
    <w:tmpl w:val="87BA7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378F5"/>
    <w:multiLevelType w:val="hybridMultilevel"/>
    <w:tmpl w:val="574EA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512F9"/>
    <w:multiLevelType w:val="hybridMultilevel"/>
    <w:tmpl w:val="80F8481E"/>
    <w:lvl w:ilvl="0" w:tplc="48983E1E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D164D"/>
    <w:multiLevelType w:val="hybridMultilevel"/>
    <w:tmpl w:val="58A63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F2897"/>
    <w:multiLevelType w:val="hybridMultilevel"/>
    <w:tmpl w:val="BF76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16AE0"/>
    <w:multiLevelType w:val="hybridMultilevel"/>
    <w:tmpl w:val="DFBCD04E"/>
    <w:lvl w:ilvl="0" w:tplc="48983E1E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60DAC"/>
    <w:multiLevelType w:val="hybridMultilevel"/>
    <w:tmpl w:val="50CE4DD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29D6003"/>
    <w:multiLevelType w:val="hybridMultilevel"/>
    <w:tmpl w:val="C6541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A5C71"/>
    <w:multiLevelType w:val="hybridMultilevel"/>
    <w:tmpl w:val="6FA80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FE6D32"/>
    <w:multiLevelType w:val="hybridMultilevel"/>
    <w:tmpl w:val="E5188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10"/>
  </w:num>
  <w:num w:numId="7">
    <w:abstractNumId w:val="1"/>
  </w:num>
  <w:num w:numId="8">
    <w:abstractNumId w:val="6"/>
  </w:num>
  <w:num w:numId="9">
    <w:abstractNumId w:val="11"/>
  </w:num>
  <w:num w:numId="10">
    <w:abstractNumId w:val="2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8F8"/>
    <w:rsid w:val="00053A70"/>
    <w:rsid w:val="00057FFC"/>
    <w:rsid w:val="00094F18"/>
    <w:rsid w:val="000965E7"/>
    <w:rsid w:val="000A74FB"/>
    <w:rsid w:val="000D6414"/>
    <w:rsid w:val="000E0A48"/>
    <w:rsid w:val="000F3F37"/>
    <w:rsid w:val="001050EE"/>
    <w:rsid w:val="00131209"/>
    <w:rsid w:val="00163A89"/>
    <w:rsid w:val="00170E36"/>
    <w:rsid w:val="001F416E"/>
    <w:rsid w:val="00212AA7"/>
    <w:rsid w:val="0022278B"/>
    <w:rsid w:val="0022291A"/>
    <w:rsid w:val="00226FD5"/>
    <w:rsid w:val="00230A60"/>
    <w:rsid w:val="0024042E"/>
    <w:rsid w:val="00272646"/>
    <w:rsid w:val="002726F8"/>
    <w:rsid w:val="002758B9"/>
    <w:rsid w:val="00276458"/>
    <w:rsid w:val="00294C66"/>
    <w:rsid w:val="002B6E25"/>
    <w:rsid w:val="002F383F"/>
    <w:rsid w:val="00311E50"/>
    <w:rsid w:val="00313A7D"/>
    <w:rsid w:val="003A1DE4"/>
    <w:rsid w:val="003A3211"/>
    <w:rsid w:val="003B1FB0"/>
    <w:rsid w:val="003F1996"/>
    <w:rsid w:val="003F7F13"/>
    <w:rsid w:val="004328A6"/>
    <w:rsid w:val="00464889"/>
    <w:rsid w:val="004850D6"/>
    <w:rsid w:val="004A3685"/>
    <w:rsid w:val="00507800"/>
    <w:rsid w:val="0051243A"/>
    <w:rsid w:val="00515815"/>
    <w:rsid w:val="00525C34"/>
    <w:rsid w:val="00541F12"/>
    <w:rsid w:val="0054691D"/>
    <w:rsid w:val="0055507B"/>
    <w:rsid w:val="005609FD"/>
    <w:rsid w:val="00567066"/>
    <w:rsid w:val="005838DD"/>
    <w:rsid w:val="005A5832"/>
    <w:rsid w:val="005E2426"/>
    <w:rsid w:val="00606FF8"/>
    <w:rsid w:val="00682CB4"/>
    <w:rsid w:val="00695D12"/>
    <w:rsid w:val="006F066F"/>
    <w:rsid w:val="00720C77"/>
    <w:rsid w:val="00730589"/>
    <w:rsid w:val="00776352"/>
    <w:rsid w:val="00832703"/>
    <w:rsid w:val="00852C32"/>
    <w:rsid w:val="008537F1"/>
    <w:rsid w:val="0086610A"/>
    <w:rsid w:val="008B68F8"/>
    <w:rsid w:val="008C3247"/>
    <w:rsid w:val="008C5E8E"/>
    <w:rsid w:val="008E4189"/>
    <w:rsid w:val="00946750"/>
    <w:rsid w:val="0096567F"/>
    <w:rsid w:val="00997B5D"/>
    <w:rsid w:val="009B7DFD"/>
    <w:rsid w:val="009D610F"/>
    <w:rsid w:val="00A13A17"/>
    <w:rsid w:val="00A27993"/>
    <w:rsid w:val="00A95EC2"/>
    <w:rsid w:val="00AA2D93"/>
    <w:rsid w:val="00AA423C"/>
    <w:rsid w:val="00AC71B2"/>
    <w:rsid w:val="00AD3738"/>
    <w:rsid w:val="00AF205C"/>
    <w:rsid w:val="00B26567"/>
    <w:rsid w:val="00B417A9"/>
    <w:rsid w:val="00B60B01"/>
    <w:rsid w:val="00BA67CA"/>
    <w:rsid w:val="00BB57B4"/>
    <w:rsid w:val="00BD6D16"/>
    <w:rsid w:val="00BE1A5F"/>
    <w:rsid w:val="00BF5806"/>
    <w:rsid w:val="00C612ED"/>
    <w:rsid w:val="00C970E8"/>
    <w:rsid w:val="00CC0D22"/>
    <w:rsid w:val="00CC700A"/>
    <w:rsid w:val="00D0227E"/>
    <w:rsid w:val="00D120D3"/>
    <w:rsid w:val="00D2041A"/>
    <w:rsid w:val="00D42DF4"/>
    <w:rsid w:val="00D8021F"/>
    <w:rsid w:val="00D97FBF"/>
    <w:rsid w:val="00DA02FD"/>
    <w:rsid w:val="00DA0A7E"/>
    <w:rsid w:val="00DA3578"/>
    <w:rsid w:val="00DF749B"/>
    <w:rsid w:val="00E04634"/>
    <w:rsid w:val="00E13C35"/>
    <w:rsid w:val="00E17A19"/>
    <w:rsid w:val="00E37CEF"/>
    <w:rsid w:val="00E46B40"/>
    <w:rsid w:val="00E6211E"/>
    <w:rsid w:val="00EB42AC"/>
    <w:rsid w:val="00EF0931"/>
    <w:rsid w:val="00EF238B"/>
    <w:rsid w:val="00EF7CEF"/>
    <w:rsid w:val="00F17E4B"/>
    <w:rsid w:val="00F478B9"/>
    <w:rsid w:val="00F508D7"/>
    <w:rsid w:val="00F9610A"/>
    <w:rsid w:val="00FD6115"/>
    <w:rsid w:val="00FE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D32FF8"/>
  <w15:docId w15:val="{758778D1-3399-4EAB-BD23-F7B31C78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FF8"/>
    <w:pPr>
      <w:spacing w:before="60" w:after="60"/>
      <w:ind w:firstLine="284"/>
      <w:jc w:val="both"/>
    </w:pPr>
    <w:rPr>
      <w:rFonts w:ascii="Arial" w:hAnsi="Arial"/>
      <w:szCs w:val="24"/>
    </w:rPr>
  </w:style>
  <w:style w:type="paragraph" w:styleId="1">
    <w:name w:val="heading 1"/>
    <w:aliases w:val="Book Title"/>
    <w:basedOn w:val="a"/>
    <w:qFormat/>
    <w:rsid w:val="00606FF8"/>
    <w:pPr>
      <w:ind w:firstLine="0"/>
      <w:jc w:val="center"/>
      <w:outlineLvl w:val="0"/>
    </w:pPr>
    <w:rPr>
      <w:rFonts w:ascii="Times New Roman" w:hAnsi="Times New Roman"/>
      <w:b/>
      <w:bCs/>
      <w:kern w:val="36"/>
      <w:sz w:val="36"/>
      <w:szCs w:val="48"/>
    </w:rPr>
  </w:style>
  <w:style w:type="paragraph" w:styleId="2">
    <w:name w:val="heading 2"/>
    <w:aliases w:val="Автор"/>
    <w:basedOn w:val="a"/>
    <w:qFormat/>
    <w:rsid w:val="00606FF8"/>
    <w:pPr>
      <w:spacing w:before="100" w:beforeAutospacing="1" w:after="100" w:afterAutospacing="1"/>
      <w:ind w:firstLine="0"/>
      <w:jc w:val="center"/>
      <w:outlineLvl w:val="1"/>
    </w:pPr>
    <w:rPr>
      <w:rFonts w:ascii="Times New Roman" w:hAnsi="Times New Roman"/>
      <w:b/>
      <w:bCs/>
      <w:sz w:val="32"/>
      <w:szCs w:val="36"/>
    </w:rPr>
  </w:style>
  <w:style w:type="paragraph" w:styleId="3">
    <w:name w:val="heading 3"/>
    <w:aliases w:val="Title"/>
    <w:basedOn w:val="a"/>
    <w:autoRedefine/>
    <w:qFormat/>
    <w:rsid w:val="00606FF8"/>
    <w:pPr>
      <w:keepNext/>
      <w:spacing w:before="480" w:after="240"/>
      <w:ind w:firstLine="0"/>
      <w:jc w:val="center"/>
      <w:outlineLvl w:val="2"/>
    </w:pPr>
    <w:rPr>
      <w:rFonts w:ascii="Times New Roman" w:hAnsi="Times New Roman"/>
      <w:b/>
      <w:bCs/>
      <w:spacing w:val="20"/>
      <w:sz w:val="32"/>
      <w:szCs w:val="27"/>
    </w:rPr>
  </w:style>
  <w:style w:type="paragraph" w:styleId="4">
    <w:name w:val="heading 4"/>
    <w:aliases w:val="ПодЗаголовок"/>
    <w:basedOn w:val="3"/>
    <w:next w:val="a"/>
    <w:qFormat/>
    <w:rsid w:val="00606FF8"/>
    <w:pPr>
      <w:outlineLvl w:val="3"/>
    </w:pPr>
    <w:rPr>
      <w:sz w:val="28"/>
    </w:rPr>
  </w:style>
  <w:style w:type="paragraph" w:styleId="5">
    <w:name w:val="heading 5"/>
    <w:aliases w:val="ПодПодЗагловок"/>
    <w:basedOn w:val="6"/>
    <w:next w:val="a"/>
    <w:qFormat/>
    <w:rsid w:val="00606FF8"/>
    <w:pPr>
      <w:keepNext/>
      <w:spacing w:before="240" w:beforeAutospacing="0" w:after="60" w:afterAutospacing="0"/>
      <w:outlineLvl w:val="4"/>
    </w:pPr>
    <w:rPr>
      <w:rFonts w:ascii="Arial" w:hAnsi="Arial" w:cs="Arial"/>
      <w:b/>
      <w:bCs/>
      <w:sz w:val="22"/>
    </w:rPr>
  </w:style>
  <w:style w:type="paragraph" w:styleId="6">
    <w:name w:val="heading 6"/>
    <w:aliases w:val="Оглавление"/>
    <w:basedOn w:val="a"/>
    <w:next w:val="a"/>
    <w:qFormat/>
    <w:rsid w:val="00606FF8"/>
    <w:pPr>
      <w:spacing w:before="100" w:beforeAutospacing="1" w:after="100" w:afterAutospacing="1"/>
      <w:ind w:firstLine="0"/>
      <w:jc w:val="center"/>
      <w:outlineLvl w:val="5"/>
    </w:pPr>
    <w:rPr>
      <w:rFonts w:ascii="Times New Roman" w:hAnsi="Times New Roman"/>
      <w:spacing w:val="20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6FF8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606FF8"/>
    <w:rPr>
      <w:b/>
    </w:rPr>
  </w:style>
  <w:style w:type="paragraph" w:styleId="20">
    <w:name w:val="toc 2"/>
    <w:basedOn w:val="a"/>
    <w:next w:val="a"/>
    <w:autoRedefine/>
    <w:semiHidden/>
    <w:rsid w:val="00606FF8"/>
    <w:pPr>
      <w:ind w:left="240"/>
    </w:pPr>
  </w:style>
  <w:style w:type="paragraph" w:styleId="30">
    <w:name w:val="toc 3"/>
    <w:basedOn w:val="a"/>
    <w:next w:val="a"/>
    <w:autoRedefine/>
    <w:semiHidden/>
    <w:rsid w:val="00606FF8"/>
    <w:pPr>
      <w:ind w:left="480"/>
    </w:pPr>
  </w:style>
  <w:style w:type="paragraph" w:styleId="a4">
    <w:name w:val="footer"/>
    <w:basedOn w:val="a"/>
    <w:rsid w:val="00606FF8"/>
    <w:pPr>
      <w:tabs>
        <w:tab w:val="center" w:pos="4677"/>
        <w:tab w:val="right" w:pos="9355"/>
      </w:tabs>
    </w:pPr>
  </w:style>
  <w:style w:type="paragraph" w:styleId="a5">
    <w:name w:val="footnote text"/>
    <w:basedOn w:val="a"/>
    <w:semiHidden/>
    <w:rsid w:val="00606FF8"/>
    <w:rPr>
      <w:sz w:val="18"/>
      <w:szCs w:val="20"/>
    </w:rPr>
  </w:style>
  <w:style w:type="character" w:styleId="a6">
    <w:name w:val="page number"/>
    <w:basedOn w:val="a0"/>
    <w:rsid w:val="00606FF8"/>
  </w:style>
  <w:style w:type="paragraph" w:customStyle="1" w:styleId="a7">
    <w:name w:val="Эпиграф_право"/>
    <w:basedOn w:val="a8"/>
    <w:rsid w:val="00606FF8"/>
    <w:pPr>
      <w:jc w:val="right"/>
    </w:pPr>
  </w:style>
  <w:style w:type="paragraph" w:customStyle="1" w:styleId="a8">
    <w:name w:val="Эпиграф"/>
    <w:basedOn w:val="a"/>
    <w:rsid w:val="00606FF8"/>
    <w:pPr>
      <w:spacing w:before="0" w:after="0"/>
      <w:ind w:left="5041" w:firstLine="0"/>
      <w:jc w:val="left"/>
    </w:pPr>
    <w:rPr>
      <w:i/>
      <w:szCs w:val="20"/>
    </w:rPr>
  </w:style>
  <w:style w:type="paragraph" w:customStyle="1" w:styleId="a9">
    <w:name w:val="Эпиграф_по_ширине"/>
    <w:basedOn w:val="a8"/>
    <w:rsid w:val="00606FF8"/>
    <w:pPr>
      <w:ind w:firstLine="284"/>
      <w:jc w:val="both"/>
    </w:pPr>
  </w:style>
  <w:style w:type="paragraph" w:customStyle="1" w:styleId="aa">
    <w:name w:val="Подпись к тексту"/>
    <w:basedOn w:val="a"/>
    <w:rsid w:val="00606FF8"/>
    <w:pPr>
      <w:spacing w:before="0"/>
      <w:ind w:firstLine="0"/>
      <w:jc w:val="right"/>
    </w:pPr>
    <w:rPr>
      <w:i/>
      <w:iCs/>
    </w:rPr>
  </w:style>
  <w:style w:type="paragraph" w:customStyle="1" w:styleId="ab">
    <w:name w:val="Подпись к эпиграфу"/>
    <w:basedOn w:val="a8"/>
    <w:rsid w:val="00606FF8"/>
    <w:pPr>
      <w:spacing w:before="60" w:after="240"/>
      <w:jc w:val="right"/>
    </w:pPr>
    <w:rPr>
      <w:i w:val="0"/>
      <w:iCs/>
      <w:sz w:val="18"/>
    </w:rPr>
  </w:style>
  <w:style w:type="paragraph" w:styleId="60">
    <w:name w:val="toc 6"/>
    <w:basedOn w:val="a"/>
    <w:next w:val="a"/>
    <w:autoRedefine/>
    <w:semiHidden/>
    <w:rsid w:val="00606FF8"/>
    <w:pPr>
      <w:ind w:left="1000"/>
    </w:pPr>
  </w:style>
  <w:style w:type="paragraph" w:styleId="40">
    <w:name w:val="toc 4"/>
    <w:basedOn w:val="a"/>
    <w:next w:val="a"/>
    <w:autoRedefine/>
    <w:semiHidden/>
    <w:rsid w:val="00606FF8"/>
    <w:pPr>
      <w:ind w:left="600"/>
    </w:pPr>
  </w:style>
  <w:style w:type="paragraph" w:styleId="50">
    <w:name w:val="toc 5"/>
    <w:basedOn w:val="a"/>
    <w:next w:val="a"/>
    <w:autoRedefine/>
    <w:semiHidden/>
    <w:rsid w:val="00606FF8"/>
    <w:pPr>
      <w:ind w:left="800"/>
    </w:pPr>
  </w:style>
  <w:style w:type="paragraph" w:styleId="7">
    <w:name w:val="toc 7"/>
    <w:basedOn w:val="a"/>
    <w:next w:val="a"/>
    <w:autoRedefine/>
    <w:semiHidden/>
    <w:rsid w:val="00606FF8"/>
    <w:pPr>
      <w:ind w:left="1200"/>
    </w:pPr>
  </w:style>
  <w:style w:type="paragraph" w:styleId="8">
    <w:name w:val="toc 8"/>
    <w:basedOn w:val="a"/>
    <w:next w:val="a"/>
    <w:autoRedefine/>
    <w:semiHidden/>
    <w:rsid w:val="00606FF8"/>
    <w:pPr>
      <w:ind w:left="1400"/>
    </w:pPr>
  </w:style>
  <w:style w:type="paragraph" w:styleId="9">
    <w:name w:val="toc 9"/>
    <w:basedOn w:val="a"/>
    <w:next w:val="a"/>
    <w:autoRedefine/>
    <w:semiHidden/>
    <w:rsid w:val="00606FF8"/>
    <w:pPr>
      <w:ind w:left="1600"/>
    </w:pPr>
  </w:style>
  <w:style w:type="character" w:styleId="ac">
    <w:name w:val="footnote reference"/>
    <w:basedOn w:val="a0"/>
    <w:semiHidden/>
    <w:rsid w:val="00606FF8"/>
    <w:rPr>
      <w:vertAlign w:val="superscript"/>
    </w:rPr>
  </w:style>
  <w:style w:type="character" w:styleId="ad">
    <w:name w:val="FollowedHyperlink"/>
    <w:basedOn w:val="a0"/>
    <w:rsid w:val="00606FF8"/>
    <w:rPr>
      <w:color w:val="800080"/>
      <w:u w:val="single"/>
    </w:rPr>
  </w:style>
  <w:style w:type="paragraph" w:styleId="ae">
    <w:name w:val="Body Text Indent"/>
    <w:basedOn w:val="a"/>
    <w:rsid w:val="00606FF8"/>
  </w:style>
  <w:style w:type="paragraph" w:customStyle="1" w:styleId="af">
    <w:name w:val="Стих"/>
    <w:basedOn w:val="a"/>
    <w:rsid w:val="00606FF8"/>
    <w:pPr>
      <w:ind w:left="2835" w:firstLine="0"/>
    </w:pPr>
    <w:rPr>
      <w:i/>
    </w:rPr>
  </w:style>
  <w:style w:type="paragraph" w:styleId="af0">
    <w:name w:val="Plain Text"/>
    <w:basedOn w:val="a"/>
    <w:rsid w:val="00606FF8"/>
    <w:pPr>
      <w:spacing w:before="0" w:after="0"/>
      <w:ind w:firstLine="0"/>
      <w:jc w:val="left"/>
    </w:pPr>
    <w:rPr>
      <w:rFonts w:ascii="Courier New" w:hAnsi="Courier New" w:cs="Courier New"/>
      <w:szCs w:val="20"/>
    </w:rPr>
  </w:style>
  <w:style w:type="paragraph" w:styleId="21">
    <w:name w:val="Body Text Indent 2"/>
    <w:basedOn w:val="a"/>
    <w:rsid w:val="00606FF8"/>
    <w:pPr>
      <w:widowControl w:val="0"/>
    </w:pPr>
    <w:rPr>
      <w:i/>
      <w:iCs/>
      <w:snapToGrid w:val="0"/>
    </w:rPr>
  </w:style>
  <w:style w:type="paragraph" w:styleId="af1">
    <w:name w:val="header"/>
    <w:basedOn w:val="a"/>
    <w:rsid w:val="00606FF8"/>
    <w:pPr>
      <w:tabs>
        <w:tab w:val="center" w:pos="4677"/>
        <w:tab w:val="right" w:pos="9355"/>
      </w:tabs>
    </w:pPr>
  </w:style>
  <w:style w:type="paragraph" w:styleId="af2">
    <w:name w:val="Balloon Text"/>
    <w:basedOn w:val="a"/>
    <w:link w:val="af3"/>
    <w:rsid w:val="0051581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15815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7763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ookap\_notes\NewShab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D1908-C6B7-42E2-944B-418ED0E01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NewShab</Template>
  <TotalTime>1411</TotalTime>
  <Pages>17</Pages>
  <Words>3171</Words>
  <Characters>22483</Characters>
  <Application>Microsoft Office Word</Application>
  <DocSecurity>0</DocSecurity>
  <Lines>368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</vt:lpstr>
    </vt:vector>
  </TitlesOfParts>
  <Manager>Батков Денис, Растомашкин Андрей.</Manager>
  <Company>BOOKAP</Company>
  <LinksUpToDate>false</LinksUpToDate>
  <CharactersWithSpaces>25524</CharactersWithSpaces>
  <SharedDoc>false</SharedDoc>
  <HLinks>
    <vt:vector size="414" baseType="variant">
      <vt:variant>
        <vt:i4>2162702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_Toc3445972</vt:lpwstr>
      </vt:variant>
      <vt:variant>
        <vt:i4>2162702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_Toc3445971</vt:lpwstr>
      </vt:variant>
      <vt:variant>
        <vt:i4>2162702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_Toc3445970</vt:lpwstr>
      </vt:variant>
      <vt:variant>
        <vt:i4>2097166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_Toc3445969</vt:lpwstr>
      </vt:variant>
      <vt:variant>
        <vt:i4>2097166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_Toc3445968</vt:lpwstr>
      </vt:variant>
      <vt:variant>
        <vt:i4>2097166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_Toc3445967</vt:lpwstr>
      </vt:variant>
      <vt:variant>
        <vt:i4>2097166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_Toc3445966</vt:lpwstr>
      </vt:variant>
      <vt:variant>
        <vt:i4>2097166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_Toc3445965</vt:lpwstr>
      </vt:variant>
      <vt:variant>
        <vt:i4>2097166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_Toc3445964</vt:lpwstr>
      </vt:variant>
      <vt:variant>
        <vt:i4>2097166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_Toc3445963</vt:lpwstr>
      </vt:variant>
      <vt:variant>
        <vt:i4>2097166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_Toc3445962</vt:lpwstr>
      </vt:variant>
      <vt:variant>
        <vt:i4>2097166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_Toc3445961</vt:lpwstr>
      </vt:variant>
      <vt:variant>
        <vt:i4>2097166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_Toc3445960</vt:lpwstr>
      </vt:variant>
      <vt:variant>
        <vt:i4>2293774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_Toc3445959</vt:lpwstr>
      </vt:variant>
      <vt:variant>
        <vt:i4>2293774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_Toc3445958</vt:lpwstr>
      </vt:variant>
      <vt:variant>
        <vt:i4>2293774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_Toc3445957</vt:lpwstr>
      </vt:variant>
      <vt:variant>
        <vt:i4>2293774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_Toc3445956</vt:lpwstr>
      </vt:variant>
      <vt:variant>
        <vt:i4>2293774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_Toc3445955</vt:lpwstr>
      </vt:variant>
      <vt:variant>
        <vt:i4>2293774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_Toc3445954</vt:lpwstr>
      </vt:variant>
      <vt:variant>
        <vt:i4>2293774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_Toc3445953</vt:lpwstr>
      </vt:variant>
      <vt:variant>
        <vt:i4>2293774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_Toc3445952</vt:lpwstr>
      </vt:variant>
      <vt:variant>
        <vt:i4>2293774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_Toc3445951</vt:lpwstr>
      </vt:variant>
      <vt:variant>
        <vt:i4>2293774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_Toc3445950</vt:lpwstr>
      </vt:variant>
      <vt:variant>
        <vt:i4>2228238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_Toc3445949</vt:lpwstr>
      </vt:variant>
      <vt:variant>
        <vt:i4>2228238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_Toc3445948</vt:lpwstr>
      </vt:variant>
      <vt:variant>
        <vt:i4>2228238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_Toc3445947</vt:lpwstr>
      </vt:variant>
      <vt:variant>
        <vt:i4>2228238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_Toc3445946</vt:lpwstr>
      </vt:variant>
      <vt:variant>
        <vt:i4>2228238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_Toc3445945</vt:lpwstr>
      </vt:variant>
      <vt:variant>
        <vt:i4>2228238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_Toc3445944</vt:lpwstr>
      </vt:variant>
      <vt:variant>
        <vt:i4>2228238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_Toc3445943</vt:lpwstr>
      </vt:variant>
      <vt:variant>
        <vt:i4>2228238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_Toc3445942</vt:lpwstr>
      </vt:variant>
      <vt:variant>
        <vt:i4>2228238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_Toc3445941</vt:lpwstr>
      </vt:variant>
      <vt:variant>
        <vt:i4>2228238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_Toc3445940</vt:lpwstr>
      </vt:variant>
      <vt:variant>
        <vt:i4>2424846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_Toc3445939</vt:lpwstr>
      </vt:variant>
      <vt:variant>
        <vt:i4>2424846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_Toc3445938</vt:lpwstr>
      </vt:variant>
      <vt:variant>
        <vt:i4>2424846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_Toc3445937</vt:lpwstr>
      </vt:variant>
      <vt:variant>
        <vt:i4>2424846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_Toc3445936</vt:lpwstr>
      </vt:variant>
      <vt:variant>
        <vt:i4>2424846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_Toc3445935</vt:lpwstr>
      </vt:variant>
      <vt:variant>
        <vt:i4>2424846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_Toc3445934</vt:lpwstr>
      </vt:variant>
      <vt:variant>
        <vt:i4>2424846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_Toc3445933</vt:lpwstr>
      </vt:variant>
      <vt:variant>
        <vt:i4>2424846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_Toc3445932</vt:lpwstr>
      </vt:variant>
      <vt:variant>
        <vt:i4>2424846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_Toc3445931</vt:lpwstr>
      </vt:variant>
      <vt:variant>
        <vt:i4>2424846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_Toc3445930</vt:lpwstr>
      </vt:variant>
      <vt:variant>
        <vt:i4>2359310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_Toc3445929</vt:lpwstr>
      </vt:variant>
      <vt:variant>
        <vt:i4>2359310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_Toc3445928</vt:lpwstr>
      </vt:variant>
      <vt:variant>
        <vt:i4>2359310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_Toc3445927</vt:lpwstr>
      </vt:variant>
      <vt:variant>
        <vt:i4>2359310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_Toc3445926</vt:lpwstr>
      </vt:variant>
      <vt:variant>
        <vt:i4>2359310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_Toc3445925</vt:lpwstr>
      </vt:variant>
      <vt:variant>
        <vt:i4>2359310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_Toc3445924</vt:lpwstr>
      </vt:variant>
      <vt:variant>
        <vt:i4>2359310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_Toc3445923</vt:lpwstr>
      </vt:variant>
      <vt:variant>
        <vt:i4>2359310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_Toc3445922</vt:lpwstr>
      </vt:variant>
      <vt:variant>
        <vt:i4>2359310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_Toc3445921</vt:lpwstr>
      </vt:variant>
      <vt:variant>
        <vt:i4>2359310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_Toc3445920</vt:lpwstr>
      </vt:variant>
      <vt:variant>
        <vt:i4>2555918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_Toc3445919</vt:lpwstr>
      </vt:variant>
      <vt:variant>
        <vt:i4>2555918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_Toc3445918</vt:lpwstr>
      </vt:variant>
      <vt:variant>
        <vt:i4>2555918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_Toc3445917</vt:lpwstr>
      </vt:variant>
      <vt:variant>
        <vt:i4>2555918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_Toc3445916</vt:lpwstr>
      </vt:variant>
      <vt:variant>
        <vt:i4>2555918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_Toc3445915</vt:lpwstr>
      </vt:variant>
      <vt:variant>
        <vt:i4>2555918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_Toc3445914</vt:lpwstr>
      </vt:variant>
      <vt:variant>
        <vt:i4>2555918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_Toc3445913</vt:lpwstr>
      </vt:variant>
      <vt:variant>
        <vt:i4>2555918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_Toc3445912</vt:lpwstr>
      </vt:variant>
      <vt:variant>
        <vt:i4>2555918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_Toc3445911</vt:lpwstr>
      </vt:variant>
      <vt:variant>
        <vt:i4>2555918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_Toc3445910</vt:lpwstr>
      </vt:variant>
      <vt:variant>
        <vt:i4>2490382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_Toc3445909</vt:lpwstr>
      </vt:variant>
      <vt:variant>
        <vt:i4>2490382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_Toc3445908</vt:lpwstr>
      </vt:variant>
      <vt:variant>
        <vt:i4>2490382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_Toc3445907</vt:lpwstr>
      </vt:variant>
      <vt:variant>
        <vt:i4>2490382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_Toc3445906</vt:lpwstr>
      </vt:variant>
      <vt:variant>
        <vt:i4>2490382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_Toc3445905</vt:lpwstr>
      </vt:variant>
      <vt:variant>
        <vt:i4>2490382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_Toc3445904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</dc:title>
  <dc:subject>:: Частичка проекта BOOKAP - http://www.bookap.by.ru ::</dc:subject>
  <dc:creator>Nic</dc:creator>
  <dc:description>Книгу удобнее редактировать при помощи изменения стилей.</dc:description>
  <cp:lastModifiedBy>Baguzin Sergey</cp:lastModifiedBy>
  <cp:revision>65</cp:revision>
  <cp:lastPrinted>1899-12-31T21:00:00Z</cp:lastPrinted>
  <dcterms:created xsi:type="dcterms:W3CDTF">2011-10-30T10:56:00Z</dcterms:created>
  <dcterms:modified xsi:type="dcterms:W3CDTF">2017-01-18T09:28:00Z</dcterms:modified>
</cp:coreProperties>
</file>