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72F" w:rsidRDefault="002E272F" w:rsidP="004A33D3">
      <w:pPr>
        <w:spacing w:after="240" w:line="216" w:lineRule="auto"/>
        <w:rPr>
          <w:b/>
          <w:sz w:val="28"/>
        </w:rPr>
      </w:pPr>
      <w:r w:rsidRPr="002E272F">
        <w:rPr>
          <w:b/>
          <w:sz w:val="28"/>
        </w:rPr>
        <w:t>Непараметриче</w:t>
      </w:r>
      <w:r>
        <w:rPr>
          <w:b/>
          <w:sz w:val="28"/>
        </w:rPr>
        <w:t>с</w:t>
      </w:r>
      <w:r w:rsidRPr="002E272F">
        <w:rPr>
          <w:b/>
          <w:sz w:val="28"/>
        </w:rPr>
        <w:t xml:space="preserve">кие критерии. Ранговый критерий </w:t>
      </w:r>
      <w:proofErr w:type="spellStart"/>
      <w:r w:rsidRPr="002E272F">
        <w:rPr>
          <w:b/>
          <w:sz w:val="28"/>
        </w:rPr>
        <w:t>Уилкоксона</w:t>
      </w:r>
      <w:proofErr w:type="spellEnd"/>
    </w:p>
    <w:p w:rsidR="00C8423E" w:rsidRPr="00C8423E" w:rsidRDefault="00EE442F" w:rsidP="00742080">
      <w:pPr>
        <w:pStyle w:val="ac"/>
        <w:spacing w:before="0" w:beforeAutospacing="0" w:after="120" w:afterAutospacing="0"/>
        <w:rPr>
          <w:rFonts w:asciiTheme="minorHAnsi" w:hAnsiTheme="minorHAnsi"/>
          <w:color w:val="000000"/>
          <w:sz w:val="22"/>
          <w:szCs w:val="22"/>
        </w:rPr>
      </w:pPr>
      <w:hyperlink r:id="rId8" w:history="1">
        <w:r w:rsidR="00970759" w:rsidRPr="00970759">
          <w:rPr>
            <w:rStyle w:val="a3"/>
            <w:rFonts w:asciiTheme="minorHAnsi" w:hAnsiTheme="minorHAnsi"/>
            <w:sz w:val="22"/>
            <w:szCs w:val="22"/>
          </w:rPr>
          <w:t>Ранее</w:t>
        </w:r>
      </w:hyperlink>
      <w:r w:rsidR="00970759">
        <w:rPr>
          <w:rFonts w:asciiTheme="minorHAnsi" w:hAnsiTheme="minorHAnsi"/>
          <w:color w:val="000000"/>
          <w:sz w:val="22"/>
          <w:szCs w:val="22"/>
        </w:rPr>
        <w:t xml:space="preserve"> был</w:t>
      </w:r>
      <w:r w:rsidR="00C8423E" w:rsidRPr="00C8423E">
        <w:rPr>
          <w:rFonts w:asciiTheme="minorHAnsi" w:hAnsiTheme="minorHAnsi"/>
          <w:color w:val="000000"/>
          <w:sz w:val="22"/>
          <w:szCs w:val="22"/>
        </w:rPr>
        <w:t xml:space="preserve"> изложен метод оценки разности между средними значениями выборок, извлеченных из двух независимых генеральных совокупностей. Если объемы выборок малы или генеральные совокупности не являются нормально распределенными, возникают две альтернативы: 1) можно применить непараметрическую процедуру, не зависящую от предположения о нормальном распределении генеральных совокупностей; 2) можно выполнить предварительную нормализ</w:t>
      </w:r>
      <w:r w:rsidR="00970759">
        <w:rPr>
          <w:rFonts w:asciiTheme="minorHAnsi" w:hAnsiTheme="minorHAnsi"/>
          <w:color w:val="000000"/>
          <w:sz w:val="22"/>
          <w:szCs w:val="22"/>
        </w:rPr>
        <w:t xml:space="preserve">ацию данных, а затем применить </w:t>
      </w:r>
      <w:r w:rsidR="00970759" w:rsidRPr="00970759">
        <w:rPr>
          <w:rFonts w:asciiTheme="minorHAnsi" w:hAnsiTheme="minorHAnsi"/>
          <w:i/>
          <w:color w:val="000000"/>
          <w:sz w:val="22"/>
          <w:szCs w:val="22"/>
          <w:lang w:val="en-US"/>
        </w:rPr>
        <w:t>t</w:t>
      </w:r>
      <w:r w:rsidR="00C8423E" w:rsidRPr="00C8423E">
        <w:rPr>
          <w:rFonts w:asciiTheme="minorHAnsi" w:hAnsiTheme="minorHAnsi"/>
          <w:color w:val="000000"/>
          <w:sz w:val="22"/>
          <w:szCs w:val="22"/>
        </w:rPr>
        <w:t>-критерий, использующий объединенную дисперсию.</w:t>
      </w:r>
      <w:r w:rsidR="00970759" w:rsidRPr="000418D1">
        <w:rPr>
          <w:rStyle w:val="ab"/>
          <w:rFonts w:asciiTheme="minorHAnsi" w:hAnsiTheme="minorHAnsi"/>
        </w:rPr>
        <w:footnoteReference w:id="1"/>
      </w:r>
    </w:p>
    <w:p w:rsidR="00C8423E" w:rsidRPr="00C8423E" w:rsidRDefault="00C8423E" w:rsidP="00742080">
      <w:pPr>
        <w:pStyle w:val="ac"/>
        <w:spacing w:before="0" w:beforeAutospacing="0" w:after="120" w:afterAutospacing="0"/>
        <w:rPr>
          <w:rFonts w:asciiTheme="minorHAnsi" w:hAnsiTheme="minorHAnsi"/>
          <w:color w:val="000000"/>
          <w:sz w:val="22"/>
          <w:szCs w:val="22"/>
        </w:rPr>
      </w:pPr>
      <w:r w:rsidRPr="00C8423E">
        <w:rPr>
          <w:rFonts w:asciiTheme="minorHAnsi" w:hAnsiTheme="minorHAnsi"/>
          <w:color w:val="000000"/>
          <w:sz w:val="22"/>
          <w:szCs w:val="22"/>
        </w:rPr>
        <w:t xml:space="preserve">В данном </w:t>
      </w:r>
      <w:r w:rsidR="00970759">
        <w:rPr>
          <w:rFonts w:asciiTheme="minorHAnsi" w:hAnsiTheme="minorHAnsi"/>
          <w:color w:val="000000"/>
          <w:sz w:val="22"/>
          <w:szCs w:val="22"/>
        </w:rPr>
        <w:t>заметке</w:t>
      </w:r>
      <w:r w:rsidRPr="00C8423E">
        <w:rPr>
          <w:rFonts w:asciiTheme="minorHAnsi" w:hAnsiTheme="minorHAnsi"/>
          <w:color w:val="000000"/>
          <w:sz w:val="22"/>
          <w:szCs w:val="22"/>
        </w:rPr>
        <w:t xml:space="preserve"> рассматривается </w:t>
      </w:r>
      <w:r w:rsidRPr="00970759">
        <w:rPr>
          <w:rFonts w:asciiTheme="minorHAnsi" w:hAnsiTheme="minorHAnsi"/>
          <w:i/>
          <w:color w:val="000000"/>
          <w:sz w:val="22"/>
          <w:szCs w:val="22"/>
        </w:rPr>
        <w:t xml:space="preserve">критерий </w:t>
      </w:r>
      <w:proofErr w:type="spellStart"/>
      <w:r w:rsidRPr="00970759">
        <w:rPr>
          <w:rFonts w:asciiTheme="minorHAnsi" w:hAnsiTheme="minorHAnsi"/>
          <w:i/>
          <w:color w:val="000000"/>
          <w:sz w:val="22"/>
          <w:szCs w:val="22"/>
        </w:rPr>
        <w:t>Уилкоксона</w:t>
      </w:r>
      <w:proofErr w:type="spellEnd"/>
      <w:r w:rsidRPr="00C8423E">
        <w:rPr>
          <w:rFonts w:asciiTheme="minorHAnsi" w:hAnsiTheme="minorHAnsi"/>
          <w:color w:val="000000"/>
          <w:sz w:val="22"/>
          <w:szCs w:val="22"/>
        </w:rPr>
        <w:t xml:space="preserve">, позволяющий оценить разность между медианами двух генеральных совокупностей. Этот критерий является весьма популярной непараметрической процедурой. По своей мощности критерий </w:t>
      </w:r>
      <w:proofErr w:type="spellStart"/>
      <w:r w:rsidRPr="00C8423E">
        <w:rPr>
          <w:rFonts w:asciiTheme="minorHAnsi" w:hAnsiTheme="minorHAnsi"/>
          <w:color w:val="000000"/>
          <w:sz w:val="22"/>
          <w:szCs w:val="22"/>
        </w:rPr>
        <w:t>Уилкоксона</w:t>
      </w:r>
      <w:proofErr w:type="spellEnd"/>
      <w:r w:rsidRPr="00C8423E">
        <w:rPr>
          <w:rFonts w:asciiTheme="minorHAnsi" w:hAnsiTheme="minorHAnsi"/>
          <w:color w:val="000000"/>
          <w:sz w:val="22"/>
          <w:szCs w:val="22"/>
        </w:rPr>
        <w:t xml:space="preserve"> мало отличается от </w:t>
      </w:r>
      <w:r w:rsidR="00970759" w:rsidRPr="00970759">
        <w:rPr>
          <w:rFonts w:asciiTheme="minorHAnsi" w:hAnsiTheme="minorHAnsi"/>
          <w:i/>
          <w:color w:val="000000"/>
          <w:sz w:val="22"/>
          <w:szCs w:val="22"/>
          <w:lang w:val="en-US"/>
        </w:rPr>
        <w:t>t</w:t>
      </w:r>
      <w:r w:rsidRPr="00C8423E">
        <w:rPr>
          <w:rFonts w:asciiTheme="minorHAnsi" w:hAnsiTheme="minorHAnsi"/>
          <w:color w:val="000000"/>
          <w:sz w:val="22"/>
          <w:szCs w:val="22"/>
        </w:rPr>
        <w:t xml:space="preserve">-критериев, использующих раздельную или суммарную дисперсии. В то же время для его использования нет необходимости предполагать, что генеральные совокупности распределены нормально. Кроме того, критерий </w:t>
      </w:r>
      <w:proofErr w:type="spellStart"/>
      <w:r w:rsidRPr="00C8423E">
        <w:rPr>
          <w:rFonts w:asciiTheme="minorHAnsi" w:hAnsiTheme="minorHAnsi"/>
          <w:color w:val="000000"/>
          <w:sz w:val="22"/>
          <w:szCs w:val="22"/>
        </w:rPr>
        <w:t>Уилкоксона</w:t>
      </w:r>
      <w:proofErr w:type="spellEnd"/>
      <w:r w:rsidRPr="00C8423E">
        <w:rPr>
          <w:rFonts w:asciiTheme="minorHAnsi" w:hAnsiTheme="minorHAnsi"/>
          <w:color w:val="000000"/>
          <w:sz w:val="22"/>
          <w:szCs w:val="22"/>
        </w:rPr>
        <w:t xml:space="preserve"> можно применять даже тогда, когда исследователю доступны лишь ранговые показатели. Эта ситуация довольно часто встречается в маркетинговых исследованиях, когда отсутствие числовых</w:t>
      </w:r>
      <w:r w:rsidR="00970759">
        <w:rPr>
          <w:rFonts w:asciiTheme="minorHAnsi" w:hAnsiTheme="minorHAnsi"/>
          <w:color w:val="000000"/>
          <w:sz w:val="22"/>
          <w:szCs w:val="22"/>
        </w:rPr>
        <w:t xml:space="preserve"> данных не позволяет применять </w:t>
      </w:r>
      <w:r w:rsidR="00970759" w:rsidRPr="00970759">
        <w:rPr>
          <w:rFonts w:asciiTheme="minorHAnsi" w:hAnsiTheme="minorHAnsi"/>
          <w:i/>
          <w:color w:val="000000"/>
          <w:sz w:val="22"/>
          <w:szCs w:val="22"/>
        </w:rPr>
        <w:t>t</w:t>
      </w:r>
      <w:r w:rsidRPr="00C8423E">
        <w:rPr>
          <w:rFonts w:asciiTheme="minorHAnsi" w:hAnsiTheme="minorHAnsi"/>
          <w:color w:val="000000"/>
          <w:sz w:val="22"/>
          <w:szCs w:val="22"/>
        </w:rPr>
        <w:t>-критерии.</w:t>
      </w:r>
    </w:p>
    <w:p w:rsidR="00C8423E" w:rsidRPr="00C8423E" w:rsidRDefault="00C8423E" w:rsidP="00742080">
      <w:pPr>
        <w:pStyle w:val="ac"/>
        <w:spacing w:before="0" w:beforeAutospacing="0" w:after="120" w:afterAutospacing="0"/>
        <w:rPr>
          <w:rFonts w:asciiTheme="minorHAnsi" w:hAnsiTheme="minorHAnsi"/>
          <w:color w:val="000000"/>
          <w:sz w:val="22"/>
          <w:szCs w:val="22"/>
        </w:rPr>
      </w:pPr>
      <w:r w:rsidRPr="00C8423E">
        <w:rPr>
          <w:rFonts w:asciiTheme="minorHAnsi" w:hAnsiTheme="minorHAnsi"/>
          <w:color w:val="000000"/>
          <w:sz w:val="22"/>
          <w:szCs w:val="22"/>
        </w:rPr>
        <w:t xml:space="preserve">Для того чтобы применить критерий </w:t>
      </w:r>
      <w:proofErr w:type="spellStart"/>
      <w:r w:rsidRPr="00C8423E">
        <w:rPr>
          <w:rFonts w:asciiTheme="minorHAnsi" w:hAnsiTheme="minorHAnsi"/>
          <w:color w:val="000000"/>
          <w:sz w:val="22"/>
          <w:szCs w:val="22"/>
        </w:rPr>
        <w:t>Уилкоксона</w:t>
      </w:r>
      <w:proofErr w:type="spellEnd"/>
      <w:r w:rsidRPr="00C8423E">
        <w:rPr>
          <w:rFonts w:asciiTheme="minorHAnsi" w:hAnsiTheme="minorHAnsi"/>
          <w:color w:val="000000"/>
          <w:sz w:val="22"/>
          <w:szCs w:val="22"/>
        </w:rPr>
        <w:t>, необходимо заменить наблюдения, содержащиеся в двух выборках, имеющ</w:t>
      </w:r>
      <w:r w:rsidR="00970759">
        <w:rPr>
          <w:rFonts w:asciiTheme="minorHAnsi" w:hAnsiTheme="minorHAnsi"/>
          <w:color w:val="000000"/>
          <w:sz w:val="22"/>
          <w:szCs w:val="22"/>
        </w:rPr>
        <w:t xml:space="preserve">их объемы </w:t>
      </w:r>
      <w:r w:rsidR="00970759" w:rsidRPr="00970759">
        <w:rPr>
          <w:rFonts w:asciiTheme="minorHAnsi" w:hAnsiTheme="minorHAnsi"/>
          <w:i/>
          <w:color w:val="000000"/>
          <w:sz w:val="22"/>
          <w:szCs w:val="22"/>
        </w:rPr>
        <w:t>n</w:t>
      </w:r>
      <w:r w:rsidR="00970759" w:rsidRPr="00970759">
        <w:rPr>
          <w:rFonts w:asciiTheme="minorHAnsi" w:hAnsiTheme="minorHAnsi"/>
          <w:i/>
          <w:color w:val="000000"/>
          <w:sz w:val="22"/>
          <w:szCs w:val="22"/>
          <w:vertAlign w:val="subscript"/>
        </w:rPr>
        <w:t>1</w:t>
      </w:r>
      <w:r w:rsidRPr="00C8423E">
        <w:rPr>
          <w:rFonts w:asciiTheme="minorHAnsi" w:hAnsiTheme="minorHAnsi"/>
          <w:color w:val="000000"/>
          <w:sz w:val="22"/>
          <w:szCs w:val="22"/>
        </w:rPr>
        <w:t xml:space="preserve"> и</w:t>
      </w:r>
      <w:r w:rsidR="00970759" w:rsidRPr="00970759">
        <w:rPr>
          <w:rFonts w:asciiTheme="minorHAnsi" w:hAnsiTheme="minorHAnsi"/>
          <w:color w:val="000000"/>
          <w:sz w:val="22"/>
          <w:szCs w:val="22"/>
        </w:rPr>
        <w:t xml:space="preserve"> </w:t>
      </w:r>
      <w:r w:rsidR="00970759" w:rsidRPr="00970759">
        <w:rPr>
          <w:rFonts w:asciiTheme="minorHAnsi" w:hAnsiTheme="minorHAnsi"/>
          <w:i/>
          <w:color w:val="000000"/>
          <w:sz w:val="22"/>
          <w:szCs w:val="22"/>
          <w:lang w:val="en-US"/>
        </w:rPr>
        <w:t>n</w:t>
      </w:r>
      <w:r w:rsidR="00970759" w:rsidRPr="00970759">
        <w:rPr>
          <w:rFonts w:asciiTheme="minorHAnsi" w:hAnsiTheme="minorHAnsi"/>
          <w:i/>
          <w:color w:val="000000"/>
          <w:sz w:val="22"/>
          <w:szCs w:val="22"/>
          <w:vertAlign w:val="subscript"/>
        </w:rPr>
        <w:t>2</w:t>
      </w:r>
      <w:r w:rsidRPr="00C8423E">
        <w:rPr>
          <w:rFonts w:asciiTheme="minorHAnsi" w:hAnsiTheme="minorHAnsi"/>
          <w:color w:val="000000"/>
          <w:sz w:val="22"/>
          <w:szCs w:val="22"/>
        </w:rPr>
        <w:t>, их объединенными рангами (если исходные данные не являются рангами изначально). Количество набл</w:t>
      </w:r>
      <w:r w:rsidR="00970759">
        <w:rPr>
          <w:rFonts w:asciiTheme="minorHAnsi" w:hAnsiTheme="minorHAnsi"/>
          <w:color w:val="000000"/>
          <w:sz w:val="22"/>
          <w:szCs w:val="22"/>
        </w:rPr>
        <w:t xml:space="preserve">юдений в обеих выборках равно </w:t>
      </w:r>
      <w:r w:rsidR="00970759" w:rsidRPr="00970759">
        <w:rPr>
          <w:rFonts w:asciiTheme="minorHAnsi" w:hAnsiTheme="minorHAnsi"/>
          <w:i/>
          <w:color w:val="000000"/>
          <w:sz w:val="22"/>
          <w:szCs w:val="22"/>
        </w:rPr>
        <w:t>n</w:t>
      </w:r>
      <w:r w:rsidR="00970759" w:rsidRPr="00970759">
        <w:rPr>
          <w:rFonts w:asciiTheme="minorHAnsi" w:hAnsiTheme="minorHAnsi"/>
          <w:i/>
          <w:color w:val="000000"/>
          <w:sz w:val="22"/>
          <w:szCs w:val="22"/>
          <w:vertAlign w:val="subscript"/>
        </w:rPr>
        <w:t>1</w:t>
      </w:r>
      <w:r w:rsidR="00970759">
        <w:rPr>
          <w:rFonts w:asciiTheme="minorHAnsi" w:hAnsiTheme="minorHAnsi"/>
          <w:color w:val="000000"/>
          <w:sz w:val="22"/>
          <w:szCs w:val="22"/>
        </w:rPr>
        <w:t xml:space="preserve"> +</w:t>
      </w:r>
      <w:r w:rsidR="00970759" w:rsidRPr="00970759">
        <w:rPr>
          <w:rFonts w:asciiTheme="minorHAnsi" w:hAnsiTheme="minorHAnsi"/>
          <w:color w:val="000000"/>
          <w:sz w:val="22"/>
          <w:szCs w:val="22"/>
        </w:rPr>
        <w:t xml:space="preserve"> </w:t>
      </w:r>
      <w:r w:rsidR="00970759" w:rsidRPr="00970759">
        <w:rPr>
          <w:rFonts w:asciiTheme="minorHAnsi" w:hAnsiTheme="minorHAnsi"/>
          <w:i/>
          <w:color w:val="000000"/>
          <w:sz w:val="22"/>
          <w:szCs w:val="22"/>
          <w:lang w:val="en-US"/>
        </w:rPr>
        <w:t>n</w:t>
      </w:r>
      <w:r w:rsidR="00970759" w:rsidRPr="00970759">
        <w:rPr>
          <w:rFonts w:asciiTheme="minorHAnsi" w:hAnsiTheme="minorHAnsi"/>
          <w:i/>
          <w:color w:val="000000"/>
          <w:sz w:val="22"/>
          <w:szCs w:val="22"/>
          <w:vertAlign w:val="subscript"/>
        </w:rPr>
        <w:t>2</w:t>
      </w:r>
      <w:r w:rsidRPr="00C8423E">
        <w:rPr>
          <w:rFonts w:asciiTheme="minorHAnsi" w:hAnsiTheme="minorHAnsi"/>
          <w:color w:val="000000"/>
          <w:sz w:val="22"/>
          <w:szCs w:val="22"/>
        </w:rPr>
        <w:t xml:space="preserve">. Наименьший ранг равен наименьшему из </w:t>
      </w:r>
      <w:r w:rsidR="00970759" w:rsidRPr="00970759">
        <w:rPr>
          <w:rFonts w:asciiTheme="minorHAnsi" w:hAnsiTheme="minorHAnsi"/>
          <w:i/>
          <w:color w:val="000000"/>
          <w:sz w:val="22"/>
          <w:szCs w:val="22"/>
        </w:rPr>
        <w:t>n</w:t>
      </w:r>
      <w:r w:rsidR="00970759" w:rsidRPr="00970759">
        <w:rPr>
          <w:rFonts w:asciiTheme="minorHAnsi" w:hAnsiTheme="minorHAnsi"/>
          <w:i/>
          <w:color w:val="000000"/>
          <w:sz w:val="22"/>
          <w:szCs w:val="22"/>
          <w:vertAlign w:val="subscript"/>
        </w:rPr>
        <w:t>1</w:t>
      </w:r>
      <w:r w:rsidR="00970759" w:rsidRPr="00C8423E">
        <w:rPr>
          <w:rFonts w:asciiTheme="minorHAnsi" w:hAnsiTheme="minorHAnsi"/>
          <w:color w:val="000000"/>
          <w:sz w:val="22"/>
          <w:szCs w:val="22"/>
        </w:rPr>
        <w:t xml:space="preserve"> и</w:t>
      </w:r>
      <w:r w:rsidR="00970759" w:rsidRPr="00970759">
        <w:rPr>
          <w:rFonts w:asciiTheme="minorHAnsi" w:hAnsiTheme="minorHAnsi"/>
          <w:color w:val="000000"/>
          <w:sz w:val="22"/>
          <w:szCs w:val="22"/>
        </w:rPr>
        <w:t xml:space="preserve"> </w:t>
      </w:r>
      <w:r w:rsidR="00970759" w:rsidRPr="00970759">
        <w:rPr>
          <w:rFonts w:asciiTheme="minorHAnsi" w:hAnsiTheme="minorHAnsi"/>
          <w:i/>
          <w:color w:val="000000"/>
          <w:sz w:val="22"/>
          <w:szCs w:val="22"/>
          <w:lang w:val="en-US"/>
        </w:rPr>
        <w:t>n</w:t>
      </w:r>
      <w:r w:rsidR="00970759" w:rsidRPr="00970759">
        <w:rPr>
          <w:rFonts w:asciiTheme="minorHAnsi" w:hAnsiTheme="minorHAnsi"/>
          <w:i/>
          <w:color w:val="000000"/>
          <w:sz w:val="22"/>
          <w:szCs w:val="22"/>
          <w:vertAlign w:val="subscript"/>
        </w:rPr>
        <w:t xml:space="preserve">2 </w:t>
      </w:r>
      <w:r w:rsidRPr="00C8423E">
        <w:rPr>
          <w:rFonts w:asciiTheme="minorHAnsi" w:hAnsiTheme="minorHAnsi"/>
          <w:color w:val="000000"/>
          <w:sz w:val="22"/>
          <w:szCs w:val="22"/>
        </w:rPr>
        <w:t>наблюдений, второй ранг равен наименьшему из оставшихся наблюдений и так далее, пока мы не достигнем наибольшего ранга. Если несколько значений являются взаимосвязанными, необходимо заменить каждое из них средними рангами, вычисленными так, будто эти величины не зависят друг от друга.</w:t>
      </w:r>
    </w:p>
    <w:p w:rsidR="00970759" w:rsidRDefault="00C8423E" w:rsidP="00742080">
      <w:pPr>
        <w:pStyle w:val="ac"/>
        <w:spacing w:before="0" w:beforeAutospacing="0" w:after="120" w:afterAutospacing="0"/>
        <w:rPr>
          <w:rFonts w:asciiTheme="minorHAnsi" w:hAnsiTheme="minorHAnsi"/>
          <w:color w:val="000000"/>
          <w:sz w:val="22"/>
          <w:szCs w:val="22"/>
        </w:rPr>
      </w:pPr>
      <w:r w:rsidRPr="00C8423E">
        <w:rPr>
          <w:rFonts w:asciiTheme="minorHAnsi" w:hAnsiTheme="minorHAnsi"/>
          <w:color w:val="000000"/>
          <w:sz w:val="22"/>
          <w:szCs w:val="22"/>
        </w:rPr>
        <w:t xml:space="preserve">Для удобства будем считать, что когда объемы выборок не одинаковы, число </w:t>
      </w:r>
      <w:r w:rsidR="00970759" w:rsidRPr="00970759">
        <w:rPr>
          <w:rFonts w:asciiTheme="minorHAnsi" w:hAnsiTheme="minorHAnsi"/>
          <w:i/>
          <w:color w:val="000000"/>
          <w:sz w:val="22"/>
          <w:szCs w:val="22"/>
        </w:rPr>
        <w:t>n</w:t>
      </w:r>
      <w:r w:rsidR="00970759" w:rsidRPr="00970759">
        <w:rPr>
          <w:rFonts w:asciiTheme="minorHAnsi" w:hAnsiTheme="minorHAnsi"/>
          <w:i/>
          <w:color w:val="000000"/>
          <w:sz w:val="22"/>
          <w:szCs w:val="22"/>
          <w:vertAlign w:val="subscript"/>
        </w:rPr>
        <w:t>1</w:t>
      </w:r>
      <w:r w:rsidR="00970759" w:rsidRPr="00C8423E">
        <w:rPr>
          <w:rFonts w:asciiTheme="minorHAnsi" w:hAnsiTheme="minorHAnsi"/>
          <w:color w:val="000000"/>
          <w:sz w:val="22"/>
          <w:szCs w:val="22"/>
        </w:rPr>
        <w:t xml:space="preserve"> </w:t>
      </w:r>
      <w:r w:rsidR="00970759">
        <w:rPr>
          <w:rFonts w:asciiTheme="minorHAnsi" w:hAnsiTheme="minorHAnsi"/>
          <w:color w:val="000000"/>
          <w:sz w:val="22"/>
          <w:szCs w:val="22"/>
        </w:rPr>
        <w:t xml:space="preserve">меньше числа </w:t>
      </w:r>
      <w:r w:rsidR="00970759" w:rsidRPr="00970759">
        <w:rPr>
          <w:rFonts w:asciiTheme="minorHAnsi" w:hAnsiTheme="minorHAnsi"/>
          <w:i/>
          <w:color w:val="000000"/>
          <w:sz w:val="22"/>
          <w:szCs w:val="22"/>
          <w:lang w:val="en-US"/>
        </w:rPr>
        <w:t>n</w:t>
      </w:r>
      <w:r w:rsidR="00970759" w:rsidRPr="00970759">
        <w:rPr>
          <w:rFonts w:asciiTheme="minorHAnsi" w:hAnsiTheme="minorHAnsi"/>
          <w:i/>
          <w:color w:val="000000"/>
          <w:sz w:val="22"/>
          <w:szCs w:val="22"/>
          <w:vertAlign w:val="subscript"/>
        </w:rPr>
        <w:t>2</w:t>
      </w:r>
      <w:r w:rsidRPr="00C8423E">
        <w:rPr>
          <w:rFonts w:asciiTheme="minorHAnsi" w:hAnsiTheme="minorHAnsi"/>
          <w:color w:val="000000"/>
          <w:sz w:val="22"/>
          <w:szCs w:val="22"/>
        </w:rPr>
        <w:t>. Статистика</w:t>
      </w:r>
      <w:r w:rsidR="00970759">
        <w:rPr>
          <w:rFonts w:asciiTheme="minorHAnsi" w:hAnsiTheme="minorHAnsi"/>
          <w:color w:val="000000"/>
          <w:sz w:val="22"/>
          <w:szCs w:val="22"/>
        </w:rPr>
        <w:t xml:space="preserve"> рангового критерия </w:t>
      </w:r>
      <w:proofErr w:type="spellStart"/>
      <w:r w:rsidR="00970759">
        <w:rPr>
          <w:rFonts w:asciiTheme="minorHAnsi" w:hAnsiTheme="minorHAnsi"/>
          <w:color w:val="000000"/>
          <w:sz w:val="22"/>
          <w:szCs w:val="22"/>
        </w:rPr>
        <w:t>Уилкоксона</w:t>
      </w:r>
      <w:proofErr w:type="spellEnd"/>
      <w:r w:rsidR="00970759" w:rsidRPr="00970759">
        <w:rPr>
          <w:rFonts w:asciiTheme="minorHAnsi" w:hAnsiTheme="minorHAnsi"/>
          <w:i/>
          <w:color w:val="000000"/>
          <w:sz w:val="22"/>
          <w:szCs w:val="22"/>
        </w:rPr>
        <w:t xml:space="preserve"> </w:t>
      </w:r>
      <w:r w:rsidR="00970759" w:rsidRPr="00970759">
        <w:rPr>
          <w:rFonts w:asciiTheme="minorHAnsi" w:hAnsiTheme="minorHAnsi"/>
          <w:i/>
          <w:color w:val="000000"/>
          <w:sz w:val="22"/>
          <w:szCs w:val="22"/>
          <w:lang w:val="en-US"/>
        </w:rPr>
        <w:t>T</w:t>
      </w:r>
      <w:r w:rsidR="00970759" w:rsidRPr="00970759">
        <w:rPr>
          <w:rFonts w:asciiTheme="minorHAnsi" w:hAnsiTheme="minorHAnsi"/>
          <w:i/>
          <w:color w:val="000000"/>
          <w:sz w:val="22"/>
          <w:szCs w:val="22"/>
          <w:vertAlign w:val="subscript"/>
        </w:rPr>
        <w:t>1</w:t>
      </w:r>
      <w:r w:rsidR="00970759">
        <w:rPr>
          <w:rFonts w:asciiTheme="minorHAnsi" w:hAnsiTheme="minorHAnsi"/>
          <w:color w:val="000000"/>
          <w:sz w:val="22"/>
          <w:szCs w:val="22"/>
        </w:rPr>
        <w:t xml:space="preserve"> равна сумме первых </w:t>
      </w:r>
      <w:r w:rsidR="00970759" w:rsidRPr="00970759">
        <w:rPr>
          <w:rFonts w:asciiTheme="minorHAnsi" w:hAnsiTheme="minorHAnsi"/>
          <w:i/>
          <w:color w:val="000000"/>
          <w:sz w:val="22"/>
          <w:szCs w:val="22"/>
        </w:rPr>
        <w:t>n</w:t>
      </w:r>
      <w:r w:rsidR="00970759" w:rsidRPr="00970759">
        <w:rPr>
          <w:rFonts w:asciiTheme="minorHAnsi" w:hAnsiTheme="minorHAnsi"/>
          <w:i/>
          <w:color w:val="000000"/>
          <w:sz w:val="22"/>
          <w:szCs w:val="22"/>
          <w:vertAlign w:val="subscript"/>
        </w:rPr>
        <w:t>1</w:t>
      </w:r>
      <w:r w:rsidRPr="00C8423E">
        <w:rPr>
          <w:rFonts w:asciiTheme="minorHAnsi" w:hAnsiTheme="minorHAnsi"/>
          <w:color w:val="000000"/>
          <w:sz w:val="22"/>
          <w:szCs w:val="22"/>
        </w:rPr>
        <w:t xml:space="preserve"> рангов. (Если объемы выборок равны, в качестве этой статистики можно взять сумму рангов в любой группе.)</w:t>
      </w:r>
      <w:r w:rsidR="00970759" w:rsidRPr="00970759">
        <w:rPr>
          <w:rFonts w:asciiTheme="minorHAnsi" w:hAnsiTheme="minorHAnsi"/>
          <w:color w:val="000000"/>
          <w:sz w:val="22"/>
          <w:szCs w:val="22"/>
        </w:rPr>
        <w:t xml:space="preserve"> </w:t>
      </w:r>
      <w:r w:rsidRPr="00C8423E">
        <w:rPr>
          <w:rFonts w:asciiTheme="minorHAnsi" w:hAnsiTheme="minorHAnsi"/>
          <w:color w:val="000000"/>
          <w:sz w:val="22"/>
          <w:szCs w:val="22"/>
        </w:rPr>
        <w:t xml:space="preserve">Напомним, что сумма </w:t>
      </w:r>
      <w:r w:rsidR="00970759">
        <w:rPr>
          <w:rFonts w:asciiTheme="minorHAnsi" w:hAnsiTheme="minorHAnsi"/>
          <w:color w:val="000000"/>
          <w:sz w:val="22"/>
          <w:szCs w:val="22"/>
        </w:rPr>
        <w:t xml:space="preserve">первых </w:t>
      </w:r>
      <w:r w:rsidR="00970759" w:rsidRPr="00970759">
        <w:rPr>
          <w:rFonts w:asciiTheme="minorHAnsi" w:hAnsiTheme="minorHAnsi"/>
          <w:i/>
          <w:color w:val="000000"/>
          <w:sz w:val="22"/>
          <w:szCs w:val="22"/>
        </w:rPr>
        <w:t>n</w:t>
      </w:r>
      <w:r w:rsidRPr="00C8423E">
        <w:rPr>
          <w:rFonts w:asciiTheme="minorHAnsi" w:hAnsiTheme="minorHAnsi"/>
          <w:color w:val="000000"/>
          <w:sz w:val="22"/>
          <w:szCs w:val="22"/>
        </w:rPr>
        <w:t xml:space="preserve"> последовательных натуральных чисел равна </w:t>
      </w:r>
      <w:proofErr w:type="gramStart"/>
      <w:r w:rsidR="00970759" w:rsidRPr="00970759">
        <w:rPr>
          <w:rFonts w:asciiTheme="minorHAnsi" w:hAnsiTheme="minorHAnsi"/>
          <w:i/>
          <w:color w:val="000000"/>
          <w:sz w:val="22"/>
          <w:szCs w:val="22"/>
          <w:lang w:val="en-US"/>
        </w:rPr>
        <w:t>n</w:t>
      </w:r>
      <w:r w:rsidRPr="00970759">
        <w:rPr>
          <w:rFonts w:asciiTheme="minorHAnsi" w:hAnsiTheme="minorHAnsi"/>
          <w:i/>
          <w:color w:val="000000"/>
          <w:sz w:val="22"/>
          <w:szCs w:val="22"/>
        </w:rPr>
        <w:t>(</w:t>
      </w:r>
      <w:proofErr w:type="gramEnd"/>
      <w:r w:rsidR="00970759" w:rsidRPr="00970759">
        <w:rPr>
          <w:rFonts w:asciiTheme="minorHAnsi" w:hAnsiTheme="minorHAnsi"/>
          <w:i/>
          <w:color w:val="000000"/>
          <w:sz w:val="22"/>
          <w:szCs w:val="22"/>
          <w:lang w:val="en-US"/>
        </w:rPr>
        <w:t>n</w:t>
      </w:r>
      <w:r w:rsidR="00970759" w:rsidRPr="00970759">
        <w:rPr>
          <w:rFonts w:asciiTheme="minorHAnsi" w:hAnsiTheme="minorHAnsi"/>
          <w:i/>
          <w:color w:val="000000"/>
          <w:sz w:val="22"/>
          <w:szCs w:val="22"/>
        </w:rPr>
        <w:t xml:space="preserve"> </w:t>
      </w:r>
      <w:r w:rsidRPr="00970759">
        <w:rPr>
          <w:rFonts w:asciiTheme="minorHAnsi" w:hAnsiTheme="minorHAnsi"/>
          <w:i/>
          <w:color w:val="000000"/>
          <w:sz w:val="22"/>
          <w:szCs w:val="22"/>
        </w:rPr>
        <w:t>+</w:t>
      </w:r>
      <w:r w:rsidR="00970759" w:rsidRPr="00970759">
        <w:rPr>
          <w:rFonts w:asciiTheme="minorHAnsi" w:hAnsiTheme="minorHAnsi"/>
          <w:i/>
          <w:color w:val="000000"/>
          <w:sz w:val="22"/>
          <w:szCs w:val="22"/>
        </w:rPr>
        <w:t xml:space="preserve"> </w:t>
      </w:r>
      <w:r w:rsidRPr="00970759">
        <w:rPr>
          <w:rFonts w:asciiTheme="minorHAnsi" w:hAnsiTheme="minorHAnsi"/>
          <w:i/>
          <w:color w:val="000000"/>
          <w:sz w:val="22"/>
          <w:szCs w:val="22"/>
        </w:rPr>
        <w:t>1)/2</w:t>
      </w:r>
      <w:r w:rsidRPr="00C8423E">
        <w:rPr>
          <w:rFonts w:asciiTheme="minorHAnsi" w:hAnsiTheme="minorHAnsi"/>
          <w:color w:val="000000"/>
          <w:sz w:val="22"/>
          <w:szCs w:val="22"/>
        </w:rPr>
        <w:t>. Следовательно, сумма статистик</w:t>
      </w:r>
      <w:r w:rsidRPr="00970759">
        <w:rPr>
          <w:rFonts w:asciiTheme="minorHAnsi" w:hAnsiTheme="minorHAnsi"/>
          <w:i/>
          <w:color w:val="000000"/>
          <w:sz w:val="22"/>
          <w:szCs w:val="22"/>
        </w:rPr>
        <w:t xml:space="preserve"> </w:t>
      </w:r>
      <w:r w:rsidR="00970759" w:rsidRPr="00970759">
        <w:rPr>
          <w:rFonts w:asciiTheme="minorHAnsi" w:hAnsiTheme="minorHAnsi"/>
          <w:i/>
          <w:color w:val="000000"/>
          <w:sz w:val="22"/>
          <w:szCs w:val="22"/>
          <w:lang w:val="en-US"/>
        </w:rPr>
        <w:t>T</w:t>
      </w:r>
      <w:r w:rsidR="00970759" w:rsidRPr="00970759">
        <w:rPr>
          <w:rFonts w:asciiTheme="minorHAnsi" w:hAnsiTheme="minorHAnsi"/>
          <w:i/>
          <w:color w:val="000000"/>
          <w:sz w:val="22"/>
          <w:szCs w:val="22"/>
          <w:vertAlign w:val="subscript"/>
        </w:rPr>
        <w:t>1</w:t>
      </w:r>
      <w:r w:rsidRPr="00C8423E">
        <w:rPr>
          <w:rFonts w:asciiTheme="minorHAnsi" w:hAnsiTheme="minorHAnsi"/>
          <w:color w:val="000000"/>
          <w:sz w:val="22"/>
          <w:szCs w:val="22"/>
        </w:rPr>
        <w:t xml:space="preserve"> и</w:t>
      </w:r>
      <w:r w:rsidR="00970759" w:rsidRPr="00970759">
        <w:rPr>
          <w:rFonts w:asciiTheme="minorHAnsi" w:hAnsiTheme="minorHAnsi"/>
          <w:color w:val="000000"/>
          <w:sz w:val="22"/>
          <w:szCs w:val="22"/>
        </w:rPr>
        <w:t xml:space="preserve"> </w:t>
      </w:r>
      <w:r w:rsidR="00970759" w:rsidRPr="00970759">
        <w:rPr>
          <w:rFonts w:asciiTheme="minorHAnsi" w:hAnsiTheme="minorHAnsi"/>
          <w:i/>
          <w:color w:val="000000"/>
          <w:sz w:val="22"/>
          <w:szCs w:val="22"/>
          <w:lang w:val="en-US"/>
        </w:rPr>
        <w:t>T</w:t>
      </w:r>
      <w:r w:rsidR="00970759" w:rsidRPr="00970759">
        <w:rPr>
          <w:rFonts w:asciiTheme="minorHAnsi" w:hAnsiTheme="minorHAnsi"/>
          <w:i/>
          <w:color w:val="000000"/>
          <w:sz w:val="22"/>
          <w:szCs w:val="22"/>
          <w:vertAlign w:val="subscript"/>
        </w:rPr>
        <w:t>2</w:t>
      </w:r>
      <w:r w:rsidRPr="00C8423E">
        <w:rPr>
          <w:rFonts w:asciiTheme="minorHAnsi" w:hAnsiTheme="minorHAnsi"/>
          <w:color w:val="000000"/>
          <w:sz w:val="22"/>
          <w:szCs w:val="22"/>
        </w:rPr>
        <w:t xml:space="preserve"> </w:t>
      </w:r>
      <w:r w:rsidR="00970759">
        <w:rPr>
          <w:rFonts w:asciiTheme="minorHAnsi" w:hAnsiTheme="minorHAnsi"/>
          <w:color w:val="000000"/>
          <w:sz w:val="22"/>
          <w:szCs w:val="22"/>
        </w:rPr>
        <w:t xml:space="preserve">(вычисленных по остальным </w:t>
      </w:r>
      <w:r w:rsidR="00970759" w:rsidRPr="00970759">
        <w:rPr>
          <w:rFonts w:asciiTheme="minorHAnsi" w:hAnsiTheme="minorHAnsi"/>
          <w:i/>
          <w:color w:val="000000"/>
          <w:sz w:val="22"/>
          <w:szCs w:val="22"/>
          <w:lang w:val="en-US"/>
        </w:rPr>
        <w:t>n</w:t>
      </w:r>
      <w:r w:rsidR="00970759" w:rsidRPr="00970759">
        <w:rPr>
          <w:rFonts w:asciiTheme="minorHAnsi" w:hAnsiTheme="minorHAnsi"/>
          <w:i/>
          <w:color w:val="000000"/>
          <w:sz w:val="22"/>
          <w:szCs w:val="22"/>
          <w:vertAlign w:val="subscript"/>
        </w:rPr>
        <w:t>2</w:t>
      </w:r>
      <w:r w:rsidRPr="00C8423E">
        <w:rPr>
          <w:rFonts w:asciiTheme="minorHAnsi" w:hAnsiTheme="minorHAnsi"/>
          <w:color w:val="000000"/>
          <w:sz w:val="22"/>
          <w:szCs w:val="22"/>
        </w:rPr>
        <w:t xml:space="preserve"> наблюдени</w:t>
      </w:r>
      <w:r w:rsidR="00970759">
        <w:rPr>
          <w:rFonts w:asciiTheme="minorHAnsi" w:hAnsiTheme="minorHAnsi"/>
          <w:color w:val="000000"/>
          <w:sz w:val="22"/>
          <w:szCs w:val="22"/>
        </w:rPr>
        <w:t xml:space="preserve">ям), должна быть равной </w:t>
      </w:r>
      <w:r w:rsidR="00970759" w:rsidRPr="00970759">
        <w:rPr>
          <w:rFonts w:asciiTheme="minorHAnsi" w:hAnsiTheme="minorHAnsi"/>
          <w:i/>
          <w:color w:val="000000"/>
          <w:sz w:val="22"/>
          <w:szCs w:val="22"/>
          <w:lang w:val="en-US"/>
        </w:rPr>
        <w:t>n</w:t>
      </w:r>
      <w:r w:rsidR="00970759" w:rsidRPr="00970759">
        <w:rPr>
          <w:rFonts w:asciiTheme="minorHAnsi" w:hAnsiTheme="minorHAnsi"/>
          <w:i/>
          <w:color w:val="000000"/>
          <w:sz w:val="22"/>
          <w:szCs w:val="22"/>
        </w:rPr>
        <w:t>(</w:t>
      </w:r>
      <w:r w:rsidR="00970759" w:rsidRPr="00970759">
        <w:rPr>
          <w:rFonts w:asciiTheme="minorHAnsi" w:hAnsiTheme="minorHAnsi"/>
          <w:i/>
          <w:color w:val="000000"/>
          <w:sz w:val="22"/>
          <w:szCs w:val="22"/>
          <w:lang w:val="en-US"/>
        </w:rPr>
        <w:t>n</w:t>
      </w:r>
      <w:r w:rsidR="00970759" w:rsidRPr="00970759">
        <w:rPr>
          <w:rFonts w:asciiTheme="minorHAnsi" w:hAnsiTheme="minorHAnsi"/>
          <w:i/>
          <w:color w:val="000000"/>
          <w:sz w:val="22"/>
          <w:szCs w:val="22"/>
        </w:rPr>
        <w:t xml:space="preserve"> + 1)/2</w:t>
      </w:r>
      <w:r w:rsidRPr="00C8423E">
        <w:rPr>
          <w:rFonts w:asciiTheme="minorHAnsi" w:hAnsiTheme="minorHAnsi"/>
          <w:color w:val="000000"/>
          <w:sz w:val="22"/>
          <w:szCs w:val="22"/>
        </w:rPr>
        <w:t>.</w:t>
      </w:r>
    </w:p>
    <w:p w:rsidR="00C8423E" w:rsidRDefault="00970759" w:rsidP="00742080">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Сумма статистик </w:t>
      </w:r>
      <w:proofErr w:type="spellStart"/>
      <w:r>
        <w:rPr>
          <w:rFonts w:asciiTheme="minorHAnsi" w:hAnsiTheme="minorHAnsi"/>
          <w:color w:val="000000"/>
          <w:sz w:val="22"/>
          <w:szCs w:val="22"/>
        </w:rPr>
        <w:t>Уилкоксона</w:t>
      </w:r>
      <w:proofErr w:type="spellEnd"/>
      <w:r>
        <w:rPr>
          <w:rFonts w:asciiTheme="minorHAnsi" w:hAnsiTheme="minorHAnsi"/>
          <w:color w:val="000000"/>
          <w:sz w:val="22"/>
          <w:szCs w:val="22"/>
        </w:rPr>
        <w:t>:</w:t>
      </w:r>
    </w:p>
    <w:p w:rsidR="00970759" w:rsidRPr="00970759" w:rsidRDefault="00970759" w:rsidP="00742080">
      <w:pPr>
        <w:pStyle w:val="ac"/>
        <w:spacing w:before="0" w:beforeAutospacing="0" w:after="120" w:afterAutospacing="0"/>
        <w:rPr>
          <w:rFonts w:asciiTheme="majorHAnsi" w:hAnsiTheme="majorHAnsi"/>
          <w:i/>
          <w:color w:val="000000"/>
          <w:sz w:val="22"/>
          <w:szCs w:val="22"/>
        </w:rPr>
      </w:pPr>
      <w:r w:rsidRPr="00970759">
        <w:rPr>
          <w:rFonts w:asciiTheme="majorHAnsi" w:hAnsiTheme="majorHAnsi"/>
          <w:i/>
          <w:color w:val="000000"/>
          <w:sz w:val="22"/>
          <w:szCs w:val="22"/>
        </w:rPr>
        <w:t xml:space="preserve">(1)   </w:t>
      </w:r>
      <w:r w:rsidRPr="00970759">
        <w:rPr>
          <w:rFonts w:asciiTheme="majorHAnsi" w:hAnsiTheme="majorHAnsi"/>
          <w:i/>
          <w:color w:val="000000"/>
          <w:sz w:val="22"/>
          <w:szCs w:val="22"/>
          <w:lang w:val="en-US"/>
        </w:rPr>
        <w:t>T</w:t>
      </w:r>
      <w:r w:rsidRPr="00970759">
        <w:rPr>
          <w:rFonts w:asciiTheme="majorHAnsi" w:hAnsiTheme="majorHAnsi"/>
          <w:i/>
          <w:color w:val="000000"/>
          <w:sz w:val="22"/>
          <w:szCs w:val="22"/>
          <w:vertAlign w:val="subscript"/>
        </w:rPr>
        <w:t>1</w:t>
      </w:r>
      <w:r w:rsidRPr="00970759">
        <w:rPr>
          <w:rFonts w:asciiTheme="majorHAnsi" w:hAnsiTheme="majorHAnsi"/>
          <w:i/>
          <w:color w:val="000000"/>
          <w:sz w:val="22"/>
          <w:szCs w:val="22"/>
        </w:rPr>
        <w:t xml:space="preserve"> + </w:t>
      </w:r>
      <w:r w:rsidRPr="00970759">
        <w:rPr>
          <w:rFonts w:asciiTheme="majorHAnsi" w:hAnsiTheme="majorHAnsi"/>
          <w:i/>
          <w:color w:val="000000"/>
          <w:sz w:val="22"/>
          <w:szCs w:val="22"/>
          <w:lang w:val="en-US"/>
        </w:rPr>
        <w:t>T</w:t>
      </w:r>
      <w:r w:rsidRPr="00970759">
        <w:rPr>
          <w:rFonts w:asciiTheme="majorHAnsi" w:hAnsiTheme="majorHAnsi"/>
          <w:i/>
          <w:color w:val="000000"/>
          <w:sz w:val="22"/>
          <w:szCs w:val="22"/>
          <w:vertAlign w:val="subscript"/>
        </w:rPr>
        <w:t>2</w:t>
      </w:r>
      <w:r w:rsidRPr="00970759">
        <w:rPr>
          <w:rFonts w:asciiTheme="majorHAnsi" w:hAnsiTheme="majorHAnsi"/>
          <w:i/>
          <w:color w:val="000000"/>
          <w:sz w:val="22"/>
          <w:szCs w:val="22"/>
        </w:rPr>
        <w:t xml:space="preserve"> = </w:t>
      </w:r>
      <m:oMath>
        <m:f>
          <m:fPr>
            <m:ctrlPr>
              <w:rPr>
                <w:rFonts w:ascii="Cambria Math" w:hAnsi="Cambria Math"/>
                <w:i/>
                <w:color w:val="000000"/>
                <w:sz w:val="28"/>
                <w:szCs w:val="28"/>
              </w:rPr>
            </m:ctrlPr>
          </m:fPr>
          <m:num>
            <m:r>
              <w:rPr>
                <w:rFonts w:ascii="Cambria Math" w:hAnsi="Cambria Math"/>
                <w:color w:val="000000"/>
                <w:sz w:val="28"/>
                <w:szCs w:val="28"/>
              </w:rPr>
              <m:t>n(n –1)</m:t>
            </m:r>
          </m:num>
          <m:den>
            <m:r>
              <w:rPr>
                <w:rFonts w:ascii="Cambria Math" w:hAnsi="Cambria Math"/>
                <w:color w:val="000000"/>
                <w:sz w:val="28"/>
                <w:szCs w:val="28"/>
              </w:rPr>
              <m:t>2</m:t>
            </m:r>
          </m:den>
        </m:f>
      </m:oMath>
    </w:p>
    <w:p w:rsidR="00C8423E" w:rsidRPr="00C8423E" w:rsidRDefault="00C8423E" w:rsidP="00742080">
      <w:pPr>
        <w:pStyle w:val="ac"/>
        <w:spacing w:before="0" w:beforeAutospacing="0" w:after="120" w:afterAutospacing="0"/>
        <w:rPr>
          <w:rFonts w:asciiTheme="minorHAnsi" w:hAnsiTheme="minorHAnsi"/>
          <w:color w:val="000000"/>
          <w:sz w:val="22"/>
          <w:szCs w:val="22"/>
        </w:rPr>
      </w:pPr>
      <w:r w:rsidRPr="00C8423E">
        <w:rPr>
          <w:rFonts w:asciiTheme="minorHAnsi" w:hAnsiTheme="minorHAnsi"/>
          <w:color w:val="000000"/>
          <w:sz w:val="22"/>
          <w:szCs w:val="22"/>
        </w:rPr>
        <w:t>Проверка гипотезы осуществляется с помощью одностороннего или двустороннего критерия, в зависимости от того, какая гипотеза проверяется: о равенстве двух медиан или о том,</w:t>
      </w:r>
      <w:r w:rsidR="00970759">
        <w:rPr>
          <w:rFonts w:asciiTheme="minorHAnsi" w:hAnsiTheme="minorHAnsi"/>
          <w:color w:val="000000"/>
          <w:sz w:val="22"/>
          <w:szCs w:val="22"/>
        </w:rPr>
        <w:t xml:space="preserve"> что одна медиана больше другой (рис. 1)</w:t>
      </w:r>
    </w:p>
    <w:p w:rsidR="00C8423E" w:rsidRDefault="00FB364A" w:rsidP="00742080">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4857292" cy="542319"/>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Нулевая и альтернативная гипотезы для одностороннего или двустороннего критерия.jpg"/>
                    <pic:cNvPicPr/>
                  </pic:nvPicPr>
                  <pic:blipFill>
                    <a:blip r:embed="rId9">
                      <a:extLst>
                        <a:ext uri="{28A0092B-C50C-407E-A947-70E740481C1C}">
                          <a14:useLocalDpi xmlns:a14="http://schemas.microsoft.com/office/drawing/2010/main" val="0"/>
                        </a:ext>
                      </a:extLst>
                    </a:blip>
                    <a:stretch>
                      <a:fillRect/>
                    </a:stretch>
                  </pic:blipFill>
                  <pic:spPr>
                    <a:xfrm>
                      <a:off x="0" y="0"/>
                      <a:ext cx="4991101" cy="557259"/>
                    </a:xfrm>
                    <a:prstGeom prst="rect">
                      <a:avLst/>
                    </a:prstGeom>
                  </pic:spPr>
                </pic:pic>
              </a:graphicData>
            </a:graphic>
          </wp:inline>
        </w:drawing>
      </w:r>
    </w:p>
    <w:p w:rsidR="00970759" w:rsidRPr="00C8423E" w:rsidRDefault="00970759" w:rsidP="00742080">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1. Нулевая и альтернативная гипотезы</w:t>
      </w:r>
      <w:r w:rsidR="00FB364A">
        <w:rPr>
          <w:rFonts w:asciiTheme="minorHAnsi" w:hAnsiTheme="minorHAnsi"/>
          <w:color w:val="000000"/>
          <w:sz w:val="22"/>
          <w:szCs w:val="22"/>
        </w:rPr>
        <w:t xml:space="preserve"> для </w:t>
      </w:r>
      <w:r w:rsidR="00FB364A" w:rsidRPr="00C8423E">
        <w:rPr>
          <w:rFonts w:asciiTheme="minorHAnsi" w:hAnsiTheme="minorHAnsi"/>
          <w:color w:val="000000"/>
          <w:sz w:val="22"/>
          <w:szCs w:val="22"/>
        </w:rPr>
        <w:t>одностороннего или двустороннего критерия</w:t>
      </w:r>
    </w:p>
    <w:p w:rsidR="00B84218" w:rsidRDefault="00C8423E" w:rsidP="00B84218">
      <w:pPr>
        <w:pStyle w:val="ac"/>
        <w:spacing w:before="0" w:beforeAutospacing="0" w:after="120" w:afterAutospacing="0"/>
        <w:rPr>
          <w:rFonts w:asciiTheme="minorHAnsi" w:hAnsiTheme="minorHAnsi"/>
          <w:color w:val="000000"/>
          <w:sz w:val="22"/>
          <w:szCs w:val="22"/>
        </w:rPr>
      </w:pPr>
      <w:r w:rsidRPr="00C8423E">
        <w:rPr>
          <w:rFonts w:asciiTheme="minorHAnsi" w:hAnsiTheme="minorHAnsi"/>
          <w:color w:val="000000"/>
          <w:sz w:val="22"/>
          <w:szCs w:val="22"/>
        </w:rPr>
        <w:t xml:space="preserve">Здесь </w:t>
      </w:r>
      <w:r w:rsidRPr="00FB364A">
        <w:rPr>
          <w:rFonts w:asciiTheme="minorHAnsi" w:hAnsiTheme="minorHAnsi"/>
          <w:i/>
          <w:color w:val="000000"/>
          <w:sz w:val="22"/>
          <w:szCs w:val="22"/>
        </w:rPr>
        <w:t>М</w:t>
      </w:r>
      <w:r w:rsidR="00FB364A" w:rsidRPr="00FB364A">
        <w:rPr>
          <w:rFonts w:asciiTheme="minorHAnsi" w:hAnsiTheme="minorHAnsi"/>
          <w:i/>
          <w:color w:val="000000"/>
          <w:sz w:val="22"/>
          <w:szCs w:val="22"/>
          <w:vertAlign w:val="subscript"/>
        </w:rPr>
        <w:t>1</w:t>
      </w:r>
      <w:r w:rsidRPr="00C8423E">
        <w:rPr>
          <w:rFonts w:asciiTheme="minorHAnsi" w:hAnsiTheme="minorHAnsi"/>
          <w:color w:val="000000"/>
          <w:sz w:val="22"/>
          <w:szCs w:val="22"/>
        </w:rPr>
        <w:t xml:space="preserve"> — медиана первой генеральной совокупности, а </w:t>
      </w:r>
      <w:r w:rsidRPr="00FB364A">
        <w:rPr>
          <w:rFonts w:asciiTheme="minorHAnsi" w:hAnsiTheme="minorHAnsi"/>
          <w:i/>
          <w:color w:val="000000"/>
          <w:sz w:val="22"/>
          <w:szCs w:val="22"/>
        </w:rPr>
        <w:t>М</w:t>
      </w:r>
      <w:r w:rsidRPr="00FB364A">
        <w:rPr>
          <w:rFonts w:asciiTheme="minorHAnsi" w:hAnsiTheme="minorHAnsi"/>
          <w:i/>
          <w:color w:val="000000"/>
          <w:sz w:val="22"/>
          <w:szCs w:val="22"/>
          <w:vertAlign w:val="subscript"/>
        </w:rPr>
        <w:t>2</w:t>
      </w:r>
      <w:r w:rsidRPr="00C8423E">
        <w:rPr>
          <w:rFonts w:asciiTheme="minorHAnsi" w:hAnsiTheme="minorHAnsi"/>
          <w:color w:val="000000"/>
          <w:sz w:val="22"/>
          <w:szCs w:val="22"/>
        </w:rPr>
        <w:t xml:space="preserve"> — медиана второй генеральной совокупности. Если объемы обеих выборок не превышают число 10, для определения критических значений статистики одностороннего или двустороннего критерия </w:t>
      </w:r>
      <w:r w:rsidRPr="00FB364A">
        <w:rPr>
          <w:rFonts w:asciiTheme="minorHAnsi" w:hAnsiTheme="minorHAnsi"/>
          <w:i/>
          <w:color w:val="000000"/>
          <w:sz w:val="22"/>
          <w:szCs w:val="22"/>
        </w:rPr>
        <w:t>Т</w:t>
      </w:r>
      <w:r w:rsidRPr="00FB364A">
        <w:rPr>
          <w:rFonts w:asciiTheme="minorHAnsi" w:hAnsiTheme="minorHAnsi"/>
          <w:i/>
          <w:color w:val="000000"/>
          <w:sz w:val="22"/>
          <w:szCs w:val="22"/>
          <w:vertAlign w:val="subscript"/>
        </w:rPr>
        <w:t>1</w:t>
      </w:r>
      <w:r w:rsidR="00B84218">
        <w:rPr>
          <w:rFonts w:asciiTheme="minorHAnsi" w:hAnsiTheme="minorHAnsi"/>
          <w:color w:val="000000"/>
          <w:sz w:val="22"/>
          <w:szCs w:val="22"/>
        </w:rPr>
        <w:t xml:space="preserve"> применяю</w:t>
      </w:r>
      <w:r w:rsidRPr="00C8423E">
        <w:rPr>
          <w:rFonts w:asciiTheme="minorHAnsi" w:hAnsiTheme="minorHAnsi"/>
          <w:color w:val="000000"/>
          <w:sz w:val="22"/>
          <w:szCs w:val="22"/>
        </w:rPr>
        <w:t>тся табл</w:t>
      </w:r>
      <w:r w:rsidR="00B84218">
        <w:rPr>
          <w:rFonts w:asciiTheme="minorHAnsi" w:hAnsiTheme="minorHAnsi"/>
          <w:color w:val="000000"/>
          <w:sz w:val="22"/>
          <w:szCs w:val="22"/>
        </w:rPr>
        <w:t xml:space="preserve">ичные значения (рис. 2). К сожалению, в </w:t>
      </w:r>
      <w:r w:rsidR="00B84218">
        <w:rPr>
          <w:rFonts w:asciiTheme="minorHAnsi" w:hAnsiTheme="minorHAnsi"/>
          <w:color w:val="000000"/>
          <w:sz w:val="22"/>
          <w:szCs w:val="22"/>
          <w:lang w:val="en-US"/>
        </w:rPr>
        <w:t>Excel</w:t>
      </w:r>
      <w:r w:rsidR="00B84218">
        <w:rPr>
          <w:rFonts w:asciiTheme="minorHAnsi" w:hAnsiTheme="minorHAnsi"/>
          <w:color w:val="000000"/>
          <w:sz w:val="22"/>
          <w:szCs w:val="22"/>
        </w:rPr>
        <w:t xml:space="preserve"> не включены соответствующие функции.</w:t>
      </w:r>
    </w:p>
    <w:p w:rsidR="00B84218" w:rsidRDefault="00B84218" w:rsidP="00B84218">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lastRenderedPageBreak/>
        <w:drawing>
          <wp:inline distT="0" distB="0" distL="0" distR="0">
            <wp:extent cx="4877421" cy="5998464"/>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 Нижние и верхние критические значения статистики Т1 в ранговом критерии Уилкоксона.jpg"/>
                    <pic:cNvPicPr/>
                  </pic:nvPicPr>
                  <pic:blipFill>
                    <a:blip r:embed="rId10">
                      <a:extLst>
                        <a:ext uri="{28A0092B-C50C-407E-A947-70E740481C1C}">
                          <a14:useLocalDpi xmlns:a14="http://schemas.microsoft.com/office/drawing/2010/main" val="0"/>
                        </a:ext>
                      </a:extLst>
                    </a:blip>
                    <a:stretch>
                      <a:fillRect/>
                    </a:stretch>
                  </pic:blipFill>
                  <pic:spPr>
                    <a:xfrm>
                      <a:off x="0" y="0"/>
                      <a:ext cx="4883470" cy="6005903"/>
                    </a:xfrm>
                    <a:prstGeom prst="rect">
                      <a:avLst/>
                    </a:prstGeom>
                  </pic:spPr>
                </pic:pic>
              </a:graphicData>
            </a:graphic>
          </wp:inline>
        </w:drawing>
      </w:r>
    </w:p>
    <w:p w:rsidR="00B84218" w:rsidRPr="00C8423E" w:rsidRDefault="00B84218" w:rsidP="00B84218">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Рис. 2. </w:t>
      </w:r>
      <w:r w:rsidRPr="00B84218">
        <w:rPr>
          <w:rFonts w:asciiTheme="minorHAnsi" w:hAnsiTheme="minorHAnsi"/>
          <w:color w:val="000000"/>
          <w:sz w:val="22"/>
          <w:szCs w:val="22"/>
        </w:rPr>
        <w:t xml:space="preserve">Нижние и верхние критические значения статистики </w:t>
      </w:r>
      <w:r w:rsidRPr="00B84218">
        <w:rPr>
          <w:rFonts w:asciiTheme="minorHAnsi" w:hAnsiTheme="minorHAnsi"/>
          <w:i/>
          <w:color w:val="000000"/>
          <w:sz w:val="22"/>
          <w:szCs w:val="22"/>
        </w:rPr>
        <w:t>Т</w:t>
      </w:r>
      <w:r w:rsidRPr="00B84218">
        <w:rPr>
          <w:rFonts w:asciiTheme="minorHAnsi" w:hAnsiTheme="minorHAnsi"/>
          <w:i/>
          <w:color w:val="000000"/>
          <w:sz w:val="22"/>
          <w:szCs w:val="22"/>
          <w:vertAlign w:val="subscript"/>
        </w:rPr>
        <w:t>1</w:t>
      </w:r>
      <w:r w:rsidRPr="00B84218">
        <w:rPr>
          <w:rFonts w:asciiTheme="minorHAnsi" w:hAnsiTheme="minorHAnsi"/>
          <w:color w:val="000000"/>
          <w:sz w:val="22"/>
          <w:szCs w:val="22"/>
        </w:rPr>
        <w:t xml:space="preserve"> в ранговом</w:t>
      </w:r>
      <w:r>
        <w:rPr>
          <w:rFonts w:asciiTheme="minorHAnsi" w:hAnsiTheme="minorHAnsi"/>
          <w:color w:val="000000"/>
          <w:sz w:val="22"/>
          <w:szCs w:val="22"/>
        </w:rPr>
        <w:t xml:space="preserve"> </w:t>
      </w:r>
      <w:r w:rsidRPr="00B84218">
        <w:rPr>
          <w:rFonts w:asciiTheme="minorHAnsi" w:hAnsiTheme="minorHAnsi"/>
          <w:color w:val="000000"/>
          <w:sz w:val="22"/>
          <w:szCs w:val="22"/>
        </w:rPr>
        <w:t xml:space="preserve">критерии </w:t>
      </w:r>
      <w:proofErr w:type="spellStart"/>
      <w:r w:rsidRPr="00B84218">
        <w:rPr>
          <w:rFonts w:asciiTheme="minorHAnsi" w:hAnsiTheme="minorHAnsi"/>
          <w:color w:val="000000"/>
          <w:sz w:val="22"/>
          <w:szCs w:val="22"/>
        </w:rPr>
        <w:t>Уилкоксона</w:t>
      </w:r>
      <w:proofErr w:type="spellEnd"/>
    </w:p>
    <w:p w:rsidR="00C8423E" w:rsidRDefault="00B84218" w:rsidP="00742080">
      <w:pPr>
        <w:pStyle w:val="ac"/>
        <w:spacing w:before="0" w:beforeAutospacing="0" w:after="120" w:afterAutospacing="0"/>
        <w:rPr>
          <w:rFonts w:asciiTheme="minorHAnsi" w:hAnsiTheme="minorHAnsi"/>
          <w:color w:val="000000"/>
          <w:sz w:val="22"/>
          <w:szCs w:val="22"/>
        </w:rPr>
      </w:pPr>
      <w:r w:rsidRPr="00C8423E">
        <w:rPr>
          <w:rFonts w:asciiTheme="minorHAnsi" w:hAnsiTheme="minorHAnsi"/>
          <w:color w:val="000000"/>
          <w:sz w:val="22"/>
          <w:szCs w:val="22"/>
        </w:rPr>
        <w:t>Для двустороннего к</w:t>
      </w:r>
      <w:r>
        <w:rPr>
          <w:rFonts w:asciiTheme="minorHAnsi" w:hAnsiTheme="minorHAnsi"/>
          <w:color w:val="000000"/>
          <w:sz w:val="22"/>
          <w:szCs w:val="22"/>
        </w:rPr>
        <w:t>ритерия при заданном уровне зна</w:t>
      </w:r>
      <w:r w:rsidRPr="00FB364A">
        <w:rPr>
          <w:rFonts w:asciiTheme="minorHAnsi" w:hAnsiTheme="minorHAnsi"/>
          <w:color w:val="000000"/>
          <w:sz w:val="22"/>
          <w:szCs w:val="22"/>
        </w:rPr>
        <w:t xml:space="preserve">чимости </w:t>
      </w:r>
      <w:r>
        <w:rPr>
          <w:rFonts w:asciiTheme="minorHAnsi" w:hAnsiTheme="minorHAnsi"/>
          <w:color w:val="000000"/>
          <w:sz w:val="22"/>
          <w:szCs w:val="22"/>
        </w:rPr>
        <w:t>α</w:t>
      </w:r>
      <w:r w:rsidRPr="00FB364A">
        <w:rPr>
          <w:rFonts w:asciiTheme="minorHAnsi" w:hAnsiTheme="minorHAnsi"/>
          <w:color w:val="000000"/>
          <w:sz w:val="22"/>
          <w:szCs w:val="22"/>
        </w:rPr>
        <w:t xml:space="preserve"> нулевая гипотеза отклоняется, если статистика критерия больше верхнего</w:t>
      </w:r>
      <w:r>
        <w:rPr>
          <w:rFonts w:asciiTheme="minorHAnsi" w:hAnsiTheme="minorHAnsi"/>
          <w:color w:val="000000"/>
          <w:sz w:val="22"/>
          <w:szCs w:val="22"/>
        </w:rPr>
        <w:t xml:space="preserve"> </w:t>
      </w:r>
      <w:r w:rsidRPr="00FB364A">
        <w:rPr>
          <w:rFonts w:asciiTheme="minorHAnsi" w:hAnsiTheme="minorHAnsi"/>
          <w:color w:val="000000"/>
          <w:sz w:val="22"/>
          <w:szCs w:val="22"/>
        </w:rPr>
        <w:t>критического значения или меньше нижнего кри</w:t>
      </w:r>
      <w:r>
        <w:rPr>
          <w:rFonts w:asciiTheme="minorHAnsi" w:hAnsiTheme="minorHAnsi"/>
          <w:color w:val="000000"/>
          <w:sz w:val="22"/>
          <w:szCs w:val="22"/>
        </w:rPr>
        <w:t>тического значения (</w:t>
      </w:r>
      <w:r w:rsidRPr="00FB364A">
        <w:rPr>
          <w:rFonts w:asciiTheme="minorHAnsi" w:hAnsiTheme="minorHAnsi"/>
          <w:color w:val="000000"/>
          <w:sz w:val="22"/>
          <w:szCs w:val="22"/>
        </w:rPr>
        <w:t xml:space="preserve">рис. </w:t>
      </w:r>
      <w:r>
        <w:rPr>
          <w:rFonts w:asciiTheme="minorHAnsi" w:hAnsiTheme="minorHAnsi"/>
          <w:color w:val="000000"/>
          <w:sz w:val="22"/>
          <w:szCs w:val="22"/>
        </w:rPr>
        <w:t>3,</w:t>
      </w:r>
      <w:r w:rsidRPr="00FB364A">
        <w:rPr>
          <w:rFonts w:asciiTheme="minorHAnsi" w:hAnsiTheme="minorHAnsi"/>
          <w:color w:val="000000"/>
          <w:sz w:val="22"/>
          <w:szCs w:val="22"/>
        </w:rPr>
        <w:t xml:space="preserve"> </w:t>
      </w:r>
      <w:r>
        <w:rPr>
          <w:rFonts w:asciiTheme="minorHAnsi" w:hAnsiTheme="minorHAnsi"/>
          <w:color w:val="000000"/>
          <w:sz w:val="22"/>
          <w:szCs w:val="22"/>
        </w:rPr>
        <w:t>панель А</w:t>
      </w:r>
      <w:r w:rsidRPr="00FB364A">
        <w:rPr>
          <w:rFonts w:asciiTheme="minorHAnsi" w:hAnsiTheme="minorHAnsi"/>
          <w:color w:val="000000"/>
          <w:sz w:val="22"/>
          <w:szCs w:val="22"/>
        </w:rPr>
        <w:t>).</w:t>
      </w:r>
      <w:r>
        <w:rPr>
          <w:rFonts w:asciiTheme="minorHAnsi" w:hAnsiTheme="minorHAnsi"/>
          <w:color w:val="000000"/>
          <w:sz w:val="22"/>
          <w:szCs w:val="22"/>
        </w:rPr>
        <w:t xml:space="preserve"> </w:t>
      </w:r>
      <w:r w:rsidR="00C8423E" w:rsidRPr="00C8423E">
        <w:rPr>
          <w:rFonts w:asciiTheme="minorHAnsi" w:hAnsiTheme="minorHAnsi"/>
          <w:color w:val="000000"/>
          <w:sz w:val="22"/>
          <w:szCs w:val="22"/>
        </w:rPr>
        <w:t xml:space="preserve">Для одностороннего критерия, альтернативная гипотеза </w:t>
      </w:r>
      <w:r w:rsidR="00C8423E" w:rsidRPr="00B84218">
        <w:rPr>
          <w:rFonts w:asciiTheme="minorHAnsi" w:hAnsiTheme="minorHAnsi"/>
          <w:i/>
          <w:color w:val="000000"/>
          <w:sz w:val="22"/>
          <w:szCs w:val="22"/>
        </w:rPr>
        <w:t>Н</w:t>
      </w:r>
      <w:r w:rsidR="00C8423E" w:rsidRPr="00B84218">
        <w:rPr>
          <w:rFonts w:asciiTheme="minorHAnsi" w:hAnsiTheme="minorHAnsi"/>
          <w:i/>
          <w:color w:val="000000"/>
          <w:sz w:val="22"/>
          <w:szCs w:val="22"/>
          <w:vertAlign w:val="subscript"/>
        </w:rPr>
        <w:t>1</w:t>
      </w:r>
      <w:r w:rsidR="00C8423E" w:rsidRPr="00C8423E">
        <w:rPr>
          <w:rFonts w:asciiTheme="minorHAnsi" w:hAnsiTheme="minorHAnsi"/>
          <w:color w:val="000000"/>
          <w:sz w:val="22"/>
          <w:szCs w:val="22"/>
        </w:rPr>
        <w:t xml:space="preserve"> которого заключается в том, что </w:t>
      </w:r>
      <w:r w:rsidR="00C8423E" w:rsidRPr="00B84218">
        <w:rPr>
          <w:rFonts w:asciiTheme="minorHAnsi" w:hAnsiTheme="minorHAnsi"/>
          <w:i/>
          <w:color w:val="000000"/>
          <w:sz w:val="22"/>
          <w:szCs w:val="22"/>
        </w:rPr>
        <w:t>М</w:t>
      </w:r>
      <w:r w:rsidRPr="00B84218">
        <w:rPr>
          <w:rFonts w:asciiTheme="minorHAnsi" w:hAnsiTheme="minorHAnsi"/>
          <w:i/>
          <w:color w:val="000000"/>
          <w:sz w:val="22"/>
          <w:szCs w:val="22"/>
          <w:vertAlign w:val="subscript"/>
        </w:rPr>
        <w:t>1</w:t>
      </w:r>
      <w:r w:rsidRPr="00B84218">
        <w:rPr>
          <w:rFonts w:asciiTheme="minorHAnsi" w:hAnsiTheme="minorHAnsi"/>
          <w:i/>
          <w:color w:val="000000"/>
          <w:sz w:val="22"/>
          <w:szCs w:val="22"/>
        </w:rPr>
        <w:t xml:space="preserve"> </w:t>
      </w:r>
      <w:proofErr w:type="gramStart"/>
      <w:r w:rsidR="00C8423E" w:rsidRPr="00B84218">
        <w:rPr>
          <w:rFonts w:asciiTheme="minorHAnsi" w:hAnsiTheme="minorHAnsi"/>
          <w:i/>
          <w:color w:val="000000"/>
          <w:sz w:val="22"/>
          <w:szCs w:val="22"/>
        </w:rPr>
        <w:t>&lt; М</w:t>
      </w:r>
      <w:proofErr w:type="gramEnd"/>
      <w:r w:rsidR="00C8423E" w:rsidRPr="00B84218">
        <w:rPr>
          <w:rFonts w:asciiTheme="minorHAnsi" w:hAnsiTheme="minorHAnsi"/>
          <w:i/>
          <w:color w:val="000000"/>
          <w:sz w:val="22"/>
          <w:szCs w:val="22"/>
          <w:vertAlign w:val="subscript"/>
        </w:rPr>
        <w:t>2</w:t>
      </w:r>
      <w:r w:rsidR="00C8423E" w:rsidRPr="00C8423E">
        <w:rPr>
          <w:rFonts w:asciiTheme="minorHAnsi" w:hAnsiTheme="minorHAnsi"/>
          <w:color w:val="000000"/>
          <w:sz w:val="22"/>
          <w:szCs w:val="22"/>
        </w:rPr>
        <w:t xml:space="preserve">, решающее правило формулируется следующим образом: нулевая гипотеза отклоняется, если статистика </w:t>
      </w:r>
      <w:r w:rsidR="00C8423E" w:rsidRPr="00B84218">
        <w:rPr>
          <w:rFonts w:asciiTheme="minorHAnsi" w:hAnsiTheme="minorHAnsi"/>
          <w:i/>
          <w:color w:val="000000"/>
          <w:sz w:val="22"/>
          <w:szCs w:val="22"/>
        </w:rPr>
        <w:t>Т</w:t>
      </w:r>
      <w:r w:rsidR="00C8423E" w:rsidRPr="00B84218">
        <w:rPr>
          <w:rFonts w:asciiTheme="minorHAnsi" w:hAnsiTheme="minorHAnsi"/>
          <w:i/>
          <w:color w:val="000000"/>
          <w:sz w:val="22"/>
          <w:szCs w:val="22"/>
          <w:vertAlign w:val="subscript"/>
        </w:rPr>
        <w:t>1</w:t>
      </w:r>
      <w:r w:rsidR="00C8423E" w:rsidRPr="00C8423E">
        <w:rPr>
          <w:rFonts w:asciiTheme="minorHAnsi" w:hAnsiTheme="minorHAnsi"/>
          <w:color w:val="000000"/>
          <w:sz w:val="22"/>
          <w:szCs w:val="22"/>
        </w:rPr>
        <w:t xml:space="preserve"> не превышает нижнего критического значения (рис. </w:t>
      </w:r>
      <w:r>
        <w:rPr>
          <w:rFonts w:asciiTheme="minorHAnsi" w:hAnsiTheme="minorHAnsi"/>
          <w:color w:val="000000"/>
          <w:sz w:val="22"/>
          <w:szCs w:val="22"/>
        </w:rPr>
        <w:t>3</w:t>
      </w:r>
      <w:r w:rsidR="00C8423E" w:rsidRPr="00C8423E">
        <w:rPr>
          <w:rFonts w:asciiTheme="minorHAnsi" w:hAnsiTheme="minorHAnsi"/>
          <w:color w:val="000000"/>
          <w:sz w:val="22"/>
          <w:szCs w:val="22"/>
        </w:rPr>
        <w:t>, панель Б).</w:t>
      </w:r>
      <w:r>
        <w:rPr>
          <w:rFonts w:asciiTheme="minorHAnsi" w:hAnsiTheme="minorHAnsi"/>
          <w:color w:val="000000"/>
          <w:sz w:val="22"/>
          <w:szCs w:val="22"/>
        </w:rPr>
        <w:t xml:space="preserve"> </w:t>
      </w:r>
      <w:r w:rsidR="00C8423E" w:rsidRPr="00C8423E">
        <w:rPr>
          <w:rFonts w:asciiTheme="minorHAnsi" w:hAnsiTheme="minorHAnsi"/>
          <w:color w:val="000000"/>
          <w:sz w:val="22"/>
          <w:szCs w:val="22"/>
        </w:rPr>
        <w:t xml:space="preserve">Для одностороннего критерия, альтернативная гипотеза </w:t>
      </w:r>
      <w:r w:rsidRPr="00B84218">
        <w:rPr>
          <w:rFonts w:asciiTheme="minorHAnsi" w:hAnsiTheme="minorHAnsi"/>
          <w:i/>
          <w:color w:val="000000"/>
          <w:sz w:val="22"/>
          <w:szCs w:val="22"/>
        </w:rPr>
        <w:t>Н</w:t>
      </w:r>
      <w:r w:rsidRPr="00B84218">
        <w:rPr>
          <w:rFonts w:asciiTheme="minorHAnsi" w:hAnsiTheme="minorHAnsi"/>
          <w:i/>
          <w:color w:val="000000"/>
          <w:sz w:val="22"/>
          <w:szCs w:val="22"/>
          <w:vertAlign w:val="subscript"/>
        </w:rPr>
        <w:t>1</w:t>
      </w:r>
      <w:r w:rsidR="00C8423E" w:rsidRPr="00C8423E">
        <w:rPr>
          <w:rFonts w:asciiTheme="minorHAnsi" w:hAnsiTheme="minorHAnsi"/>
          <w:color w:val="000000"/>
          <w:sz w:val="22"/>
          <w:szCs w:val="22"/>
        </w:rPr>
        <w:t xml:space="preserve"> которого заключается в том, что </w:t>
      </w:r>
      <w:r w:rsidRPr="00B84218">
        <w:rPr>
          <w:rFonts w:asciiTheme="minorHAnsi" w:hAnsiTheme="minorHAnsi"/>
          <w:i/>
          <w:color w:val="000000"/>
          <w:sz w:val="22"/>
          <w:szCs w:val="22"/>
        </w:rPr>
        <w:t>М</w:t>
      </w:r>
      <w:proofErr w:type="gramStart"/>
      <w:r w:rsidRPr="00B84218">
        <w:rPr>
          <w:rFonts w:asciiTheme="minorHAnsi" w:hAnsiTheme="minorHAnsi"/>
          <w:i/>
          <w:color w:val="000000"/>
          <w:sz w:val="22"/>
          <w:szCs w:val="22"/>
          <w:vertAlign w:val="subscript"/>
        </w:rPr>
        <w:t>1</w:t>
      </w:r>
      <w:r w:rsidRPr="00B84218">
        <w:rPr>
          <w:rFonts w:asciiTheme="minorHAnsi" w:hAnsiTheme="minorHAnsi"/>
          <w:i/>
          <w:color w:val="000000"/>
          <w:sz w:val="22"/>
          <w:szCs w:val="22"/>
        </w:rPr>
        <w:t xml:space="preserve"> &gt;</w:t>
      </w:r>
      <w:proofErr w:type="gramEnd"/>
      <w:r w:rsidRPr="00B84218">
        <w:rPr>
          <w:rFonts w:asciiTheme="minorHAnsi" w:hAnsiTheme="minorHAnsi"/>
          <w:i/>
          <w:color w:val="000000"/>
          <w:sz w:val="22"/>
          <w:szCs w:val="22"/>
        </w:rPr>
        <w:t xml:space="preserve"> М</w:t>
      </w:r>
      <w:r w:rsidRPr="00B84218">
        <w:rPr>
          <w:rFonts w:asciiTheme="minorHAnsi" w:hAnsiTheme="minorHAnsi"/>
          <w:i/>
          <w:color w:val="000000"/>
          <w:sz w:val="22"/>
          <w:szCs w:val="22"/>
          <w:vertAlign w:val="subscript"/>
        </w:rPr>
        <w:t>2</w:t>
      </w:r>
      <w:r w:rsidR="00C8423E" w:rsidRPr="00C8423E">
        <w:rPr>
          <w:rFonts w:asciiTheme="minorHAnsi" w:hAnsiTheme="minorHAnsi"/>
          <w:color w:val="000000"/>
          <w:sz w:val="22"/>
          <w:szCs w:val="22"/>
        </w:rPr>
        <w:t>, решающее правило формулируется следующим образом: нулевая гипотез</w:t>
      </w:r>
      <w:r>
        <w:rPr>
          <w:rFonts w:asciiTheme="minorHAnsi" w:hAnsiTheme="minorHAnsi"/>
          <w:color w:val="000000"/>
          <w:sz w:val="22"/>
          <w:szCs w:val="22"/>
        </w:rPr>
        <w:t xml:space="preserve">а отклоняется, если статистика </w:t>
      </w:r>
      <w:r w:rsidRPr="00B84218">
        <w:rPr>
          <w:rFonts w:asciiTheme="minorHAnsi" w:hAnsiTheme="minorHAnsi"/>
          <w:i/>
          <w:color w:val="000000"/>
          <w:sz w:val="22"/>
          <w:szCs w:val="22"/>
        </w:rPr>
        <w:t>Т</w:t>
      </w:r>
      <w:r w:rsidRPr="00B84218">
        <w:rPr>
          <w:rFonts w:asciiTheme="minorHAnsi" w:hAnsiTheme="minorHAnsi"/>
          <w:i/>
          <w:color w:val="000000"/>
          <w:sz w:val="22"/>
          <w:szCs w:val="22"/>
          <w:vertAlign w:val="subscript"/>
        </w:rPr>
        <w:t>1</w:t>
      </w:r>
      <w:r w:rsidR="00C8423E" w:rsidRPr="00C8423E">
        <w:rPr>
          <w:rFonts w:asciiTheme="minorHAnsi" w:hAnsiTheme="minorHAnsi"/>
          <w:color w:val="000000"/>
          <w:sz w:val="22"/>
          <w:szCs w:val="22"/>
        </w:rPr>
        <w:t xml:space="preserve"> больше верхнего критического значения или равна ему (рис. </w:t>
      </w:r>
      <w:r>
        <w:rPr>
          <w:rFonts w:asciiTheme="minorHAnsi" w:hAnsiTheme="minorHAnsi"/>
          <w:color w:val="000000"/>
          <w:sz w:val="22"/>
          <w:szCs w:val="22"/>
        </w:rPr>
        <w:t>3</w:t>
      </w:r>
      <w:r w:rsidR="00C8423E" w:rsidRPr="00C8423E">
        <w:rPr>
          <w:rFonts w:asciiTheme="minorHAnsi" w:hAnsiTheme="minorHAnsi"/>
          <w:color w:val="000000"/>
          <w:sz w:val="22"/>
          <w:szCs w:val="22"/>
        </w:rPr>
        <w:t>, панель В).</w:t>
      </w:r>
    </w:p>
    <w:p w:rsidR="00B84218" w:rsidRDefault="00B84218" w:rsidP="00742080">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5574182" cy="1557671"/>
            <wp:effectExtent l="0" t="0" r="762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 Области принятия и отклонения гипотезы в ранговом критерии Уилкоксона.jpg"/>
                    <pic:cNvPicPr/>
                  </pic:nvPicPr>
                  <pic:blipFill>
                    <a:blip r:embed="rId11">
                      <a:extLst>
                        <a:ext uri="{28A0092B-C50C-407E-A947-70E740481C1C}">
                          <a14:useLocalDpi xmlns:a14="http://schemas.microsoft.com/office/drawing/2010/main" val="0"/>
                        </a:ext>
                      </a:extLst>
                    </a:blip>
                    <a:stretch>
                      <a:fillRect/>
                    </a:stretch>
                  </pic:blipFill>
                  <pic:spPr>
                    <a:xfrm>
                      <a:off x="0" y="0"/>
                      <a:ext cx="5618592" cy="1570081"/>
                    </a:xfrm>
                    <a:prstGeom prst="rect">
                      <a:avLst/>
                    </a:prstGeom>
                  </pic:spPr>
                </pic:pic>
              </a:graphicData>
            </a:graphic>
          </wp:inline>
        </w:drawing>
      </w:r>
    </w:p>
    <w:p w:rsidR="00B84218" w:rsidRPr="00C8423E" w:rsidRDefault="00B84218" w:rsidP="00742080">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Рис. 3. Области принятия и отклонения гипотезы в ранговом критерии </w:t>
      </w:r>
      <w:proofErr w:type="spellStart"/>
      <w:r>
        <w:rPr>
          <w:rFonts w:asciiTheme="minorHAnsi" w:hAnsiTheme="minorHAnsi"/>
          <w:color w:val="000000"/>
          <w:sz w:val="22"/>
          <w:szCs w:val="22"/>
        </w:rPr>
        <w:t>Уилкоксона</w:t>
      </w:r>
      <w:proofErr w:type="spellEnd"/>
    </w:p>
    <w:p w:rsidR="00C8423E" w:rsidRPr="00C8423E" w:rsidRDefault="00C8423E" w:rsidP="00742080">
      <w:pPr>
        <w:pStyle w:val="ac"/>
        <w:spacing w:before="0" w:beforeAutospacing="0" w:after="120" w:afterAutospacing="0"/>
        <w:rPr>
          <w:rFonts w:asciiTheme="minorHAnsi" w:hAnsiTheme="minorHAnsi"/>
          <w:color w:val="000000"/>
          <w:sz w:val="22"/>
          <w:szCs w:val="22"/>
        </w:rPr>
      </w:pPr>
      <w:r w:rsidRPr="00C8423E">
        <w:rPr>
          <w:rFonts w:asciiTheme="minorHAnsi" w:hAnsiTheme="minorHAnsi"/>
          <w:color w:val="000000"/>
          <w:sz w:val="22"/>
          <w:szCs w:val="22"/>
        </w:rPr>
        <w:lastRenderedPageBreak/>
        <w:t xml:space="preserve">При больших объемах выборок статистика </w:t>
      </w:r>
      <w:r w:rsidRPr="00A34298">
        <w:rPr>
          <w:rFonts w:asciiTheme="minorHAnsi" w:hAnsiTheme="minorHAnsi"/>
          <w:i/>
          <w:color w:val="000000"/>
          <w:sz w:val="22"/>
          <w:szCs w:val="22"/>
        </w:rPr>
        <w:t>Т</w:t>
      </w:r>
      <w:r w:rsidR="00A34298" w:rsidRPr="00A34298">
        <w:rPr>
          <w:rFonts w:asciiTheme="minorHAnsi" w:hAnsiTheme="minorHAnsi"/>
          <w:i/>
          <w:color w:val="000000"/>
          <w:sz w:val="22"/>
          <w:szCs w:val="22"/>
          <w:vertAlign w:val="subscript"/>
        </w:rPr>
        <w:t>1</w:t>
      </w:r>
      <w:r w:rsidRPr="00C8423E">
        <w:rPr>
          <w:rFonts w:asciiTheme="minorHAnsi" w:hAnsiTheme="minorHAnsi"/>
          <w:color w:val="000000"/>
          <w:sz w:val="22"/>
          <w:szCs w:val="22"/>
        </w:rPr>
        <w:t xml:space="preserve"> является приближенно нормально распределенной, причем ее математическое ожидание </w:t>
      </w:r>
      <w:r w:rsidR="00A34298">
        <w:rPr>
          <w:rFonts w:asciiTheme="minorHAnsi" w:hAnsiTheme="minorHAnsi"/>
          <w:color w:val="000000"/>
          <w:sz w:val="22"/>
          <w:szCs w:val="22"/>
        </w:rPr>
        <w:t>μ</w:t>
      </w:r>
      <w:r w:rsidR="00A34298" w:rsidRPr="00A34298">
        <w:rPr>
          <w:rFonts w:asciiTheme="minorHAnsi" w:hAnsiTheme="minorHAnsi"/>
          <w:color w:val="000000"/>
          <w:sz w:val="22"/>
          <w:szCs w:val="22"/>
          <w:vertAlign w:val="subscript"/>
        </w:rPr>
        <w:t>Т1</w:t>
      </w:r>
      <w:r w:rsidRPr="00C8423E">
        <w:rPr>
          <w:rFonts w:asciiTheme="minorHAnsi" w:hAnsiTheme="minorHAnsi"/>
          <w:color w:val="000000"/>
          <w:sz w:val="22"/>
          <w:szCs w:val="22"/>
        </w:rPr>
        <w:t xml:space="preserve"> задается формулой</w:t>
      </w:r>
      <w:r w:rsidR="00A34298">
        <w:rPr>
          <w:rFonts w:asciiTheme="minorHAnsi" w:hAnsiTheme="minorHAnsi"/>
          <w:color w:val="000000"/>
          <w:sz w:val="22"/>
          <w:szCs w:val="22"/>
        </w:rPr>
        <w:t>:</w:t>
      </w:r>
    </w:p>
    <w:p w:rsidR="00C8423E" w:rsidRPr="00A34298" w:rsidRDefault="00A34298" w:rsidP="00742080">
      <w:pPr>
        <w:pStyle w:val="ac"/>
        <w:spacing w:before="0" w:beforeAutospacing="0" w:after="120" w:afterAutospacing="0"/>
        <w:rPr>
          <w:rFonts w:asciiTheme="majorHAnsi" w:hAnsiTheme="majorHAnsi"/>
          <w:i/>
          <w:color w:val="000000"/>
          <w:sz w:val="22"/>
          <w:szCs w:val="22"/>
        </w:rPr>
      </w:pPr>
      <w:r w:rsidRPr="00A34298">
        <w:rPr>
          <w:rFonts w:asciiTheme="majorHAnsi" w:hAnsiTheme="majorHAnsi"/>
          <w:i/>
          <w:color w:val="000000"/>
          <w:sz w:val="22"/>
          <w:szCs w:val="22"/>
        </w:rPr>
        <w:t xml:space="preserve">(2)   </w:t>
      </w:r>
      <m:oMath>
        <m:sSub>
          <m:sSubPr>
            <m:ctrlPr>
              <w:rPr>
                <w:rFonts w:ascii="Cambria Math" w:hAnsi="Cambria Math"/>
                <w:i/>
                <w:color w:val="000000"/>
                <w:sz w:val="28"/>
                <w:szCs w:val="28"/>
              </w:rPr>
            </m:ctrlPr>
          </m:sSubPr>
          <m:e>
            <m:r>
              <w:rPr>
                <w:rFonts w:ascii="Cambria Math" w:hAnsi="Cambria Math"/>
                <w:color w:val="000000"/>
                <w:sz w:val="28"/>
                <w:szCs w:val="28"/>
              </w:rPr>
              <m:t>μ</m:t>
            </m:r>
          </m:e>
          <m:sub>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1</m:t>
                </m:r>
              </m:sub>
            </m:sSub>
          </m:sub>
        </m:sSub>
        <m:r>
          <w:rPr>
            <w:rFonts w:ascii="Cambria Math" w:hAnsi="Cambria Math"/>
            <w:color w:val="000000"/>
            <w:sz w:val="28"/>
            <w:szCs w:val="28"/>
          </w:rPr>
          <m:t xml:space="preserve">= </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1</m:t>
                </m:r>
              </m:sub>
            </m:sSub>
            <m:r>
              <w:rPr>
                <w:rFonts w:ascii="Cambria Math" w:hAnsi="Cambria Math"/>
                <w:color w:val="000000"/>
                <w:sz w:val="28"/>
                <w:szCs w:val="28"/>
              </w:rPr>
              <m:t>(n+1)</m:t>
            </m:r>
          </m:num>
          <m:den>
            <m:r>
              <w:rPr>
                <w:rFonts w:ascii="Cambria Math" w:hAnsi="Cambria Math"/>
                <w:color w:val="000000"/>
                <w:sz w:val="28"/>
                <w:szCs w:val="28"/>
              </w:rPr>
              <m:t>2</m:t>
            </m:r>
          </m:den>
        </m:f>
      </m:oMath>
    </w:p>
    <w:p w:rsidR="00C8423E" w:rsidRPr="00A34298" w:rsidRDefault="00C8423E" w:rsidP="00742080">
      <w:pPr>
        <w:pStyle w:val="ac"/>
        <w:spacing w:before="0" w:beforeAutospacing="0" w:after="120" w:afterAutospacing="0"/>
        <w:rPr>
          <w:rFonts w:asciiTheme="minorHAnsi" w:hAnsiTheme="minorHAnsi"/>
          <w:color w:val="000000"/>
          <w:sz w:val="22"/>
          <w:szCs w:val="22"/>
        </w:rPr>
      </w:pPr>
      <w:proofErr w:type="gramStart"/>
      <w:r w:rsidRPr="00C8423E">
        <w:rPr>
          <w:rFonts w:asciiTheme="minorHAnsi" w:hAnsiTheme="minorHAnsi"/>
          <w:color w:val="000000"/>
          <w:sz w:val="22"/>
          <w:szCs w:val="22"/>
        </w:rPr>
        <w:t>а</w:t>
      </w:r>
      <w:proofErr w:type="gramEnd"/>
      <w:r w:rsidRPr="00C8423E">
        <w:rPr>
          <w:rFonts w:asciiTheme="minorHAnsi" w:hAnsiTheme="minorHAnsi"/>
          <w:color w:val="000000"/>
          <w:sz w:val="22"/>
          <w:szCs w:val="22"/>
        </w:rPr>
        <w:t xml:space="preserve"> стандартное отклонение </w:t>
      </w:r>
      <w:r w:rsidR="00A34298">
        <w:rPr>
          <w:rFonts w:asciiTheme="minorHAnsi" w:hAnsiTheme="minorHAnsi"/>
          <w:color w:val="000000"/>
          <w:sz w:val="22"/>
          <w:szCs w:val="22"/>
        </w:rPr>
        <w:t>σ</w:t>
      </w:r>
      <w:r w:rsidR="00A34298" w:rsidRPr="00A34298">
        <w:rPr>
          <w:rFonts w:asciiTheme="minorHAnsi" w:hAnsiTheme="minorHAnsi"/>
          <w:color w:val="000000"/>
          <w:sz w:val="22"/>
          <w:szCs w:val="22"/>
          <w:vertAlign w:val="subscript"/>
        </w:rPr>
        <w:t>Т1</w:t>
      </w:r>
      <w:r w:rsidRPr="00C8423E">
        <w:rPr>
          <w:rFonts w:asciiTheme="minorHAnsi" w:hAnsiTheme="minorHAnsi"/>
          <w:color w:val="000000"/>
          <w:sz w:val="22"/>
          <w:szCs w:val="22"/>
        </w:rPr>
        <w:t xml:space="preserve"> вычисляется как</w:t>
      </w:r>
      <w:r w:rsidR="00A34298" w:rsidRPr="00A34298">
        <w:rPr>
          <w:rFonts w:asciiTheme="minorHAnsi" w:hAnsiTheme="minorHAnsi"/>
          <w:color w:val="000000"/>
          <w:sz w:val="22"/>
          <w:szCs w:val="22"/>
        </w:rPr>
        <w:t>:</w:t>
      </w:r>
    </w:p>
    <w:p w:rsidR="00C8423E" w:rsidRPr="005B7FF1" w:rsidRDefault="00A34298" w:rsidP="00742080">
      <w:pPr>
        <w:pStyle w:val="ac"/>
        <w:spacing w:before="0" w:beforeAutospacing="0" w:after="120" w:afterAutospacing="0"/>
        <w:rPr>
          <w:rFonts w:asciiTheme="majorHAnsi" w:hAnsiTheme="majorHAnsi"/>
          <w:i/>
          <w:color w:val="000000"/>
          <w:sz w:val="22"/>
          <w:szCs w:val="22"/>
        </w:rPr>
      </w:pPr>
      <w:r w:rsidRPr="005B7FF1">
        <w:rPr>
          <w:rFonts w:asciiTheme="majorHAnsi" w:hAnsiTheme="majorHAnsi"/>
          <w:i/>
          <w:color w:val="000000"/>
          <w:sz w:val="22"/>
          <w:szCs w:val="22"/>
        </w:rPr>
        <w:t xml:space="preserve">(3)   </w:t>
      </w:r>
      <m:oMath>
        <m:sSub>
          <m:sSubPr>
            <m:ctrlPr>
              <w:rPr>
                <w:rFonts w:ascii="Cambria Math" w:hAnsi="Cambria Math"/>
                <w:i/>
                <w:color w:val="000000"/>
                <w:sz w:val="28"/>
                <w:szCs w:val="28"/>
              </w:rPr>
            </m:ctrlPr>
          </m:sSubPr>
          <m:e>
            <m:r>
              <w:rPr>
                <w:rFonts w:ascii="Cambria Math" w:hAnsi="Cambria Math"/>
                <w:color w:val="000000"/>
                <w:sz w:val="28"/>
                <w:szCs w:val="28"/>
              </w:rPr>
              <m:t>σ</m:t>
            </m:r>
          </m:e>
          <m:sub>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1</m:t>
                </m:r>
              </m:sub>
            </m:sSub>
          </m:sub>
        </m:sSub>
        <m:r>
          <w:rPr>
            <w:rFonts w:ascii="Cambria Math" w:hAnsi="Cambria Math"/>
            <w:color w:val="000000"/>
            <w:sz w:val="28"/>
            <w:szCs w:val="28"/>
          </w:rPr>
          <m:t xml:space="preserve">= </m:t>
        </m:r>
        <m:rad>
          <m:radPr>
            <m:degHide m:val="1"/>
            <m:ctrlPr>
              <w:rPr>
                <w:rFonts w:ascii="Cambria Math" w:hAnsi="Cambria Math"/>
                <w:i/>
                <w:color w:val="000000"/>
                <w:sz w:val="28"/>
                <w:szCs w:val="28"/>
              </w:rPr>
            </m:ctrlPr>
          </m:radPr>
          <m:deg/>
          <m:e>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1</m:t>
                    </m:r>
                  </m:sub>
                </m:sSub>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2</m:t>
                    </m:r>
                  </m:sub>
                </m:sSub>
                <m:r>
                  <w:rPr>
                    <w:rFonts w:ascii="Cambria Math" w:hAnsi="Cambria Math"/>
                    <w:color w:val="000000"/>
                    <w:sz w:val="28"/>
                    <w:szCs w:val="28"/>
                  </w:rPr>
                  <m:t>(n+1)</m:t>
                </m:r>
              </m:num>
              <m:den>
                <m:r>
                  <w:rPr>
                    <w:rFonts w:ascii="Cambria Math" w:hAnsi="Cambria Math"/>
                    <w:color w:val="000000"/>
                    <w:sz w:val="28"/>
                    <w:szCs w:val="28"/>
                  </w:rPr>
                  <m:t>12</m:t>
                </m:r>
              </m:den>
            </m:f>
          </m:e>
        </m:rad>
      </m:oMath>
    </w:p>
    <w:p w:rsidR="00C8423E" w:rsidRPr="00C8423E" w:rsidRDefault="00C8423E" w:rsidP="00742080">
      <w:pPr>
        <w:pStyle w:val="ac"/>
        <w:spacing w:before="0" w:beforeAutospacing="0" w:after="120" w:afterAutospacing="0"/>
        <w:rPr>
          <w:rFonts w:asciiTheme="minorHAnsi" w:hAnsiTheme="minorHAnsi"/>
          <w:color w:val="000000"/>
          <w:sz w:val="22"/>
          <w:szCs w:val="22"/>
        </w:rPr>
      </w:pPr>
      <w:r w:rsidRPr="00C8423E">
        <w:rPr>
          <w:rFonts w:asciiTheme="minorHAnsi" w:hAnsiTheme="minorHAnsi"/>
          <w:color w:val="000000"/>
          <w:sz w:val="22"/>
          <w:szCs w:val="22"/>
        </w:rPr>
        <w:t xml:space="preserve">Таким образом, стандартизованная </w:t>
      </w:r>
      <w:r w:rsidRPr="00A34298">
        <w:rPr>
          <w:rFonts w:asciiTheme="minorHAnsi" w:hAnsiTheme="minorHAnsi"/>
          <w:i/>
          <w:color w:val="000000"/>
          <w:sz w:val="22"/>
          <w:szCs w:val="22"/>
        </w:rPr>
        <w:t>Z</w:t>
      </w:r>
      <w:r w:rsidRPr="00C8423E">
        <w:rPr>
          <w:rFonts w:asciiTheme="minorHAnsi" w:hAnsiTheme="minorHAnsi"/>
          <w:color w:val="000000"/>
          <w:sz w:val="22"/>
          <w:szCs w:val="22"/>
        </w:rPr>
        <w:t>-статисти</w:t>
      </w:r>
      <w:r w:rsidR="00A34298">
        <w:rPr>
          <w:rFonts w:asciiTheme="minorHAnsi" w:hAnsiTheme="minorHAnsi"/>
          <w:color w:val="000000"/>
          <w:sz w:val="22"/>
          <w:szCs w:val="22"/>
        </w:rPr>
        <w:t xml:space="preserve">ка критерия имеет следующий вид (критерий </w:t>
      </w:r>
      <w:proofErr w:type="spellStart"/>
      <w:r w:rsidR="00A34298">
        <w:rPr>
          <w:rFonts w:asciiTheme="minorHAnsi" w:hAnsiTheme="minorHAnsi"/>
          <w:color w:val="000000"/>
          <w:sz w:val="22"/>
          <w:szCs w:val="22"/>
        </w:rPr>
        <w:t>Уилкоксона</w:t>
      </w:r>
      <w:proofErr w:type="spellEnd"/>
      <w:r w:rsidR="00A34298">
        <w:rPr>
          <w:rFonts w:asciiTheme="minorHAnsi" w:hAnsiTheme="minorHAnsi"/>
          <w:color w:val="000000"/>
          <w:sz w:val="22"/>
          <w:szCs w:val="22"/>
        </w:rPr>
        <w:t xml:space="preserve"> для больших выборок):</w:t>
      </w:r>
    </w:p>
    <w:p w:rsidR="00C8423E" w:rsidRPr="005B7FF1" w:rsidRDefault="00A34298" w:rsidP="00742080">
      <w:pPr>
        <w:pStyle w:val="ac"/>
        <w:spacing w:before="0" w:beforeAutospacing="0" w:after="120" w:afterAutospacing="0"/>
        <w:rPr>
          <w:rFonts w:asciiTheme="majorHAnsi" w:hAnsiTheme="majorHAnsi"/>
          <w:i/>
          <w:color w:val="000000"/>
          <w:sz w:val="22"/>
          <w:szCs w:val="22"/>
          <w:lang w:val="en-US"/>
        </w:rPr>
      </w:pPr>
      <w:r w:rsidRPr="005B7FF1">
        <w:rPr>
          <w:rFonts w:asciiTheme="majorHAnsi" w:hAnsiTheme="majorHAnsi"/>
          <w:i/>
          <w:color w:val="000000"/>
          <w:sz w:val="22"/>
          <w:szCs w:val="22"/>
        </w:rPr>
        <w:t xml:space="preserve">(4) </w:t>
      </w:r>
      <w:r w:rsidR="005B7FF1" w:rsidRPr="005B7FF1">
        <w:rPr>
          <w:rFonts w:asciiTheme="majorHAnsi" w:hAnsiTheme="majorHAnsi"/>
          <w:i/>
          <w:color w:val="000000"/>
          <w:sz w:val="22"/>
          <w:szCs w:val="22"/>
          <w:lang w:val="en-US"/>
        </w:rPr>
        <w:t xml:space="preserve">  Z = </w:t>
      </w:r>
      <m:oMath>
        <m:f>
          <m:fPr>
            <m:ctrlPr>
              <w:rPr>
                <w:rFonts w:ascii="Cambria Math" w:hAnsi="Cambria Math"/>
                <w:i/>
                <w:color w:val="000000"/>
                <w:sz w:val="30"/>
                <w:szCs w:val="30"/>
                <w:lang w:val="en-US"/>
              </w:rPr>
            </m:ctrlPr>
          </m:fPr>
          <m:num>
            <m:sSub>
              <m:sSubPr>
                <m:ctrlPr>
                  <w:rPr>
                    <w:rFonts w:ascii="Cambria Math" w:hAnsi="Cambria Math"/>
                    <w:i/>
                    <w:color w:val="000000"/>
                    <w:sz w:val="30"/>
                    <w:szCs w:val="30"/>
                    <w:lang w:val="en-US"/>
                  </w:rPr>
                </m:ctrlPr>
              </m:sSubPr>
              <m:e>
                <m:r>
                  <w:rPr>
                    <w:rFonts w:ascii="Cambria Math" w:hAnsi="Cambria Math"/>
                    <w:color w:val="000000"/>
                    <w:sz w:val="30"/>
                    <w:szCs w:val="30"/>
                    <w:lang w:val="en-US"/>
                  </w:rPr>
                  <m:t>T</m:t>
                </m:r>
              </m:e>
              <m:sub>
                <m:r>
                  <w:rPr>
                    <w:rFonts w:ascii="Cambria Math" w:hAnsi="Cambria Math"/>
                    <w:color w:val="000000"/>
                    <w:sz w:val="30"/>
                    <w:szCs w:val="30"/>
                    <w:lang w:val="en-US"/>
                  </w:rPr>
                  <m:t>1</m:t>
                </m:r>
              </m:sub>
            </m:sSub>
            <m:r>
              <w:rPr>
                <w:rFonts w:ascii="Cambria Math" w:hAnsi="Cambria Math"/>
                <w:color w:val="000000"/>
                <w:sz w:val="30"/>
                <w:szCs w:val="30"/>
                <w:lang w:val="en-US"/>
              </w:rPr>
              <m:t xml:space="preserve"> – </m:t>
            </m:r>
            <m:sSub>
              <m:sSubPr>
                <m:ctrlPr>
                  <w:rPr>
                    <w:rFonts w:ascii="Cambria Math" w:hAnsi="Cambria Math"/>
                    <w:i/>
                    <w:color w:val="000000"/>
                    <w:sz w:val="30"/>
                    <w:szCs w:val="30"/>
                    <w:lang w:val="en-US"/>
                  </w:rPr>
                </m:ctrlPr>
              </m:sSubPr>
              <m:e>
                <m:r>
                  <w:rPr>
                    <w:rFonts w:ascii="Cambria Math" w:hAnsi="Cambria Math"/>
                    <w:color w:val="000000"/>
                    <w:sz w:val="30"/>
                    <w:szCs w:val="30"/>
                    <w:lang w:val="en-US"/>
                  </w:rPr>
                  <m:t>μ</m:t>
                </m:r>
              </m:e>
              <m:sub>
                <m:sSub>
                  <m:sSubPr>
                    <m:ctrlPr>
                      <w:rPr>
                        <w:rFonts w:ascii="Cambria Math" w:hAnsi="Cambria Math"/>
                        <w:i/>
                        <w:color w:val="000000"/>
                        <w:sz w:val="30"/>
                        <w:szCs w:val="30"/>
                        <w:lang w:val="en-US"/>
                      </w:rPr>
                    </m:ctrlPr>
                  </m:sSubPr>
                  <m:e>
                    <m:r>
                      <w:rPr>
                        <w:rFonts w:ascii="Cambria Math" w:hAnsi="Cambria Math"/>
                        <w:color w:val="000000"/>
                        <w:sz w:val="30"/>
                        <w:szCs w:val="30"/>
                        <w:lang w:val="en-US"/>
                      </w:rPr>
                      <m:t>T</m:t>
                    </m:r>
                  </m:e>
                  <m:sub>
                    <m:r>
                      <w:rPr>
                        <w:rFonts w:ascii="Cambria Math" w:hAnsi="Cambria Math"/>
                        <w:color w:val="000000"/>
                        <w:sz w:val="30"/>
                        <w:szCs w:val="30"/>
                        <w:lang w:val="en-US"/>
                      </w:rPr>
                      <m:t>1</m:t>
                    </m:r>
                  </m:sub>
                </m:sSub>
              </m:sub>
            </m:sSub>
          </m:num>
          <m:den>
            <m:sSub>
              <m:sSubPr>
                <m:ctrlPr>
                  <w:rPr>
                    <w:rFonts w:ascii="Cambria Math" w:hAnsi="Cambria Math"/>
                    <w:i/>
                    <w:color w:val="000000"/>
                    <w:sz w:val="30"/>
                    <w:szCs w:val="30"/>
                    <w:lang w:val="en-US"/>
                  </w:rPr>
                </m:ctrlPr>
              </m:sSubPr>
              <m:e>
                <m:r>
                  <w:rPr>
                    <w:rFonts w:ascii="Cambria Math" w:hAnsi="Cambria Math"/>
                    <w:color w:val="000000"/>
                    <w:sz w:val="30"/>
                    <w:szCs w:val="30"/>
                    <w:lang w:val="en-US"/>
                  </w:rPr>
                  <m:t>σ</m:t>
                </m:r>
              </m:e>
              <m:sub>
                <m:sSub>
                  <m:sSubPr>
                    <m:ctrlPr>
                      <w:rPr>
                        <w:rFonts w:ascii="Cambria Math" w:hAnsi="Cambria Math"/>
                        <w:i/>
                        <w:color w:val="000000"/>
                        <w:sz w:val="30"/>
                        <w:szCs w:val="30"/>
                        <w:lang w:val="en-US"/>
                      </w:rPr>
                    </m:ctrlPr>
                  </m:sSubPr>
                  <m:e>
                    <m:r>
                      <w:rPr>
                        <w:rFonts w:ascii="Cambria Math" w:hAnsi="Cambria Math"/>
                        <w:color w:val="000000"/>
                        <w:sz w:val="30"/>
                        <w:szCs w:val="30"/>
                        <w:lang w:val="en-US"/>
                      </w:rPr>
                      <m:t>T</m:t>
                    </m:r>
                  </m:e>
                  <m:sub>
                    <m:r>
                      <w:rPr>
                        <w:rFonts w:ascii="Cambria Math" w:hAnsi="Cambria Math"/>
                        <w:color w:val="000000"/>
                        <w:sz w:val="30"/>
                        <w:szCs w:val="30"/>
                        <w:lang w:val="en-US"/>
                      </w:rPr>
                      <m:t>1</m:t>
                    </m:r>
                  </m:sub>
                </m:sSub>
              </m:sub>
            </m:sSub>
          </m:den>
        </m:f>
      </m:oMath>
    </w:p>
    <w:p w:rsidR="00C8423E" w:rsidRPr="00C8423E" w:rsidRDefault="00C8423E" w:rsidP="00742080">
      <w:pPr>
        <w:pStyle w:val="ac"/>
        <w:spacing w:before="0" w:beforeAutospacing="0" w:after="120" w:afterAutospacing="0"/>
        <w:rPr>
          <w:rFonts w:asciiTheme="minorHAnsi" w:hAnsiTheme="minorHAnsi"/>
          <w:color w:val="000000"/>
          <w:sz w:val="22"/>
          <w:szCs w:val="22"/>
        </w:rPr>
      </w:pPr>
      <w:proofErr w:type="gramStart"/>
      <w:r w:rsidRPr="00C8423E">
        <w:rPr>
          <w:rFonts w:asciiTheme="minorHAnsi" w:hAnsiTheme="minorHAnsi"/>
          <w:color w:val="000000"/>
          <w:sz w:val="22"/>
          <w:szCs w:val="22"/>
        </w:rPr>
        <w:t>где</w:t>
      </w:r>
      <w:proofErr w:type="gramEnd"/>
      <w:r w:rsidRPr="00C8423E">
        <w:rPr>
          <w:rFonts w:asciiTheme="minorHAnsi" w:hAnsiTheme="minorHAnsi"/>
          <w:color w:val="000000"/>
          <w:sz w:val="22"/>
          <w:szCs w:val="22"/>
        </w:rPr>
        <w:t xml:space="preserve"> статистика критерия Z имеет приближенное нормальное распределение.</w:t>
      </w:r>
    </w:p>
    <w:p w:rsidR="00C8423E" w:rsidRPr="00C8423E" w:rsidRDefault="00C8423E" w:rsidP="00742080">
      <w:pPr>
        <w:pStyle w:val="ac"/>
        <w:spacing w:before="0" w:beforeAutospacing="0" w:after="120" w:afterAutospacing="0"/>
        <w:rPr>
          <w:rFonts w:asciiTheme="minorHAnsi" w:hAnsiTheme="minorHAnsi"/>
          <w:color w:val="000000"/>
          <w:sz w:val="22"/>
          <w:szCs w:val="22"/>
        </w:rPr>
      </w:pPr>
      <w:r w:rsidRPr="00C8423E">
        <w:rPr>
          <w:rFonts w:asciiTheme="minorHAnsi" w:hAnsiTheme="minorHAnsi"/>
          <w:color w:val="000000"/>
          <w:sz w:val="22"/>
          <w:szCs w:val="22"/>
        </w:rPr>
        <w:t>Эту статистику применяют, когда объем выборки выходит за пределы, предусмотренные в табл</w:t>
      </w:r>
      <w:r w:rsidR="005B7FF1">
        <w:rPr>
          <w:rFonts w:asciiTheme="minorHAnsi" w:hAnsiTheme="minorHAnsi"/>
          <w:color w:val="000000"/>
          <w:sz w:val="22"/>
          <w:szCs w:val="22"/>
        </w:rPr>
        <w:t>ицей (рис. 2)</w:t>
      </w:r>
      <w:r w:rsidRPr="00C8423E">
        <w:rPr>
          <w:rFonts w:asciiTheme="minorHAnsi" w:hAnsiTheme="minorHAnsi"/>
          <w:color w:val="000000"/>
          <w:sz w:val="22"/>
          <w:szCs w:val="22"/>
        </w:rPr>
        <w:t xml:space="preserve">. </w:t>
      </w:r>
      <w:r w:rsidR="005B7FF1">
        <w:rPr>
          <w:rFonts w:asciiTheme="minorHAnsi" w:hAnsiTheme="minorHAnsi"/>
          <w:color w:val="000000"/>
          <w:sz w:val="22"/>
          <w:szCs w:val="22"/>
        </w:rPr>
        <w:t>При заданном уровне значимости α</w:t>
      </w:r>
      <w:r w:rsidRPr="00C8423E">
        <w:rPr>
          <w:rFonts w:asciiTheme="minorHAnsi" w:hAnsiTheme="minorHAnsi"/>
          <w:color w:val="000000"/>
          <w:sz w:val="22"/>
          <w:szCs w:val="22"/>
        </w:rPr>
        <w:t xml:space="preserve"> нулевую гипотезу отклоняют, когда вычисленная статистика Z попадает в критическую область.</w:t>
      </w:r>
    </w:p>
    <w:p w:rsidR="00365DA8" w:rsidRPr="00C8423E" w:rsidRDefault="00C8423E" w:rsidP="00365DA8">
      <w:pPr>
        <w:pStyle w:val="ac"/>
        <w:spacing w:before="0" w:beforeAutospacing="0" w:after="120" w:afterAutospacing="0"/>
        <w:rPr>
          <w:rFonts w:asciiTheme="minorHAnsi" w:hAnsiTheme="minorHAnsi"/>
          <w:color w:val="000000"/>
          <w:sz w:val="22"/>
          <w:szCs w:val="22"/>
        </w:rPr>
      </w:pPr>
      <w:r w:rsidRPr="00C8423E">
        <w:rPr>
          <w:rFonts w:asciiTheme="minorHAnsi" w:hAnsiTheme="minorHAnsi"/>
          <w:color w:val="000000"/>
          <w:sz w:val="22"/>
          <w:szCs w:val="22"/>
        </w:rPr>
        <w:t xml:space="preserve">Вернемся к </w:t>
      </w:r>
      <w:hyperlink r:id="rId12" w:history="1">
        <w:r w:rsidR="005B7FF1" w:rsidRPr="005B7FF1">
          <w:rPr>
            <w:rStyle w:val="a3"/>
            <w:rFonts w:asciiTheme="minorHAnsi" w:hAnsiTheme="minorHAnsi"/>
            <w:sz w:val="22"/>
            <w:szCs w:val="22"/>
          </w:rPr>
          <w:t>ранее</w:t>
        </w:r>
      </w:hyperlink>
      <w:r w:rsidR="005B7FF1">
        <w:rPr>
          <w:rFonts w:asciiTheme="minorHAnsi" w:hAnsiTheme="minorHAnsi"/>
          <w:color w:val="000000"/>
          <w:sz w:val="22"/>
          <w:szCs w:val="22"/>
        </w:rPr>
        <w:t xml:space="preserve"> </w:t>
      </w:r>
      <w:r w:rsidR="005B7FF1" w:rsidRPr="00C8423E">
        <w:rPr>
          <w:rFonts w:asciiTheme="minorHAnsi" w:hAnsiTheme="minorHAnsi"/>
          <w:color w:val="000000"/>
          <w:sz w:val="22"/>
          <w:szCs w:val="22"/>
        </w:rPr>
        <w:t>рассмотренному</w:t>
      </w:r>
      <w:r w:rsidR="005B7FF1">
        <w:rPr>
          <w:rFonts w:asciiTheme="minorHAnsi" w:hAnsiTheme="minorHAnsi"/>
          <w:color w:val="000000"/>
          <w:sz w:val="22"/>
          <w:szCs w:val="22"/>
        </w:rPr>
        <w:t xml:space="preserve"> </w:t>
      </w:r>
      <w:r w:rsidR="005B7FF1" w:rsidRPr="00C8423E">
        <w:rPr>
          <w:rFonts w:asciiTheme="minorHAnsi" w:hAnsiTheme="minorHAnsi"/>
          <w:color w:val="000000"/>
          <w:sz w:val="22"/>
          <w:szCs w:val="22"/>
        </w:rPr>
        <w:t>сценарию</w:t>
      </w:r>
      <w:r w:rsidR="005B7FF1">
        <w:rPr>
          <w:rFonts w:asciiTheme="minorHAnsi" w:hAnsiTheme="minorHAnsi"/>
          <w:color w:val="000000"/>
          <w:sz w:val="22"/>
          <w:szCs w:val="22"/>
        </w:rPr>
        <w:t>,</w:t>
      </w:r>
      <w:r w:rsidRPr="00C8423E">
        <w:rPr>
          <w:rFonts w:asciiTheme="minorHAnsi" w:hAnsiTheme="minorHAnsi"/>
          <w:color w:val="000000"/>
          <w:sz w:val="22"/>
          <w:szCs w:val="22"/>
        </w:rPr>
        <w:t xml:space="preserve"> в котором требовалось определить, равны ли средние недельные объемы продаж BLK-колы, выставленной на специализированных стеллажах и на обычных полках. Если у нас нет оснований считать, что выборки извлечены из нормально распределенных генеральных совокупностей, можно применит</w:t>
      </w:r>
      <w:r w:rsidR="005B7FF1">
        <w:rPr>
          <w:rFonts w:asciiTheme="minorHAnsi" w:hAnsiTheme="minorHAnsi"/>
          <w:color w:val="000000"/>
          <w:sz w:val="22"/>
          <w:szCs w:val="22"/>
        </w:rPr>
        <w:t xml:space="preserve">ь ранговый критерий </w:t>
      </w:r>
      <w:proofErr w:type="spellStart"/>
      <w:r w:rsidR="005B7FF1">
        <w:rPr>
          <w:rFonts w:asciiTheme="minorHAnsi" w:hAnsiTheme="minorHAnsi"/>
          <w:color w:val="000000"/>
          <w:sz w:val="22"/>
          <w:szCs w:val="22"/>
        </w:rPr>
        <w:t>Уилкоксона</w:t>
      </w:r>
      <w:proofErr w:type="spellEnd"/>
      <w:r w:rsidR="005B7FF1">
        <w:rPr>
          <w:rFonts w:asciiTheme="minorHAnsi" w:hAnsiTheme="minorHAnsi"/>
          <w:color w:val="000000"/>
          <w:sz w:val="22"/>
          <w:szCs w:val="22"/>
        </w:rPr>
        <w:t>.</w:t>
      </w:r>
      <w:r w:rsidR="00365DA8">
        <w:rPr>
          <w:rFonts w:asciiTheme="minorHAnsi" w:hAnsiTheme="minorHAnsi"/>
          <w:color w:val="000000"/>
          <w:sz w:val="22"/>
          <w:szCs w:val="22"/>
        </w:rPr>
        <w:t xml:space="preserve"> </w:t>
      </w:r>
      <w:r w:rsidR="00365DA8" w:rsidRPr="00C8423E">
        <w:rPr>
          <w:rFonts w:asciiTheme="minorHAnsi" w:hAnsiTheme="minorHAnsi"/>
          <w:color w:val="000000"/>
          <w:sz w:val="22"/>
          <w:szCs w:val="22"/>
        </w:rPr>
        <w:t>Поскольку нам неизвестно, какая из медиан окажется больше, нулевую и альтернативную гипотезы следует сформулировать следующим образом:</w:t>
      </w:r>
      <w:r w:rsidR="00365DA8">
        <w:rPr>
          <w:rFonts w:asciiTheme="minorHAnsi" w:hAnsiTheme="minorHAnsi"/>
          <w:color w:val="000000"/>
          <w:sz w:val="22"/>
          <w:szCs w:val="22"/>
        </w:rPr>
        <w:t xml:space="preserve"> </w:t>
      </w:r>
      <w:r w:rsidR="00365DA8" w:rsidRPr="00365DA8">
        <w:rPr>
          <w:rFonts w:asciiTheme="minorHAnsi" w:hAnsiTheme="minorHAnsi"/>
          <w:i/>
          <w:color w:val="000000"/>
          <w:sz w:val="22"/>
          <w:szCs w:val="22"/>
        </w:rPr>
        <w:t>Н</w:t>
      </w:r>
      <w:r w:rsidR="00365DA8" w:rsidRPr="00365DA8">
        <w:rPr>
          <w:rFonts w:asciiTheme="minorHAnsi" w:hAnsiTheme="minorHAnsi"/>
          <w:i/>
          <w:color w:val="000000"/>
          <w:sz w:val="22"/>
          <w:szCs w:val="22"/>
          <w:vertAlign w:val="subscript"/>
        </w:rPr>
        <w:t>0</w:t>
      </w:r>
      <w:r w:rsidR="00365DA8" w:rsidRPr="00365DA8">
        <w:rPr>
          <w:rFonts w:asciiTheme="minorHAnsi" w:hAnsiTheme="minorHAnsi"/>
          <w:i/>
          <w:color w:val="000000"/>
          <w:sz w:val="22"/>
          <w:szCs w:val="22"/>
        </w:rPr>
        <w:t>: М</w:t>
      </w:r>
      <w:r w:rsidR="00365DA8" w:rsidRPr="00365DA8">
        <w:rPr>
          <w:rFonts w:asciiTheme="minorHAnsi" w:hAnsiTheme="minorHAnsi"/>
          <w:i/>
          <w:color w:val="000000"/>
          <w:sz w:val="22"/>
          <w:szCs w:val="22"/>
          <w:vertAlign w:val="subscript"/>
        </w:rPr>
        <w:t xml:space="preserve">1 </w:t>
      </w:r>
      <w:r w:rsidR="00365DA8" w:rsidRPr="00365DA8">
        <w:rPr>
          <w:rFonts w:asciiTheme="minorHAnsi" w:hAnsiTheme="minorHAnsi"/>
          <w:i/>
          <w:color w:val="000000"/>
          <w:sz w:val="22"/>
          <w:szCs w:val="22"/>
        </w:rPr>
        <w:t>= М</w:t>
      </w:r>
      <w:r w:rsidR="00365DA8" w:rsidRPr="00365DA8">
        <w:rPr>
          <w:rFonts w:asciiTheme="minorHAnsi" w:hAnsiTheme="minorHAnsi"/>
          <w:i/>
          <w:color w:val="000000"/>
          <w:sz w:val="22"/>
          <w:szCs w:val="22"/>
          <w:vertAlign w:val="subscript"/>
        </w:rPr>
        <w:t>2</w:t>
      </w:r>
      <w:r w:rsidR="00365DA8" w:rsidRPr="00365DA8">
        <w:rPr>
          <w:rFonts w:asciiTheme="minorHAnsi" w:hAnsiTheme="minorHAnsi"/>
          <w:i/>
          <w:color w:val="000000"/>
          <w:sz w:val="22"/>
          <w:szCs w:val="22"/>
        </w:rPr>
        <w:t>, Н</w:t>
      </w:r>
      <w:r w:rsidR="00365DA8" w:rsidRPr="00365DA8">
        <w:rPr>
          <w:rFonts w:asciiTheme="minorHAnsi" w:hAnsiTheme="minorHAnsi"/>
          <w:i/>
          <w:color w:val="000000"/>
          <w:sz w:val="22"/>
          <w:szCs w:val="22"/>
          <w:vertAlign w:val="subscript"/>
        </w:rPr>
        <w:t>1</w:t>
      </w:r>
      <w:r w:rsidR="00365DA8" w:rsidRPr="00365DA8">
        <w:rPr>
          <w:rFonts w:asciiTheme="minorHAnsi" w:hAnsiTheme="minorHAnsi"/>
          <w:i/>
          <w:color w:val="000000"/>
          <w:sz w:val="22"/>
          <w:szCs w:val="22"/>
        </w:rPr>
        <w:t>: М</w:t>
      </w:r>
      <w:r w:rsidR="00365DA8" w:rsidRPr="00365DA8">
        <w:rPr>
          <w:rFonts w:asciiTheme="minorHAnsi" w:hAnsiTheme="minorHAnsi"/>
          <w:i/>
          <w:color w:val="000000"/>
          <w:sz w:val="22"/>
          <w:szCs w:val="22"/>
          <w:vertAlign w:val="subscript"/>
        </w:rPr>
        <w:t>1</w:t>
      </w:r>
      <w:r w:rsidR="00365DA8" w:rsidRPr="00365DA8">
        <w:rPr>
          <w:rFonts w:asciiTheme="minorHAnsi" w:hAnsiTheme="minorHAnsi"/>
          <w:i/>
          <w:color w:val="000000"/>
          <w:sz w:val="22"/>
          <w:szCs w:val="22"/>
        </w:rPr>
        <w:t xml:space="preserve"> ≠ М</w:t>
      </w:r>
      <w:r w:rsidR="00365DA8" w:rsidRPr="00365DA8">
        <w:rPr>
          <w:rFonts w:asciiTheme="minorHAnsi" w:hAnsiTheme="minorHAnsi"/>
          <w:i/>
          <w:color w:val="000000"/>
          <w:sz w:val="22"/>
          <w:szCs w:val="22"/>
          <w:vertAlign w:val="subscript"/>
        </w:rPr>
        <w:t>2</w:t>
      </w:r>
      <w:r w:rsidR="00365DA8" w:rsidRPr="00365DA8">
        <w:rPr>
          <w:rFonts w:asciiTheme="minorHAnsi" w:hAnsiTheme="minorHAnsi"/>
          <w:i/>
          <w:color w:val="000000"/>
          <w:sz w:val="22"/>
          <w:szCs w:val="22"/>
        </w:rPr>
        <w:t>.</w:t>
      </w:r>
      <w:r w:rsidR="00365DA8">
        <w:rPr>
          <w:rFonts w:asciiTheme="minorHAnsi" w:hAnsiTheme="minorHAnsi"/>
          <w:i/>
          <w:color w:val="000000"/>
          <w:sz w:val="22"/>
          <w:szCs w:val="22"/>
        </w:rPr>
        <w:t xml:space="preserve"> </w:t>
      </w:r>
      <w:r w:rsidR="00365DA8" w:rsidRPr="00C8423E">
        <w:rPr>
          <w:rFonts w:asciiTheme="minorHAnsi" w:hAnsiTheme="minorHAnsi"/>
          <w:color w:val="000000"/>
          <w:sz w:val="22"/>
          <w:szCs w:val="22"/>
        </w:rPr>
        <w:t xml:space="preserve">Для того чтобы применить ранговый критерий </w:t>
      </w:r>
      <w:proofErr w:type="spellStart"/>
      <w:r w:rsidR="00365DA8" w:rsidRPr="00C8423E">
        <w:rPr>
          <w:rFonts w:asciiTheme="minorHAnsi" w:hAnsiTheme="minorHAnsi"/>
          <w:color w:val="000000"/>
          <w:sz w:val="22"/>
          <w:szCs w:val="22"/>
        </w:rPr>
        <w:t>Уилкоксона</w:t>
      </w:r>
      <w:proofErr w:type="spellEnd"/>
      <w:r w:rsidR="00365DA8" w:rsidRPr="00C8423E">
        <w:rPr>
          <w:rFonts w:asciiTheme="minorHAnsi" w:hAnsiTheme="minorHAnsi"/>
          <w:color w:val="000000"/>
          <w:sz w:val="22"/>
          <w:szCs w:val="22"/>
        </w:rPr>
        <w:t>, необходимо вычислить ранги для выборок, сост</w:t>
      </w:r>
      <w:r w:rsidR="00365DA8">
        <w:rPr>
          <w:rFonts w:asciiTheme="minorHAnsi" w:hAnsiTheme="minorHAnsi"/>
          <w:color w:val="000000"/>
          <w:sz w:val="22"/>
          <w:szCs w:val="22"/>
        </w:rPr>
        <w:t xml:space="preserve">оящих из </w:t>
      </w:r>
      <w:r w:rsidR="00365DA8" w:rsidRPr="00365DA8">
        <w:rPr>
          <w:rFonts w:asciiTheme="minorHAnsi" w:hAnsiTheme="minorHAnsi"/>
          <w:i/>
          <w:color w:val="000000"/>
          <w:sz w:val="22"/>
          <w:szCs w:val="22"/>
          <w:lang w:val="en-US"/>
        </w:rPr>
        <w:t>n</w:t>
      </w:r>
      <w:r w:rsidR="00365DA8" w:rsidRPr="00365DA8">
        <w:rPr>
          <w:rFonts w:asciiTheme="minorHAnsi" w:hAnsiTheme="minorHAnsi"/>
          <w:i/>
          <w:color w:val="000000"/>
          <w:sz w:val="22"/>
          <w:szCs w:val="22"/>
          <w:vertAlign w:val="subscript"/>
        </w:rPr>
        <w:t>1</w:t>
      </w:r>
      <w:r w:rsidR="00365DA8" w:rsidRPr="00365DA8">
        <w:rPr>
          <w:rFonts w:asciiTheme="minorHAnsi" w:hAnsiTheme="minorHAnsi"/>
          <w:i/>
          <w:color w:val="000000"/>
          <w:sz w:val="22"/>
          <w:szCs w:val="22"/>
        </w:rPr>
        <w:t xml:space="preserve"> </w:t>
      </w:r>
      <w:r w:rsidR="00365DA8" w:rsidRPr="00C8423E">
        <w:rPr>
          <w:rFonts w:asciiTheme="minorHAnsi" w:hAnsiTheme="minorHAnsi"/>
          <w:color w:val="000000"/>
          <w:sz w:val="22"/>
          <w:szCs w:val="22"/>
        </w:rPr>
        <w:t>= 10 мага</w:t>
      </w:r>
      <w:r w:rsidR="00365DA8">
        <w:rPr>
          <w:rFonts w:asciiTheme="minorHAnsi" w:hAnsiTheme="minorHAnsi"/>
          <w:color w:val="000000"/>
          <w:sz w:val="22"/>
          <w:szCs w:val="22"/>
        </w:rPr>
        <w:t>зинов с обычными полками и из</w:t>
      </w:r>
      <w:r w:rsidR="00365DA8" w:rsidRPr="00365DA8">
        <w:rPr>
          <w:rFonts w:asciiTheme="minorHAnsi" w:hAnsiTheme="minorHAnsi"/>
          <w:i/>
          <w:color w:val="000000"/>
          <w:sz w:val="22"/>
          <w:szCs w:val="22"/>
        </w:rPr>
        <w:t xml:space="preserve"> n</w:t>
      </w:r>
      <w:r w:rsidR="00365DA8" w:rsidRPr="00365DA8">
        <w:rPr>
          <w:rFonts w:asciiTheme="minorHAnsi" w:hAnsiTheme="minorHAnsi"/>
          <w:i/>
          <w:color w:val="000000"/>
          <w:sz w:val="22"/>
          <w:szCs w:val="22"/>
          <w:vertAlign w:val="subscript"/>
        </w:rPr>
        <w:t>2</w:t>
      </w:r>
      <w:r w:rsidR="00365DA8" w:rsidRPr="00C8423E">
        <w:rPr>
          <w:rFonts w:asciiTheme="minorHAnsi" w:hAnsiTheme="minorHAnsi"/>
          <w:color w:val="000000"/>
          <w:sz w:val="22"/>
          <w:szCs w:val="22"/>
        </w:rPr>
        <w:t xml:space="preserve"> = 10 магазинов со специализированными стеллажами</w:t>
      </w:r>
      <w:r w:rsidR="00365DA8" w:rsidRPr="00365DA8">
        <w:rPr>
          <w:rFonts w:asciiTheme="minorHAnsi" w:hAnsiTheme="minorHAnsi"/>
          <w:color w:val="000000"/>
          <w:sz w:val="22"/>
          <w:szCs w:val="22"/>
        </w:rPr>
        <w:t xml:space="preserve"> (</w:t>
      </w:r>
      <w:r w:rsidR="00365DA8">
        <w:rPr>
          <w:rFonts w:asciiTheme="minorHAnsi" w:hAnsiTheme="minorHAnsi"/>
          <w:color w:val="000000"/>
          <w:sz w:val="22"/>
          <w:szCs w:val="22"/>
        </w:rPr>
        <w:t>рис. 4).</w:t>
      </w:r>
    </w:p>
    <w:p w:rsidR="00C8423E" w:rsidRDefault="009A6B66" w:rsidP="00742080">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4828032" cy="3360134"/>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 Вычисление объединенных рангов объема продаж BLK-колы.jpg"/>
                    <pic:cNvPicPr/>
                  </pic:nvPicPr>
                  <pic:blipFill>
                    <a:blip r:embed="rId13">
                      <a:extLst>
                        <a:ext uri="{28A0092B-C50C-407E-A947-70E740481C1C}">
                          <a14:useLocalDpi xmlns:a14="http://schemas.microsoft.com/office/drawing/2010/main" val="0"/>
                        </a:ext>
                      </a:extLst>
                    </a:blip>
                    <a:stretch>
                      <a:fillRect/>
                    </a:stretch>
                  </pic:blipFill>
                  <pic:spPr>
                    <a:xfrm>
                      <a:off x="0" y="0"/>
                      <a:ext cx="4852981" cy="3377498"/>
                    </a:xfrm>
                    <a:prstGeom prst="rect">
                      <a:avLst/>
                    </a:prstGeom>
                  </pic:spPr>
                </pic:pic>
              </a:graphicData>
            </a:graphic>
          </wp:inline>
        </w:drawing>
      </w:r>
    </w:p>
    <w:p w:rsidR="00365DA8" w:rsidRPr="00C8423E" w:rsidRDefault="00365DA8" w:rsidP="00742080">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Рис. 4. </w:t>
      </w:r>
      <w:r w:rsidRPr="00365DA8">
        <w:rPr>
          <w:rFonts w:asciiTheme="minorHAnsi" w:hAnsiTheme="minorHAnsi"/>
          <w:color w:val="000000"/>
          <w:sz w:val="22"/>
          <w:szCs w:val="22"/>
        </w:rPr>
        <w:t>Вычисление объединенных рангов объема продаж BLK-колы</w:t>
      </w:r>
    </w:p>
    <w:p w:rsidR="00C8423E" w:rsidRPr="00C8423E" w:rsidRDefault="00C8423E" w:rsidP="00742080">
      <w:pPr>
        <w:pStyle w:val="ac"/>
        <w:spacing w:before="0" w:beforeAutospacing="0" w:after="120" w:afterAutospacing="0"/>
        <w:rPr>
          <w:rFonts w:asciiTheme="minorHAnsi" w:hAnsiTheme="minorHAnsi"/>
          <w:color w:val="000000"/>
          <w:sz w:val="22"/>
          <w:szCs w:val="22"/>
        </w:rPr>
      </w:pPr>
      <w:r w:rsidRPr="00C8423E">
        <w:rPr>
          <w:rFonts w:asciiTheme="minorHAnsi" w:hAnsiTheme="minorHAnsi"/>
          <w:color w:val="000000"/>
          <w:sz w:val="22"/>
          <w:szCs w:val="22"/>
        </w:rPr>
        <w:t>На следующем</w:t>
      </w:r>
      <w:r w:rsidR="00365DA8">
        <w:rPr>
          <w:rFonts w:asciiTheme="minorHAnsi" w:hAnsiTheme="minorHAnsi"/>
          <w:color w:val="000000"/>
          <w:sz w:val="22"/>
          <w:szCs w:val="22"/>
        </w:rPr>
        <w:t xml:space="preserve"> этапе вычисляется статистика </w:t>
      </w:r>
      <w:r w:rsidR="00365DA8" w:rsidRPr="00365DA8">
        <w:rPr>
          <w:rFonts w:asciiTheme="minorHAnsi" w:hAnsiTheme="minorHAnsi"/>
          <w:i/>
          <w:color w:val="000000"/>
          <w:sz w:val="22"/>
          <w:szCs w:val="22"/>
          <w:lang w:val="en-US"/>
        </w:rPr>
        <w:t>T</w:t>
      </w:r>
      <w:r w:rsidR="00365DA8" w:rsidRPr="00365DA8">
        <w:rPr>
          <w:rFonts w:asciiTheme="minorHAnsi" w:hAnsiTheme="minorHAnsi"/>
          <w:i/>
          <w:color w:val="000000"/>
          <w:sz w:val="22"/>
          <w:szCs w:val="22"/>
          <w:vertAlign w:val="subscript"/>
        </w:rPr>
        <w:t>1</w:t>
      </w:r>
      <w:r w:rsidRPr="00C8423E">
        <w:rPr>
          <w:rFonts w:asciiTheme="minorHAnsi" w:hAnsiTheme="minorHAnsi"/>
          <w:color w:val="000000"/>
          <w:sz w:val="22"/>
          <w:szCs w:val="22"/>
        </w:rPr>
        <w:t>, равная сумме рангов, вычисленных по меньшей выборке. Если объемы выборок равны между собой, ранги можно вычислять по любой из выборок, поскольку на окончательный результат это повлиять не может. Предположим, что для вычисления рангов используется выборка магазинов с обычными полкам</w:t>
      </w:r>
      <w:r w:rsidR="00365DA8">
        <w:rPr>
          <w:rFonts w:asciiTheme="minorHAnsi" w:hAnsiTheme="minorHAnsi"/>
          <w:color w:val="000000"/>
          <w:sz w:val="22"/>
          <w:szCs w:val="22"/>
        </w:rPr>
        <w:t xml:space="preserve">и: </w:t>
      </w:r>
      <w:r w:rsidR="00365DA8" w:rsidRPr="00201E5A">
        <w:rPr>
          <w:rFonts w:asciiTheme="minorHAnsi" w:hAnsiTheme="minorHAnsi"/>
          <w:i/>
          <w:color w:val="000000"/>
          <w:sz w:val="22"/>
          <w:szCs w:val="22"/>
          <w:lang w:val="en-US"/>
        </w:rPr>
        <w:t>T</w:t>
      </w:r>
      <w:r w:rsidR="00365DA8" w:rsidRPr="00201E5A">
        <w:rPr>
          <w:rFonts w:asciiTheme="minorHAnsi" w:hAnsiTheme="minorHAnsi"/>
          <w:i/>
          <w:color w:val="000000"/>
          <w:sz w:val="22"/>
          <w:szCs w:val="22"/>
          <w:vertAlign w:val="subscript"/>
        </w:rPr>
        <w:t>1</w:t>
      </w:r>
      <w:r w:rsidR="00201E5A">
        <w:rPr>
          <w:rFonts w:asciiTheme="minorHAnsi" w:hAnsiTheme="minorHAnsi"/>
          <w:color w:val="000000"/>
          <w:sz w:val="22"/>
          <w:szCs w:val="22"/>
        </w:rPr>
        <w:t xml:space="preserve"> </w:t>
      </w:r>
      <w:r w:rsidR="00201E5A" w:rsidRPr="00201E5A">
        <w:rPr>
          <w:rFonts w:asciiTheme="minorHAnsi" w:hAnsiTheme="minorHAnsi"/>
          <w:color w:val="000000"/>
          <w:sz w:val="22"/>
          <w:szCs w:val="22"/>
        </w:rPr>
        <w:t xml:space="preserve">=СУММ(B3:B13) = </w:t>
      </w:r>
      <w:r w:rsidRPr="00C8423E">
        <w:rPr>
          <w:rFonts w:asciiTheme="minorHAnsi" w:hAnsiTheme="minorHAnsi"/>
          <w:color w:val="000000"/>
          <w:sz w:val="22"/>
          <w:szCs w:val="22"/>
        </w:rPr>
        <w:t>72.</w:t>
      </w:r>
      <w:r w:rsidR="00201E5A" w:rsidRPr="00201E5A">
        <w:rPr>
          <w:rFonts w:asciiTheme="minorHAnsi" w:hAnsiTheme="minorHAnsi"/>
          <w:color w:val="000000"/>
          <w:sz w:val="22"/>
          <w:szCs w:val="22"/>
        </w:rPr>
        <w:t xml:space="preserve"> </w:t>
      </w:r>
      <w:r w:rsidRPr="00C8423E">
        <w:rPr>
          <w:rFonts w:asciiTheme="minorHAnsi" w:hAnsiTheme="minorHAnsi"/>
          <w:color w:val="000000"/>
          <w:sz w:val="22"/>
          <w:szCs w:val="22"/>
        </w:rPr>
        <w:t>Для проверки ранжирования вычисляется статистика</w:t>
      </w:r>
      <w:r w:rsidR="00201E5A" w:rsidRPr="00201E5A">
        <w:rPr>
          <w:rFonts w:asciiTheme="minorHAnsi" w:hAnsiTheme="minorHAnsi"/>
          <w:color w:val="000000"/>
          <w:sz w:val="22"/>
          <w:szCs w:val="22"/>
        </w:rPr>
        <w:t xml:space="preserve"> </w:t>
      </w:r>
      <w:r w:rsidRPr="00201E5A">
        <w:rPr>
          <w:rFonts w:asciiTheme="minorHAnsi" w:hAnsiTheme="minorHAnsi"/>
          <w:i/>
          <w:color w:val="000000"/>
          <w:sz w:val="22"/>
          <w:szCs w:val="22"/>
        </w:rPr>
        <w:t>Т</w:t>
      </w:r>
      <w:r w:rsidRPr="00201E5A">
        <w:rPr>
          <w:rFonts w:asciiTheme="minorHAnsi" w:hAnsiTheme="minorHAnsi"/>
          <w:i/>
          <w:color w:val="000000"/>
          <w:sz w:val="22"/>
          <w:szCs w:val="22"/>
          <w:vertAlign w:val="subscript"/>
        </w:rPr>
        <w:t>2</w:t>
      </w:r>
      <w:r w:rsidRPr="00C8423E">
        <w:rPr>
          <w:rFonts w:asciiTheme="minorHAnsi" w:hAnsiTheme="minorHAnsi"/>
          <w:color w:val="000000"/>
          <w:sz w:val="22"/>
          <w:szCs w:val="22"/>
        </w:rPr>
        <w:t xml:space="preserve"> = </w:t>
      </w:r>
      <w:r w:rsidR="00201E5A" w:rsidRPr="00201E5A">
        <w:rPr>
          <w:rFonts w:asciiTheme="minorHAnsi" w:hAnsiTheme="minorHAnsi"/>
          <w:color w:val="000000"/>
          <w:sz w:val="22"/>
          <w:szCs w:val="22"/>
        </w:rPr>
        <w:t xml:space="preserve">СУММ(D3:D13) </w:t>
      </w:r>
      <w:r w:rsidRPr="00C8423E">
        <w:rPr>
          <w:rFonts w:asciiTheme="minorHAnsi" w:hAnsiTheme="minorHAnsi"/>
          <w:color w:val="000000"/>
          <w:sz w:val="22"/>
          <w:szCs w:val="22"/>
        </w:rPr>
        <w:t>= 138.</w:t>
      </w:r>
      <w:r w:rsidR="00201E5A" w:rsidRPr="00201E5A">
        <w:rPr>
          <w:rFonts w:asciiTheme="minorHAnsi" w:hAnsiTheme="minorHAnsi"/>
          <w:color w:val="000000"/>
          <w:sz w:val="22"/>
          <w:szCs w:val="22"/>
        </w:rPr>
        <w:t xml:space="preserve"> </w:t>
      </w:r>
      <w:r w:rsidRPr="00C8423E">
        <w:rPr>
          <w:rFonts w:asciiTheme="minorHAnsi" w:hAnsiTheme="minorHAnsi"/>
          <w:color w:val="000000"/>
          <w:sz w:val="22"/>
          <w:szCs w:val="22"/>
        </w:rPr>
        <w:t>Используя формулу (1</w:t>
      </w:r>
      <w:r w:rsidR="00201E5A">
        <w:rPr>
          <w:rFonts w:asciiTheme="minorHAnsi" w:hAnsiTheme="minorHAnsi"/>
          <w:color w:val="000000"/>
          <w:sz w:val="22"/>
          <w:szCs w:val="22"/>
        </w:rPr>
        <w:t xml:space="preserve">), вычислим сумму первых </w:t>
      </w:r>
      <w:r w:rsidR="00201E5A" w:rsidRPr="00201E5A">
        <w:rPr>
          <w:rFonts w:asciiTheme="minorHAnsi" w:hAnsiTheme="minorHAnsi"/>
          <w:i/>
          <w:color w:val="000000"/>
          <w:sz w:val="22"/>
          <w:szCs w:val="22"/>
        </w:rPr>
        <w:t>n</w:t>
      </w:r>
      <w:r w:rsidRPr="00C8423E">
        <w:rPr>
          <w:rFonts w:asciiTheme="minorHAnsi" w:hAnsiTheme="minorHAnsi"/>
          <w:color w:val="000000"/>
          <w:sz w:val="22"/>
          <w:szCs w:val="22"/>
        </w:rPr>
        <w:t xml:space="preserve"> = 20 рангов. Она должна быть равной </w:t>
      </w:r>
      <w:r w:rsidRPr="00201E5A">
        <w:rPr>
          <w:rFonts w:asciiTheme="minorHAnsi" w:hAnsiTheme="minorHAnsi"/>
          <w:i/>
          <w:color w:val="000000"/>
          <w:sz w:val="22"/>
          <w:szCs w:val="22"/>
        </w:rPr>
        <w:t>Т</w:t>
      </w:r>
      <w:r w:rsidR="00201E5A" w:rsidRPr="00201E5A">
        <w:rPr>
          <w:rFonts w:asciiTheme="minorHAnsi" w:hAnsiTheme="minorHAnsi"/>
          <w:i/>
          <w:color w:val="000000"/>
          <w:sz w:val="22"/>
          <w:szCs w:val="22"/>
          <w:vertAlign w:val="subscript"/>
        </w:rPr>
        <w:t>1</w:t>
      </w:r>
      <w:r w:rsidR="00201E5A" w:rsidRPr="00201E5A">
        <w:rPr>
          <w:rFonts w:asciiTheme="minorHAnsi" w:hAnsiTheme="minorHAnsi"/>
          <w:i/>
          <w:color w:val="000000"/>
          <w:sz w:val="22"/>
          <w:szCs w:val="22"/>
        </w:rPr>
        <w:t xml:space="preserve"> + Т</w:t>
      </w:r>
      <w:r w:rsidR="00201E5A" w:rsidRPr="00201E5A">
        <w:rPr>
          <w:rFonts w:asciiTheme="minorHAnsi" w:hAnsiTheme="minorHAnsi"/>
          <w:i/>
          <w:color w:val="000000"/>
          <w:sz w:val="22"/>
          <w:szCs w:val="22"/>
          <w:vertAlign w:val="subscript"/>
        </w:rPr>
        <w:t>2</w:t>
      </w:r>
      <w:r w:rsidR="00201E5A">
        <w:rPr>
          <w:rFonts w:asciiTheme="minorHAnsi" w:hAnsiTheme="minorHAnsi"/>
          <w:color w:val="000000"/>
          <w:sz w:val="22"/>
          <w:szCs w:val="22"/>
        </w:rPr>
        <w:t>:</w:t>
      </w:r>
    </w:p>
    <w:p w:rsidR="00201E5A" w:rsidRDefault="00201E5A" w:rsidP="00742080">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lastRenderedPageBreak/>
        <w:drawing>
          <wp:inline distT="0" distB="0" distL="0" distR="0">
            <wp:extent cx="2816352" cy="381036"/>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а. Вычмсления.jpg"/>
                    <pic:cNvPicPr/>
                  </pic:nvPicPr>
                  <pic:blipFill>
                    <a:blip r:embed="rId14">
                      <a:extLst>
                        <a:ext uri="{28A0092B-C50C-407E-A947-70E740481C1C}">
                          <a14:useLocalDpi xmlns:a14="http://schemas.microsoft.com/office/drawing/2010/main" val="0"/>
                        </a:ext>
                      </a:extLst>
                    </a:blip>
                    <a:stretch>
                      <a:fillRect/>
                    </a:stretch>
                  </pic:blipFill>
                  <pic:spPr>
                    <a:xfrm>
                      <a:off x="0" y="0"/>
                      <a:ext cx="2886229" cy="390490"/>
                    </a:xfrm>
                    <a:prstGeom prst="rect">
                      <a:avLst/>
                    </a:prstGeom>
                  </pic:spPr>
                </pic:pic>
              </a:graphicData>
            </a:graphic>
          </wp:inline>
        </w:drawing>
      </w:r>
    </w:p>
    <w:p w:rsidR="00C8423E" w:rsidRDefault="00C8423E" w:rsidP="00742080">
      <w:pPr>
        <w:pStyle w:val="ac"/>
        <w:spacing w:before="0" w:beforeAutospacing="0" w:after="120" w:afterAutospacing="0"/>
        <w:rPr>
          <w:rFonts w:asciiTheme="minorHAnsi" w:hAnsiTheme="minorHAnsi"/>
          <w:color w:val="000000"/>
          <w:sz w:val="22"/>
          <w:szCs w:val="22"/>
        </w:rPr>
      </w:pPr>
      <w:r w:rsidRPr="00C8423E">
        <w:rPr>
          <w:rFonts w:asciiTheme="minorHAnsi" w:hAnsiTheme="minorHAnsi"/>
          <w:color w:val="000000"/>
          <w:sz w:val="22"/>
          <w:szCs w:val="22"/>
        </w:rPr>
        <w:t>Перейдем к проверке гипотезы, заключающейся в том, что между медианами продаж существенно</w:t>
      </w:r>
      <w:r w:rsidR="00201E5A">
        <w:rPr>
          <w:rFonts w:asciiTheme="minorHAnsi" w:hAnsiTheme="minorHAnsi"/>
          <w:color w:val="000000"/>
          <w:sz w:val="22"/>
          <w:szCs w:val="22"/>
        </w:rPr>
        <w:t>й разницы нет. Для этого по таблице (рис. 2)</w:t>
      </w:r>
      <w:r w:rsidRPr="00C8423E">
        <w:rPr>
          <w:rFonts w:asciiTheme="minorHAnsi" w:hAnsiTheme="minorHAnsi"/>
          <w:color w:val="000000"/>
          <w:sz w:val="22"/>
          <w:szCs w:val="22"/>
        </w:rPr>
        <w:t xml:space="preserve"> определим нижнее и верхнее критические значения статистики критерия </w:t>
      </w:r>
      <w:r w:rsidR="00201E5A" w:rsidRPr="00201E5A">
        <w:rPr>
          <w:rFonts w:asciiTheme="minorHAnsi" w:hAnsiTheme="minorHAnsi"/>
          <w:i/>
          <w:color w:val="000000"/>
          <w:sz w:val="22"/>
          <w:szCs w:val="22"/>
        </w:rPr>
        <w:t>Т</w:t>
      </w:r>
      <w:r w:rsidR="00201E5A" w:rsidRPr="00201E5A">
        <w:rPr>
          <w:rFonts w:asciiTheme="minorHAnsi" w:hAnsiTheme="minorHAnsi"/>
          <w:i/>
          <w:color w:val="000000"/>
          <w:sz w:val="22"/>
          <w:szCs w:val="22"/>
          <w:vertAlign w:val="subscript"/>
        </w:rPr>
        <w:t>1</w:t>
      </w:r>
      <w:r w:rsidRPr="00C8423E">
        <w:rPr>
          <w:rFonts w:asciiTheme="minorHAnsi" w:hAnsiTheme="minorHAnsi"/>
          <w:color w:val="000000"/>
          <w:sz w:val="22"/>
          <w:szCs w:val="22"/>
        </w:rPr>
        <w:t xml:space="preserve">. </w:t>
      </w:r>
      <w:r w:rsidR="00201E5A">
        <w:rPr>
          <w:rFonts w:asciiTheme="minorHAnsi" w:hAnsiTheme="minorHAnsi"/>
          <w:color w:val="000000"/>
          <w:sz w:val="22"/>
          <w:szCs w:val="22"/>
        </w:rPr>
        <w:t>П</w:t>
      </w:r>
      <w:r w:rsidRPr="00C8423E">
        <w:rPr>
          <w:rFonts w:asciiTheme="minorHAnsi" w:hAnsiTheme="minorHAnsi"/>
          <w:color w:val="000000"/>
          <w:sz w:val="22"/>
          <w:szCs w:val="22"/>
        </w:rPr>
        <w:t>ри уровне значимости, равном 0,05, критические значения равны 78 и 132</w:t>
      </w:r>
      <w:r w:rsidR="00201E5A">
        <w:rPr>
          <w:rFonts w:asciiTheme="minorHAnsi" w:hAnsiTheme="minorHAnsi"/>
          <w:color w:val="000000"/>
          <w:sz w:val="22"/>
          <w:szCs w:val="22"/>
        </w:rPr>
        <w:t xml:space="preserve"> (рис. 5)</w:t>
      </w:r>
      <w:r w:rsidRPr="00C8423E">
        <w:rPr>
          <w:rFonts w:asciiTheme="minorHAnsi" w:hAnsiTheme="minorHAnsi"/>
          <w:color w:val="000000"/>
          <w:sz w:val="22"/>
          <w:szCs w:val="22"/>
        </w:rPr>
        <w:t>. Следовательно, решающее правило выглядит так:</w:t>
      </w:r>
      <w:r w:rsidR="00201E5A">
        <w:rPr>
          <w:rFonts w:asciiTheme="minorHAnsi" w:hAnsiTheme="minorHAnsi"/>
          <w:color w:val="000000"/>
          <w:sz w:val="22"/>
          <w:szCs w:val="22"/>
        </w:rPr>
        <w:t xml:space="preserve"> </w:t>
      </w:r>
      <w:r w:rsidRPr="00C8423E">
        <w:rPr>
          <w:rFonts w:asciiTheme="minorHAnsi" w:hAnsiTheme="minorHAnsi"/>
          <w:color w:val="000000"/>
          <w:sz w:val="22"/>
          <w:szCs w:val="22"/>
        </w:rPr>
        <w:t xml:space="preserve">нулевая гипотеза </w:t>
      </w:r>
      <w:r w:rsidRPr="00201E5A">
        <w:rPr>
          <w:rFonts w:asciiTheme="minorHAnsi" w:hAnsiTheme="minorHAnsi"/>
          <w:i/>
          <w:color w:val="000000"/>
          <w:sz w:val="22"/>
          <w:szCs w:val="22"/>
        </w:rPr>
        <w:t>Н</w:t>
      </w:r>
      <w:r w:rsidRPr="00201E5A">
        <w:rPr>
          <w:rFonts w:asciiTheme="minorHAnsi" w:hAnsiTheme="minorHAnsi"/>
          <w:i/>
          <w:color w:val="000000"/>
          <w:sz w:val="22"/>
          <w:szCs w:val="22"/>
          <w:vertAlign w:val="subscript"/>
        </w:rPr>
        <w:t>0</w:t>
      </w:r>
      <w:r w:rsidRPr="00C8423E">
        <w:rPr>
          <w:rFonts w:asciiTheme="minorHAnsi" w:hAnsiTheme="minorHAnsi"/>
          <w:color w:val="000000"/>
          <w:sz w:val="22"/>
          <w:szCs w:val="22"/>
        </w:rPr>
        <w:t xml:space="preserve"> отклоняется, если Т</w:t>
      </w:r>
      <w:r w:rsidR="00201E5A" w:rsidRPr="00201E5A">
        <w:rPr>
          <w:rFonts w:asciiTheme="minorHAnsi" w:hAnsiTheme="minorHAnsi"/>
          <w:color w:val="000000"/>
          <w:sz w:val="22"/>
          <w:szCs w:val="22"/>
          <w:vertAlign w:val="subscript"/>
        </w:rPr>
        <w:t>1</w:t>
      </w:r>
      <w:r w:rsidR="00201E5A">
        <w:rPr>
          <w:rFonts w:asciiTheme="minorHAnsi" w:hAnsiTheme="minorHAnsi"/>
          <w:color w:val="000000"/>
          <w:sz w:val="22"/>
          <w:szCs w:val="22"/>
        </w:rPr>
        <w:t xml:space="preserve"> ≤</w:t>
      </w:r>
      <w:r w:rsidRPr="00C8423E">
        <w:rPr>
          <w:rFonts w:asciiTheme="minorHAnsi" w:hAnsiTheme="minorHAnsi"/>
          <w:color w:val="000000"/>
          <w:sz w:val="22"/>
          <w:szCs w:val="22"/>
        </w:rPr>
        <w:t xml:space="preserve"> 78 или </w:t>
      </w:r>
      <w:r w:rsidRPr="00201E5A">
        <w:rPr>
          <w:rFonts w:asciiTheme="minorHAnsi" w:hAnsiTheme="minorHAnsi"/>
          <w:i/>
          <w:color w:val="000000"/>
          <w:sz w:val="22"/>
          <w:szCs w:val="22"/>
        </w:rPr>
        <w:t>Т</w:t>
      </w:r>
      <w:r w:rsidRPr="00201E5A">
        <w:rPr>
          <w:rFonts w:asciiTheme="minorHAnsi" w:hAnsiTheme="minorHAnsi"/>
          <w:i/>
          <w:color w:val="000000"/>
          <w:sz w:val="22"/>
          <w:szCs w:val="22"/>
          <w:vertAlign w:val="subscript"/>
        </w:rPr>
        <w:t>2</w:t>
      </w:r>
      <w:r w:rsidRPr="00C8423E">
        <w:rPr>
          <w:rFonts w:asciiTheme="minorHAnsi" w:hAnsiTheme="minorHAnsi"/>
          <w:color w:val="000000"/>
          <w:sz w:val="22"/>
          <w:szCs w:val="22"/>
        </w:rPr>
        <w:t xml:space="preserve"> </w:t>
      </w:r>
      <w:proofErr w:type="gramStart"/>
      <w:r w:rsidR="00201E5A">
        <w:rPr>
          <w:rFonts w:asciiTheme="minorHAnsi" w:hAnsiTheme="minorHAnsi"/>
          <w:color w:val="000000"/>
          <w:sz w:val="22"/>
          <w:szCs w:val="22"/>
        </w:rPr>
        <w:t>≥</w:t>
      </w:r>
      <w:r w:rsidR="00CA43E8">
        <w:rPr>
          <w:rFonts w:asciiTheme="minorHAnsi" w:hAnsiTheme="minorHAnsi"/>
          <w:color w:val="000000"/>
          <w:sz w:val="22"/>
          <w:szCs w:val="22"/>
        </w:rPr>
        <w:t xml:space="preserve"> </w:t>
      </w:r>
      <w:r w:rsidRPr="00C8423E">
        <w:rPr>
          <w:rFonts w:asciiTheme="minorHAnsi" w:hAnsiTheme="minorHAnsi"/>
          <w:color w:val="000000"/>
          <w:sz w:val="22"/>
          <w:szCs w:val="22"/>
        </w:rPr>
        <w:t xml:space="preserve"> 132</w:t>
      </w:r>
      <w:proofErr w:type="gramEnd"/>
      <w:r w:rsidRPr="00C8423E">
        <w:rPr>
          <w:rFonts w:asciiTheme="minorHAnsi" w:hAnsiTheme="minorHAnsi"/>
          <w:color w:val="000000"/>
          <w:sz w:val="22"/>
          <w:szCs w:val="22"/>
        </w:rPr>
        <w:t xml:space="preserve">, в противном случае гипотеза </w:t>
      </w:r>
      <w:r w:rsidRPr="00CA43E8">
        <w:rPr>
          <w:rFonts w:asciiTheme="minorHAnsi" w:hAnsiTheme="minorHAnsi"/>
          <w:i/>
          <w:color w:val="000000"/>
          <w:sz w:val="22"/>
          <w:szCs w:val="22"/>
        </w:rPr>
        <w:t>Н</w:t>
      </w:r>
      <w:r w:rsidRPr="00CA43E8">
        <w:rPr>
          <w:rFonts w:asciiTheme="minorHAnsi" w:hAnsiTheme="minorHAnsi"/>
          <w:i/>
          <w:color w:val="000000"/>
          <w:sz w:val="22"/>
          <w:szCs w:val="22"/>
          <w:vertAlign w:val="subscript"/>
        </w:rPr>
        <w:t>0</w:t>
      </w:r>
      <w:r w:rsidRPr="00C8423E">
        <w:rPr>
          <w:rFonts w:asciiTheme="minorHAnsi" w:hAnsiTheme="minorHAnsi"/>
          <w:color w:val="000000"/>
          <w:sz w:val="22"/>
          <w:szCs w:val="22"/>
        </w:rPr>
        <w:t xml:space="preserve"> не отклоняется.</w:t>
      </w:r>
    </w:p>
    <w:p w:rsidR="00CA43E8" w:rsidRDefault="00CD31E8" w:rsidP="00742080">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4684811" cy="2443277"/>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 Нижнее и верхнее критические значения для критерия Уилкоксона при n1 = 10, n2 = 10 и α = 0,05.jpg"/>
                    <pic:cNvPicPr/>
                  </pic:nvPicPr>
                  <pic:blipFill>
                    <a:blip r:embed="rId15">
                      <a:extLst>
                        <a:ext uri="{28A0092B-C50C-407E-A947-70E740481C1C}">
                          <a14:useLocalDpi xmlns:a14="http://schemas.microsoft.com/office/drawing/2010/main" val="0"/>
                        </a:ext>
                      </a:extLst>
                    </a:blip>
                    <a:stretch>
                      <a:fillRect/>
                    </a:stretch>
                  </pic:blipFill>
                  <pic:spPr>
                    <a:xfrm>
                      <a:off x="0" y="0"/>
                      <a:ext cx="4696101" cy="2449165"/>
                    </a:xfrm>
                    <a:prstGeom prst="rect">
                      <a:avLst/>
                    </a:prstGeom>
                  </pic:spPr>
                </pic:pic>
              </a:graphicData>
            </a:graphic>
          </wp:inline>
        </w:drawing>
      </w:r>
    </w:p>
    <w:p w:rsidR="00C8423E" w:rsidRPr="00CA43E8" w:rsidRDefault="00CA43E8" w:rsidP="00742080">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Рис. 5. </w:t>
      </w:r>
      <w:r w:rsidR="00C8423E" w:rsidRPr="00C8423E">
        <w:rPr>
          <w:rFonts w:asciiTheme="minorHAnsi" w:hAnsiTheme="minorHAnsi"/>
          <w:color w:val="000000"/>
          <w:sz w:val="22"/>
          <w:szCs w:val="22"/>
        </w:rPr>
        <w:t xml:space="preserve">Нижнее и верхнее критические значения для критерия </w:t>
      </w:r>
      <w:proofErr w:type="spellStart"/>
      <w:r w:rsidR="00C8423E" w:rsidRPr="00C8423E">
        <w:rPr>
          <w:rFonts w:asciiTheme="minorHAnsi" w:hAnsiTheme="minorHAnsi"/>
          <w:color w:val="000000"/>
          <w:sz w:val="22"/>
          <w:szCs w:val="22"/>
        </w:rPr>
        <w:t>Уилкоксона</w:t>
      </w:r>
      <w:proofErr w:type="spellEnd"/>
      <w:r w:rsidR="00C8423E" w:rsidRPr="00C8423E">
        <w:rPr>
          <w:rFonts w:asciiTheme="minorHAnsi" w:hAnsiTheme="minorHAnsi"/>
          <w:color w:val="000000"/>
          <w:sz w:val="22"/>
          <w:szCs w:val="22"/>
        </w:rPr>
        <w:t xml:space="preserve"> при </w:t>
      </w:r>
      <w:r>
        <w:rPr>
          <w:rFonts w:asciiTheme="minorHAnsi" w:hAnsiTheme="minorHAnsi"/>
          <w:i/>
          <w:color w:val="000000"/>
          <w:sz w:val="22"/>
          <w:szCs w:val="22"/>
          <w:lang w:val="en-US"/>
        </w:rPr>
        <w:t>n</w:t>
      </w:r>
      <w:r w:rsidRPr="00CA43E8">
        <w:rPr>
          <w:rFonts w:asciiTheme="minorHAnsi" w:hAnsiTheme="minorHAnsi"/>
          <w:i/>
          <w:color w:val="000000"/>
          <w:sz w:val="22"/>
          <w:szCs w:val="22"/>
          <w:vertAlign w:val="subscript"/>
        </w:rPr>
        <w:t>1</w:t>
      </w:r>
      <w:r>
        <w:rPr>
          <w:rFonts w:asciiTheme="minorHAnsi" w:hAnsiTheme="minorHAnsi"/>
          <w:color w:val="000000"/>
          <w:sz w:val="22"/>
          <w:szCs w:val="22"/>
        </w:rPr>
        <w:t xml:space="preserve"> </w:t>
      </w:r>
      <w:r w:rsidR="00C8423E" w:rsidRPr="00C8423E">
        <w:rPr>
          <w:rFonts w:asciiTheme="minorHAnsi" w:hAnsiTheme="minorHAnsi"/>
          <w:color w:val="000000"/>
          <w:sz w:val="22"/>
          <w:szCs w:val="22"/>
        </w:rPr>
        <w:t>= 10,</w:t>
      </w:r>
      <w:r w:rsidRPr="00CA43E8">
        <w:rPr>
          <w:rFonts w:asciiTheme="minorHAnsi" w:hAnsiTheme="minorHAnsi"/>
          <w:color w:val="000000"/>
          <w:sz w:val="22"/>
          <w:szCs w:val="22"/>
        </w:rPr>
        <w:t xml:space="preserve"> </w:t>
      </w:r>
      <w:r w:rsidRPr="00CA43E8">
        <w:rPr>
          <w:rFonts w:asciiTheme="minorHAnsi" w:hAnsiTheme="minorHAnsi"/>
          <w:i/>
          <w:color w:val="000000"/>
          <w:sz w:val="22"/>
          <w:szCs w:val="22"/>
          <w:lang w:val="en-US"/>
        </w:rPr>
        <w:t>n</w:t>
      </w:r>
      <w:r w:rsidRPr="00CA43E8">
        <w:rPr>
          <w:rFonts w:asciiTheme="minorHAnsi" w:hAnsiTheme="minorHAnsi"/>
          <w:i/>
          <w:color w:val="000000"/>
          <w:sz w:val="22"/>
          <w:szCs w:val="22"/>
          <w:vertAlign w:val="subscript"/>
        </w:rPr>
        <w:t>2</w:t>
      </w:r>
      <w:r w:rsidRPr="00CA43E8">
        <w:rPr>
          <w:rFonts w:asciiTheme="minorHAnsi" w:hAnsiTheme="minorHAnsi"/>
          <w:color w:val="000000"/>
          <w:sz w:val="22"/>
          <w:szCs w:val="22"/>
        </w:rPr>
        <w:t xml:space="preserve"> </w:t>
      </w:r>
      <w:r>
        <w:rPr>
          <w:rFonts w:asciiTheme="minorHAnsi" w:hAnsiTheme="minorHAnsi"/>
          <w:color w:val="000000"/>
          <w:sz w:val="22"/>
          <w:szCs w:val="22"/>
        </w:rPr>
        <w:t>= 10 и α</w:t>
      </w:r>
      <w:r w:rsidR="00C8423E" w:rsidRPr="00C8423E">
        <w:rPr>
          <w:rFonts w:asciiTheme="minorHAnsi" w:hAnsiTheme="minorHAnsi"/>
          <w:color w:val="000000"/>
          <w:sz w:val="22"/>
          <w:szCs w:val="22"/>
        </w:rPr>
        <w:t xml:space="preserve"> = 0,05</w:t>
      </w:r>
      <w:r w:rsidRPr="00CA43E8">
        <w:rPr>
          <w:rFonts w:asciiTheme="minorHAnsi" w:hAnsiTheme="minorHAnsi"/>
          <w:color w:val="000000"/>
          <w:sz w:val="22"/>
          <w:szCs w:val="22"/>
        </w:rPr>
        <w:t xml:space="preserve"> (</w:t>
      </w:r>
      <w:r>
        <w:rPr>
          <w:rFonts w:asciiTheme="minorHAnsi" w:hAnsiTheme="minorHAnsi"/>
          <w:color w:val="000000"/>
          <w:sz w:val="22"/>
          <w:szCs w:val="22"/>
        </w:rPr>
        <w:t>фрагмент таблицы с рисунка 2)</w:t>
      </w:r>
    </w:p>
    <w:p w:rsidR="00C8423E" w:rsidRPr="00C8423E" w:rsidRDefault="00C8423E" w:rsidP="00742080">
      <w:pPr>
        <w:pStyle w:val="ac"/>
        <w:spacing w:before="0" w:beforeAutospacing="0" w:after="120" w:afterAutospacing="0"/>
        <w:rPr>
          <w:rFonts w:asciiTheme="minorHAnsi" w:hAnsiTheme="minorHAnsi"/>
          <w:color w:val="000000"/>
          <w:sz w:val="22"/>
          <w:szCs w:val="22"/>
        </w:rPr>
      </w:pPr>
      <w:r w:rsidRPr="00C8423E">
        <w:rPr>
          <w:rFonts w:asciiTheme="minorHAnsi" w:hAnsiTheme="minorHAnsi"/>
          <w:color w:val="000000"/>
          <w:sz w:val="22"/>
          <w:szCs w:val="22"/>
        </w:rPr>
        <w:t xml:space="preserve">Поскольку </w:t>
      </w:r>
      <w:r w:rsidRPr="00CD31E8">
        <w:rPr>
          <w:rFonts w:asciiTheme="minorHAnsi" w:hAnsiTheme="minorHAnsi"/>
          <w:i/>
          <w:color w:val="000000"/>
          <w:sz w:val="22"/>
          <w:szCs w:val="22"/>
        </w:rPr>
        <w:t>Т</w:t>
      </w:r>
      <w:r w:rsidRPr="00CD31E8">
        <w:rPr>
          <w:rFonts w:asciiTheme="minorHAnsi" w:hAnsiTheme="minorHAnsi"/>
          <w:i/>
          <w:color w:val="000000"/>
          <w:sz w:val="22"/>
          <w:szCs w:val="22"/>
          <w:vertAlign w:val="subscript"/>
        </w:rPr>
        <w:t>1</w:t>
      </w:r>
      <w:r w:rsidRPr="00C8423E">
        <w:rPr>
          <w:rFonts w:asciiTheme="minorHAnsi" w:hAnsiTheme="minorHAnsi"/>
          <w:color w:val="000000"/>
          <w:sz w:val="22"/>
          <w:szCs w:val="22"/>
        </w:rPr>
        <w:t xml:space="preserve"> = 72 </w:t>
      </w:r>
      <w:proofErr w:type="gramStart"/>
      <w:r w:rsidRPr="00C8423E">
        <w:rPr>
          <w:rFonts w:asciiTheme="minorHAnsi" w:hAnsiTheme="minorHAnsi"/>
          <w:color w:val="000000"/>
          <w:sz w:val="22"/>
          <w:szCs w:val="22"/>
        </w:rPr>
        <w:t>&lt; 78</w:t>
      </w:r>
      <w:proofErr w:type="gramEnd"/>
      <w:r w:rsidRPr="00C8423E">
        <w:rPr>
          <w:rFonts w:asciiTheme="minorHAnsi" w:hAnsiTheme="minorHAnsi"/>
          <w:color w:val="000000"/>
          <w:sz w:val="22"/>
          <w:szCs w:val="22"/>
        </w:rPr>
        <w:t xml:space="preserve">, гипотеза </w:t>
      </w:r>
      <w:r w:rsidRPr="00CD31E8">
        <w:rPr>
          <w:rFonts w:asciiTheme="minorHAnsi" w:hAnsiTheme="minorHAnsi"/>
          <w:i/>
          <w:color w:val="000000"/>
          <w:sz w:val="22"/>
          <w:szCs w:val="22"/>
        </w:rPr>
        <w:t>Н</w:t>
      </w:r>
      <w:r w:rsidRPr="00CD31E8">
        <w:rPr>
          <w:rFonts w:asciiTheme="minorHAnsi" w:hAnsiTheme="minorHAnsi"/>
          <w:i/>
          <w:color w:val="000000"/>
          <w:sz w:val="22"/>
          <w:szCs w:val="22"/>
          <w:vertAlign w:val="subscript"/>
        </w:rPr>
        <w:t>0</w:t>
      </w:r>
      <w:r w:rsidRPr="00C8423E">
        <w:rPr>
          <w:rFonts w:asciiTheme="minorHAnsi" w:hAnsiTheme="minorHAnsi"/>
          <w:color w:val="000000"/>
          <w:sz w:val="22"/>
          <w:szCs w:val="22"/>
        </w:rPr>
        <w:t xml:space="preserve"> отклоняется. Таким образом, между медианами объемов продаж в магазинах, принадлежащих двум выборкам, наблюдается значительная разница. Поскольку сумма рангов, вычисленная по выборке, состоящей из магазинов, торгующих с помощью специализированных стеллажей, выше, чем у магазинов, использующих обычные полки, следует признать, что первая медиана больше второй</w:t>
      </w:r>
      <w:proofErr w:type="gramStart"/>
      <w:r w:rsidRPr="00C8423E">
        <w:rPr>
          <w:rFonts w:asciiTheme="minorHAnsi" w:hAnsiTheme="minorHAnsi"/>
          <w:color w:val="000000"/>
          <w:sz w:val="22"/>
          <w:szCs w:val="22"/>
        </w:rPr>
        <w:t xml:space="preserve">. </w:t>
      </w:r>
      <w:r w:rsidRPr="00CD31E8">
        <w:rPr>
          <w:rFonts w:asciiTheme="minorHAnsi" w:hAnsiTheme="minorHAnsi"/>
          <w:i/>
          <w:color w:val="000000"/>
          <w:sz w:val="22"/>
          <w:szCs w:val="22"/>
        </w:rPr>
        <w:t>р</w:t>
      </w:r>
      <w:proofErr w:type="gramEnd"/>
      <w:r w:rsidRPr="00C8423E">
        <w:rPr>
          <w:rFonts w:asciiTheme="minorHAnsi" w:hAnsiTheme="minorHAnsi"/>
          <w:color w:val="000000"/>
          <w:sz w:val="22"/>
          <w:szCs w:val="22"/>
        </w:rPr>
        <w:t xml:space="preserve">-значение </w:t>
      </w:r>
      <w:r w:rsidR="00615D74" w:rsidRPr="00615D74">
        <w:rPr>
          <w:rFonts w:asciiTheme="minorHAnsi" w:hAnsiTheme="minorHAnsi"/>
          <w:color w:val="000000"/>
          <w:sz w:val="22"/>
          <w:szCs w:val="22"/>
        </w:rPr>
        <w:t>=2*НОРМ.СТ.РАСП(-2,49;ИСТИНА)</w:t>
      </w:r>
      <w:r w:rsidR="00615D74">
        <w:rPr>
          <w:rFonts w:asciiTheme="minorHAnsi" w:hAnsiTheme="minorHAnsi"/>
          <w:color w:val="000000"/>
          <w:sz w:val="22"/>
          <w:szCs w:val="22"/>
        </w:rPr>
        <w:t xml:space="preserve"> =</w:t>
      </w:r>
      <w:r w:rsidRPr="00C8423E">
        <w:rPr>
          <w:rFonts w:asciiTheme="minorHAnsi" w:hAnsiTheme="minorHAnsi"/>
          <w:color w:val="000000"/>
          <w:sz w:val="22"/>
          <w:szCs w:val="22"/>
        </w:rPr>
        <w:t xml:space="preserve"> 0,013</w:t>
      </w:r>
      <w:r w:rsidR="00615D74">
        <w:rPr>
          <w:rFonts w:asciiTheme="minorHAnsi" w:hAnsiTheme="minorHAnsi"/>
          <w:color w:val="000000"/>
          <w:sz w:val="22"/>
          <w:szCs w:val="22"/>
        </w:rPr>
        <w:t xml:space="preserve"> (рис. 4)</w:t>
      </w:r>
      <w:r w:rsidRPr="00C8423E">
        <w:rPr>
          <w:rFonts w:asciiTheme="minorHAnsi" w:hAnsiTheme="minorHAnsi"/>
          <w:color w:val="000000"/>
          <w:sz w:val="22"/>
          <w:szCs w:val="22"/>
        </w:rPr>
        <w:t xml:space="preserve">, т.е. </w:t>
      </w:r>
      <w:r w:rsidR="00615D74">
        <w:rPr>
          <w:rFonts w:asciiTheme="minorHAnsi" w:hAnsiTheme="minorHAnsi"/>
          <w:color w:val="000000"/>
          <w:sz w:val="22"/>
          <w:szCs w:val="22"/>
        </w:rPr>
        <w:t xml:space="preserve">меньше, чем уровень значимости α </w:t>
      </w:r>
      <w:r w:rsidRPr="00C8423E">
        <w:rPr>
          <w:rFonts w:asciiTheme="minorHAnsi" w:hAnsiTheme="minorHAnsi"/>
          <w:color w:val="000000"/>
          <w:sz w:val="22"/>
          <w:szCs w:val="22"/>
        </w:rPr>
        <w:t>=</w:t>
      </w:r>
      <w:r w:rsidR="00615D74">
        <w:rPr>
          <w:rFonts w:asciiTheme="minorHAnsi" w:hAnsiTheme="minorHAnsi"/>
          <w:color w:val="000000"/>
          <w:sz w:val="22"/>
          <w:szCs w:val="22"/>
        </w:rPr>
        <w:t xml:space="preserve"> </w:t>
      </w:r>
      <w:r w:rsidRPr="00C8423E">
        <w:rPr>
          <w:rFonts w:asciiTheme="minorHAnsi" w:hAnsiTheme="minorHAnsi"/>
          <w:color w:val="000000"/>
          <w:sz w:val="22"/>
          <w:szCs w:val="22"/>
        </w:rPr>
        <w:t>0,05. Это означает, что если бы медианы продаж были равны между собой, вероятность обнаружить существенную раз</w:t>
      </w:r>
      <w:r w:rsidR="00615D74">
        <w:rPr>
          <w:rFonts w:asciiTheme="minorHAnsi" w:hAnsiTheme="minorHAnsi"/>
          <w:color w:val="000000"/>
          <w:sz w:val="22"/>
          <w:szCs w:val="22"/>
        </w:rPr>
        <w:t>ницу между медианами была 0,013 или 1,3%.</w:t>
      </w:r>
    </w:p>
    <w:p w:rsidR="009A6B66" w:rsidRDefault="00C8423E" w:rsidP="00742080">
      <w:pPr>
        <w:pStyle w:val="ac"/>
        <w:spacing w:before="0" w:beforeAutospacing="0" w:after="120" w:afterAutospacing="0"/>
        <w:rPr>
          <w:rFonts w:asciiTheme="minorHAnsi" w:hAnsiTheme="minorHAnsi"/>
          <w:color w:val="000000"/>
          <w:sz w:val="22"/>
          <w:szCs w:val="22"/>
        </w:rPr>
      </w:pPr>
      <w:r w:rsidRPr="00C8423E">
        <w:rPr>
          <w:rFonts w:asciiTheme="minorHAnsi" w:hAnsiTheme="minorHAnsi"/>
          <w:color w:val="000000"/>
          <w:sz w:val="22"/>
          <w:szCs w:val="22"/>
        </w:rPr>
        <w:t>В табл</w:t>
      </w:r>
      <w:r w:rsidR="00615D74">
        <w:rPr>
          <w:rFonts w:asciiTheme="minorHAnsi" w:hAnsiTheme="minorHAnsi"/>
          <w:color w:val="000000"/>
          <w:sz w:val="22"/>
          <w:szCs w:val="22"/>
        </w:rPr>
        <w:t>ице на рис. 1</w:t>
      </w:r>
      <w:r w:rsidRPr="00C8423E">
        <w:rPr>
          <w:rFonts w:asciiTheme="minorHAnsi" w:hAnsiTheme="minorHAnsi"/>
          <w:color w:val="000000"/>
          <w:sz w:val="22"/>
          <w:szCs w:val="22"/>
        </w:rPr>
        <w:t xml:space="preserve"> представлены нижнее и верхнее критические значения статистики рангового критерия </w:t>
      </w:r>
      <w:proofErr w:type="spellStart"/>
      <w:r w:rsidRPr="00C8423E">
        <w:rPr>
          <w:rFonts w:asciiTheme="minorHAnsi" w:hAnsiTheme="minorHAnsi"/>
          <w:color w:val="000000"/>
          <w:sz w:val="22"/>
          <w:szCs w:val="22"/>
        </w:rPr>
        <w:t>Уилкоксона</w:t>
      </w:r>
      <w:proofErr w:type="spellEnd"/>
      <w:r w:rsidRPr="00C8423E">
        <w:rPr>
          <w:rFonts w:asciiTheme="minorHAnsi" w:hAnsiTheme="minorHAnsi"/>
          <w:color w:val="000000"/>
          <w:sz w:val="22"/>
          <w:szCs w:val="22"/>
        </w:rPr>
        <w:t xml:space="preserve"> </w:t>
      </w:r>
      <w:r w:rsidR="00615D74" w:rsidRPr="00615D74">
        <w:rPr>
          <w:rFonts w:asciiTheme="minorHAnsi" w:hAnsiTheme="minorHAnsi"/>
          <w:i/>
          <w:color w:val="000000"/>
          <w:sz w:val="22"/>
          <w:szCs w:val="22"/>
        </w:rPr>
        <w:t>Т</w:t>
      </w:r>
      <w:r w:rsidR="00615D74" w:rsidRPr="00615D74">
        <w:rPr>
          <w:rFonts w:asciiTheme="minorHAnsi" w:hAnsiTheme="minorHAnsi"/>
          <w:i/>
          <w:color w:val="000000"/>
          <w:sz w:val="22"/>
          <w:szCs w:val="22"/>
          <w:vertAlign w:val="subscript"/>
        </w:rPr>
        <w:t>1</w:t>
      </w:r>
      <w:r w:rsidRPr="00C8423E">
        <w:rPr>
          <w:rFonts w:asciiTheme="minorHAnsi" w:hAnsiTheme="minorHAnsi"/>
          <w:color w:val="000000"/>
          <w:sz w:val="22"/>
          <w:szCs w:val="22"/>
        </w:rPr>
        <w:t>. Однако в ней предусмотрены лиш</w:t>
      </w:r>
      <w:r w:rsidR="00615D74">
        <w:rPr>
          <w:rFonts w:asciiTheme="minorHAnsi" w:hAnsiTheme="minorHAnsi"/>
          <w:color w:val="000000"/>
          <w:sz w:val="22"/>
          <w:szCs w:val="22"/>
        </w:rPr>
        <w:t xml:space="preserve">ь малые выборки, для которых </w:t>
      </w:r>
      <w:r w:rsidR="00615D74" w:rsidRPr="00615D74">
        <w:rPr>
          <w:rFonts w:asciiTheme="minorHAnsi" w:hAnsiTheme="minorHAnsi"/>
          <w:i/>
          <w:color w:val="000000"/>
          <w:sz w:val="22"/>
          <w:szCs w:val="22"/>
          <w:lang w:val="en-US"/>
        </w:rPr>
        <w:t>n</w:t>
      </w:r>
      <w:r w:rsidR="00615D74" w:rsidRPr="00615D74">
        <w:rPr>
          <w:rFonts w:asciiTheme="minorHAnsi" w:hAnsiTheme="minorHAnsi"/>
          <w:i/>
          <w:color w:val="000000"/>
          <w:sz w:val="22"/>
          <w:szCs w:val="22"/>
          <w:vertAlign w:val="subscript"/>
        </w:rPr>
        <w:t>1</w:t>
      </w:r>
      <w:r w:rsidR="00615D74" w:rsidRPr="00615D74">
        <w:rPr>
          <w:rFonts w:asciiTheme="minorHAnsi" w:hAnsiTheme="minorHAnsi"/>
          <w:color w:val="000000"/>
          <w:sz w:val="22"/>
          <w:szCs w:val="22"/>
        </w:rPr>
        <w:t xml:space="preserve"> </w:t>
      </w:r>
      <w:r w:rsidR="00615D74">
        <w:rPr>
          <w:rFonts w:asciiTheme="minorHAnsi" w:hAnsiTheme="minorHAnsi"/>
          <w:color w:val="000000"/>
          <w:sz w:val="22"/>
          <w:szCs w:val="22"/>
        </w:rPr>
        <w:t>≤</w:t>
      </w:r>
      <w:r w:rsidR="00615D74" w:rsidRPr="00615D74">
        <w:rPr>
          <w:rFonts w:asciiTheme="minorHAnsi" w:hAnsiTheme="minorHAnsi"/>
          <w:color w:val="000000"/>
          <w:sz w:val="22"/>
          <w:szCs w:val="22"/>
        </w:rPr>
        <w:t xml:space="preserve"> </w:t>
      </w:r>
      <w:r w:rsidRPr="00C8423E">
        <w:rPr>
          <w:rFonts w:asciiTheme="minorHAnsi" w:hAnsiTheme="minorHAnsi"/>
          <w:color w:val="000000"/>
          <w:sz w:val="22"/>
          <w:szCs w:val="22"/>
        </w:rPr>
        <w:t>10</w:t>
      </w:r>
      <w:r w:rsidR="00615D74" w:rsidRPr="00615D74">
        <w:rPr>
          <w:rFonts w:asciiTheme="minorHAnsi" w:hAnsiTheme="minorHAnsi"/>
          <w:color w:val="000000"/>
          <w:sz w:val="22"/>
          <w:szCs w:val="22"/>
        </w:rPr>
        <w:t xml:space="preserve"> </w:t>
      </w:r>
      <w:r w:rsidR="00615D74">
        <w:rPr>
          <w:rFonts w:asciiTheme="minorHAnsi" w:hAnsiTheme="minorHAnsi"/>
          <w:color w:val="000000"/>
          <w:sz w:val="22"/>
          <w:szCs w:val="22"/>
        </w:rPr>
        <w:t xml:space="preserve">и </w:t>
      </w:r>
      <w:r w:rsidR="00615D74" w:rsidRPr="00615D74">
        <w:rPr>
          <w:rFonts w:asciiTheme="minorHAnsi" w:hAnsiTheme="minorHAnsi"/>
          <w:i/>
          <w:color w:val="000000"/>
          <w:sz w:val="22"/>
          <w:szCs w:val="22"/>
          <w:lang w:val="en-US"/>
        </w:rPr>
        <w:t>n</w:t>
      </w:r>
      <w:r w:rsidR="00615D74" w:rsidRPr="00615D74">
        <w:rPr>
          <w:rFonts w:asciiTheme="minorHAnsi" w:hAnsiTheme="minorHAnsi"/>
          <w:i/>
          <w:color w:val="000000"/>
          <w:sz w:val="22"/>
          <w:szCs w:val="22"/>
          <w:vertAlign w:val="subscript"/>
        </w:rPr>
        <w:t>2</w:t>
      </w:r>
      <w:r w:rsidR="00615D74" w:rsidRPr="00615D74">
        <w:rPr>
          <w:rFonts w:asciiTheme="minorHAnsi" w:hAnsiTheme="minorHAnsi"/>
          <w:color w:val="000000"/>
          <w:sz w:val="22"/>
          <w:szCs w:val="22"/>
        </w:rPr>
        <w:t xml:space="preserve"> </w:t>
      </w:r>
      <w:r w:rsidR="00615D74">
        <w:rPr>
          <w:rFonts w:asciiTheme="minorHAnsi" w:hAnsiTheme="minorHAnsi"/>
          <w:color w:val="000000"/>
          <w:sz w:val="22"/>
          <w:szCs w:val="22"/>
        </w:rPr>
        <w:t>≤</w:t>
      </w:r>
      <w:r w:rsidR="00615D74" w:rsidRPr="00615D74">
        <w:rPr>
          <w:rFonts w:asciiTheme="minorHAnsi" w:hAnsiTheme="minorHAnsi"/>
          <w:color w:val="000000"/>
          <w:sz w:val="22"/>
          <w:szCs w:val="22"/>
        </w:rPr>
        <w:t xml:space="preserve"> </w:t>
      </w:r>
      <w:r w:rsidR="00615D74">
        <w:rPr>
          <w:rFonts w:asciiTheme="minorHAnsi" w:hAnsiTheme="minorHAnsi"/>
          <w:color w:val="000000"/>
          <w:sz w:val="22"/>
          <w:szCs w:val="22"/>
        </w:rPr>
        <w:t>10.</w:t>
      </w:r>
      <w:r w:rsidRPr="00C8423E">
        <w:rPr>
          <w:rFonts w:asciiTheme="minorHAnsi" w:hAnsiTheme="minorHAnsi"/>
          <w:color w:val="000000"/>
          <w:sz w:val="22"/>
          <w:szCs w:val="22"/>
        </w:rPr>
        <w:t xml:space="preserve"> </w:t>
      </w:r>
      <w:r w:rsidR="00615D74">
        <w:rPr>
          <w:rFonts w:asciiTheme="minorHAnsi" w:hAnsiTheme="minorHAnsi"/>
          <w:color w:val="000000"/>
          <w:sz w:val="22"/>
          <w:szCs w:val="22"/>
        </w:rPr>
        <w:t>Е</w:t>
      </w:r>
      <w:bookmarkStart w:id="0" w:name="_GoBack"/>
      <w:bookmarkEnd w:id="0"/>
      <w:r w:rsidR="00615D74">
        <w:rPr>
          <w:rFonts w:asciiTheme="minorHAnsi" w:hAnsiTheme="minorHAnsi"/>
          <w:color w:val="000000"/>
          <w:sz w:val="22"/>
          <w:szCs w:val="22"/>
        </w:rPr>
        <w:t>сли</w:t>
      </w:r>
      <w:r w:rsidRPr="00C8423E">
        <w:rPr>
          <w:rFonts w:asciiTheme="minorHAnsi" w:hAnsiTheme="minorHAnsi"/>
          <w:color w:val="000000"/>
          <w:sz w:val="22"/>
          <w:szCs w:val="22"/>
        </w:rPr>
        <w:t xml:space="preserve"> объем одной из выборок превышает 10, следует применять приближенную формулу</w:t>
      </w:r>
      <w:r w:rsidR="00615D74">
        <w:rPr>
          <w:rFonts w:asciiTheme="minorHAnsi" w:hAnsiTheme="minorHAnsi"/>
          <w:color w:val="000000"/>
          <w:sz w:val="22"/>
          <w:szCs w:val="22"/>
        </w:rPr>
        <w:t xml:space="preserve"> (4).</w:t>
      </w:r>
      <w:r w:rsidRPr="00C8423E">
        <w:rPr>
          <w:rFonts w:asciiTheme="minorHAnsi" w:hAnsiTheme="minorHAnsi"/>
          <w:color w:val="000000"/>
          <w:sz w:val="22"/>
          <w:szCs w:val="22"/>
        </w:rPr>
        <w:t xml:space="preserve"> Однако следует иметь в виду, что эту формулу можно</w:t>
      </w:r>
      <w:r w:rsidR="009A6B66">
        <w:rPr>
          <w:rFonts w:asciiTheme="minorHAnsi" w:hAnsiTheme="minorHAnsi"/>
          <w:color w:val="000000"/>
          <w:sz w:val="22"/>
          <w:szCs w:val="22"/>
        </w:rPr>
        <w:t xml:space="preserve"> применять и для малых выборок, что п</w:t>
      </w:r>
      <w:r w:rsidRPr="00C8423E">
        <w:rPr>
          <w:rFonts w:asciiTheme="minorHAnsi" w:hAnsiTheme="minorHAnsi"/>
          <w:color w:val="000000"/>
          <w:sz w:val="22"/>
          <w:szCs w:val="22"/>
        </w:rPr>
        <w:t>родемонстрир</w:t>
      </w:r>
      <w:r w:rsidR="009A6B66">
        <w:rPr>
          <w:rFonts w:asciiTheme="minorHAnsi" w:hAnsiTheme="minorHAnsi"/>
          <w:color w:val="000000"/>
          <w:sz w:val="22"/>
          <w:szCs w:val="22"/>
        </w:rPr>
        <w:t>овано</w:t>
      </w:r>
      <w:r w:rsidRPr="00C8423E">
        <w:rPr>
          <w:rFonts w:asciiTheme="minorHAnsi" w:hAnsiTheme="minorHAnsi"/>
          <w:color w:val="000000"/>
          <w:sz w:val="22"/>
          <w:szCs w:val="22"/>
        </w:rPr>
        <w:t xml:space="preserve"> на </w:t>
      </w:r>
      <w:r w:rsidR="009A6B66">
        <w:rPr>
          <w:rFonts w:asciiTheme="minorHAnsi" w:hAnsiTheme="minorHAnsi"/>
          <w:color w:val="000000"/>
          <w:sz w:val="22"/>
          <w:szCs w:val="22"/>
        </w:rPr>
        <w:t>п</w:t>
      </w:r>
      <w:r w:rsidRPr="00C8423E">
        <w:rPr>
          <w:rFonts w:asciiTheme="minorHAnsi" w:hAnsiTheme="minorHAnsi"/>
          <w:color w:val="000000"/>
          <w:sz w:val="22"/>
          <w:szCs w:val="22"/>
        </w:rPr>
        <w:t>римере, посвященном продажам BLK-ко</w:t>
      </w:r>
      <w:r w:rsidR="00615D74">
        <w:rPr>
          <w:rFonts w:asciiTheme="minorHAnsi" w:hAnsiTheme="minorHAnsi"/>
          <w:color w:val="000000"/>
          <w:sz w:val="22"/>
          <w:szCs w:val="22"/>
        </w:rPr>
        <w:t>лы</w:t>
      </w:r>
      <w:r w:rsidR="009A6B66">
        <w:rPr>
          <w:rFonts w:asciiTheme="minorHAnsi" w:hAnsiTheme="minorHAnsi"/>
          <w:color w:val="000000"/>
          <w:sz w:val="22"/>
          <w:szCs w:val="22"/>
        </w:rPr>
        <w:t xml:space="preserve"> (</w:t>
      </w:r>
      <w:r w:rsidR="00EE442F">
        <w:rPr>
          <w:rFonts w:asciiTheme="minorHAnsi" w:hAnsiTheme="minorHAnsi"/>
          <w:color w:val="000000"/>
          <w:sz w:val="22"/>
          <w:szCs w:val="22"/>
        </w:rPr>
        <w:t xml:space="preserve">см. также </w:t>
      </w:r>
      <w:r w:rsidR="009A6B66">
        <w:rPr>
          <w:rFonts w:asciiTheme="minorHAnsi" w:hAnsiTheme="minorHAnsi"/>
          <w:color w:val="000000"/>
          <w:sz w:val="22"/>
          <w:szCs w:val="22"/>
        </w:rPr>
        <w:t>рис. 4):</w:t>
      </w:r>
    </w:p>
    <w:p w:rsidR="00615D74" w:rsidRPr="00C8423E" w:rsidRDefault="009A6B66" w:rsidP="00742080">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2699308" cy="1304666"/>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а. Вычисления.jpg"/>
                    <pic:cNvPicPr/>
                  </pic:nvPicPr>
                  <pic:blipFill>
                    <a:blip r:embed="rId16">
                      <a:extLst>
                        <a:ext uri="{28A0092B-C50C-407E-A947-70E740481C1C}">
                          <a14:useLocalDpi xmlns:a14="http://schemas.microsoft.com/office/drawing/2010/main" val="0"/>
                        </a:ext>
                      </a:extLst>
                    </a:blip>
                    <a:stretch>
                      <a:fillRect/>
                    </a:stretch>
                  </pic:blipFill>
                  <pic:spPr>
                    <a:xfrm>
                      <a:off x="0" y="0"/>
                      <a:ext cx="2702187" cy="1306057"/>
                    </a:xfrm>
                    <a:prstGeom prst="rect">
                      <a:avLst/>
                    </a:prstGeom>
                  </pic:spPr>
                </pic:pic>
              </a:graphicData>
            </a:graphic>
          </wp:inline>
        </w:drawing>
      </w:r>
    </w:p>
    <w:p w:rsidR="0066176C" w:rsidRPr="007E4F78" w:rsidRDefault="00501DDE" w:rsidP="00742080">
      <w:pPr>
        <w:pStyle w:val="ac"/>
        <w:spacing w:before="0" w:beforeAutospacing="0" w:after="120" w:afterAutospacing="0"/>
        <w:rPr>
          <w:rFonts w:asciiTheme="minorHAnsi" w:hAnsiTheme="minorHAnsi"/>
          <w:color w:val="000000"/>
          <w:sz w:val="22"/>
          <w:szCs w:val="22"/>
        </w:rPr>
      </w:pPr>
      <w:r w:rsidRPr="000D478A">
        <w:rPr>
          <w:rFonts w:asciiTheme="minorHAnsi" w:hAnsiTheme="minorHAnsi"/>
          <w:color w:val="000000"/>
          <w:sz w:val="22"/>
          <w:szCs w:val="22"/>
        </w:rPr>
        <w:t>Предыдущая</w:t>
      </w:r>
      <w:r w:rsidRPr="007E4F78">
        <w:rPr>
          <w:rFonts w:asciiTheme="minorHAnsi" w:hAnsiTheme="minorHAnsi"/>
          <w:color w:val="000000"/>
          <w:sz w:val="22"/>
          <w:szCs w:val="22"/>
        </w:rPr>
        <w:t xml:space="preserve"> </w:t>
      </w:r>
      <w:r w:rsidRPr="000D478A">
        <w:rPr>
          <w:rFonts w:asciiTheme="minorHAnsi" w:hAnsiTheme="minorHAnsi"/>
          <w:color w:val="000000"/>
          <w:sz w:val="22"/>
          <w:szCs w:val="22"/>
        </w:rPr>
        <w:t>заметка</w:t>
      </w:r>
      <w:r w:rsidR="00F715CB">
        <w:rPr>
          <w:rFonts w:asciiTheme="minorHAnsi" w:hAnsiTheme="minorHAnsi"/>
          <w:color w:val="000000"/>
          <w:sz w:val="22"/>
          <w:szCs w:val="22"/>
        </w:rPr>
        <w:t xml:space="preserve"> </w:t>
      </w:r>
      <w:hyperlink r:id="rId17" w:history="1">
        <w:r w:rsidR="00F715CB" w:rsidRPr="00F715CB">
          <w:rPr>
            <w:rStyle w:val="a3"/>
            <w:rFonts w:asciiTheme="minorHAnsi" w:hAnsiTheme="minorHAnsi"/>
            <w:sz w:val="22"/>
            <w:szCs w:val="22"/>
          </w:rPr>
          <w:t>Применение χ</w:t>
        </w:r>
        <w:r w:rsidR="00F715CB" w:rsidRPr="00F715CB">
          <w:rPr>
            <w:rStyle w:val="a3"/>
            <w:rFonts w:asciiTheme="minorHAnsi" w:hAnsiTheme="minorHAnsi"/>
            <w:sz w:val="22"/>
            <w:szCs w:val="22"/>
            <w:vertAlign w:val="superscript"/>
          </w:rPr>
          <w:t>2</w:t>
        </w:r>
        <w:r w:rsidR="00F715CB" w:rsidRPr="00F715CB">
          <w:rPr>
            <w:rStyle w:val="a3"/>
            <w:rFonts w:asciiTheme="minorHAnsi" w:hAnsiTheme="minorHAnsi"/>
            <w:sz w:val="22"/>
            <w:szCs w:val="22"/>
          </w:rPr>
          <w:t>-критерия независимости</w:t>
        </w:r>
      </w:hyperlink>
    </w:p>
    <w:p w:rsidR="00501DDE" w:rsidRPr="00283ADF" w:rsidRDefault="00501DDE" w:rsidP="00742080">
      <w:pPr>
        <w:pStyle w:val="ac"/>
        <w:spacing w:before="0" w:beforeAutospacing="0" w:after="120" w:afterAutospacing="0"/>
        <w:rPr>
          <w:rFonts w:asciiTheme="minorHAnsi" w:hAnsiTheme="minorHAnsi"/>
          <w:b/>
          <w:color w:val="000000"/>
          <w:sz w:val="22"/>
          <w:szCs w:val="22"/>
        </w:rPr>
      </w:pPr>
      <w:r>
        <w:rPr>
          <w:rFonts w:asciiTheme="minorHAnsi" w:hAnsiTheme="minorHAnsi"/>
          <w:color w:val="000000"/>
          <w:sz w:val="22"/>
          <w:szCs w:val="22"/>
        </w:rPr>
        <w:t xml:space="preserve">Следующая заметка </w:t>
      </w:r>
    </w:p>
    <w:p w:rsidR="00703539" w:rsidRDefault="00501DDE" w:rsidP="00742080">
      <w:pPr>
        <w:pStyle w:val="ac"/>
        <w:spacing w:before="0" w:beforeAutospacing="0" w:after="120" w:afterAutospacing="0"/>
        <w:rPr>
          <w:rStyle w:val="a3"/>
          <w:rFonts w:asciiTheme="minorHAnsi" w:hAnsiTheme="minorHAnsi"/>
          <w:sz w:val="22"/>
          <w:szCs w:val="22"/>
        </w:rPr>
      </w:pPr>
      <w:r w:rsidRPr="000D478A">
        <w:rPr>
          <w:rFonts w:asciiTheme="minorHAnsi" w:hAnsiTheme="minorHAnsi"/>
          <w:color w:val="000000"/>
          <w:sz w:val="22"/>
          <w:szCs w:val="22"/>
        </w:rPr>
        <w:t>К оглавлению </w:t>
      </w:r>
      <w:hyperlink r:id="rId18" w:history="1">
        <w:r w:rsidRPr="000D478A">
          <w:rPr>
            <w:rStyle w:val="a3"/>
            <w:rFonts w:asciiTheme="minorHAnsi" w:hAnsiTheme="minorHAnsi"/>
            <w:sz w:val="22"/>
            <w:szCs w:val="22"/>
          </w:rPr>
          <w:t>Статистика для менеджеров с использованием Microsoft Excel</w:t>
        </w:r>
      </w:hyperlink>
    </w:p>
    <w:sectPr w:rsidR="00703539" w:rsidSect="00885EEC">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B66" w:rsidRDefault="009A6B66" w:rsidP="00C348E1">
      <w:pPr>
        <w:spacing w:after="0" w:line="240" w:lineRule="auto"/>
      </w:pPr>
      <w:r>
        <w:separator/>
      </w:r>
    </w:p>
  </w:endnote>
  <w:endnote w:type="continuationSeparator" w:id="0">
    <w:p w:rsidR="009A6B66" w:rsidRDefault="009A6B66" w:rsidP="00C3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B66" w:rsidRDefault="009A6B66" w:rsidP="00C348E1">
      <w:pPr>
        <w:spacing w:after="0" w:line="240" w:lineRule="auto"/>
      </w:pPr>
      <w:r>
        <w:separator/>
      </w:r>
    </w:p>
  </w:footnote>
  <w:footnote w:type="continuationSeparator" w:id="0">
    <w:p w:rsidR="009A6B66" w:rsidRDefault="009A6B66" w:rsidP="00C348E1">
      <w:pPr>
        <w:spacing w:after="0" w:line="240" w:lineRule="auto"/>
      </w:pPr>
      <w:r>
        <w:continuationSeparator/>
      </w:r>
    </w:p>
  </w:footnote>
  <w:footnote w:id="1">
    <w:p w:rsidR="009A6B66" w:rsidRPr="00716B72" w:rsidRDefault="009A6B66" w:rsidP="00970759">
      <w:pPr>
        <w:pStyle w:val="a9"/>
      </w:pPr>
      <w:r>
        <w:rPr>
          <w:rStyle w:val="ab"/>
        </w:rPr>
        <w:footnoteRef/>
      </w:r>
      <w:r>
        <w:t xml:space="preserve"> Используются материалы книги Левин и др. Статистика для менеджеров. – М.: Вильямс, 2004. – с. 7</w:t>
      </w:r>
      <w:r w:rsidRPr="009957EB">
        <w:t>3</w:t>
      </w:r>
      <w:r>
        <w:t>9–743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31238"/>
    <w:multiLevelType w:val="hybridMultilevel"/>
    <w:tmpl w:val="9F08638A"/>
    <w:lvl w:ilvl="0" w:tplc="0ACC74DC">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F05AA4"/>
    <w:multiLevelType w:val="hybridMultilevel"/>
    <w:tmpl w:val="F274D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7A3992"/>
    <w:multiLevelType w:val="hybridMultilevel"/>
    <w:tmpl w:val="94285AFE"/>
    <w:lvl w:ilvl="0" w:tplc="0ACC74DC">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3406F6"/>
    <w:multiLevelType w:val="hybridMultilevel"/>
    <w:tmpl w:val="07EEA2C8"/>
    <w:lvl w:ilvl="0" w:tplc="BAA253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E64CC4"/>
    <w:multiLevelType w:val="hybridMultilevel"/>
    <w:tmpl w:val="A0B0EE64"/>
    <w:lvl w:ilvl="0" w:tplc="0ACC74DC">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9430A0"/>
    <w:multiLevelType w:val="hybridMultilevel"/>
    <w:tmpl w:val="EF368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68"/>
    <w:rsid w:val="00005714"/>
    <w:rsid w:val="000078AA"/>
    <w:rsid w:val="000107C7"/>
    <w:rsid w:val="00015D57"/>
    <w:rsid w:val="00016478"/>
    <w:rsid w:val="00026D11"/>
    <w:rsid w:val="00033144"/>
    <w:rsid w:val="000401AC"/>
    <w:rsid w:val="000409F3"/>
    <w:rsid w:val="000418D1"/>
    <w:rsid w:val="00050630"/>
    <w:rsid w:val="000609B1"/>
    <w:rsid w:val="00064F8A"/>
    <w:rsid w:val="00066AF7"/>
    <w:rsid w:val="00075D69"/>
    <w:rsid w:val="00076A9B"/>
    <w:rsid w:val="00082305"/>
    <w:rsid w:val="00084764"/>
    <w:rsid w:val="000A5A4A"/>
    <w:rsid w:val="000B145D"/>
    <w:rsid w:val="000B5B2E"/>
    <w:rsid w:val="000B6A79"/>
    <w:rsid w:val="000B7E43"/>
    <w:rsid w:val="000C02AA"/>
    <w:rsid w:val="000C1AD0"/>
    <w:rsid w:val="000C2AD7"/>
    <w:rsid w:val="000C6DFD"/>
    <w:rsid w:val="000D1EA6"/>
    <w:rsid w:val="000D3DCC"/>
    <w:rsid w:val="000D53EC"/>
    <w:rsid w:val="000E3326"/>
    <w:rsid w:val="000F2A3C"/>
    <w:rsid w:val="00101629"/>
    <w:rsid w:val="00102B99"/>
    <w:rsid w:val="00107767"/>
    <w:rsid w:val="001112ED"/>
    <w:rsid w:val="001126DA"/>
    <w:rsid w:val="0011287A"/>
    <w:rsid w:val="001172E9"/>
    <w:rsid w:val="00117372"/>
    <w:rsid w:val="00117FC2"/>
    <w:rsid w:val="00127111"/>
    <w:rsid w:val="00127A28"/>
    <w:rsid w:val="00135D81"/>
    <w:rsid w:val="00143ED0"/>
    <w:rsid w:val="00144BC7"/>
    <w:rsid w:val="00145BAC"/>
    <w:rsid w:val="00145E11"/>
    <w:rsid w:val="00146A3E"/>
    <w:rsid w:val="00161683"/>
    <w:rsid w:val="001637CE"/>
    <w:rsid w:val="00164FA0"/>
    <w:rsid w:val="001753BE"/>
    <w:rsid w:val="001764B9"/>
    <w:rsid w:val="0018052C"/>
    <w:rsid w:val="00182E2A"/>
    <w:rsid w:val="00194980"/>
    <w:rsid w:val="001978BE"/>
    <w:rsid w:val="001A1AE7"/>
    <w:rsid w:val="001A23A4"/>
    <w:rsid w:val="001A624A"/>
    <w:rsid w:val="001B00F2"/>
    <w:rsid w:val="001B0C5C"/>
    <w:rsid w:val="001C277B"/>
    <w:rsid w:val="001C2C08"/>
    <w:rsid w:val="001D6316"/>
    <w:rsid w:val="001E0BF5"/>
    <w:rsid w:val="001F21A1"/>
    <w:rsid w:val="00201E5A"/>
    <w:rsid w:val="002039FB"/>
    <w:rsid w:val="00204D03"/>
    <w:rsid w:val="0020706C"/>
    <w:rsid w:val="00212508"/>
    <w:rsid w:val="0021405C"/>
    <w:rsid w:val="00216089"/>
    <w:rsid w:val="00220075"/>
    <w:rsid w:val="002265F0"/>
    <w:rsid w:val="0022700E"/>
    <w:rsid w:val="00233CAE"/>
    <w:rsid w:val="00243FFF"/>
    <w:rsid w:val="002476F8"/>
    <w:rsid w:val="002511B1"/>
    <w:rsid w:val="00253D66"/>
    <w:rsid w:val="0027376C"/>
    <w:rsid w:val="00275E3B"/>
    <w:rsid w:val="00282F4A"/>
    <w:rsid w:val="00283ADF"/>
    <w:rsid w:val="00292E47"/>
    <w:rsid w:val="00293C29"/>
    <w:rsid w:val="002A4972"/>
    <w:rsid w:val="002A7CB9"/>
    <w:rsid w:val="002B1FCE"/>
    <w:rsid w:val="002B41BC"/>
    <w:rsid w:val="002C002F"/>
    <w:rsid w:val="002C47B6"/>
    <w:rsid w:val="002C6056"/>
    <w:rsid w:val="002C7E97"/>
    <w:rsid w:val="002D2FCE"/>
    <w:rsid w:val="002D4BB2"/>
    <w:rsid w:val="002E272F"/>
    <w:rsid w:val="002F0573"/>
    <w:rsid w:val="002F0F50"/>
    <w:rsid w:val="002F11D0"/>
    <w:rsid w:val="002F2A54"/>
    <w:rsid w:val="002F364F"/>
    <w:rsid w:val="002F58D8"/>
    <w:rsid w:val="002F631F"/>
    <w:rsid w:val="002F6452"/>
    <w:rsid w:val="002F71DB"/>
    <w:rsid w:val="00301640"/>
    <w:rsid w:val="00307748"/>
    <w:rsid w:val="003227FA"/>
    <w:rsid w:val="003338CC"/>
    <w:rsid w:val="003405DD"/>
    <w:rsid w:val="00340653"/>
    <w:rsid w:val="00340740"/>
    <w:rsid w:val="0034158D"/>
    <w:rsid w:val="0034227B"/>
    <w:rsid w:val="00342AA5"/>
    <w:rsid w:val="00351001"/>
    <w:rsid w:val="003568E4"/>
    <w:rsid w:val="00357F9C"/>
    <w:rsid w:val="00365DA8"/>
    <w:rsid w:val="00372BCE"/>
    <w:rsid w:val="00375C32"/>
    <w:rsid w:val="00375F02"/>
    <w:rsid w:val="00376D3D"/>
    <w:rsid w:val="003817BA"/>
    <w:rsid w:val="00387DE5"/>
    <w:rsid w:val="0039254B"/>
    <w:rsid w:val="00394B1D"/>
    <w:rsid w:val="003973E1"/>
    <w:rsid w:val="003A1753"/>
    <w:rsid w:val="003B0303"/>
    <w:rsid w:val="003B07BA"/>
    <w:rsid w:val="003B0E6E"/>
    <w:rsid w:val="003B17C8"/>
    <w:rsid w:val="003B359D"/>
    <w:rsid w:val="003B598E"/>
    <w:rsid w:val="003C005C"/>
    <w:rsid w:val="003C0457"/>
    <w:rsid w:val="003C2CD2"/>
    <w:rsid w:val="003C5A76"/>
    <w:rsid w:val="003D0B8F"/>
    <w:rsid w:val="003D2F6B"/>
    <w:rsid w:val="003D3B03"/>
    <w:rsid w:val="003D65A8"/>
    <w:rsid w:val="003E145E"/>
    <w:rsid w:val="003E67DF"/>
    <w:rsid w:val="003F7554"/>
    <w:rsid w:val="00400D38"/>
    <w:rsid w:val="004035FE"/>
    <w:rsid w:val="00423182"/>
    <w:rsid w:val="00432660"/>
    <w:rsid w:val="004402B8"/>
    <w:rsid w:val="0044236E"/>
    <w:rsid w:val="00445340"/>
    <w:rsid w:val="00447EB7"/>
    <w:rsid w:val="00453438"/>
    <w:rsid w:val="00453E9E"/>
    <w:rsid w:val="00454F5E"/>
    <w:rsid w:val="00461D1D"/>
    <w:rsid w:val="00464B29"/>
    <w:rsid w:val="0047129E"/>
    <w:rsid w:val="00475DEA"/>
    <w:rsid w:val="00480B4B"/>
    <w:rsid w:val="00481722"/>
    <w:rsid w:val="00494115"/>
    <w:rsid w:val="0049591C"/>
    <w:rsid w:val="00496464"/>
    <w:rsid w:val="00497122"/>
    <w:rsid w:val="004A2D7B"/>
    <w:rsid w:val="004A33D3"/>
    <w:rsid w:val="004A47E0"/>
    <w:rsid w:val="004A7576"/>
    <w:rsid w:val="004B4B0D"/>
    <w:rsid w:val="004C2A7B"/>
    <w:rsid w:val="004C6C03"/>
    <w:rsid w:val="004D02FE"/>
    <w:rsid w:val="004D41CC"/>
    <w:rsid w:val="004D7540"/>
    <w:rsid w:val="004E69CD"/>
    <w:rsid w:val="004F1D66"/>
    <w:rsid w:val="00501DDE"/>
    <w:rsid w:val="005047DE"/>
    <w:rsid w:val="005058DC"/>
    <w:rsid w:val="005150BC"/>
    <w:rsid w:val="00521C7E"/>
    <w:rsid w:val="00522507"/>
    <w:rsid w:val="005240E7"/>
    <w:rsid w:val="005330A9"/>
    <w:rsid w:val="00533283"/>
    <w:rsid w:val="005362C3"/>
    <w:rsid w:val="00540541"/>
    <w:rsid w:val="00541D1E"/>
    <w:rsid w:val="0054349E"/>
    <w:rsid w:val="005500E7"/>
    <w:rsid w:val="00552B2B"/>
    <w:rsid w:val="00553C73"/>
    <w:rsid w:val="00555D27"/>
    <w:rsid w:val="005578FD"/>
    <w:rsid w:val="005667A2"/>
    <w:rsid w:val="00566C52"/>
    <w:rsid w:val="00567C04"/>
    <w:rsid w:val="00574172"/>
    <w:rsid w:val="00581560"/>
    <w:rsid w:val="005815F3"/>
    <w:rsid w:val="00581668"/>
    <w:rsid w:val="00585B2A"/>
    <w:rsid w:val="005903EE"/>
    <w:rsid w:val="00592397"/>
    <w:rsid w:val="0059403D"/>
    <w:rsid w:val="00596380"/>
    <w:rsid w:val="0059724B"/>
    <w:rsid w:val="005A0A38"/>
    <w:rsid w:val="005A1C65"/>
    <w:rsid w:val="005A488B"/>
    <w:rsid w:val="005A5731"/>
    <w:rsid w:val="005A6D7D"/>
    <w:rsid w:val="005B09F5"/>
    <w:rsid w:val="005B0DA2"/>
    <w:rsid w:val="005B127A"/>
    <w:rsid w:val="005B516A"/>
    <w:rsid w:val="005B5CEB"/>
    <w:rsid w:val="005B7FF1"/>
    <w:rsid w:val="005D2698"/>
    <w:rsid w:val="005D5CE2"/>
    <w:rsid w:val="005E4B74"/>
    <w:rsid w:val="005E518D"/>
    <w:rsid w:val="005F185D"/>
    <w:rsid w:val="006019E3"/>
    <w:rsid w:val="00601E26"/>
    <w:rsid w:val="00602AB0"/>
    <w:rsid w:val="0061004F"/>
    <w:rsid w:val="00612F9F"/>
    <w:rsid w:val="00615D74"/>
    <w:rsid w:val="00622359"/>
    <w:rsid w:val="006275C8"/>
    <w:rsid w:val="0063279A"/>
    <w:rsid w:val="00632DE0"/>
    <w:rsid w:val="00635F2E"/>
    <w:rsid w:val="00642A1D"/>
    <w:rsid w:val="00642DD6"/>
    <w:rsid w:val="0064315D"/>
    <w:rsid w:val="00645354"/>
    <w:rsid w:val="00650C17"/>
    <w:rsid w:val="0066176C"/>
    <w:rsid w:val="0066573F"/>
    <w:rsid w:val="00670BBB"/>
    <w:rsid w:val="006717D1"/>
    <w:rsid w:val="00672AFE"/>
    <w:rsid w:val="00674A86"/>
    <w:rsid w:val="00675237"/>
    <w:rsid w:val="00684CE5"/>
    <w:rsid w:val="00686701"/>
    <w:rsid w:val="006868F5"/>
    <w:rsid w:val="00690F59"/>
    <w:rsid w:val="00693AA3"/>
    <w:rsid w:val="006A0466"/>
    <w:rsid w:val="006A10E3"/>
    <w:rsid w:val="006A1619"/>
    <w:rsid w:val="006A5A69"/>
    <w:rsid w:val="006B33AD"/>
    <w:rsid w:val="006B3E37"/>
    <w:rsid w:val="006B4717"/>
    <w:rsid w:val="006B52C3"/>
    <w:rsid w:val="006B55B7"/>
    <w:rsid w:val="006B5679"/>
    <w:rsid w:val="006C05CA"/>
    <w:rsid w:val="006C4F76"/>
    <w:rsid w:val="006D06B7"/>
    <w:rsid w:val="006E0ACF"/>
    <w:rsid w:val="006E526E"/>
    <w:rsid w:val="006E62CA"/>
    <w:rsid w:val="006E681E"/>
    <w:rsid w:val="006E7928"/>
    <w:rsid w:val="006F17FF"/>
    <w:rsid w:val="006F19E8"/>
    <w:rsid w:val="006F45AB"/>
    <w:rsid w:val="00702F80"/>
    <w:rsid w:val="007030FE"/>
    <w:rsid w:val="00703539"/>
    <w:rsid w:val="007051D2"/>
    <w:rsid w:val="0071127C"/>
    <w:rsid w:val="00711378"/>
    <w:rsid w:val="0071163B"/>
    <w:rsid w:val="00716B72"/>
    <w:rsid w:val="00720328"/>
    <w:rsid w:val="00733915"/>
    <w:rsid w:val="0073488C"/>
    <w:rsid w:val="007359D6"/>
    <w:rsid w:val="00737701"/>
    <w:rsid w:val="00742080"/>
    <w:rsid w:val="00754434"/>
    <w:rsid w:val="0075591E"/>
    <w:rsid w:val="0075770E"/>
    <w:rsid w:val="00784595"/>
    <w:rsid w:val="007868CA"/>
    <w:rsid w:val="00795BB8"/>
    <w:rsid w:val="0079644F"/>
    <w:rsid w:val="00796F97"/>
    <w:rsid w:val="007A3224"/>
    <w:rsid w:val="007A4FC7"/>
    <w:rsid w:val="007B03E4"/>
    <w:rsid w:val="007B2989"/>
    <w:rsid w:val="007E26A0"/>
    <w:rsid w:val="007E4F78"/>
    <w:rsid w:val="007E5517"/>
    <w:rsid w:val="007F0BB7"/>
    <w:rsid w:val="007F5737"/>
    <w:rsid w:val="008020C3"/>
    <w:rsid w:val="00802D82"/>
    <w:rsid w:val="00803A04"/>
    <w:rsid w:val="008111FC"/>
    <w:rsid w:val="00811DFE"/>
    <w:rsid w:val="00814871"/>
    <w:rsid w:val="00821592"/>
    <w:rsid w:val="0082192F"/>
    <w:rsid w:val="008310CD"/>
    <w:rsid w:val="0083161E"/>
    <w:rsid w:val="00831A2F"/>
    <w:rsid w:val="00833A22"/>
    <w:rsid w:val="008341A9"/>
    <w:rsid w:val="00844D41"/>
    <w:rsid w:val="00852238"/>
    <w:rsid w:val="00856B0F"/>
    <w:rsid w:val="0085766B"/>
    <w:rsid w:val="00861A75"/>
    <w:rsid w:val="008624D2"/>
    <w:rsid w:val="00871759"/>
    <w:rsid w:val="00871BA0"/>
    <w:rsid w:val="008742DD"/>
    <w:rsid w:val="00875C4D"/>
    <w:rsid w:val="008768AD"/>
    <w:rsid w:val="0087753A"/>
    <w:rsid w:val="00885EEC"/>
    <w:rsid w:val="008870CF"/>
    <w:rsid w:val="008908FD"/>
    <w:rsid w:val="008A34EA"/>
    <w:rsid w:val="008A468D"/>
    <w:rsid w:val="008B121B"/>
    <w:rsid w:val="008B1AF0"/>
    <w:rsid w:val="008B679B"/>
    <w:rsid w:val="008C0797"/>
    <w:rsid w:val="008C1C6C"/>
    <w:rsid w:val="008C27C3"/>
    <w:rsid w:val="008C3DC4"/>
    <w:rsid w:val="008C7F94"/>
    <w:rsid w:val="008D2003"/>
    <w:rsid w:val="008E5D8F"/>
    <w:rsid w:val="008F275D"/>
    <w:rsid w:val="008F4F37"/>
    <w:rsid w:val="00901330"/>
    <w:rsid w:val="00901AB6"/>
    <w:rsid w:val="00905149"/>
    <w:rsid w:val="0090734D"/>
    <w:rsid w:val="0091297E"/>
    <w:rsid w:val="0091513F"/>
    <w:rsid w:val="00915791"/>
    <w:rsid w:val="00922E6E"/>
    <w:rsid w:val="009231B8"/>
    <w:rsid w:val="009233B4"/>
    <w:rsid w:val="009261D0"/>
    <w:rsid w:val="009311A0"/>
    <w:rsid w:val="0093555E"/>
    <w:rsid w:val="0093724B"/>
    <w:rsid w:val="009518E1"/>
    <w:rsid w:val="00952D0B"/>
    <w:rsid w:val="00953B55"/>
    <w:rsid w:val="00956F3C"/>
    <w:rsid w:val="00957D47"/>
    <w:rsid w:val="0096260C"/>
    <w:rsid w:val="00964664"/>
    <w:rsid w:val="00970759"/>
    <w:rsid w:val="009766D1"/>
    <w:rsid w:val="00977891"/>
    <w:rsid w:val="0098389D"/>
    <w:rsid w:val="009839F9"/>
    <w:rsid w:val="0098614A"/>
    <w:rsid w:val="00986172"/>
    <w:rsid w:val="00990773"/>
    <w:rsid w:val="009957EB"/>
    <w:rsid w:val="00997218"/>
    <w:rsid w:val="009A050F"/>
    <w:rsid w:val="009A6B66"/>
    <w:rsid w:val="009B6867"/>
    <w:rsid w:val="009C1775"/>
    <w:rsid w:val="009C36C0"/>
    <w:rsid w:val="009C3E56"/>
    <w:rsid w:val="009C5D9C"/>
    <w:rsid w:val="009C6C86"/>
    <w:rsid w:val="009E0289"/>
    <w:rsid w:val="009F21B2"/>
    <w:rsid w:val="009F282B"/>
    <w:rsid w:val="009F2CBF"/>
    <w:rsid w:val="00A00AA3"/>
    <w:rsid w:val="00A121E2"/>
    <w:rsid w:val="00A15601"/>
    <w:rsid w:val="00A17C4A"/>
    <w:rsid w:val="00A34298"/>
    <w:rsid w:val="00A34DD0"/>
    <w:rsid w:val="00A36257"/>
    <w:rsid w:val="00A37AEA"/>
    <w:rsid w:val="00A51ECF"/>
    <w:rsid w:val="00A53F55"/>
    <w:rsid w:val="00A663CD"/>
    <w:rsid w:val="00A66903"/>
    <w:rsid w:val="00A66983"/>
    <w:rsid w:val="00A679D7"/>
    <w:rsid w:val="00A70590"/>
    <w:rsid w:val="00A7434C"/>
    <w:rsid w:val="00A77C23"/>
    <w:rsid w:val="00A828D1"/>
    <w:rsid w:val="00A86DE5"/>
    <w:rsid w:val="00A90FAC"/>
    <w:rsid w:val="00A933B7"/>
    <w:rsid w:val="00A93D19"/>
    <w:rsid w:val="00AA2BAE"/>
    <w:rsid w:val="00AA43A7"/>
    <w:rsid w:val="00AA4B41"/>
    <w:rsid w:val="00AA742E"/>
    <w:rsid w:val="00AB005D"/>
    <w:rsid w:val="00AB29D8"/>
    <w:rsid w:val="00AB35C0"/>
    <w:rsid w:val="00AC0280"/>
    <w:rsid w:val="00AC1D1F"/>
    <w:rsid w:val="00AC72C1"/>
    <w:rsid w:val="00AD0F37"/>
    <w:rsid w:val="00AD1986"/>
    <w:rsid w:val="00AE12B9"/>
    <w:rsid w:val="00AE150A"/>
    <w:rsid w:val="00AF2517"/>
    <w:rsid w:val="00AF4F9B"/>
    <w:rsid w:val="00AF52C6"/>
    <w:rsid w:val="00AF60D2"/>
    <w:rsid w:val="00AF6B6C"/>
    <w:rsid w:val="00AF6EC1"/>
    <w:rsid w:val="00AF7209"/>
    <w:rsid w:val="00B010C7"/>
    <w:rsid w:val="00B018BE"/>
    <w:rsid w:val="00B04944"/>
    <w:rsid w:val="00B0724E"/>
    <w:rsid w:val="00B07AD3"/>
    <w:rsid w:val="00B149AF"/>
    <w:rsid w:val="00B246DA"/>
    <w:rsid w:val="00B27BC7"/>
    <w:rsid w:val="00B31CB5"/>
    <w:rsid w:val="00B33C41"/>
    <w:rsid w:val="00B36F7F"/>
    <w:rsid w:val="00B4050F"/>
    <w:rsid w:val="00B415D9"/>
    <w:rsid w:val="00B43EAC"/>
    <w:rsid w:val="00B4682F"/>
    <w:rsid w:val="00B527B1"/>
    <w:rsid w:val="00B577EE"/>
    <w:rsid w:val="00B623AC"/>
    <w:rsid w:val="00B634C2"/>
    <w:rsid w:val="00B64620"/>
    <w:rsid w:val="00B673BC"/>
    <w:rsid w:val="00B704E2"/>
    <w:rsid w:val="00B80166"/>
    <w:rsid w:val="00B84218"/>
    <w:rsid w:val="00B8428C"/>
    <w:rsid w:val="00B8745A"/>
    <w:rsid w:val="00B90298"/>
    <w:rsid w:val="00B92E7B"/>
    <w:rsid w:val="00B95D2B"/>
    <w:rsid w:val="00BA032A"/>
    <w:rsid w:val="00BA35FB"/>
    <w:rsid w:val="00BA4236"/>
    <w:rsid w:val="00BA53A7"/>
    <w:rsid w:val="00BA70A4"/>
    <w:rsid w:val="00BA7C0E"/>
    <w:rsid w:val="00BB38F0"/>
    <w:rsid w:val="00BB48FE"/>
    <w:rsid w:val="00BB7373"/>
    <w:rsid w:val="00BC11CB"/>
    <w:rsid w:val="00BC134A"/>
    <w:rsid w:val="00BD0533"/>
    <w:rsid w:val="00BD076F"/>
    <w:rsid w:val="00BD211F"/>
    <w:rsid w:val="00BD24CD"/>
    <w:rsid w:val="00BD34F1"/>
    <w:rsid w:val="00BD3782"/>
    <w:rsid w:val="00BD7AA9"/>
    <w:rsid w:val="00BE1637"/>
    <w:rsid w:val="00BE6F85"/>
    <w:rsid w:val="00BF08E8"/>
    <w:rsid w:val="00BF12E7"/>
    <w:rsid w:val="00C0269D"/>
    <w:rsid w:val="00C026BD"/>
    <w:rsid w:val="00C05837"/>
    <w:rsid w:val="00C05CF6"/>
    <w:rsid w:val="00C10928"/>
    <w:rsid w:val="00C12EE9"/>
    <w:rsid w:val="00C2430F"/>
    <w:rsid w:val="00C3389A"/>
    <w:rsid w:val="00C348E1"/>
    <w:rsid w:val="00C35071"/>
    <w:rsid w:val="00C5489A"/>
    <w:rsid w:val="00C612F1"/>
    <w:rsid w:val="00C707DE"/>
    <w:rsid w:val="00C7234B"/>
    <w:rsid w:val="00C73E9D"/>
    <w:rsid w:val="00C76379"/>
    <w:rsid w:val="00C81F7C"/>
    <w:rsid w:val="00C8423E"/>
    <w:rsid w:val="00C9304F"/>
    <w:rsid w:val="00C940D6"/>
    <w:rsid w:val="00C97215"/>
    <w:rsid w:val="00CA303D"/>
    <w:rsid w:val="00CA43E8"/>
    <w:rsid w:val="00CA5109"/>
    <w:rsid w:val="00CA7BBA"/>
    <w:rsid w:val="00CB105A"/>
    <w:rsid w:val="00CB1E0B"/>
    <w:rsid w:val="00CB3398"/>
    <w:rsid w:val="00CB4FB6"/>
    <w:rsid w:val="00CB7FBE"/>
    <w:rsid w:val="00CC60A3"/>
    <w:rsid w:val="00CD31E8"/>
    <w:rsid w:val="00CE2D7E"/>
    <w:rsid w:val="00CE6BFC"/>
    <w:rsid w:val="00CE756A"/>
    <w:rsid w:val="00CF29F4"/>
    <w:rsid w:val="00CF6946"/>
    <w:rsid w:val="00D00BBF"/>
    <w:rsid w:val="00D01416"/>
    <w:rsid w:val="00D02A10"/>
    <w:rsid w:val="00D1022D"/>
    <w:rsid w:val="00D124AC"/>
    <w:rsid w:val="00D1330E"/>
    <w:rsid w:val="00D1477F"/>
    <w:rsid w:val="00D320AD"/>
    <w:rsid w:val="00D35722"/>
    <w:rsid w:val="00D42B29"/>
    <w:rsid w:val="00D42FF5"/>
    <w:rsid w:val="00D43FDB"/>
    <w:rsid w:val="00D5332B"/>
    <w:rsid w:val="00D60F0B"/>
    <w:rsid w:val="00D63B44"/>
    <w:rsid w:val="00D73BC2"/>
    <w:rsid w:val="00D7436E"/>
    <w:rsid w:val="00D76059"/>
    <w:rsid w:val="00D80F98"/>
    <w:rsid w:val="00D82733"/>
    <w:rsid w:val="00D925B6"/>
    <w:rsid w:val="00D95BDD"/>
    <w:rsid w:val="00DA2242"/>
    <w:rsid w:val="00DA5187"/>
    <w:rsid w:val="00DA7CFA"/>
    <w:rsid w:val="00DB3565"/>
    <w:rsid w:val="00DC1380"/>
    <w:rsid w:val="00DC2640"/>
    <w:rsid w:val="00DE1197"/>
    <w:rsid w:val="00DE5F49"/>
    <w:rsid w:val="00DE6660"/>
    <w:rsid w:val="00DF36BC"/>
    <w:rsid w:val="00DF4E79"/>
    <w:rsid w:val="00E03B15"/>
    <w:rsid w:val="00E10261"/>
    <w:rsid w:val="00E103B5"/>
    <w:rsid w:val="00E1199F"/>
    <w:rsid w:val="00E12133"/>
    <w:rsid w:val="00E17189"/>
    <w:rsid w:val="00E179B1"/>
    <w:rsid w:val="00E22E05"/>
    <w:rsid w:val="00E26A3D"/>
    <w:rsid w:val="00E300FD"/>
    <w:rsid w:val="00E31913"/>
    <w:rsid w:val="00E347A5"/>
    <w:rsid w:val="00E37C4F"/>
    <w:rsid w:val="00E4176F"/>
    <w:rsid w:val="00E45FCB"/>
    <w:rsid w:val="00E467E0"/>
    <w:rsid w:val="00E478D9"/>
    <w:rsid w:val="00E53F75"/>
    <w:rsid w:val="00E57AAC"/>
    <w:rsid w:val="00E57EE8"/>
    <w:rsid w:val="00E621E0"/>
    <w:rsid w:val="00E627D4"/>
    <w:rsid w:val="00E64F4D"/>
    <w:rsid w:val="00E71591"/>
    <w:rsid w:val="00E7718E"/>
    <w:rsid w:val="00E8033A"/>
    <w:rsid w:val="00EA2A85"/>
    <w:rsid w:val="00EA64C2"/>
    <w:rsid w:val="00EB446F"/>
    <w:rsid w:val="00EB6992"/>
    <w:rsid w:val="00EB70C1"/>
    <w:rsid w:val="00EC62DE"/>
    <w:rsid w:val="00ED1E55"/>
    <w:rsid w:val="00ED2CC9"/>
    <w:rsid w:val="00ED5AA5"/>
    <w:rsid w:val="00ED66C2"/>
    <w:rsid w:val="00EE442F"/>
    <w:rsid w:val="00EE5315"/>
    <w:rsid w:val="00EE6307"/>
    <w:rsid w:val="00EE640D"/>
    <w:rsid w:val="00EE6514"/>
    <w:rsid w:val="00EF0A34"/>
    <w:rsid w:val="00EF1EBB"/>
    <w:rsid w:val="00EF5B8A"/>
    <w:rsid w:val="00F00014"/>
    <w:rsid w:val="00F002A5"/>
    <w:rsid w:val="00F00589"/>
    <w:rsid w:val="00F04B71"/>
    <w:rsid w:val="00F05666"/>
    <w:rsid w:val="00F102DC"/>
    <w:rsid w:val="00F10C43"/>
    <w:rsid w:val="00F218C5"/>
    <w:rsid w:val="00F2277F"/>
    <w:rsid w:val="00F234CF"/>
    <w:rsid w:val="00F320B9"/>
    <w:rsid w:val="00F3512A"/>
    <w:rsid w:val="00F35354"/>
    <w:rsid w:val="00F36574"/>
    <w:rsid w:val="00F36A8D"/>
    <w:rsid w:val="00F4557F"/>
    <w:rsid w:val="00F4714D"/>
    <w:rsid w:val="00F52CED"/>
    <w:rsid w:val="00F55E5A"/>
    <w:rsid w:val="00F56DFB"/>
    <w:rsid w:val="00F60A34"/>
    <w:rsid w:val="00F715CB"/>
    <w:rsid w:val="00F75237"/>
    <w:rsid w:val="00F7646C"/>
    <w:rsid w:val="00F841D2"/>
    <w:rsid w:val="00F87C71"/>
    <w:rsid w:val="00F92224"/>
    <w:rsid w:val="00F929E8"/>
    <w:rsid w:val="00F92C90"/>
    <w:rsid w:val="00F9423D"/>
    <w:rsid w:val="00F959F2"/>
    <w:rsid w:val="00FA0C7B"/>
    <w:rsid w:val="00FA2DA9"/>
    <w:rsid w:val="00FA73B6"/>
    <w:rsid w:val="00FB364A"/>
    <w:rsid w:val="00FB5B41"/>
    <w:rsid w:val="00FB788F"/>
    <w:rsid w:val="00FC1BA2"/>
    <w:rsid w:val="00FC51F3"/>
    <w:rsid w:val="00FC52D4"/>
    <w:rsid w:val="00FC5526"/>
    <w:rsid w:val="00FC6BBC"/>
    <w:rsid w:val="00FC7D3F"/>
    <w:rsid w:val="00FD749C"/>
    <w:rsid w:val="00FE06CF"/>
    <w:rsid w:val="00FE0B41"/>
    <w:rsid w:val="00FE2796"/>
    <w:rsid w:val="00FF091E"/>
    <w:rsid w:val="00FF2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3021A-C31C-4539-9D73-10793B07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668"/>
    <w:rPr>
      <w:rFonts w:cstheme="minorBidi"/>
    </w:rPr>
  </w:style>
  <w:style w:type="paragraph" w:styleId="1">
    <w:name w:val="heading 1"/>
    <w:basedOn w:val="a"/>
    <w:next w:val="a"/>
    <w:link w:val="10"/>
    <w:uiPriority w:val="9"/>
    <w:qFormat/>
    <w:rsid w:val="0095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42B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27B"/>
    <w:rPr>
      <w:color w:val="0000FF" w:themeColor="hyperlink"/>
      <w:u w:val="single"/>
    </w:rPr>
  </w:style>
  <w:style w:type="character" w:styleId="a4">
    <w:name w:val="FollowedHyperlink"/>
    <w:basedOn w:val="a0"/>
    <w:uiPriority w:val="99"/>
    <w:semiHidden/>
    <w:unhideWhenUsed/>
    <w:rsid w:val="005A488B"/>
    <w:rPr>
      <w:color w:val="800080" w:themeColor="followedHyperlink"/>
      <w:u w:val="single"/>
    </w:rPr>
  </w:style>
  <w:style w:type="table" w:styleId="a5">
    <w:name w:val="Table Grid"/>
    <w:basedOn w:val="a1"/>
    <w:uiPriority w:val="59"/>
    <w:rsid w:val="004A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26A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6A3D"/>
    <w:rPr>
      <w:rFonts w:ascii="Tahoma" w:hAnsi="Tahoma" w:cs="Tahoma"/>
      <w:sz w:val="16"/>
      <w:szCs w:val="16"/>
    </w:rPr>
  </w:style>
  <w:style w:type="paragraph" w:styleId="a8">
    <w:name w:val="List Paragraph"/>
    <w:basedOn w:val="a"/>
    <w:uiPriority w:val="34"/>
    <w:qFormat/>
    <w:rsid w:val="00E26A3D"/>
    <w:pPr>
      <w:ind w:left="720"/>
      <w:contextualSpacing/>
    </w:pPr>
  </w:style>
  <w:style w:type="paragraph" w:styleId="a9">
    <w:name w:val="footnote text"/>
    <w:basedOn w:val="a"/>
    <w:link w:val="aa"/>
    <w:uiPriority w:val="99"/>
    <w:semiHidden/>
    <w:unhideWhenUsed/>
    <w:rsid w:val="00C348E1"/>
    <w:pPr>
      <w:spacing w:after="0" w:line="240" w:lineRule="auto"/>
    </w:pPr>
    <w:rPr>
      <w:sz w:val="20"/>
      <w:szCs w:val="20"/>
    </w:rPr>
  </w:style>
  <w:style w:type="character" w:customStyle="1" w:styleId="aa">
    <w:name w:val="Текст сноски Знак"/>
    <w:basedOn w:val="a0"/>
    <w:link w:val="a9"/>
    <w:uiPriority w:val="99"/>
    <w:semiHidden/>
    <w:rsid w:val="00C348E1"/>
    <w:rPr>
      <w:rFonts w:cstheme="minorBidi"/>
      <w:sz w:val="20"/>
      <w:szCs w:val="20"/>
    </w:rPr>
  </w:style>
  <w:style w:type="character" w:styleId="ab">
    <w:name w:val="footnote reference"/>
    <w:basedOn w:val="a0"/>
    <w:uiPriority w:val="99"/>
    <w:semiHidden/>
    <w:unhideWhenUsed/>
    <w:rsid w:val="00C348E1"/>
    <w:rPr>
      <w:vertAlign w:val="superscript"/>
    </w:rPr>
  </w:style>
  <w:style w:type="paragraph" w:styleId="ac">
    <w:name w:val="Normal (Web)"/>
    <w:basedOn w:val="a"/>
    <w:uiPriority w:val="99"/>
    <w:unhideWhenUsed/>
    <w:rsid w:val="006A0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B29"/>
  </w:style>
  <w:style w:type="character" w:styleId="ad">
    <w:name w:val="Strong"/>
    <w:basedOn w:val="a0"/>
    <w:uiPriority w:val="22"/>
    <w:qFormat/>
    <w:rsid w:val="00D42B29"/>
    <w:rPr>
      <w:b/>
      <w:bCs/>
    </w:rPr>
  </w:style>
  <w:style w:type="paragraph" w:styleId="HTML">
    <w:name w:val="HTML Preformatted"/>
    <w:basedOn w:val="a"/>
    <w:link w:val="HTML0"/>
    <w:uiPriority w:val="99"/>
    <w:semiHidden/>
    <w:unhideWhenUsed/>
    <w:rsid w:val="00D4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2B29"/>
    <w:rPr>
      <w:rFonts w:ascii="Courier New" w:eastAsia="Times New Roman" w:hAnsi="Courier New" w:cs="Courier New"/>
      <w:sz w:val="20"/>
      <w:szCs w:val="20"/>
      <w:lang w:eastAsia="ru-RU"/>
    </w:rPr>
  </w:style>
  <w:style w:type="character" w:styleId="HTML1">
    <w:name w:val="HTML Code"/>
    <w:basedOn w:val="a0"/>
    <w:uiPriority w:val="99"/>
    <w:semiHidden/>
    <w:unhideWhenUsed/>
    <w:rsid w:val="00D42B29"/>
    <w:rPr>
      <w:rFonts w:ascii="Courier New" w:eastAsia="Times New Roman" w:hAnsi="Courier New" w:cs="Courier New"/>
      <w:sz w:val="20"/>
      <w:szCs w:val="20"/>
    </w:rPr>
  </w:style>
  <w:style w:type="character" w:customStyle="1" w:styleId="comment">
    <w:name w:val="comment"/>
    <w:basedOn w:val="a0"/>
    <w:rsid w:val="00D42B29"/>
  </w:style>
  <w:style w:type="character" w:customStyle="1" w:styleId="30">
    <w:name w:val="Заголовок 3 Знак"/>
    <w:basedOn w:val="a0"/>
    <w:link w:val="3"/>
    <w:uiPriority w:val="9"/>
    <w:rsid w:val="00D42B29"/>
    <w:rPr>
      <w:rFonts w:ascii="Times New Roman" w:eastAsia="Times New Roman" w:hAnsi="Times New Roman"/>
      <w:b/>
      <w:bCs/>
      <w:sz w:val="27"/>
      <w:szCs w:val="27"/>
      <w:lang w:eastAsia="ru-RU"/>
    </w:rPr>
  </w:style>
  <w:style w:type="character" w:customStyle="1" w:styleId="10">
    <w:name w:val="Заголовок 1 Знак"/>
    <w:basedOn w:val="a0"/>
    <w:link w:val="1"/>
    <w:uiPriority w:val="9"/>
    <w:rsid w:val="00957D47"/>
    <w:rPr>
      <w:rFonts w:asciiTheme="majorHAnsi" w:eastAsiaTheme="majorEastAsia" w:hAnsiTheme="majorHAnsi" w:cstheme="majorBidi"/>
      <w:b/>
      <w:bCs/>
      <w:color w:val="365F91" w:themeColor="accent1" w:themeShade="BF"/>
      <w:sz w:val="28"/>
      <w:szCs w:val="28"/>
    </w:rPr>
  </w:style>
  <w:style w:type="character" w:customStyle="1" w:styleId="addmd">
    <w:name w:val="addmd"/>
    <w:basedOn w:val="a0"/>
    <w:rsid w:val="00957D47"/>
  </w:style>
  <w:style w:type="character" w:styleId="ae">
    <w:name w:val="Placeholder Text"/>
    <w:basedOn w:val="a0"/>
    <w:uiPriority w:val="99"/>
    <w:semiHidden/>
    <w:rsid w:val="005A6D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211">
      <w:bodyDiv w:val="1"/>
      <w:marLeft w:val="0"/>
      <w:marRight w:val="0"/>
      <w:marTop w:val="0"/>
      <w:marBottom w:val="0"/>
      <w:divBdr>
        <w:top w:val="none" w:sz="0" w:space="0" w:color="auto"/>
        <w:left w:val="none" w:sz="0" w:space="0" w:color="auto"/>
        <w:bottom w:val="none" w:sz="0" w:space="0" w:color="auto"/>
        <w:right w:val="none" w:sz="0" w:space="0" w:color="auto"/>
      </w:divBdr>
    </w:div>
    <w:div w:id="104203801">
      <w:bodyDiv w:val="1"/>
      <w:marLeft w:val="0"/>
      <w:marRight w:val="0"/>
      <w:marTop w:val="0"/>
      <w:marBottom w:val="0"/>
      <w:divBdr>
        <w:top w:val="none" w:sz="0" w:space="0" w:color="auto"/>
        <w:left w:val="none" w:sz="0" w:space="0" w:color="auto"/>
        <w:bottom w:val="none" w:sz="0" w:space="0" w:color="auto"/>
        <w:right w:val="none" w:sz="0" w:space="0" w:color="auto"/>
      </w:divBdr>
      <w:divsChild>
        <w:div w:id="1160659459">
          <w:marLeft w:val="0"/>
          <w:marRight w:val="0"/>
          <w:marTop w:val="0"/>
          <w:marBottom w:val="0"/>
          <w:divBdr>
            <w:top w:val="none" w:sz="0" w:space="0" w:color="auto"/>
            <w:left w:val="none" w:sz="0" w:space="0" w:color="auto"/>
            <w:bottom w:val="none" w:sz="0" w:space="0" w:color="auto"/>
            <w:right w:val="none" w:sz="0" w:space="0" w:color="auto"/>
          </w:divBdr>
          <w:divsChild>
            <w:div w:id="665203864">
              <w:marLeft w:val="143"/>
              <w:marRight w:val="143"/>
              <w:marTop w:val="143"/>
              <w:marBottom w:val="0"/>
              <w:divBdr>
                <w:top w:val="none" w:sz="0" w:space="0" w:color="auto"/>
                <w:left w:val="none" w:sz="0" w:space="0" w:color="auto"/>
                <w:bottom w:val="none" w:sz="0" w:space="0" w:color="auto"/>
                <w:right w:val="none" w:sz="0" w:space="0" w:color="auto"/>
              </w:divBdr>
              <w:divsChild>
                <w:div w:id="14538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9129">
      <w:bodyDiv w:val="1"/>
      <w:marLeft w:val="0"/>
      <w:marRight w:val="0"/>
      <w:marTop w:val="0"/>
      <w:marBottom w:val="0"/>
      <w:divBdr>
        <w:top w:val="none" w:sz="0" w:space="0" w:color="auto"/>
        <w:left w:val="none" w:sz="0" w:space="0" w:color="auto"/>
        <w:bottom w:val="none" w:sz="0" w:space="0" w:color="auto"/>
        <w:right w:val="none" w:sz="0" w:space="0" w:color="auto"/>
      </w:divBdr>
    </w:div>
    <w:div w:id="379744567">
      <w:bodyDiv w:val="1"/>
      <w:marLeft w:val="0"/>
      <w:marRight w:val="0"/>
      <w:marTop w:val="0"/>
      <w:marBottom w:val="0"/>
      <w:divBdr>
        <w:top w:val="none" w:sz="0" w:space="0" w:color="auto"/>
        <w:left w:val="none" w:sz="0" w:space="0" w:color="auto"/>
        <w:bottom w:val="none" w:sz="0" w:space="0" w:color="auto"/>
        <w:right w:val="none" w:sz="0" w:space="0" w:color="auto"/>
      </w:divBdr>
    </w:div>
    <w:div w:id="477039864">
      <w:bodyDiv w:val="1"/>
      <w:marLeft w:val="0"/>
      <w:marRight w:val="0"/>
      <w:marTop w:val="0"/>
      <w:marBottom w:val="0"/>
      <w:divBdr>
        <w:top w:val="none" w:sz="0" w:space="0" w:color="auto"/>
        <w:left w:val="none" w:sz="0" w:space="0" w:color="auto"/>
        <w:bottom w:val="none" w:sz="0" w:space="0" w:color="auto"/>
        <w:right w:val="none" w:sz="0" w:space="0" w:color="auto"/>
      </w:divBdr>
    </w:div>
    <w:div w:id="492257810">
      <w:bodyDiv w:val="1"/>
      <w:marLeft w:val="0"/>
      <w:marRight w:val="0"/>
      <w:marTop w:val="0"/>
      <w:marBottom w:val="0"/>
      <w:divBdr>
        <w:top w:val="none" w:sz="0" w:space="0" w:color="auto"/>
        <w:left w:val="none" w:sz="0" w:space="0" w:color="auto"/>
        <w:bottom w:val="none" w:sz="0" w:space="0" w:color="auto"/>
        <w:right w:val="none" w:sz="0" w:space="0" w:color="auto"/>
      </w:divBdr>
    </w:div>
    <w:div w:id="552812827">
      <w:bodyDiv w:val="1"/>
      <w:marLeft w:val="0"/>
      <w:marRight w:val="0"/>
      <w:marTop w:val="0"/>
      <w:marBottom w:val="0"/>
      <w:divBdr>
        <w:top w:val="none" w:sz="0" w:space="0" w:color="auto"/>
        <w:left w:val="none" w:sz="0" w:space="0" w:color="auto"/>
        <w:bottom w:val="none" w:sz="0" w:space="0" w:color="auto"/>
        <w:right w:val="none" w:sz="0" w:space="0" w:color="auto"/>
      </w:divBdr>
    </w:div>
    <w:div w:id="565846040">
      <w:bodyDiv w:val="1"/>
      <w:marLeft w:val="0"/>
      <w:marRight w:val="0"/>
      <w:marTop w:val="0"/>
      <w:marBottom w:val="0"/>
      <w:divBdr>
        <w:top w:val="none" w:sz="0" w:space="0" w:color="auto"/>
        <w:left w:val="none" w:sz="0" w:space="0" w:color="auto"/>
        <w:bottom w:val="none" w:sz="0" w:space="0" w:color="auto"/>
        <w:right w:val="none" w:sz="0" w:space="0" w:color="auto"/>
      </w:divBdr>
    </w:div>
    <w:div w:id="1117874793">
      <w:bodyDiv w:val="1"/>
      <w:marLeft w:val="0"/>
      <w:marRight w:val="0"/>
      <w:marTop w:val="0"/>
      <w:marBottom w:val="0"/>
      <w:divBdr>
        <w:top w:val="none" w:sz="0" w:space="0" w:color="auto"/>
        <w:left w:val="none" w:sz="0" w:space="0" w:color="auto"/>
        <w:bottom w:val="none" w:sz="0" w:space="0" w:color="auto"/>
        <w:right w:val="none" w:sz="0" w:space="0" w:color="auto"/>
      </w:divBdr>
    </w:div>
    <w:div w:id="1128352302">
      <w:bodyDiv w:val="1"/>
      <w:marLeft w:val="0"/>
      <w:marRight w:val="0"/>
      <w:marTop w:val="0"/>
      <w:marBottom w:val="0"/>
      <w:divBdr>
        <w:top w:val="none" w:sz="0" w:space="0" w:color="auto"/>
        <w:left w:val="none" w:sz="0" w:space="0" w:color="auto"/>
        <w:bottom w:val="none" w:sz="0" w:space="0" w:color="auto"/>
        <w:right w:val="none" w:sz="0" w:space="0" w:color="auto"/>
      </w:divBdr>
    </w:div>
    <w:div w:id="1222982517">
      <w:bodyDiv w:val="1"/>
      <w:marLeft w:val="0"/>
      <w:marRight w:val="0"/>
      <w:marTop w:val="0"/>
      <w:marBottom w:val="0"/>
      <w:divBdr>
        <w:top w:val="none" w:sz="0" w:space="0" w:color="auto"/>
        <w:left w:val="none" w:sz="0" w:space="0" w:color="auto"/>
        <w:bottom w:val="none" w:sz="0" w:space="0" w:color="auto"/>
        <w:right w:val="none" w:sz="0" w:space="0" w:color="auto"/>
      </w:divBdr>
      <w:divsChild>
        <w:div w:id="667057126">
          <w:marLeft w:val="0"/>
          <w:marRight w:val="0"/>
          <w:marTop w:val="0"/>
          <w:marBottom w:val="0"/>
          <w:divBdr>
            <w:top w:val="none" w:sz="0" w:space="0" w:color="auto"/>
            <w:left w:val="none" w:sz="0" w:space="0" w:color="auto"/>
            <w:bottom w:val="none" w:sz="0" w:space="0" w:color="auto"/>
            <w:right w:val="none" w:sz="0" w:space="0" w:color="auto"/>
          </w:divBdr>
        </w:div>
      </w:divsChild>
    </w:div>
    <w:div w:id="1458714547">
      <w:bodyDiv w:val="1"/>
      <w:marLeft w:val="0"/>
      <w:marRight w:val="0"/>
      <w:marTop w:val="0"/>
      <w:marBottom w:val="0"/>
      <w:divBdr>
        <w:top w:val="none" w:sz="0" w:space="0" w:color="auto"/>
        <w:left w:val="none" w:sz="0" w:space="0" w:color="auto"/>
        <w:bottom w:val="none" w:sz="0" w:space="0" w:color="auto"/>
        <w:right w:val="none" w:sz="0" w:space="0" w:color="auto"/>
      </w:divBdr>
    </w:div>
    <w:div w:id="1566335716">
      <w:bodyDiv w:val="1"/>
      <w:marLeft w:val="0"/>
      <w:marRight w:val="0"/>
      <w:marTop w:val="0"/>
      <w:marBottom w:val="0"/>
      <w:divBdr>
        <w:top w:val="none" w:sz="0" w:space="0" w:color="auto"/>
        <w:left w:val="none" w:sz="0" w:space="0" w:color="auto"/>
        <w:bottom w:val="none" w:sz="0" w:space="0" w:color="auto"/>
        <w:right w:val="none" w:sz="0" w:space="0" w:color="auto"/>
      </w:divBdr>
    </w:div>
    <w:div w:id="1614551365">
      <w:bodyDiv w:val="1"/>
      <w:marLeft w:val="0"/>
      <w:marRight w:val="0"/>
      <w:marTop w:val="0"/>
      <w:marBottom w:val="0"/>
      <w:divBdr>
        <w:top w:val="none" w:sz="0" w:space="0" w:color="auto"/>
        <w:left w:val="none" w:sz="0" w:space="0" w:color="auto"/>
        <w:bottom w:val="none" w:sz="0" w:space="0" w:color="auto"/>
        <w:right w:val="none" w:sz="0" w:space="0" w:color="auto"/>
      </w:divBdr>
    </w:div>
    <w:div w:id="1767531555">
      <w:bodyDiv w:val="1"/>
      <w:marLeft w:val="0"/>
      <w:marRight w:val="0"/>
      <w:marTop w:val="0"/>
      <w:marBottom w:val="0"/>
      <w:divBdr>
        <w:top w:val="none" w:sz="0" w:space="0" w:color="auto"/>
        <w:left w:val="none" w:sz="0" w:space="0" w:color="auto"/>
        <w:bottom w:val="none" w:sz="0" w:space="0" w:color="auto"/>
        <w:right w:val="none" w:sz="0" w:space="0" w:color="auto"/>
      </w:divBdr>
    </w:div>
    <w:div w:id="1859737813">
      <w:bodyDiv w:val="1"/>
      <w:marLeft w:val="0"/>
      <w:marRight w:val="0"/>
      <w:marTop w:val="0"/>
      <w:marBottom w:val="0"/>
      <w:divBdr>
        <w:top w:val="none" w:sz="0" w:space="0" w:color="auto"/>
        <w:left w:val="none" w:sz="0" w:space="0" w:color="auto"/>
        <w:bottom w:val="none" w:sz="0" w:space="0" w:color="auto"/>
        <w:right w:val="none" w:sz="0" w:space="0" w:color="auto"/>
      </w:divBdr>
    </w:div>
    <w:div w:id="1946842057">
      <w:bodyDiv w:val="1"/>
      <w:marLeft w:val="0"/>
      <w:marRight w:val="0"/>
      <w:marTop w:val="0"/>
      <w:marBottom w:val="0"/>
      <w:divBdr>
        <w:top w:val="none" w:sz="0" w:space="0" w:color="auto"/>
        <w:left w:val="none" w:sz="0" w:space="0" w:color="auto"/>
        <w:bottom w:val="none" w:sz="0" w:space="0" w:color="auto"/>
        <w:right w:val="none" w:sz="0" w:space="0" w:color="auto"/>
      </w:divBdr>
      <w:divsChild>
        <w:div w:id="1214537107">
          <w:marLeft w:val="0"/>
          <w:marRight w:val="0"/>
          <w:marTop w:val="0"/>
          <w:marBottom w:val="0"/>
          <w:divBdr>
            <w:top w:val="none" w:sz="0" w:space="0" w:color="auto"/>
            <w:left w:val="none" w:sz="0" w:space="0" w:color="auto"/>
            <w:bottom w:val="none" w:sz="0" w:space="0" w:color="auto"/>
            <w:right w:val="none" w:sz="0" w:space="0" w:color="auto"/>
          </w:divBdr>
          <w:divsChild>
            <w:div w:id="1136096518">
              <w:marLeft w:val="0"/>
              <w:marRight w:val="0"/>
              <w:marTop w:val="0"/>
              <w:marBottom w:val="0"/>
              <w:divBdr>
                <w:top w:val="none" w:sz="0" w:space="0" w:color="auto"/>
                <w:left w:val="none" w:sz="0" w:space="0" w:color="auto"/>
                <w:bottom w:val="none" w:sz="0" w:space="0" w:color="auto"/>
                <w:right w:val="none" w:sz="0" w:space="0" w:color="auto"/>
              </w:divBdr>
            </w:div>
            <w:div w:id="389812498">
              <w:marLeft w:val="0"/>
              <w:marRight w:val="0"/>
              <w:marTop w:val="0"/>
              <w:marBottom w:val="0"/>
              <w:divBdr>
                <w:top w:val="none" w:sz="0" w:space="0" w:color="auto"/>
                <w:left w:val="none" w:sz="0" w:space="0" w:color="auto"/>
                <w:bottom w:val="none" w:sz="0" w:space="0" w:color="auto"/>
                <w:right w:val="none" w:sz="0" w:space="0" w:color="auto"/>
              </w:divBdr>
            </w:div>
            <w:div w:id="825976821">
              <w:marLeft w:val="0"/>
              <w:marRight w:val="0"/>
              <w:marTop w:val="0"/>
              <w:marBottom w:val="0"/>
              <w:divBdr>
                <w:top w:val="none" w:sz="0" w:space="0" w:color="auto"/>
                <w:left w:val="none" w:sz="0" w:space="0" w:color="auto"/>
                <w:bottom w:val="none" w:sz="0" w:space="0" w:color="auto"/>
                <w:right w:val="none" w:sz="0" w:space="0" w:color="auto"/>
              </w:divBdr>
              <w:divsChild>
                <w:div w:id="2134901905">
                  <w:marLeft w:val="0"/>
                  <w:marRight w:val="0"/>
                  <w:marTop w:val="0"/>
                  <w:marBottom w:val="0"/>
                  <w:divBdr>
                    <w:top w:val="none" w:sz="0" w:space="0" w:color="auto"/>
                    <w:left w:val="none" w:sz="0" w:space="0" w:color="auto"/>
                    <w:bottom w:val="none" w:sz="0" w:space="0" w:color="auto"/>
                    <w:right w:val="none" w:sz="0" w:space="0" w:color="auto"/>
                  </w:divBdr>
                </w:div>
                <w:div w:id="1236236581">
                  <w:marLeft w:val="0"/>
                  <w:marRight w:val="0"/>
                  <w:marTop w:val="0"/>
                  <w:marBottom w:val="0"/>
                  <w:divBdr>
                    <w:top w:val="none" w:sz="0" w:space="0" w:color="auto"/>
                    <w:left w:val="none" w:sz="0" w:space="0" w:color="auto"/>
                    <w:bottom w:val="none" w:sz="0" w:space="0" w:color="auto"/>
                    <w:right w:val="none" w:sz="0" w:space="0" w:color="auto"/>
                  </w:divBdr>
                </w:div>
                <w:div w:id="738403468">
                  <w:marLeft w:val="0"/>
                  <w:marRight w:val="0"/>
                  <w:marTop w:val="0"/>
                  <w:marBottom w:val="0"/>
                  <w:divBdr>
                    <w:top w:val="none" w:sz="0" w:space="0" w:color="auto"/>
                    <w:left w:val="none" w:sz="0" w:space="0" w:color="auto"/>
                    <w:bottom w:val="none" w:sz="0" w:space="0" w:color="auto"/>
                    <w:right w:val="none" w:sz="0" w:space="0" w:color="auto"/>
                  </w:divBdr>
                </w:div>
              </w:divsChild>
            </w:div>
            <w:div w:id="1282806106">
              <w:marLeft w:val="0"/>
              <w:marRight w:val="0"/>
              <w:marTop w:val="0"/>
              <w:marBottom w:val="0"/>
              <w:divBdr>
                <w:top w:val="none" w:sz="0" w:space="0" w:color="auto"/>
                <w:left w:val="none" w:sz="0" w:space="0" w:color="auto"/>
                <w:bottom w:val="none" w:sz="0" w:space="0" w:color="auto"/>
                <w:right w:val="none" w:sz="0" w:space="0" w:color="auto"/>
              </w:divBdr>
            </w:div>
            <w:div w:id="643851359">
              <w:marLeft w:val="0"/>
              <w:marRight w:val="0"/>
              <w:marTop w:val="0"/>
              <w:marBottom w:val="0"/>
              <w:divBdr>
                <w:top w:val="none" w:sz="0" w:space="0" w:color="auto"/>
                <w:left w:val="none" w:sz="0" w:space="0" w:color="auto"/>
                <w:bottom w:val="none" w:sz="0" w:space="0" w:color="auto"/>
                <w:right w:val="none" w:sz="0" w:space="0" w:color="auto"/>
              </w:divBdr>
            </w:div>
          </w:divsChild>
        </w:div>
        <w:div w:id="1663660569">
          <w:marLeft w:val="0"/>
          <w:marRight w:val="0"/>
          <w:marTop w:val="0"/>
          <w:marBottom w:val="0"/>
          <w:divBdr>
            <w:top w:val="none" w:sz="0" w:space="0" w:color="auto"/>
            <w:left w:val="none" w:sz="0" w:space="0" w:color="auto"/>
            <w:bottom w:val="none" w:sz="0" w:space="0" w:color="auto"/>
            <w:right w:val="none" w:sz="0" w:space="0" w:color="auto"/>
          </w:divBdr>
        </w:div>
        <w:div w:id="1377662621">
          <w:marLeft w:val="0"/>
          <w:marRight w:val="0"/>
          <w:marTop w:val="0"/>
          <w:marBottom w:val="0"/>
          <w:divBdr>
            <w:top w:val="none" w:sz="0" w:space="0" w:color="auto"/>
            <w:left w:val="none" w:sz="0" w:space="0" w:color="auto"/>
            <w:bottom w:val="none" w:sz="0" w:space="0" w:color="auto"/>
            <w:right w:val="none" w:sz="0" w:space="0" w:color="auto"/>
          </w:divBdr>
        </w:div>
        <w:div w:id="377824762">
          <w:marLeft w:val="0"/>
          <w:marRight w:val="0"/>
          <w:marTop w:val="0"/>
          <w:marBottom w:val="0"/>
          <w:divBdr>
            <w:top w:val="none" w:sz="0" w:space="0" w:color="auto"/>
            <w:left w:val="none" w:sz="0" w:space="0" w:color="auto"/>
            <w:bottom w:val="none" w:sz="0" w:space="0" w:color="auto"/>
            <w:right w:val="none" w:sz="0" w:space="0" w:color="auto"/>
          </w:divBdr>
        </w:div>
        <w:div w:id="1854682925">
          <w:marLeft w:val="0"/>
          <w:marRight w:val="0"/>
          <w:marTop w:val="0"/>
          <w:marBottom w:val="0"/>
          <w:divBdr>
            <w:top w:val="none" w:sz="0" w:space="0" w:color="auto"/>
            <w:left w:val="none" w:sz="0" w:space="0" w:color="auto"/>
            <w:bottom w:val="none" w:sz="0" w:space="0" w:color="auto"/>
            <w:right w:val="none" w:sz="0" w:space="0" w:color="auto"/>
          </w:divBdr>
        </w:div>
        <w:div w:id="1965766718">
          <w:marLeft w:val="0"/>
          <w:marRight w:val="0"/>
          <w:marTop w:val="0"/>
          <w:marBottom w:val="0"/>
          <w:divBdr>
            <w:top w:val="none" w:sz="0" w:space="0" w:color="auto"/>
            <w:left w:val="none" w:sz="0" w:space="0" w:color="auto"/>
            <w:bottom w:val="none" w:sz="0" w:space="0" w:color="auto"/>
            <w:right w:val="none" w:sz="0" w:space="0" w:color="auto"/>
          </w:divBdr>
          <w:divsChild>
            <w:div w:id="1509177807">
              <w:marLeft w:val="0"/>
              <w:marRight w:val="0"/>
              <w:marTop w:val="0"/>
              <w:marBottom w:val="0"/>
              <w:divBdr>
                <w:top w:val="none" w:sz="0" w:space="0" w:color="auto"/>
                <w:left w:val="none" w:sz="0" w:space="0" w:color="auto"/>
                <w:bottom w:val="none" w:sz="0" w:space="0" w:color="auto"/>
                <w:right w:val="none" w:sz="0" w:space="0" w:color="auto"/>
              </w:divBdr>
            </w:div>
            <w:div w:id="1705448885">
              <w:marLeft w:val="0"/>
              <w:marRight w:val="0"/>
              <w:marTop w:val="0"/>
              <w:marBottom w:val="0"/>
              <w:divBdr>
                <w:top w:val="none" w:sz="0" w:space="0" w:color="auto"/>
                <w:left w:val="none" w:sz="0" w:space="0" w:color="auto"/>
                <w:bottom w:val="none" w:sz="0" w:space="0" w:color="auto"/>
                <w:right w:val="none" w:sz="0" w:space="0" w:color="auto"/>
              </w:divBdr>
            </w:div>
            <w:div w:id="1311521093">
              <w:marLeft w:val="0"/>
              <w:marRight w:val="0"/>
              <w:marTop w:val="0"/>
              <w:marBottom w:val="0"/>
              <w:divBdr>
                <w:top w:val="none" w:sz="0" w:space="0" w:color="auto"/>
                <w:left w:val="none" w:sz="0" w:space="0" w:color="auto"/>
                <w:bottom w:val="none" w:sz="0" w:space="0" w:color="auto"/>
                <w:right w:val="none" w:sz="0" w:space="0" w:color="auto"/>
              </w:divBdr>
            </w:div>
            <w:div w:id="924192583">
              <w:marLeft w:val="0"/>
              <w:marRight w:val="0"/>
              <w:marTop w:val="0"/>
              <w:marBottom w:val="0"/>
              <w:divBdr>
                <w:top w:val="none" w:sz="0" w:space="0" w:color="auto"/>
                <w:left w:val="none" w:sz="0" w:space="0" w:color="auto"/>
                <w:bottom w:val="none" w:sz="0" w:space="0" w:color="auto"/>
                <w:right w:val="none" w:sz="0" w:space="0" w:color="auto"/>
              </w:divBdr>
            </w:div>
            <w:div w:id="648900942">
              <w:marLeft w:val="0"/>
              <w:marRight w:val="0"/>
              <w:marTop w:val="0"/>
              <w:marBottom w:val="0"/>
              <w:divBdr>
                <w:top w:val="none" w:sz="0" w:space="0" w:color="auto"/>
                <w:left w:val="none" w:sz="0" w:space="0" w:color="auto"/>
                <w:bottom w:val="none" w:sz="0" w:space="0" w:color="auto"/>
                <w:right w:val="none" w:sz="0" w:space="0" w:color="auto"/>
              </w:divBdr>
            </w:div>
          </w:divsChild>
        </w:div>
        <w:div w:id="1074468931">
          <w:marLeft w:val="0"/>
          <w:marRight w:val="0"/>
          <w:marTop w:val="0"/>
          <w:marBottom w:val="0"/>
          <w:divBdr>
            <w:top w:val="none" w:sz="0" w:space="0" w:color="auto"/>
            <w:left w:val="none" w:sz="0" w:space="0" w:color="auto"/>
            <w:bottom w:val="none" w:sz="0" w:space="0" w:color="auto"/>
            <w:right w:val="none" w:sz="0" w:space="0" w:color="auto"/>
          </w:divBdr>
        </w:div>
        <w:div w:id="125660918">
          <w:marLeft w:val="0"/>
          <w:marRight w:val="0"/>
          <w:marTop w:val="0"/>
          <w:marBottom w:val="0"/>
          <w:divBdr>
            <w:top w:val="none" w:sz="0" w:space="0" w:color="auto"/>
            <w:left w:val="none" w:sz="0" w:space="0" w:color="auto"/>
            <w:bottom w:val="none" w:sz="0" w:space="0" w:color="auto"/>
            <w:right w:val="none" w:sz="0" w:space="0" w:color="auto"/>
          </w:divBdr>
          <w:divsChild>
            <w:div w:id="1362630087">
              <w:marLeft w:val="191"/>
              <w:marRight w:val="191"/>
              <w:marTop w:val="48"/>
              <w:marBottom w:val="191"/>
              <w:divBdr>
                <w:top w:val="none" w:sz="0" w:space="0" w:color="auto"/>
                <w:left w:val="none" w:sz="0" w:space="0" w:color="auto"/>
                <w:bottom w:val="none" w:sz="0" w:space="0" w:color="auto"/>
                <w:right w:val="none" w:sz="0" w:space="0" w:color="auto"/>
              </w:divBdr>
              <w:divsChild>
                <w:div w:id="1077291697">
                  <w:marLeft w:val="0"/>
                  <w:marRight w:val="0"/>
                  <w:marTop w:val="0"/>
                  <w:marBottom w:val="19"/>
                  <w:divBdr>
                    <w:top w:val="none" w:sz="0" w:space="0" w:color="auto"/>
                    <w:left w:val="none" w:sz="0" w:space="0" w:color="auto"/>
                    <w:bottom w:val="none" w:sz="0" w:space="0" w:color="auto"/>
                    <w:right w:val="none" w:sz="0" w:space="0" w:color="auto"/>
                  </w:divBdr>
                </w:div>
              </w:divsChild>
            </w:div>
          </w:divsChild>
        </w:div>
      </w:divsChild>
    </w:div>
    <w:div w:id="2129354878">
      <w:bodyDiv w:val="1"/>
      <w:marLeft w:val="0"/>
      <w:marRight w:val="0"/>
      <w:marTop w:val="0"/>
      <w:marBottom w:val="0"/>
      <w:divBdr>
        <w:top w:val="none" w:sz="0" w:space="0" w:color="auto"/>
        <w:left w:val="none" w:sz="0" w:space="0" w:color="auto"/>
        <w:bottom w:val="none" w:sz="0" w:space="0" w:color="auto"/>
        <w:right w:val="none" w:sz="0" w:space="0" w:color="auto"/>
      </w:divBdr>
      <w:divsChild>
        <w:div w:id="235673048">
          <w:marLeft w:val="0"/>
          <w:marRight w:val="0"/>
          <w:marTop w:val="0"/>
          <w:marBottom w:val="0"/>
          <w:divBdr>
            <w:top w:val="none" w:sz="0" w:space="0" w:color="auto"/>
            <w:left w:val="none" w:sz="0" w:space="0" w:color="auto"/>
            <w:bottom w:val="none" w:sz="0" w:space="0" w:color="auto"/>
            <w:right w:val="none" w:sz="0" w:space="0" w:color="auto"/>
          </w:divBdr>
          <w:divsChild>
            <w:div w:id="547954026">
              <w:marLeft w:val="173"/>
              <w:marRight w:val="173"/>
              <w:marTop w:val="173"/>
              <w:marBottom w:val="0"/>
              <w:divBdr>
                <w:top w:val="none" w:sz="0" w:space="0" w:color="auto"/>
                <w:left w:val="none" w:sz="0" w:space="0" w:color="auto"/>
                <w:bottom w:val="none" w:sz="0" w:space="0" w:color="auto"/>
                <w:right w:val="none" w:sz="0" w:space="0" w:color="auto"/>
              </w:divBdr>
              <w:divsChild>
                <w:div w:id="15674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5832" TargetMode="External"/><Relationship Id="rId13" Type="http://schemas.openxmlformats.org/officeDocument/2006/relationships/image" Target="media/image4.jpg"/><Relationship Id="rId18" Type="http://schemas.openxmlformats.org/officeDocument/2006/relationships/hyperlink" Target="http://baguzin.ru/wp/?p=52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5832" TargetMode="External"/><Relationship Id="rId17" Type="http://schemas.openxmlformats.org/officeDocument/2006/relationships/hyperlink" Target="http://baguzin.ru/wp/?p=5998" TargetMode="Externa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3F8DE-EAB2-4CE9-9DAB-AA8E5714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Pages>
  <Words>1190</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6</cp:revision>
  <cp:lastPrinted>2013-08-21T19:01:00Z</cp:lastPrinted>
  <dcterms:created xsi:type="dcterms:W3CDTF">2013-08-23T18:32:00Z</dcterms:created>
  <dcterms:modified xsi:type="dcterms:W3CDTF">2013-08-24T08:34:00Z</dcterms:modified>
</cp:coreProperties>
</file>