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C62" w:rsidRDefault="00004C62" w:rsidP="00445975">
      <w:pPr>
        <w:spacing w:after="240" w:line="240" w:lineRule="auto"/>
        <w:rPr>
          <w:b/>
          <w:sz w:val="28"/>
        </w:rPr>
      </w:pPr>
      <w:r w:rsidRPr="00004C62">
        <w:rPr>
          <w:b/>
          <w:sz w:val="28"/>
        </w:rPr>
        <w:t>Простая линейная регрессия</w:t>
      </w:r>
    </w:p>
    <w:p w:rsidR="00C8423E" w:rsidRPr="00C8423E"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В предыдущих </w:t>
      </w:r>
      <w:r>
        <w:rPr>
          <w:rFonts w:asciiTheme="minorHAnsi" w:hAnsiTheme="minorHAnsi"/>
          <w:color w:val="000000"/>
          <w:sz w:val="22"/>
          <w:szCs w:val="22"/>
        </w:rPr>
        <w:t>заметках</w:t>
      </w:r>
      <w:r w:rsidRPr="00445975">
        <w:rPr>
          <w:rFonts w:asciiTheme="minorHAnsi" w:hAnsiTheme="minorHAnsi"/>
          <w:color w:val="000000"/>
          <w:sz w:val="22"/>
          <w:szCs w:val="22"/>
        </w:rPr>
        <w:t xml:space="preserve"> предметом анализа часто ст</w:t>
      </w:r>
      <w:r>
        <w:rPr>
          <w:rFonts w:asciiTheme="minorHAnsi" w:hAnsiTheme="minorHAnsi"/>
          <w:color w:val="000000"/>
          <w:sz w:val="22"/>
          <w:szCs w:val="22"/>
        </w:rPr>
        <w:t>ановилась отдельная числовая пе</w:t>
      </w:r>
      <w:r w:rsidRPr="00445975">
        <w:rPr>
          <w:rFonts w:asciiTheme="minorHAnsi" w:hAnsiTheme="minorHAnsi"/>
          <w:color w:val="000000"/>
          <w:sz w:val="22"/>
          <w:szCs w:val="22"/>
        </w:rPr>
        <w:t xml:space="preserve">ременная, например, доходность взаимных фондов, время загрузки Web-страницы или объем потребления безалкогольных напитков. В </w:t>
      </w:r>
      <w:r>
        <w:rPr>
          <w:rFonts w:asciiTheme="minorHAnsi" w:hAnsiTheme="minorHAnsi"/>
          <w:color w:val="000000"/>
          <w:sz w:val="22"/>
          <w:szCs w:val="22"/>
        </w:rPr>
        <w:t>настоящей</w:t>
      </w:r>
      <w:r w:rsidRPr="00445975">
        <w:rPr>
          <w:rFonts w:asciiTheme="minorHAnsi" w:hAnsiTheme="minorHAnsi"/>
          <w:color w:val="000000"/>
          <w:sz w:val="22"/>
          <w:szCs w:val="22"/>
        </w:rPr>
        <w:t xml:space="preserve"> и следующих </w:t>
      </w:r>
      <w:r>
        <w:rPr>
          <w:rFonts w:asciiTheme="minorHAnsi" w:hAnsiTheme="minorHAnsi"/>
          <w:color w:val="000000"/>
          <w:sz w:val="22"/>
          <w:szCs w:val="22"/>
        </w:rPr>
        <w:t>заметках</w:t>
      </w:r>
      <w:r w:rsidRPr="00445975">
        <w:rPr>
          <w:rFonts w:asciiTheme="minorHAnsi" w:hAnsiTheme="minorHAnsi"/>
          <w:color w:val="000000"/>
          <w:sz w:val="22"/>
          <w:szCs w:val="22"/>
        </w:rPr>
        <w:t xml:space="preserve"> мы рассмотрим методы предсказания значений числовой переменной в зависимости от значений одной или нескольких других числовых переменных.</w:t>
      </w:r>
      <w:r w:rsidR="009D33F1" w:rsidRPr="000418D1">
        <w:rPr>
          <w:rStyle w:val="ab"/>
          <w:rFonts w:asciiTheme="minorHAnsi" w:hAnsiTheme="minorHAnsi"/>
        </w:rPr>
        <w:footnoteReference w:id="1"/>
      </w:r>
    </w:p>
    <w:p w:rsidR="00445975" w:rsidRPr="00445975" w:rsidRDefault="00445975" w:rsidP="00445975">
      <w:pPr>
        <w:pStyle w:val="ac"/>
        <w:spacing w:before="0" w:beforeAutospacing="0" w:after="120" w:afterAutospacing="0"/>
        <w:ind w:left="708"/>
        <w:rPr>
          <w:rFonts w:asciiTheme="minorHAnsi" w:hAnsiTheme="minorHAnsi"/>
          <w:color w:val="000000"/>
          <w:sz w:val="22"/>
          <w:szCs w:val="22"/>
        </w:rPr>
      </w:pPr>
      <w:r w:rsidRPr="00445975">
        <w:rPr>
          <w:rFonts w:asciiTheme="minorHAnsi" w:hAnsiTheme="minorHAnsi"/>
          <w:color w:val="000000"/>
          <w:sz w:val="22"/>
          <w:szCs w:val="22"/>
        </w:rPr>
        <w:t>Материал будет проиллюстрирован сквоз</w:t>
      </w:r>
      <w:r>
        <w:rPr>
          <w:rFonts w:asciiTheme="minorHAnsi" w:hAnsiTheme="minorHAnsi"/>
          <w:color w:val="000000"/>
          <w:sz w:val="22"/>
          <w:szCs w:val="22"/>
        </w:rPr>
        <w:t>н</w:t>
      </w:r>
      <w:r w:rsidRPr="00445975">
        <w:rPr>
          <w:rFonts w:asciiTheme="minorHAnsi" w:hAnsiTheme="minorHAnsi"/>
          <w:color w:val="000000"/>
          <w:sz w:val="22"/>
          <w:szCs w:val="22"/>
        </w:rPr>
        <w:t xml:space="preserve">ым примером. </w:t>
      </w:r>
      <w:r w:rsidRPr="00445975">
        <w:rPr>
          <w:rFonts w:asciiTheme="minorHAnsi" w:hAnsiTheme="minorHAnsi"/>
          <w:i/>
          <w:color w:val="000000"/>
          <w:sz w:val="22"/>
          <w:szCs w:val="22"/>
        </w:rPr>
        <w:t xml:space="preserve">Прогнозирование объема продаж в магазине одежды. </w:t>
      </w:r>
      <w:r w:rsidRPr="00445975">
        <w:rPr>
          <w:rFonts w:asciiTheme="minorHAnsi" w:hAnsiTheme="minorHAnsi"/>
          <w:color w:val="000000"/>
          <w:sz w:val="22"/>
          <w:szCs w:val="22"/>
        </w:rPr>
        <w:t>Сеть магазинов уцененной одежды Sunflowers на протяжении 25 лет постоянно расширялась. Однако в настоящее время у компании нет систематического подхода к выбору новых торговых точек. Место, в котором компания собирается открыть новый магазин, определяется на основе субъективных соображений. Критериями выбора являются выгодные условия аренды или представления менеджера об идеальном местоположении магазина. Представьте</w:t>
      </w:r>
      <w:r>
        <w:rPr>
          <w:rFonts w:asciiTheme="minorHAnsi" w:hAnsiTheme="minorHAnsi"/>
          <w:color w:val="000000"/>
          <w:sz w:val="22"/>
          <w:szCs w:val="22"/>
        </w:rPr>
        <w:t>,</w:t>
      </w:r>
      <w:r w:rsidRPr="00445975">
        <w:rPr>
          <w:rFonts w:asciiTheme="minorHAnsi" w:hAnsiTheme="minorHAnsi"/>
          <w:color w:val="000000"/>
          <w:sz w:val="22"/>
          <w:szCs w:val="22"/>
        </w:rPr>
        <w:t xml:space="preserve"> что вы — руководитель отдела специальных проектов и планирования. Вам поручили разработать стратегический план открытия новых магазинов. Этот план должен содержать прогноз годового объема продаж во вновь открываемых магазинах. Вы полагаете, что торговая площадь непосредственно связана с объемом выручки, и хотите учесть этот факт в процессе принятия решения. Как разработать статистическую модель, позволяющую прогнозировать годовой объем продаж на основе размера нового магазина?</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Как правило, для предсказания значений переменной используется регрессионный анализ. Его цель — разработать статистическую модель, позволяющую предсказывать значения зависимой переменной</w:t>
      </w:r>
      <w:r w:rsidR="001E5AF9">
        <w:rPr>
          <w:rFonts w:asciiTheme="minorHAnsi" w:hAnsiTheme="minorHAnsi"/>
          <w:color w:val="000000"/>
          <w:sz w:val="22"/>
          <w:szCs w:val="22"/>
        </w:rPr>
        <w:t>, или отклика</w:t>
      </w:r>
      <w:r w:rsidRPr="00445975">
        <w:rPr>
          <w:rFonts w:asciiTheme="minorHAnsi" w:hAnsiTheme="minorHAnsi"/>
          <w:color w:val="000000"/>
          <w:sz w:val="22"/>
          <w:szCs w:val="22"/>
        </w:rPr>
        <w:t xml:space="preserve">, по значениям, по крайней мере одной, независимой, или объясняющей, переменной. В </w:t>
      </w:r>
      <w:r w:rsidR="001E5AF9">
        <w:rPr>
          <w:rFonts w:asciiTheme="minorHAnsi" w:hAnsiTheme="minorHAnsi"/>
          <w:color w:val="000000"/>
          <w:sz w:val="22"/>
          <w:szCs w:val="22"/>
        </w:rPr>
        <w:t>настоящей заметке</w:t>
      </w:r>
      <w:r w:rsidRPr="00445975">
        <w:rPr>
          <w:rFonts w:asciiTheme="minorHAnsi" w:hAnsiTheme="minorHAnsi"/>
          <w:color w:val="000000"/>
          <w:sz w:val="22"/>
          <w:szCs w:val="22"/>
        </w:rPr>
        <w:t xml:space="preserve"> мы рассмотрим простую</w:t>
      </w:r>
      <w:r w:rsidR="001E5AF9">
        <w:rPr>
          <w:rFonts w:asciiTheme="minorHAnsi" w:hAnsiTheme="minorHAnsi"/>
          <w:color w:val="000000"/>
          <w:sz w:val="22"/>
          <w:szCs w:val="22"/>
        </w:rPr>
        <w:t xml:space="preserve"> линейную регрессию</w:t>
      </w:r>
      <w:r w:rsidRPr="00445975">
        <w:rPr>
          <w:rFonts w:asciiTheme="minorHAnsi" w:hAnsiTheme="minorHAnsi"/>
          <w:color w:val="000000"/>
          <w:sz w:val="22"/>
          <w:szCs w:val="22"/>
        </w:rPr>
        <w:t xml:space="preserve"> — статистический метод, позволяющий предсказывать значения зависимой переменной </w:t>
      </w:r>
      <w:r w:rsidRPr="001E5AF9">
        <w:rPr>
          <w:rFonts w:asciiTheme="minorHAnsi" w:hAnsiTheme="minorHAnsi"/>
          <w:i/>
          <w:color w:val="000000"/>
          <w:sz w:val="22"/>
          <w:szCs w:val="22"/>
        </w:rPr>
        <w:t>Y</w:t>
      </w:r>
      <w:r w:rsidRPr="00445975">
        <w:rPr>
          <w:rFonts w:asciiTheme="minorHAnsi" w:hAnsiTheme="minorHAnsi"/>
          <w:color w:val="000000"/>
          <w:sz w:val="22"/>
          <w:szCs w:val="22"/>
        </w:rPr>
        <w:t xml:space="preserve"> по значениям независимой переменной </w:t>
      </w:r>
      <w:r w:rsidRPr="001E5AF9">
        <w:rPr>
          <w:rFonts w:asciiTheme="minorHAnsi" w:hAnsiTheme="minorHAnsi"/>
          <w:i/>
          <w:color w:val="000000"/>
          <w:sz w:val="22"/>
          <w:szCs w:val="22"/>
        </w:rPr>
        <w:t>X</w:t>
      </w:r>
      <w:r w:rsidRPr="00445975">
        <w:rPr>
          <w:rFonts w:asciiTheme="minorHAnsi" w:hAnsiTheme="minorHAnsi"/>
          <w:color w:val="000000"/>
          <w:sz w:val="22"/>
          <w:szCs w:val="22"/>
        </w:rPr>
        <w:t xml:space="preserve">. В </w:t>
      </w:r>
      <w:r w:rsidR="001E5AF9">
        <w:rPr>
          <w:rFonts w:asciiTheme="minorHAnsi" w:hAnsiTheme="minorHAnsi"/>
          <w:color w:val="000000"/>
          <w:sz w:val="22"/>
          <w:szCs w:val="22"/>
        </w:rPr>
        <w:t>последующих заметках будет</w:t>
      </w:r>
      <w:r w:rsidRPr="00445975">
        <w:rPr>
          <w:rFonts w:asciiTheme="minorHAnsi" w:hAnsiTheme="minorHAnsi"/>
          <w:color w:val="000000"/>
          <w:sz w:val="22"/>
          <w:szCs w:val="22"/>
        </w:rPr>
        <w:t xml:space="preserve"> описана модель множественной регрессии, предназначенная для предсказания з</w:t>
      </w:r>
      <w:r w:rsidR="001E5AF9">
        <w:rPr>
          <w:rFonts w:asciiTheme="minorHAnsi" w:hAnsiTheme="minorHAnsi"/>
          <w:color w:val="000000"/>
          <w:sz w:val="22"/>
          <w:szCs w:val="22"/>
        </w:rPr>
        <w:t xml:space="preserve">начений независимой переменной </w:t>
      </w:r>
      <w:r w:rsidR="001E5AF9" w:rsidRPr="001E5AF9">
        <w:rPr>
          <w:rFonts w:asciiTheme="minorHAnsi" w:hAnsiTheme="minorHAnsi"/>
          <w:i/>
          <w:color w:val="000000"/>
          <w:sz w:val="22"/>
          <w:szCs w:val="22"/>
          <w:lang w:val="en-US"/>
        </w:rPr>
        <w:t>Y</w:t>
      </w:r>
      <w:r w:rsidRPr="00445975">
        <w:rPr>
          <w:rFonts w:asciiTheme="minorHAnsi" w:hAnsiTheme="minorHAnsi"/>
          <w:color w:val="000000"/>
          <w:sz w:val="22"/>
          <w:szCs w:val="22"/>
        </w:rPr>
        <w:t xml:space="preserve"> по значениям нескольких зависимых переменных (</w:t>
      </w:r>
      <w:r w:rsidRPr="001E5AF9">
        <w:rPr>
          <w:rFonts w:asciiTheme="minorHAnsi" w:hAnsiTheme="minorHAnsi"/>
          <w:i/>
          <w:color w:val="000000"/>
          <w:sz w:val="22"/>
          <w:szCs w:val="22"/>
        </w:rPr>
        <w:t>Х</w:t>
      </w:r>
      <w:r w:rsidRPr="001E5AF9">
        <w:rPr>
          <w:rFonts w:asciiTheme="minorHAnsi" w:hAnsiTheme="minorHAnsi"/>
          <w:i/>
          <w:color w:val="000000"/>
          <w:sz w:val="22"/>
          <w:szCs w:val="22"/>
          <w:vertAlign w:val="subscript"/>
        </w:rPr>
        <w:t>1</w:t>
      </w:r>
      <w:r w:rsidR="001E5AF9" w:rsidRPr="001E5AF9">
        <w:rPr>
          <w:rFonts w:asciiTheme="minorHAnsi" w:hAnsiTheme="minorHAnsi"/>
          <w:i/>
          <w:color w:val="000000"/>
          <w:sz w:val="22"/>
          <w:szCs w:val="22"/>
        </w:rPr>
        <w:t>,</w:t>
      </w:r>
      <w:r w:rsidRPr="001E5AF9">
        <w:rPr>
          <w:rFonts w:asciiTheme="minorHAnsi" w:hAnsiTheme="minorHAnsi"/>
          <w:i/>
          <w:color w:val="000000"/>
          <w:sz w:val="22"/>
          <w:szCs w:val="22"/>
        </w:rPr>
        <w:t xml:space="preserve"> Х</w:t>
      </w:r>
      <w:r w:rsidRPr="001E5AF9">
        <w:rPr>
          <w:rFonts w:asciiTheme="minorHAnsi" w:hAnsiTheme="minorHAnsi"/>
          <w:i/>
          <w:color w:val="000000"/>
          <w:sz w:val="22"/>
          <w:szCs w:val="22"/>
          <w:vertAlign w:val="subscript"/>
        </w:rPr>
        <w:t>2</w:t>
      </w:r>
      <w:r w:rsidRPr="001E5AF9">
        <w:rPr>
          <w:rFonts w:asciiTheme="minorHAnsi" w:hAnsiTheme="minorHAnsi"/>
          <w:i/>
          <w:color w:val="000000"/>
          <w:sz w:val="22"/>
          <w:szCs w:val="22"/>
        </w:rPr>
        <w:t>,</w:t>
      </w:r>
      <w:r w:rsidR="001E5AF9" w:rsidRPr="001E5AF9">
        <w:rPr>
          <w:rFonts w:asciiTheme="minorHAnsi" w:hAnsiTheme="minorHAnsi"/>
          <w:i/>
          <w:color w:val="000000"/>
          <w:sz w:val="22"/>
          <w:szCs w:val="22"/>
        </w:rPr>
        <w:t xml:space="preserve"> …, </w:t>
      </w:r>
      <w:r w:rsidRPr="001E5AF9">
        <w:rPr>
          <w:rFonts w:asciiTheme="minorHAnsi" w:hAnsiTheme="minorHAnsi"/>
          <w:i/>
          <w:color w:val="000000"/>
          <w:sz w:val="22"/>
          <w:szCs w:val="22"/>
        </w:rPr>
        <w:t>X</w:t>
      </w:r>
      <w:r w:rsidRPr="001E5AF9">
        <w:rPr>
          <w:rFonts w:asciiTheme="minorHAnsi" w:hAnsiTheme="minorHAnsi"/>
          <w:i/>
          <w:color w:val="000000"/>
          <w:sz w:val="22"/>
          <w:szCs w:val="22"/>
          <w:vertAlign w:val="subscript"/>
        </w:rPr>
        <w:t>k</w:t>
      </w:r>
      <w:r w:rsidRPr="00445975">
        <w:rPr>
          <w:rFonts w:asciiTheme="minorHAnsi" w:hAnsiTheme="minorHAnsi"/>
          <w:color w:val="000000"/>
          <w:sz w:val="22"/>
          <w:szCs w:val="22"/>
        </w:rPr>
        <w:t>)</w:t>
      </w:r>
      <w:r w:rsidR="001E5AF9">
        <w:rPr>
          <w:rFonts w:asciiTheme="minorHAnsi" w:hAnsiTheme="minorHAnsi"/>
          <w:color w:val="000000"/>
          <w:sz w:val="22"/>
          <w:szCs w:val="22"/>
        </w:rPr>
        <w:t>.</w:t>
      </w:r>
      <w:r w:rsidR="001E5AF9">
        <w:rPr>
          <w:rStyle w:val="ab"/>
          <w:rFonts w:asciiTheme="minorHAnsi" w:hAnsiTheme="minorHAnsi"/>
          <w:color w:val="000000"/>
          <w:sz w:val="22"/>
          <w:szCs w:val="22"/>
        </w:rPr>
        <w:footnoteReference w:id="2"/>
      </w:r>
    </w:p>
    <w:p w:rsidR="001E5AF9" w:rsidRPr="001E5AF9" w:rsidRDefault="001E5AF9" w:rsidP="00445975">
      <w:pPr>
        <w:pStyle w:val="ac"/>
        <w:spacing w:before="0" w:beforeAutospacing="0" w:after="120" w:afterAutospacing="0"/>
        <w:rPr>
          <w:rFonts w:asciiTheme="minorHAnsi" w:hAnsiTheme="minorHAnsi"/>
          <w:b/>
          <w:color w:val="000000"/>
          <w:sz w:val="22"/>
          <w:szCs w:val="22"/>
        </w:rPr>
      </w:pPr>
      <w:r w:rsidRPr="001E5AF9">
        <w:rPr>
          <w:rFonts w:asciiTheme="minorHAnsi" w:hAnsiTheme="minorHAnsi"/>
          <w:b/>
          <w:color w:val="000000"/>
          <w:sz w:val="22"/>
          <w:szCs w:val="22"/>
        </w:rPr>
        <w:t>Виды регрессионных моделей</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В </w:t>
      </w:r>
      <w:r w:rsidR="00194974">
        <w:rPr>
          <w:rFonts w:asciiTheme="minorHAnsi" w:hAnsiTheme="minorHAnsi"/>
          <w:color w:val="000000"/>
          <w:sz w:val="22"/>
          <w:szCs w:val="22"/>
        </w:rPr>
        <w:t>заметке</w:t>
      </w:r>
      <w:r w:rsidRPr="00445975">
        <w:rPr>
          <w:rFonts w:asciiTheme="minorHAnsi" w:hAnsiTheme="minorHAnsi"/>
          <w:color w:val="000000"/>
          <w:sz w:val="22"/>
          <w:szCs w:val="22"/>
        </w:rPr>
        <w:t xml:space="preserve"> </w:t>
      </w:r>
      <w:hyperlink r:id="rId8" w:history="1">
        <w:r w:rsidR="00194974" w:rsidRPr="00194974">
          <w:rPr>
            <w:rStyle w:val="a3"/>
            <w:rFonts w:asciiTheme="minorHAnsi" w:hAnsiTheme="minorHAnsi"/>
            <w:sz w:val="22"/>
            <w:szCs w:val="22"/>
          </w:rPr>
          <w:t>Представление числовых данных в виде таблиц и диаграмм</w:t>
        </w:r>
      </w:hyperlink>
      <w:r w:rsidR="00194974">
        <w:rPr>
          <w:rFonts w:asciiTheme="minorHAnsi" w:hAnsiTheme="minorHAnsi"/>
          <w:color w:val="000000"/>
          <w:sz w:val="22"/>
          <w:szCs w:val="22"/>
        </w:rPr>
        <w:t xml:space="preserve"> </w:t>
      </w:r>
      <w:r w:rsidRPr="00445975">
        <w:rPr>
          <w:rFonts w:asciiTheme="minorHAnsi" w:hAnsiTheme="minorHAnsi"/>
          <w:color w:val="000000"/>
          <w:sz w:val="22"/>
          <w:szCs w:val="22"/>
        </w:rPr>
        <w:t>для иллюстрации зав</w:t>
      </w:r>
      <w:r w:rsidR="00194974">
        <w:rPr>
          <w:rFonts w:asciiTheme="minorHAnsi" w:hAnsiTheme="minorHAnsi"/>
          <w:color w:val="000000"/>
          <w:sz w:val="22"/>
          <w:szCs w:val="22"/>
        </w:rPr>
        <w:t xml:space="preserve">исимости между переменными </w:t>
      </w:r>
      <w:r w:rsidR="00194974" w:rsidRPr="00194974">
        <w:rPr>
          <w:rFonts w:asciiTheme="minorHAnsi" w:hAnsiTheme="minorHAnsi"/>
          <w:i/>
          <w:color w:val="000000"/>
          <w:sz w:val="22"/>
          <w:szCs w:val="22"/>
        </w:rPr>
        <w:t>X</w:t>
      </w:r>
      <w:r w:rsidR="00194974">
        <w:rPr>
          <w:rFonts w:asciiTheme="minorHAnsi" w:hAnsiTheme="minorHAnsi"/>
          <w:color w:val="000000"/>
          <w:sz w:val="22"/>
          <w:szCs w:val="22"/>
        </w:rPr>
        <w:t xml:space="preserve"> и </w:t>
      </w:r>
      <w:r w:rsidR="00194974" w:rsidRPr="00194974">
        <w:rPr>
          <w:rFonts w:asciiTheme="minorHAnsi" w:hAnsiTheme="minorHAnsi"/>
          <w:i/>
          <w:color w:val="000000"/>
          <w:sz w:val="22"/>
          <w:szCs w:val="22"/>
          <w:lang w:val="en-US"/>
        </w:rPr>
        <w:t>Y</w:t>
      </w:r>
      <w:r w:rsidRPr="00445975">
        <w:rPr>
          <w:rFonts w:asciiTheme="minorHAnsi" w:hAnsiTheme="minorHAnsi"/>
          <w:color w:val="000000"/>
          <w:sz w:val="22"/>
          <w:szCs w:val="22"/>
        </w:rPr>
        <w:t xml:space="preserve"> ис</w:t>
      </w:r>
      <w:r w:rsidR="00194974">
        <w:rPr>
          <w:rFonts w:asciiTheme="minorHAnsi" w:hAnsiTheme="minorHAnsi"/>
          <w:color w:val="000000"/>
          <w:sz w:val="22"/>
          <w:szCs w:val="22"/>
        </w:rPr>
        <w:t>пользовалась диаграмма разброса</w:t>
      </w:r>
      <w:r w:rsidRPr="00445975">
        <w:rPr>
          <w:rFonts w:asciiTheme="minorHAnsi" w:hAnsiTheme="minorHAnsi"/>
          <w:color w:val="000000"/>
          <w:sz w:val="22"/>
          <w:szCs w:val="22"/>
        </w:rPr>
        <w:t xml:space="preserve">. На ней значения переменной </w:t>
      </w:r>
      <w:r w:rsidRPr="00194974">
        <w:rPr>
          <w:rFonts w:asciiTheme="minorHAnsi" w:hAnsiTheme="minorHAnsi"/>
          <w:i/>
          <w:color w:val="000000"/>
          <w:sz w:val="22"/>
          <w:szCs w:val="22"/>
        </w:rPr>
        <w:t>X</w:t>
      </w:r>
      <w:r w:rsidRPr="00445975">
        <w:rPr>
          <w:rFonts w:asciiTheme="minorHAnsi" w:hAnsiTheme="minorHAnsi"/>
          <w:color w:val="000000"/>
          <w:sz w:val="22"/>
          <w:szCs w:val="22"/>
        </w:rPr>
        <w:t xml:space="preserve"> откладывались по горизонтальной оси, а значения переменной </w:t>
      </w:r>
      <w:r w:rsidR="00194974" w:rsidRPr="00194974">
        <w:rPr>
          <w:rFonts w:asciiTheme="minorHAnsi" w:hAnsiTheme="minorHAnsi"/>
          <w:i/>
          <w:color w:val="000000"/>
          <w:sz w:val="22"/>
          <w:szCs w:val="22"/>
          <w:lang w:val="en-US"/>
        </w:rPr>
        <w:t>Y</w:t>
      </w:r>
      <w:r w:rsidRPr="00445975">
        <w:rPr>
          <w:rFonts w:asciiTheme="minorHAnsi" w:hAnsiTheme="minorHAnsi"/>
          <w:color w:val="000000"/>
          <w:sz w:val="22"/>
          <w:szCs w:val="22"/>
        </w:rPr>
        <w:t xml:space="preserve"> — по вертикальной. Зависимость между двумя переменными может быть разной: от самой простой до крайне сложной. Пример простейшей (линейной)</w:t>
      </w:r>
      <w:r w:rsidR="00194974">
        <w:rPr>
          <w:rFonts w:asciiTheme="minorHAnsi" w:hAnsiTheme="minorHAnsi"/>
          <w:color w:val="000000"/>
          <w:sz w:val="22"/>
          <w:szCs w:val="22"/>
        </w:rPr>
        <w:t xml:space="preserve"> зависимости показан на рис. </w:t>
      </w:r>
      <w:r w:rsidRPr="00445975">
        <w:rPr>
          <w:rFonts w:asciiTheme="minorHAnsi" w:hAnsiTheme="minorHAnsi"/>
          <w:color w:val="000000"/>
          <w:sz w:val="22"/>
          <w:szCs w:val="22"/>
        </w:rPr>
        <w:t>1.</w:t>
      </w:r>
    </w:p>
    <w:p w:rsidR="00194974" w:rsidRDefault="00194974"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282695" cy="12432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 Положительная линейная зависимость.jpg"/>
                    <pic:cNvPicPr/>
                  </pic:nvPicPr>
                  <pic:blipFill rotWithShape="1">
                    <a:blip r:embed="rId9">
                      <a:extLst>
                        <a:ext uri="{28A0092B-C50C-407E-A947-70E740481C1C}">
                          <a14:useLocalDpi xmlns:a14="http://schemas.microsoft.com/office/drawing/2010/main" val="0"/>
                        </a:ext>
                      </a:extLst>
                    </a:blip>
                    <a:srcRect t="3185" b="6609"/>
                    <a:stretch/>
                  </pic:blipFill>
                  <pic:spPr bwMode="auto">
                    <a:xfrm>
                      <a:off x="0" y="0"/>
                      <a:ext cx="3298459" cy="1249224"/>
                    </a:xfrm>
                    <a:prstGeom prst="rect">
                      <a:avLst/>
                    </a:prstGeom>
                    <a:ln>
                      <a:noFill/>
                    </a:ln>
                    <a:extLst>
                      <a:ext uri="{53640926-AAD7-44D8-BBD7-CCE9431645EC}">
                        <a14:shadowObscured xmlns:a14="http://schemas.microsoft.com/office/drawing/2010/main"/>
                      </a:ext>
                    </a:extLst>
                  </pic:spPr>
                </pic:pic>
              </a:graphicData>
            </a:graphic>
          </wp:inline>
        </w:drawing>
      </w:r>
    </w:p>
    <w:p w:rsidR="00445975" w:rsidRPr="00445975" w:rsidRDefault="00194974"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445975" w:rsidRPr="00445975">
        <w:rPr>
          <w:rFonts w:asciiTheme="minorHAnsi" w:hAnsiTheme="minorHAnsi"/>
          <w:color w:val="000000"/>
          <w:sz w:val="22"/>
          <w:szCs w:val="22"/>
        </w:rPr>
        <w:t>1. Положительная линейная зависимость</w:t>
      </w:r>
    </w:p>
    <w:p w:rsidR="00445975" w:rsidRPr="00194974" w:rsidRDefault="00194974"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Простая линейная регрессия:</w:t>
      </w:r>
    </w:p>
    <w:p w:rsidR="00194974" w:rsidRPr="00194974" w:rsidRDefault="00194974" w:rsidP="00445975">
      <w:pPr>
        <w:pStyle w:val="ac"/>
        <w:spacing w:before="0" w:beforeAutospacing="0" w:after="120" w:afterAutospacing="0"/>
        <w:rPr>
          <w:rFonts w:asciiTheme="majorHAnsi" w:hAnsiTheme="majorHAnsi"/>
          <w:i/>
          <w:color w:val="000000"/>
          <w:sz w:val="22"/>
          <w:szCs w:val="22"/>
        </w:rPr>
      </w:pPr>
      <w:r w:rsidRPr="00194974">
        <w:rPr>
          <w:rFonts w:asciiTheme="majorHAnsi" w:hAnsiTheme="majorHAnsi"/>
          <w:i/>
          <w:color w:val="000000"/>
          <w:sz w:val="22"/>
          <w:szCs w:val="22"/>
        </w:rPr>
        <w:t xml:space="preserve">(1)   </w:t>
      </w:r>
      <w:r w:rsidRPr="00194974">
        <w:rPr>
          <w:rFonts w:asciiTheme="majorHAnsi" w:hAnsiTheme="majorHAnsi"/>
          <w:i/>
          <w:color w:val="000000"/>
          <w:sz w:val="22"/>
          <w:szCs w:val="22"/>
          <w:lang w:val="en-US"/>
        </w:rPr>
        <w:t>Y</w:t>
      </w:r>
      <w:r w:rsidRPr="00194974">
        <w:rPr>
          <w:rFonts w:asciiTheme="majorHAnsi" w:hAnsiTheme="majorHAnsi"/>
          <w:i/>
          <w:color w:val="000000"/>
          <w:sz w:val="22"/>
          <w:szCs w:val="22"/>
          <w:vertAlign w:val="subscript"/>
          <w:lang w:val="en-US"/>
        </w:rPr>
        <w:t>i</w:t>
      </w:r>
      <w:r w:rsidRPr="00194974">
        <w:rPr>
          <w:rFonts w:asciiTheme="majorHAnsi" w:hAnsiTheme="majorHAnsi"/>
          <w:i/>
          <w:color w:val="000000"/>
          <w:sz w:val="22"/>
          <w:szCs w:val="22"/>
        </w:rPr>
        <w:t xml:space="preserve"> = </w:t>
      </w:r>
      <w:r w:rsidRPr="00194974">
        <w:rPr>
          <w:rFonts w:asciiTheme="majorHAnsi" w:hAnsiTheme="majorHAnsi"/>
          <w:i/>
          <w:color w:val="000000"/>
          <w:sz w:val="22"/>
          <w:szCs w:val="22"/>
          <w:lang w:val="en-US"/>
        </w:rPr>
        <w:t>β</w:t>
      </w:r>
      <w:r w:rsidRPr="00194974">
        <w:rPr>
          <w:rFonts w:asciiTheme="majorHAnsi" w:hAnsiTheme="majorHAnsi"/>
          <w:i/>
          <w:color w:val="000000"/>
          <w:sz w:val="22"/>
          <w:szCs w:val="22"/>
          <w:vertAlign w:val="subscript"/>
        </w:rPr>
        <w:t>0</w:t>
      </w:r>
      <w:r w:rsidRPr="00194974">
        <w:rPr>
          <w:rFonts w:asciiTheme="majorHAnsi" w:hAnsiTheme="majorHAnsi"/>
          <w:i/>
          <w:color w:val="000000"/>
          <w:sz w:val="22"/>
          <w:szCs w:val="22"/>
        </w:rPr>
        <w:t xml:space="preserve"> + </w:t>
      </w:r>
      <w:r w:rsidRPr="00194974">
        <w:rPr>
          <w:rFonts w:asciiTheme="majorHAnsi" w:hAnsiTheme="majorHAnsi"/>
          <w:i/>
          <w:color w:val="000000"/>
          <w:sz w:val="22"/>
          <w:szCs w:val="22"/>
          <w:lang w:val="en-US"/>
        </w:rPr>
        <w:t>β</w:t>
      </w:r>
      <w:r w:rsidRPr="00194974">
        <w:rPr>
          <w:rFonts w:asciiTheme="majorHAnsi" w:hAnsiTheme="majorHAnsi"/>
          <w:i/>
          <w:color w:val="000000"/>
          <w:sz w:val="22"/>
          <w:szCs w:val="22"/>
          <w:vertAlign w:val="subscript"/>
        </w:rPr>
        <w:t>1</w:t>
      </w:r>
      <w:r w:rsidRPr="00194974">
        <w:rPr>
          <w:rFonts w:asciiTheme="majorHAnsi" w:hAnsiTheme="majorHAnsi"/>
          <w:i/>
          <w:color w:val="000000"/>
          <w:sz w:val="22"/>
          <w:szCs w:val="22"/>
          <w:lang w:val="en-US"/>
        </w:rPr>
        <w:t>X</w:t>
      </w:r>
      <w:r w:rsidRPr="00194974">
        <w:rPr>
          <w:rFonts w:asciiTheme="majorHAnsi" w:hAnsiTheme="majorHAnsi"/>
          <w:i/>
          <w:color w:val="000000"/>
          <w:sz w:val="22"/>
          <w:szCs w:val="22"/>
          <w:vertAlign w:val="subscript"/>
          <w:lang w:val="en-US"/>
        </w:rPr>
        <w:t>i</w:t>
      </w:r>
      <w:r w:rsidRPr="00194974">
        <w:rPr>
          <w:rFonts w:asciiTheme="majorHAnsi" w:hAnsiTheme="majorHAnsi"/>
          <w:i/>
          <w:color w:val="000000"/>
          <w:sz w:val="22"/>
          <w:szCs w:val="22"/>
        </w:rPr>
        <w:t xml:space="preserve"> + </w:t>
      </w:r>
      <w:r w:rsidRPr="00194974">
        <w:rPr>
          <w:rFonts w:asciiTheme="majorHAnsi" w:hAnsiTheme="majorHAnsi"/>
          <w:color w:val="000000"/>
          <w:sz w:val="22"/>
          <w:szCs w:val="22"/>
          <w:lang w:val="en-US"/>
        </w:rPr>
        <w:t>ε</w:t>
      </w:r>
      <w:r w:rsidRPr="00194974">
        <w:rPr>
          <w:rFonts w:asciiTheme="majorHAnsi" w:hAnsiTheme="majorHAnsi"/>
          <w:color w:val="000000"/>
          <w:sz w:val="22"/>
          <w:szCs w:val="22"/>
          <w:vertAlign w:val="subscript"/>
          <w:lang w:val="en-US"/>
        </w:rPr>
        <w:t>i</w:t>
      </w:r>
    </w:p>
    <w:p w:rsidR="00445975" w:rsidRPr="00194974" w:rsidRDefault="00194974"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194974">
        <w:rPr>
          <w:rFonts w:asciiTheme="majorHAnsi" w:hAnsiTheme="majorHAnsi"/>
          <w:i/>
          <w:color w:val="000000"/>
          <w:sz w:val="22"/>
          <w:szCs w:val="22"/>
          <w:lang w:val="en-US"/>
        </w:rPr>
        <w:t>β</w:t>
      </w:r>
      <w:r w:rsidRPr="00194974">
        <w:rPr>
          <w:rFonts w:asciiTheme="majorHAnsi" w:hAnsiTheme="majorHAnsi"/>
          <w:i/>
          <w:color w:val="000000"/>
          <w:sz w:val="22"/>
          <w:szCs w:val="22"/>
          <w:vertAlign w:val="subscript"/>
        </w:rPr>
        <w:t>0</w:t>
      </w:r>
      <w:r w:rsidR="00445975" w:rsidRPr="00445975">
        <w:rPr>
          <w:rFonts w:asciiTheme="minorHAnsi" w:hAnsiTheme="minorHAnsi"/>
          <w:color w:val="000000"/>
          <w:sz w:val="22"/>
          <w:szCs w:val="22"/>
        </w:rPr>
        <w:t xml:space="preserve"> — сдвиг (длина отрезка, отсекаем</w:t>
      </w:r>
      <w:r>
        <w:rPr>
          <w:rFonts w:asciiTheme="minorHAnsi" w:hAnsiTheme="minorHAnsi"/>
          <w:color w:val="000000"/>
          <w:sz w:val="22"/>
          <w:szCs w:val="22"/>
        </w:rPr>
        <w:t xml:space="preserve">ого на координатной оси прямой </w:t>
      </w:r>
      <w:r w:rsidRPr="00194974">
        <w:rPr>
          <w:rFonts w:asciiTheme="minorHAnsi" w:hAnsiTheme="minorHAnsi"/>
          <w:i/>
          <w:color w:val="000000"/>
          <w:sz w:val="22"/>
          <w:szCs w:val="22"/>
        </w:rPr>
        <w:t>Y</w:t>
      </w:r>
      <w:r w:rsidR="00445975" w:rsidRPr="00445975">
        <w:rPr>
          <w:rFonts w:asciiTheme="minorHAnsi" w:hAnsiTheme="minorHAnsi"/>
          <w:color w:val="000000"/>
          <w:sz w:val="22"/>
          <w:szCs w:val="22"/>
        </w:rPr>
        <w:t xml:space="preserve">), </w:t>
      </w:r>
      <w:r w:rsidRPr="00194974">
        <w:rPr>
          <w:rFonts w:asciiTheme="majorHAnsi" w:hAnsiTheme="majorHAnsi"/>
          <w:i/>
          <w:color w:val="000000"/>
          <w:sz w:val="22"/>
          <w:szCs w:val="22"/>
          <w:lang w:val="en-US"/>
        </w:rPr>
        <w:t>β</w:t>
      </w:r>
      <w:r>
        <w:rPr>
          <w:rFonts w:asciiTheme="majorHAnsi" w:hAnsiTheme="majorHAnsi"/>
          <w:i/>
          <w:color w:val="000000"/>
          <w:sz w:val="22"/>
          <w:szCs w:val="22"/>
          <w:vertAlign w:val="subscript"/>
        </w:rPr>
        <w:t>1</w:t>
      </w:r>
      <w:r>
        <w:rPr>
          <w:rFonts w:asciiTheme="minorHAnsi" w:hAnsiTheme="minorHAnsi"/>
          <w:color w:val="000000"/>
          <w:sz w:val="22"/>
          <w:szCs w:val="22"/>
        </w:rPr>
        <w:t xml:space="preserve"> — наклон прямой </w:t>
      </w:r>
      <w:r w:rsidRPr="00194974">
        <w:rPr>
          <w:rFonts w:asciiTheme="minorHAnsi" w:hAnsiTheme="minorHAnsi"/>
          <w:i/>
          <w:color w:val="000000"/>
          <w:sz w:val="22"/>
          <w:szCs w:val="22"/>
        </w:rPr>
        <w:t>Y</w:t>
      </w:r>
      <w:r w:rsidR="00445975" w:rsidRPr="00445975">
        <w:rPr>
          <w:rFonts w:asciiTheme="minorHAnsi" w:hAnsiTheme="minorHAnsi"/>
          <w:color w:val="000000"/>
          <w:sz w:val="22"/>
          <w:szCs w:val="22"/>
        </w:rPr>
        <w:t xml:space="preserve">, </w:t>
      </w:r>
      <w:r w:rsidRPr="00194974">
        <w:rPr>
          <w:rFonts w:asciiTheme="majorHAnsi" w:hAnsiTheme="majorHAnsi"/>
          <w:color w:val="000000"/>
          <w:sz w:val="22"/>
          <w:szCs w:val="22"/>
          <w:lang w:val="en-US"/>
        </w:rPr>
        <w:t>ε</w:t>
      </w:r>
      <w:r w:rsidRPr="00194974">
        <w:rPr>
          <w:rFonts w:asciiTheme="majorHAnsi" w:hAnsiTheme="majorHAnsi"/>
          <w:color w:val="000000"/>
          <w:sz w:val="22"/>
          <w:szCs w:val="22"/>
          <w:vertAlign w:val="subscript"/>
          <w:lang w:val="en-US"/>
        </w:rPr>
        <w:t>i</w:t>
      </w:r>
      <w:r w:rsidRPr="00194974">
        <w:rPr>
          <w:rFonts w:asciiTheme="majorHAnsi" w:hAnsiTheme="majorHAnsi"/>
          <w:i/>
          <w:color w:val="000000"/>
          <w:sz w:val="22"/>
          <w:szCs w:val="22"/>
          <w:vertAlign w:val="subscript"/>
        </w:rPr>
        <w:t xml:space="preserve"> </w:t>
      </w:r>
      <w:r w:rsidR="00445975" w:rsidRPr="00445975">
        <w:rPr>
          <w:rFonts w:asciiTheme="minorHAnsi" w:hAnsiTheme="minorHAnsi"/>
          <w:color w:val="000000"/>
          <w:sz w:val="22"/>
          <w:szCs w:val="22"/>
        </w:rPr>
        <w:t xml:space="preserve">— случайная ошибка переменной </w:t>
      </w:r>
      <w:r w:rsidRPr="00194974">
        <w:rPr>
          <w:rFonts w:asciiTheme="minorHAnsi" w:hAnsiTheme="minorHAnsi"/>
          <w:i/>
          <w:color w:val="000000"/>
          <w:sz w:val="22"/>
          <w:szCs w:val="22"/>
          <w:lang w:val="en-US"/>
        </w:rPr>
        <w:t>Y</w:t>
      </w:r>
      <w:r w:rsidR="00445975" w:rsidRPr="00445975">
        <w:rPr>
          <w:rFonts w:asciiTheme="minorHAnsi" w:hAnsiTheme="minorHAnsi"/>
          <w:color w:val="000000"/>
          <w:sz w:val="22"/>
          <w:szCs w:val="22"/>
        </w:rPr>
        <w:t xml:space="preserve"> в </w:t>
      </w:r>
      <w:r w:rsidR="00445975" w:rsidRPr="00194974">
        <w:rPr>
          <w:rFonts w:asciiTheme="minorHAnsi" w:hAnsiTheme="minorHAnsi"/>
          <w:i/>
          <w:color w:val="000000"/>
          <w:sz w:val="22"/>
          <w:szCs w:val="22"/>
        </w:rPr>
        <w:t>i</w:t>
      </w:r>
      <w:r w:rsidR="00445975" w:rsidRPr="00445975">
        <w:rPr>
          <w:rFonts w:asciiTheme="minorHAnsi" w:hAnsiTheme="minorHAnsi"/>
          <w:color w:val="000000"/>
          <w:sz w:val="22"/>
          <w:szCs w:val="22"/>
        </w:rPr>
        <w:t>-м наблюдении.</w:t>
      </w:r>
      <w:r w:rsidRPr="00194974">
        <w:rPr>
          <w:rFonts w:asciiTheme="minorHAnsi" w:hAnsiTheme="minorHAnsi"/>
          <w:color w:val="000000"/>
          <w:sz w:val="22"/>
          <w:szCs w:val="22"/>
        </w:rPr>
        <w:t xml:space="preserve"> </w:t>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В этой модели наклон </w:t>
      </w:r>
      <w:r w:rsidR="00194974" w:rsidRPr="00194974">
        <w:rPr>
          <w:rFonts w:asciiTheme="majorHAnsi" w:hAnsiTheme="majorHAnsi"/>
          <w:i/>
          <w:color w:val="000000"/>
          <w:sz w:val="22"/>
          <w:szCs w:val="22"/>
          <w:lang w:val="en-US"/>
        </w:rPr>
        <w:t>β</w:t>
      </w:r>
      <w:r w:rsidR="00194974">
        <w:rPr>
          <w:rFonts w:asciiTheme="majorHAnsi" w:hAnsiTheme="majorHAnsi"/>
          <w:i/>
          <w:color w:val="000000"/>
          <w:sz w:val="22"/>
          <w:szCs w:val="22"/>
          <w:vertAlign w:val="subscript"/>
        </w:rPr>
        <w:t>1</w:t>
      </w:r>
      <w:r w:rsidR="00194974" w:rsidRPr="00194974">
        <w:rPr>
          <w:rFonts w:asciiTheme="majorHAnsi" w:hAnsiTheme="majorHAnsi"/>
          <w:i/>
          <w:color w:val="000000"/>
          <w:sz w:val="22"/>
          <w:szCs w:val="22"/>
          <w:vertAlign w:val="subscript"/>
        </w:rPr>
        <w:t xml:space="preserve"> </w:t>
      </w:r>
      <w:r w:rsidRPr="00445975">
        <w:rPr>
          <w:rFonts w:asciiTheme="minorHAnsi" w:hAnsiTheme="minorHAnsi"/>
          <w:color w:val="000000"/>
          <w:sz w:val="22"/>
          <w:szCs w:val="22"/>
        </w:rPr>
        <w:t xml:space="preserve">представляет собой количество единиц измерения переменной </w:t>
      </w:r>
      <w:r w:rsidRPr="00194974">
        <w:rPr>
          <w:rFonts w:asciiTheme="minorHAnsi" w:hAnsiTheme="minorHAnsi"/>
          <w:i/>
          <w:color w:val="000000"/>
          <w:sz w:val="22"/>
          <w:szCs w:val="22"/>
        </w:rPr>
        <w:t>Y</w:t>
      </w:r>
      <w:r w:rsidRPr="00445975">
        <w:rPr>
          <w:rFonts w:asciiTheme="minorHAnsi" w:hAnsiTheme="minorHAnsi"/>
          <w:color w:val="000000"/>
          <w:sz w:val="22"/>
          <w:szCs w:val="22"/>
        </w:rPr>
        <w:t xml:space="preserve">, приходящихся на одну единицу измерения переменной </w:t>
      </w:r>
      <w:r w:rsidRPr="00194974">
        <w:rPr>
          <w:rFonts w:asciiTheme="minorHAnsi" w:hAnsiTheme="minorHAnsi"/>
          <w:i/>
          <w:color w:val="000000"/>
          <w:sz w:val="22"/>
          <w:szCs w:val="22"/>
        </w:rPr>
        <w:t>X</w:t>
      </w:r>
      <w:r w:rsidRPr="00445975">
        <w:rPr>
          <w:rFonts w:asciiTheme="minorHAnsi" w:hAnsiTheme="minorHAnsi"/>
          <w:color w:val="000000"/>
          <w:sz w:val="22"/>
          <w:szCs w:val="22"/>
        </w:rPr>
        <w:t xml:space="preserve">. Эта величина характеризует среднюю </w:t>
      </w:r>
      <w:r w:rsidRPr="00445975">
        <w:rPr>
          <w:rFonts w:asciiTheme="minorHAnsi" w:hAnsiTheme="minorHAnsi"/>
          <w:color w:val="000000"/>
          <w:sz w:val="22"/>
          <w:szCs w:val="22"/>
        </w:rPr>
        <w:lastRenderedPageBreak/>
        <w:t xml:space="preserve">величину изменения переменной </w:t>
      </w:r>
      <w:r w:rsidRPr="00194974">
        <w:rPr>
          <w:rFonts w:asciiTheme="minorHAnsi" w:hAnsiTheme="minorHAnsi"/>
          <w:i/>
          <w:color w:val="000000"/>
          <w:sz w:val="22"/>
          <w:szCs w:val="22"/>
        </w:rPr>
        <w:t>Y</w:t>
      </w:r>
      <w:r w:rsidR="00194974">
        <w:rPr>
          <w:rFonts w:asciiTheme="minorHAnsi" w:hAnsiTheme="minorHAnsi"/>
          <w:color w:val="000000"/>
          <w:sz w:val="22"/>
          <w:szCs w:val="22"/>
        </w:rPr>
        <w:t xml:space="preserve"> (положительного или отри</w:t>
      </w:r>
      <w:r w:rsidRPr="00445975">
        <w:rPr>
          <w:rFonts w:asciiTheme="minorHAnsi" w:hAnsiTheme="minorHAnsi"/>
          <w:color w:val="000000"/>
          <w:sz w:val="22"/>
          <w:szCs w:val="22"/>
        </w:rPr>
        <w:t xml:space="preserve">цательного) на заданном отрезке оси </w:t>
      </w:r>
      <w:r w:rsidRPr="00194974">
        <w:rPr>
          <w:rFonts w:asciiTheme="minorHAnsi" w:hAnsiTheme="minorHAnsi"/>
          <w:i/>
          <w:color w:val="000000"/>
          <w:sz w:val="22"/>
          <w:szCs w:val="22"/>
        </w:rPr>
        <w:t>X</w:t>
      </w:r>
      <w:r w:rsidRPr="00445975">
        <w:rPr>
          <w:rFonts w:asciiTheme="minorHAnsi" w:hAnsiTheme="minorHAnsi"/>
          <w:color w:val="000000"/>
          <w:sz w:val="22"/>
          <w:szCs w:val="22"/>
        </w:rPr>
        <w:t xml:space="preserve">. Сдвиг </w:t>
      </w:r>
      <w:r w:rsidR="00194974" w:rsidRPr="00194974">
        <w:rPr>
          <w:rFonts w:asciiTheme="majorHAnsi" w:hAnsiTheme="majorHAnsi"/>
          <w:i/>
          <w:color w:val="000000"/>
          <w:sz w:val="22"/>
          <w:szCs w:val="22"/>
          <w:lang w:val="en-US"/>
        </w:rPr>
        <w:t>β</w:t>
      </w:r>
      <w:r w:rsidR="00194974" w:rsidRPr="00194974">
        <w:rPr>
          <w:rFonts w:asciiTheme="majorHAnsi" w:hAnsiTheme="majorHAnsi"/>
          <w:i/>
          <w:color w:val="000000"/>
          <w:sz w:val="22"/>
          <w:szCs w:val="22"/>
          <w:vertAlign w:val="subscript"/>
        </w:rPr>
        <w:t>0</w:t>
      </w:r>
      <w:r w:rsidRPr="00445975">
        <w:rPr>
          <w:rFonts w:asciiTheme="minorHAnsi" w:hAnsiTheme="minorHAnsi"/>
          <w:color w:val="000000"/>
          <w:sz w:val="22"/>
          <w:szCs w:val="22"/>
        </w:rPr>
        <w:t xml:space="preserve"> представляет собой среднее значение переменной </w:t>
      </w:r>
      <w:r w:rsidRPr="00194974">
        <w:rPr>
          <w:rFonts w:asciiTheme="minorHAnsi" w:hAnsiTheme="minorHAnsi"/>
          <w:i/>
          <w:color w:val="000000"/>
          <w:sz w:val="22"/>
          <w:szCs w:val="22"/>
        </w:rPr>
        <w:t>Y</w:t>
      </w:r>
      <w:r w:rsidRPr="00445975">
        <w:rPr>
          <w:rFonts w:asciiTheme="minorHAnsi" w:hAnsiTheme="minorHAnsi"/>
          <w:color w:val="000000"/>
          <w:sz w:val="22"/>
          <w:szCs w:val="22"/>
        </w:rPr>
        <w:t xml:space="preserve">, когда переменная </w:t>
      </w:r>
      <w:r w:rsidRPr="00194974">
        <w:rPr>
          <w:rFonts w:asciiTheme="minorHAnsi" w:hAnsiTheme="minorHAnsi"/>
          <w:i/>
          <w:color w:val="000000"/>
          <w:sz w:val="22"/>
          <w:szCs w:val="22"/>
        </w:rPr>
        <w:t>X</w:t>
      </w:r>
      <w:r w:rsidRPr="00445975">
        <w:rPr>
          <w:rFonts w:asciiTheme="minorHAnsi" w:hAnsiTheme="minorHAnsi"/>
          <w:color w:val="000000"/>
          <w:sz w:val="22"/>
          <w:szCs w:val="22"/>
        </w:rPr>
        <w:t xml:space="preserve"> равна 0. Последний компонент модели </w:t>
      </w:r>
      <w:r w:rsidR="00194974" w:rsidRPr="00194974">
        <w:rPr>
          <w:rFonts w:asciiTheme="majorHAnsi" w:hAnsiTheme="majorHAnsi"/>
          <w:color w:val="000000"/>
          <w:sz w:val="22"/>
          <w:szCs w:val="22"/>
          <w:lang w:val="en-US"/>
        </w:rPr>
        <w:t>ε</w:t>
      </w:r>
      <w:r w:rsidR="00194974" w:rsidRPr="00194974">
        <w:rPr>
          <w:rFonts w:asciiTheme="majorHAnsi" w:hAnsiTheme="majorHAnsi"/>
          <w:color w:val="000000"/>
          <w:sz w:val="22"/>
          <w:szCs w:val="22"/>
          <w:vertAlign w:val="subscript"/>
          <w:lang w:val="en-US"/>
        </w:rPr>
        <w:t>i</w:t>
      </w:r>
      <w:r w:rsidRPr="00445975">
        <w:rPr>
          <w:rFonts w:asciiTheme="minorHAnsi" w:hAnsiTheme="minorHAnsi"/>
          <w:color w:val="000000"/>
          <w:sz w:val="22"/>
          <w:szCs w:val="22"/>
        </w:rPr>
        <w:t xml:space="preserve"> является случайной ошибкой переменной </w:t>
      </w:r>
      <w:r w:rsidR="00194974" w:rsidRPr="00194974">
        <w:rPr>
          <w:rFonts w:asciiTheme="minorHAnsi" w:hAnsiTheme="minorHAnsi"/>
          <w:i/>
          <w:color w:val="000000"/>
          <w:sz w:val="22"/>
          <w:szCs w:val="22"/>
          <w:lang w:val="en-US"/>
        </w:rPr>
        <w:t>Y</w:t>
      </w:r>
      <w:r w:rsidRPr="00445975">
        <w:rPr>
          <w:rFonts w:asciiTheme="minorHAnsi" w:hAnsiTheme="minorHAnsi"/>
          <w:color w:val="000000"/>
          <w:sz w:val="22"/>
          <w:szCs w:val="22"/>
        </w:rPr>
        <w:t xml:space="preserve"> в </w:t>
      </w:r>
      <w:r w:rsidRPr="00194974">
        <w:rPr>
          <w:rFonts w:asciiTheme="minorHAnsi" w:hAnsiTheme="minorHAnsi"/>
          <w:i/>
          <w:color w:val="000000"/>
          <w:sz w:val="22"/>
          <w:szCs w:val="22"/>
        </w:rPr>
        <w:t>i</w:t>
      </w:r>
      <w:r w:rsidRPr="00445975">
        <w:rPr>
          <w:rFonts w:asciiTheme="minorHAnsi" w:hAnsiTheme="minorHAnsi"/>
          <w:color w:val="000000"/>
          <w:sz w:val="22"/>
          <w:szCs w:val="22"/>
        </w:rPr>
        <w:t>-м наблюдении.</w:t>
      </w:r>
      <w:r w:rsidR="00194974" w:rsidRPr="00194974">
        <w:rPr>
          <w:rFonts w:asciiTheme="minorHAnsi" w:hAnsiTheme="minorHAnsi"/>
          <w:color w:val="000000"/>
          <w:sz w:val="22"/>
          <w:szCs w:val="22"/>
        </w:rPr>
        <w:t xml:space="preserve"> </w:t>
      </w:r>
      <w:r w:rsidRPr="00445975">
        <w:rPr>
          <w:rFonts w:asciiTheme="minorHAnsi" w:hAnsiTheme="minorHAnsi"/>
          <w:color w:val="000000"/>
          <w:sz w:val="22"/>
          <w:szCs w:val="22"/>
        </w:rPr>
        <w:t>Выбор подходящей математической модели зависит от р</w:t>
      </w:r>
      <w:r w:rsidR="00194974">
        <w:rPr>
          <w:rFonts w:asciiTheme="minorHAnsi" w:hAnsiTheme="minorHAnsi"/>
          <w:color w:val="000000"/>
          <w:sz w:val="22"/>
          <w:szCs w:val="22"/>
        </w:rPr>
        <w:t>аспределения значений пе</w:t>
      </w:r>
      <w:r w:rsidRPr="00445975">
        <w:rPr>
          <w:rFonts w:asciiTheme="minorHAnsi" w:hAnsiTheme="minorHAnsi"/>
          <w:color w:val="000000"/>
          <w:sz w:val="22"/>
          <w:szCs w:val="22"/>
        </w:rPr>
        <w:t xml:space="preserve">ременных </w:t>
      </w:r>
      <w:r w:rsidRPr="00194974">
        <w:rPr>
          <w:rFonts w:asciiTheme="minorHAnsi" w:hAnsiTheme="minorHAnsi"/>
          <w:i/>
          <w:color w:val="000000"/>
          <w:sz w:val="22"/>
          <w:szCs w:val="22"/>
        </w:rPr>
        <w:t>X</w:t>
      </w:r>
      <w:r w:rsidRPr="00445975">
        <w:rPr>
          <w:rFonts w:asciiTheme="minorHAnsi" w:hAnsiTheme="minorHAnsi"/>
          <w:color w:val="000000"/>
          <w:sz w:val="22"/>
          <w:szCs w:val="22"/>
        </w:rPr>
        <w:t xml:space="preserve"> и </w:t>
      </w:r>
      <w:r w:rsidR="00194974" w:rsidRPr="00194974">
        <w:rPr>
          <w:rFonts w:asciiTheme="minorHAnsi" w:hAnsiTheme="minorHAnsi"/>
          <w:i/>
          <w:color w:val="000000"/>
          <w:sz w:val="22"/>
          <w:szCs w:val="22"/>
          <w:lang w:val="en-US"/>
        </w:rPr>
        <w:t>Y</w:t>
      </w:r>
      <w:r w:rsidRPr="00445975">
        <w:rPr>
          <w:rFonts w:asciiTheme="minorHAnsi" w:hAnsiTheme="minorHAnsi"/>
          <w:color w:val="000000"/>
          <w:sz w:val="22"/>
          <w:szCs w:val="22"/>
        </w:rPr>
        <w:t xml:space="preserve"> на диаграмме разброса. Различные виды зависимости</w:t>
      </w:r>
      <w:r w:rsidR="00194974">
        <w:rPr>
          <w:rFonts w:asciiTheme="minorHAnsi" w:hAnsiTheme="minorHAnsi"/>
          <w:color w:val="000000"/>
          <w:sz w:val="22"/>
          <w:szCs w:val="22"/>
        </w:rPr>
        <w:t xml:space="preserve"> переменных показаны на рис. </w:t>
      </w:r>
      <w:r w:rsidRPr="00445975">
        <w:rPr>
          <w:rFonts w:asciiTheme="minorHAnsi" w:hAnsiTheme="minorHAnsi"/>
          <w:color w:val="000000"/>
          <w:sz w:val="22"/>
          <w:szCs w:val="22"/>
        </w:rPr>
        <w:t>2.</w:t>
      </w:r>
    </w:p>
    <w:p w:rsidR="00194974" w:rsidRDefault="00194974"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402493" cy="42501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Диаграммы разброса, иллюстрирующие разные виды зависимостей.jpg"/>
                    <pic:cNvPicPr/>
                  </pic:nvPicPr>
                  <pic:blipFill>
                    <a:blip r:embed="rId10">
                      <a:extLst>
                        <a:ext uri="{28A0092B-C50C-407E-A947-70E740481C1C}">
                          <a14:useLocalDpi xmlns:a14="http://schemas.microsoft.com/office/drawing/2010/main" val="0"/>
                        </a:ext>
                      </a:extLst>
                    </a:blip>
                    <a:stretch>
                      <a:fillRect/>
                    </a:stretch>
                  </pic:blipFill>
                  <pic:spPr>
                    <a:xfrm>
                      <a:off x="0" y="0"/>
                      <a:ext cx="4418909" cy="4265979"/>
                    </a:xfrm>
                    <a:prstGeom prst="rect">
                      <a:avLst/>
                    </a:prstGeom>
                  </pic:spPr>
                </pic:pic>
              </a:graphicData>
            </a:graphic>
          </wp:inline>
        </w:drawing>
      </w:r>
    </w:p>
    <w:p w:rsidR="00194974" w:rsidRPr="00445975" w:rsidRDefault="00194974" w:rsidP="00194974">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2. </w:t>
      </w:r>
      <w:r w:rsidRPr="00445975">
        <w:rPr>
          <w:rFonts w:asciiTheme="minorHAnsi" w:hAnsiTheme="minorHAnsi"/>
          <w:color w:val="000000"/>
          <w:sz w:val="22"/>
          <w:szCs w:val="22"/>
        </w:rPr>
        <w:t>Диаграммы разброса, иллюстрирующие разные виды зависимостей</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На </w:t>
      </w:r>
      <w:r w:rsidRPr="00997CF1">
        <w:rPr>
          <w:rFonts w:asciiTheme="minorHAnsi" w:hAnsiTheme="minorHAnsi"/>
          <w:i/>
          <w:color w:val="000000"/>
          <w:sz w:val="22"/>
          <w:szCs w:val="22"/>
        </w:rPr>
        <w:t>панели А</w:t>
      </w:r>
      <w:r w:rsidRPr="00445975">
        <w:rPr>
          <w:rFonts w:asciiTheme="minorHAnsi" w:hAnsiTheme="minorHAnsi"/>
          <w:color w:val="000000"/>
          <w:sz w:val="22"/>
          <w:szCs w:val="22"/>
        </w:rPr>
        <w:t xml:space="preserve"> значения переменной </w:t>
      </w:r>
      <w:r w:rsidR="00194974" w:rsidRPr="00194974">
        <w:rPr>
          <w:rFonts w:asciiTheme="minorHAnsi" w:hAnsiTheme="minorHAnsi"/>
          <w:i/>
          <w:color w:val="000000"/>
          <w:sz w:val="22"/>
          <w:szCs w:val="22"/>
          <w:lang w:val="en-US"/>
        </w:rPr>
        <w:t>Y</w:t>
      </w:r>
      <w:r w:rsidRPr="00445975">
        <w:rPr>
          <w:rFonts w:asciiTheme="minorHAnsi" w:hAnsiTheme="minorHAnsi"/>
          <w:color w:val="000000"/>
          <w:sz w:val="22"/>
          <w:szCs w:val="22"/>
        </w:rPr>
        <w:t xml:space="preserve"> почти линейно возрастают с увеличением переменной </w:t>
      </w:r>
      <w:r w:rsidRPr="00194974">
        <w:rPr>
          <w:rFonts w:asciiTheme="minorHAnsi" w:hAnsiTheme="minorHAnsi"/>
          <w:i/>
          <w:color w:val="000000"/>
          <w:sz w:val="22"/>
          <w:szCs w:val="22"/>
        </w:rPr>
        <w:t>X</w:t>
      </w:r>
      <w:r w:rsidRPr="00445975">
        <w:rPr>
          <w:rFonts w:asciiTheme="minorHAnsi" w:hAnsiTheme="minorHAnsi"/>
          <w:color w:val="000000"/>
          <w:sz w:val="22"/>
          <w:szCs w:val="22"/>
        </w:rPr>
        <w:t>. Этот рисунок аналогичен рис. 1, иллюстрирующему положительную зависимость между размером магазина (в квадратных футах) и годовым объемом продаж.</w:t>
      </w:r>
      <w:r w:rsidR="00997CF1" w:rsidRPr="00997CF1">
        <w:rPr>
          <w:rFonts w:asciiTheme="minorHAnsi" w:hAnsiTheme="minorHAnsi"/>
          <w:color w:val="000000"/>
          <w:sz w:val="22"/>
          <w:szCs w:val="22"/>
        </w:rPr>
        <w:t xml:space="preserve"> </w:t>
      </w:r>
      <w:r w:rsidRPr="00997CF1">
        <w:rPr>
          <w:rFonts w:asciiTheme="minorHAnsi" w:hAnsiTheme="minorHAnsi"/>
          <w:i/>
          <w:color w:val="000000"/>
          <w:sz w:val="22"/>
          <w:szCs w:val="22"/>
        </w:rPr>
        <w:t>Панель Б</w:t>
      </w:r>
      <w:r w:rsidRPr="00445975">
        <w:rPr>
          <w:rFonts w:asciiTheme="minorHAnsi" w:hAnsiTheme="minorHAnsi"/>
          <w:color w:val="000000"/>
          <w:sz w:val="22"/>
          <w:szCs w:val="22"/>
        </w:rPr>
        <w:t xml:space="preserve"> является примером отрицательной линейной зависимости. Если переменная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возрастает, переменная </w:t>
      </w:r>
      <w:r w:rsidR="00997CF1" w:rsidRPr="00997CF1">
        <w:rPr>
          <w:rFonts w:asciiTheme="minorHAnsi" w:hAnsiTheme="minorHAnsi"/>
          <w:i/>
          <w:color w:val="000000"/>
          <w:sz w:val="22"/>
          <w:szCs w:val="22"/>
          <w:lang w:val="en-US"/>
        </w:rPr>
        <w:t>Y</w:t>
      </w:r>
      <w:r w:rsidRPr="00445975">
        <w:rPr>
          <w:rFonts w:asciiTheme="minorHAnsi" w:hAnsiTheme="minorHAnsi"/>
          <w:color w:val="000000"/>
          <w:sz w:val="22"/>
          <w:szCs w:val="22"/>
        </w:rPr>
        <w:t xml:space="preserve"> в целом убывает. Примером этой зависимости является связь между стоимостью конкретного товара и объемом продаж.</w:t>
      </w:r>
      <w:r w:rsidR="00997CF1" w:rsidRPr="00997CF1">
        <w:rPr>
          <w:rFonts w:asciiTheme="minorHAnsi" w:hAnsiTheme="minorHAnsi"/>
          <w:color w:val="000000"/>
          <w:sz w:val="22"/>
          <w:szCs w:val="22"/>
        </w:rPr>
        <w:t xml:space="preserve"> </w:t>
      </w:r>
      <w:r w:rsidRPr="00445975">
        <w:rPr>
          <w:rFonts w:asciiTheme="minorHAnsi" w:hAnsiTheme="minorHAnsi"/>
          <w:color w:val="000000"/>
          <w:sz w:val="22"/>
          <w:szCs w:val="22"/>
        </w:rPr>
        <w:t xml:space="preserve">На </w:t>
      </w:r>
      <w:r w:rsidRPr="00997CF1">
        <w:rPr>
          <w:rFonts w:asciiTheme="minorHAnsi" w:hAnsiTheme="minorHAnsi"/>
          <w:i/>
          <w:color w:val="000000"/>
          <w:sz w:val="22"/>
          <w:szCs w:val="22"/>
        </w:rPr>
        <w:t>панели В</w:t>
      </w:r>
      <w:r w:rsidRPr="00445975">
        <w:rPr>
          <w:rFonts w:asciiTheme="minorHAnsi" w:hAnsiTheme="minorHAnsi"/>
          <w:color w:val="000000"/>
          <w:sz w:val="22"/>
          <w:szCs w:val="22"/>
        </w:rPr>
        <w:t xml:space="preserve"> показан набор данных, в котором переменные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и </w:t>
      </w:r>
      <w:r w:rsidR="00997CF1">
        <w:rPr>
          <w:rFonts w:asciiTheme="minorHAnsi" w:hAnsiTheme="minorHAnsi"/>
          <w:color w:val="000000"/>
          <w:sz w:val="22"/>
          <w:szCs w:val="22"/>
          <w:lang w:val="en-US"/>
        </w:rPr>
        <w:t>Y</w:t>
      </w:r>
      <w:r w:rsidRPr="00997CF1">
        <w:rPr>
          <w:rFonts w:asciiTheme="minorHAnsi" w:hAnsiTheme="minorHAnsi"/>
          <w:i/>
          <w:color w:val="000000"/>
          <w:sz w:val="22"/>
          <w:szCs w:val="22"/>
        </w:rPr>
        <w:t xml:space="preserve"> </w:t>
      </w:r>
      <w:r w:rsidRPr="00445975">
        <w:rPr>
          <w:rFonts w:asciiTheme="minorHAnsi" w:hAnsiTheme="minorHAnsi"/>
          <w:color w:val="000000"/>
          <w:sz w:val="22"/>
          <w:szCs w:val="22"/>
        </w:rPr>
        <w:t>практически не зависят друг от друга. Каждому значению переменной X соответствуют как больш</w:t>
      </w:r>
      <w:r w:rsidRPr="00997CF1">
        <w:rPr>
          <w:rFonts w:asciiTheme="minorHAnsi" w:hAnsiTheme="minorHAnsi"/>
          <w:i/>
          <w:color w:val="000000"/>
          <w:sz w:val="22"/>
          <w:szCs w:val="22"/>
        </w:rPr>
        <w:t>и</w:t>
      </w:r>
      <w:r w:rsidRPr="00445975">
        <w:rPr>
          <w:rFonts w:asciiTheme="minorHAnsi" w:hAnsiTheme="minorHAnsi"/>
          <w:color w:val="000000"/>
          <w:sz w:val="22"/>
          <w:szCs w:val="22"/>
        </w:rPr>
        <w:t>е, так</w:t>
      </w:r>
      <w:r w:rsidR="00997CF1">
        <w:rPr>
          <w:rFonts w:asciiTheme="minorHAnsi" w:hAnsiTheme="minorHAnsi"/>
          <w:color w:val="000000"/>
          <w:sz w:val="22"/>
          <w:szCs w:val="22"/>
        </w:rPr>
        <w:t xml:space="preserve"> и малые значения переменной </w:t>
      </w:r>
      <w:r w:rsidR="00997CF1" w:rsidRPr="00997CF1">
        <w:rPr>
          <w:rFonts w:asciiTheme="minorHAnsi" w:hAnsiTheme="minorHAnsi"/>
          <w:i/>
          <w:color w:val="000000"/>
          <w:sz w:val="22"/>
          <w:szCs w:val="22"/>
        </w:rPr>
        <w:t>Y</w:t>
      </w:r>
      <w:r w:rsidRPr="00445975">
        <w:rPr>
          <w:rFonts w:asciiTheme="minorHAnsi" w:hAnsiTheme="minorHAnsi"/>
          <w:color w:val="000000"/>
          <w:sz w:val="22"/>
          <w:szCs w:val="22"/>
        </w:rPr>
        <w:t>.</w:t>
      </w:r>
      <w:r w:rsidR="00997CF1" w:rsidRPr="00997CF1">
        <w:rPr>
          <w:rFonts w:asciiTheme="minorHAnsi" w:hAnsiTheme="minorHAnsi"/>
          <w:color w:val="000000"/>
          <w:sz w:val="22"/>
          <w:szCs w:val="22"/>
        </w:rPr>
        <w:t xml:space="preserve"> </w:t>
      </w:r>
      <w:r w:rsidRPr="00445975">
        <w:rPr>
          <w:rFonts w:asciiTheme="minorHAnsi" w:hAnsiTheme="minorHAnsi"/>
          <w:color w:val="000000"/>
          <w:sz w:val="22"/>
          <w:szCs w:val="22"/>
        </w:rPr>
        <w:t xml:space="preserve">Данные, приведенные на </w:t>
      </w:r>
      <w:r w:rsidRPr="00997CF1">
        <w:rPr>
          <w:rFonts w:asciiTheme="minorHAnsi" w:hAnsiTheme="minorHAnsi"/>
          <w:i/>
          <w:color w:val="000000"/>
          <w:sz w:val="22"/>
          <w:szCs w:val="22"/>
        </w:rPr>
        <w:t>панели Г</w:t>
      </w:r>
      <w:r w:rsidRPr="00445975">
        <w:rPr>
          <w:rFonts w:asciiTheme="minorHAnsi" w:hAnsiTheme="minorHAnsi"/>
          <w:color w:val="000000"/>
          <w:sz w:val="22"/>
          <w:szCs w:val="22"/>
        </w:rPr>
        <w:t xml:space="preserve">, демонстрируют криволинейную зависимость между переменными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и </w:t>
      </w:r>
      <w:r w:rsidR="00997CF1" w:rsidRPr="00997CF1">
        <w:rPr>
          <w:rFonts w:asciiTheme="minorHAnsi" w:hAnsiTheme="minorHAnsi"/>
          <w:i/>
          <w:color w:val="000000"/>
          <w:sz w:val="22"/>
          <w:szCs w:val="22"/>
          <w:lang w:val="en-US"/>
        </w:rPr>
        <w:t>Y</w:t>
      </w:r>
      <w:r w:rsidRPr="00445975">
        <w:rPr>
          <w:rFonts w:asciiTheme="minorHAnsi" w:hAnsiTheme="minorHAnsi"/>
          <w:color w:val="000000"/>
          <w:sz w:val="22"/>
          <w:szCs w:val="22"/>
        </w:rPr>
        <w:t xml:space="preserve">. Значения переменной </w:t>
      </w:r>
      <w:r w:rsidR="00997CF1" w:rsidRPr="00997CF1">
        <w:rPr>
          <w:rFonts w:asciiTheme="minorHAnsi" w:hAnsiTheme="minorHAnsi"/>
          <w:i/>
          <w:color w:val="000000"/>
          <w:sz w:val="22"/>
          <w:szCs w:val="22"/>
          <w:lang w:val="en-US"/>
        </w:rPr>
        <w:t>Y</w:t>
      </w:r>
      <w:r w:rsidRPr="00445975">
        <w:rPr>
          <w:rFonts w:asciiTheme="minorHAnsi" w:hAnsiTheme="minorHAnsi"/>
          <w:color w:val="000000"/>
          <w:sz w:val="22"/>
          <w:szCs w:val="22"/>
        </w:rPr>
        <w:t xml:space="preserve"> возрастают при увеличении переменной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однако скорость роста после определенных значений переменной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падает. Примером положительной криволинейной зависимости является связь между возрастом и стоимостью обслуживания автомобилей. По мере старения машины стоимость ее обслуживания сначала резко возрастает, однако после определенного уровня стабилизируется.</w:t>
      </w:r>
      <w:r w:rsidR="00997CF1" w:rsidRPr="00997CF1">
        <w:rPr>
          <w:rFonts w:asciiTheme="minorHAnsi" w:hAnsiTheme="minorHAnsi"/>
          <w:color w:val="000000"/>
          <w:sz w:val="22"/>
          <w:szCs w:val="22"/>
        </w:rPr>
        <w:t xml:space="preserve"> </w:t>
      </w:r>
      <w:r w:rsidRPr="00997CF1">
        <w:rPr>
          <w:rFonts w:asciiTheme="minorHAnsi" w:hAnsiTheme="minorHAnsi"/>
          <w:i/>
          <w:color w:val="000000"/>
          <w:sz w:val="22"/>
          <w:szCs w:val="22"/>
        </w:rPr>
        <w:t>Панель Д</w:t>
      </w:r>
      <w:r w:rsidRPr="00445975">
        <w:rPr>
          <w:rFonts w:asciiTheme="minorHAnsi" w:hAnsiTheme="minorHAnsi"/>
          <w:color w:val="000000"/>
          <w:sz w:val="22"/>
          <w:szCs w:val="22"/>
        </w:rPr>
        <w:t xml:space="preserve"> демонстрирует параболическую </w:t>
      </w:r>
      <w:r w:rsidRPr="00997CF1">
        <w:rPr>
          <w:rFonts w:asciiTheme="minorHAnsi" w:hAnsiTheme="minorHAnsi"/>
          <w:i/>
          <w:color w:val="000000"/>
          <w:sz w:val="22"/>
          <w:szCs w:val="22"/>
        </w:rPr>
        <w:t>U</w:t>
      </w:r>
      <w:r w:rsidRPr="00445975">
        <w:rPr>
          <w:rFonts w:asciiTheme="minorHAnsi" w:hAnsiTheme="minorHAnsi"/>
          <w:color w:val="000000"/>
          <w:sz w:val="22"/>
          <w:szCs w:val="22"/>
        </w:rPr>
        <w:t xml:space="preserve">-образную форму зависимости между переменными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и </w:t>
      </w:r>
      <w:r w:rsidRPr="00997CF1">
        <w:rPr>
          <w:rFonts w:asciiTheme="minorHAnsi" w:hAnsiTheme="minorHAnsi"/>
          <w:i/>
          <w:color w:val="000000"/>
          <w:sz w:val="22"/>
          <w:szCs w:val="22"/>
        </w:rPr>
        <w:t>Y</w:t>
      </w:r>
      <w:r w:rsidRPr="00445975">
        <w:rPr>
          <w:rFonts w:asciiTheme="minorHAnsi" w:hAnsiTheme="minorHAnsi"/>
          <w:color w:val="000000"/>
          <w:sz w:val="22"/>
          <w:szCs w:val="22"/>
        </w:rPr>
        <w:t xml:space="preserve">. По мере увеличения значений переменной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значения переменной </w:t>
      </w:r>
      <w:r w:rsidRPr="00997CF1">
        <w:rPr>
          <w:rFonts w:asciiTheme="minorHAnsi" w:hAnsiTheme="minorHAnsi"/>
          <w:i/>
          <w:color w:val="000000"/>
          <w:sz w:val="22"/>
          <w:szCs w:val="22"/>
        </w:rPr>
        <w:t>Y</w:t>
      </w:r>
      <w:r w:rsidRPr="00445975">
        <w:rPr>
          <w:rFonts w:asciiTheme="minorHAnsi" w:hAnsiTheme="minorHAnsi"/>
          <w:color w:val="000000"/>
          <w:sz w:val="22"/>
          <w:szCs w:val="22"/>
        </w:rPr>
        <w:t xml:space="preserve"> сначала убывают, а затем возрастают. Примером такой зависимости является связь между количеством ошибок, совершенных за час работы, и количеством отработанных часов. Сначала работник осваивается и делает много ошибок, потом привыкает, и количество ошибок уменьшается, однако после определенного момента он начинает чувствовать усталость, и число ошибок увеличивается.</w:t>
      </w:r>
      <w:r w:rsidR="00997CF1" w:rsidRPr="00997CF1">
        <w:rPr>
          <w:rFonts w:asciiTheme="minorHAnsi" w:hAnsiTheme="minorHAnsi"/>
          <w:color w:val="000000"/>
          <w:sz w:val="22"/>
          <w:szCs w:val="22"/>
        </w:rPr>
        <w:t xml:space="preserve"> </w:t>
      </w:r>
      <w:r w:rsidRPr="00445975">
        <w:rPr>
          <w:rFonts w:asciiTheme="minorHAnsi" w:hAnsiTheme="minorHAnsi"/>
          <w:color w:val="000000"/>
          <w:sz w:val="22"/>
          <w:szCs w:val="22"/>
        </w:rPr>
        <w:t xml:space="preserve">На </w:t>
      </w:r>
      <w:r w:rsidRPr="00997CF1">
        <w:rPr>
          <w:rFonts w:asciiTheme="minorHAnsi" w:hAnsiTheme="minorHAnsi"/>
          <w:i/>
          <w:color w:val="000000"/>
          <w:sz w:val="22"/>
          <w:szCs w:val="22"/>
        </w:rPr>
        <w:t xml:space="preserve">панели Е </w:t>
      </w:r>
      <w:r w:rsidRPr="00445975">
        <w:rPr>
          <w:rFonts w:asciiTheme="minorHAnsi" w:hAnsiTheme="minorHAnsi"/>
          <w:color w:val="000000"/>
          <w:sz w:val="22"/>
          <w:szCs w:val="22"/>
        </w:rPr>
        <w:t xml:space="preserve">показана экспоненциальная зависимость между переменными </w:t>
      </w:r>
      <w:r w:rsidRPr="00997CF1">
        <w:rPr>
          <w:rFonts w:asciiTheme="minorHAnsi" w:hAnsiTheme="minorHAnsi"/>
          <w:i/>
          <w:color w:val="000000"/>
          <w:sz w:val="22"/>
          <w:szCs w:val="22"/>
        </w:rPr>
        <w:t>X</w:t>
      </w:r>
      <w:r w:rsidRPr="00445975">
        <w:rPr>
          <w:rFonts w:asciiTheme="minorHAnsi" w:hAnsiTheme="minorHAnsi"/>
          <w:color w:val="000000"/>
          <w:sz w:val="22"/>
          <w:szCs w:val="22"/>
        </w:rPr>
        <w:t xml:space="preserve"> и </w:t>
      </w:r>
      <w:r w:rsidRPr="00997CF1">
        <w:rPr>
          <w:rFonts w:asciiTheme="minorHAnsi" w:hAnsiTheme="minorHAnsi"/>
          <w:i/>
          <w:color w:val="000000"/>
          <w:sz w:val="22"/>
          <w:szCs w:val="22"/>
        </w:rPr>
        <w:t>Y</w:t>
      </w:r>
      <w:r w:rsidRPr="00445975">
        <w:rPr>
          <w:rFonts w:asciiTheme="minorHAnsi" w:hAnsiTheme="minorHAnsi"/>
          <w:color w:val="000000"/>
          <w:sz w:val="22"/>
          <w:szCs w:val="22"/>
        </w:rPr>
        <w:t xml:space="preserve">. В этом случае переменная </w:t>
      </w:r>
      <w:r w:rsidRPr="00997CF1">
        <w:rPr>
          <w:rFonts w:asciiTheme="minorHAnsi" w:hAnsiTheme="minorHAnsi"/>
          <w:i/>
          <w:color w:val="000000"/>
          <w:sz w:val="22"/>
          <w:szCs w:val="22"/>
        </w:rPr>
        <w:t>Y</w:t>
      </w:r>
      <w:r w:rsidRPr="00445975">
        <w:rPr>
          <w:rFonts w:asciiTheme="minorHAnsi" w:hAnsiTheme="minorHAnsi"/>
          <w:color w:val="000000"/>
          <w:sz w:val="22"/>
          <w:szCs w:val="22"/>
        </w:rPr>
        <w:t xml:space="preserve"> сначала очень быстро убывает при возрастании переменной </w:t>
      </w:r>
      <w:r w:rsidRPr="00997CF1">
        <w:rPr>
          <w:rFonts w:asciiTheme="minorHAnsi" w:hAnsiTheme="minorHAnsi"/>
          <w:i/>
          <w:color w:val="000000"/>
          <w:sz w:val="22"/>
          <w:szCs w:val="22"/>
        </w:rPr>
        <w:t>X</w:t>
      </w:r>
      <w:r w:rsidRPr="00445975">
        <w:rPr>
          <w:rFonts w:asciiTheme="minorHAnsi" w:hAnsiTheme="minorHAnsi"/>
          <w:color w:val="000000"/>
          <w:sz w:val="22"/>
          <w:szCs w:val="22"/>
        </w:rPr>
        <w:t>, однако скорость этого убывания постепенно падает. Например, стоимость автомобиля при перепродаже экспоненциально зависит от его возраста. Если перепродавать автомобиль в течение первого года, его цена резко падает, однако впоследствии ее падение постепенно замедляется.</w:t>
      </w:r>
    </w:p>
    <w:p w:rsidR="00445975" w:rsidRPr="00445975" w:rsidRDefault="00997CF1"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lastRenderedPageBreak/>
        <w:t>М</w:t>
      </w:r>
      <w:r w:rsidR="00445975" w:rsidRPr="00445975">
        <w:rPr>
          <w:rFonts w:asciiTheme="minorHAnsi" w:hAnsiTheme="minorHAnsi"/>
          <w:color w:val="000000"/>
          <w:sz w:val="22"/>
          <w:szCs w:val="22"/>
        </w:rPr>
        <w:t>ы кратко рассмотрели основные модели, которые позволяют формализовать зависимости между двумя переменными. Несмотря на то что диаграмма разброса чрезвычайно полезна при выборе математической модели зависимости, существуют более сложные и точные статистические процедуры, позволяющие описать отношения между переменными. В дальнейшем мы будем рассматривать лишь линейную зависимость.</w:t>
      </w:r>
    </w:p>
    <w:p w:rsidR="00997CF1" w:rsidRPr="00997CF1" w:rsidRDefault="00997CF1" w:rsidP="00445975">
      <w:pPr>
        <w:pStyle w:val="ac"/>
        <w:spacing w:before="0" w:beforeAutospacing="0" w:after="120" w:afterAutospacing="0"/>
        <w:rPr>
          <w:rFonts w:asciiTheme="minorHAnsi" w:hAnsiTheme="minorHAnsi"/>
          <w:b/>
          <w:color w:val="000000"/>
          <w:sz w:val="22"/>
          <w:szCs w:val="22"/>
        </w:rPr>
      </w:pPr>
      <w:r w:rsidRPr="00997CF1">
        <w:rPr>
          <w:rFonts w:asciiTheme="minorHAnsi" w:hAnsiTheme="minorHAnsi"/>
          <w:b/>
          <w:color w:val="000000"/>
          <w:sz w:val="22"/>
          <w:szCs w:val="22"/>
        </w:rPr>
        <w:t>Вывод уравнения простой линейной регрессии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Вернемся к сценарию, изложенному в начале главы. Наша цель — предсказать объем годовых продаж для всех новых магазинов, зная их размеры. Для оценки зависимости между размером магазина (в квадратных футах) и объемом его годовых продаж создадим вы</w:t>
      </w:r>
      <w:r w:rsidR="00EC43ED">
        <w:rPr>
          <w:rFonts w:asciiTheme="minorHAnsi" w:hAnsiTheme="minorHAnsi"/>
          <w:color w:val="000000"/>
          <w:sz w:val="22"/>
          <w:szCs w:val="22"/>
        </w:rPr>
        <w:t>борки из 14 магазинов (рис. 3</w:t>
      </w:r>
      <w:r w:rsidRPr="00445975">
        <w:rPr>
          <w:rFonts w:asciiTheme="minorHAnsi" w:hAnsiTheme="minorHAnsi"/>
          <w:color w:val="000000"/>
          <w:sz w:val="22"/>
          <w:szCs w:val="22"/>
        </w:rPr>
        <w:t>).</w:t>
      </w:r>
    </w:p>
    <w:p w:rsidR="00EC43ED" w:rsidRDefault="00996EA8"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764742" cy="4667097"/>
            <wp:effectExtent l="0" t="0" r="762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 Площади и годовые объемы продаж 14 магазинов сети Sunflowers.jpg"/>
                    <pic:cNvPicPr/>
                  </pic:nvPicPr>
                  <pic:blipFill>
                    <a:blip r:embed="rId11">
                      <a:extLst>
                        <a:ext uri="{28A0092B-C50C-407E-A947-70E740481C1C}">
                          <a14:useLocalDpi xmlns:a14="http://schemas.microsoft.com/office/drawing/2010/main" val="0"/>
                        </a:ext>
                      </a:extLst>
                    </a:blip>
                    <a:stretch>
                      <a:fillRect/>
                    </a:stretch>
                  </pic:blipFill>
                  <pic:spPr>
                    <a:xfrm>
                      <a:off x="0" y="0"/>
                      <a:ext cx="3783464" cy="4690307"/>
                    </a:xfrm>
                    <a:prstGeom prst="rect">
                      <a:avLst/>
                    </a:prstGeom>
                  </pic:spPr>
                </pic:pic>
              </a:graphicData>
            </a:graphic>
          </wp:inline>
        </w:drawing>
      </w:r>
    </w:p>
    <w:p w:rsidR="00445975" w:rsidRPr="00445975" w:rsidRDefault="00EC43E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3</w:t>
      </w:r>
      <w:r w:rsidR="00445975" w:rsidRPr="00445975">
        <w:rPr>
          <w:rFonts w:asciiTheme="minorHAnsi" w:hAnsiTheme="minorHAnsi"/>
          <w:color w:val="000000"/>
          <w:sz w:val="22"/>
          <w:szCs w:val="22"/>
        </w:rPr>
        <w:t>. Площади и годовые объемы продаж 14 магазинов сети Sunflowers</w:t>
      </w:r>
      <w:r>
        <w:rPr>
          <w:rFonts w:asciiTheme="minorHAnsi" w:hAnsiTheme="minorHAnsi"/>
          <w:color w:val="000000"/>
          <w:sz w:val="22"/>
          <w:szCs w:val="22"/>
        </w:rPr>
        <w:t>: (а) исходные данные; (б) диаграмма разброса</w:t>
      </w:r>
    </w:p>
    <w:p w:rsidR="00445975" w:rsidRPr="00445975" w:rsidRDefault="00D5685F"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Анализ рис. </w:t>
      </w:r>
      <w:r w:rsidR="00445975" w:rsidRPr="00445975">
        <w:rPr>
          <w:rFonts w:asciiTheme="minorHAnsi" w:hAnsiTheme="minorHAnsi"/>
          <w:color w:val="000000"/>
          <w:sz w:val="22"/>
          <w:szCs w:val="22"/>
        </w:rPr>
        <w:t xml:space="preserve">3 показывает, что между площадью магазина </w:t>
      </w:r>
      <w:r w:rsidR="00445975" w:rsidRPr="00D5685F">
        <w:rPr>
          <w:rFonts w:asciiTheme="minorHAnsi" w:hAnsiTheme="minorHAnsi"/>
          <w:i/>
          <w:color w:val="000000"/>
          <w:sz w:val="22"/>
          <w:szCs w:val="22"/>
        </w:rPr>
        <w:t>X</w:t>
      </w:r>
      <w:r w:rsidR="00445975" w:rsidRPr="00445975">
        <w:rPr>
          <w:rFonts w:asciiTheme="minorHAnsi" w:hAnsiTheme="minorHAnsi"/>
          <w:color w:val="000000"/>
          <w:sz w:val="22"/>
          <w:szCs w:val="22"/>
        </w:rPr>
        <w:t xml:space="preserve"> и годовым объемом продаж </w:t>
      </w:r>
      <w:r w:rsidRPr="00D5685F">
        <w:rPr>
          <w:rFonts w:asciiTheme="minorHAnsi" w:hAnsiTheme="minorHAnsi"/>
          <w:i/>
          <w:color w:val="000000"/>
          <w:sz w:val="22"/>
          <w:szCs w:val="22"/>
          <w:lang w:val="en-US"/>
        </w:rPr>
        <w:t>Y</w:t>
      </w:r>
      <w:r w:rsidR="00445975" w:rsidRPr="00D5685F">
        <w:rPr>
          <w:rFonts w:asciiTheme="minorHAnsi" w:hAnsiTheme="minorHAnsi"/>
          <w:color w:val="000000"/>
          <w:sz w:val="22"/>
          <w:szCs w:val="22"/>
        </w:rPr>
        <w:t xml:space="preserve"> </w:t>
      </w:r>
      <w:r w:rsidR="00445975" w:rsidRPr="00445975">
        <w:rPr>
          <w:rFonts w:asciiTheme="minorHAnsi" w:hAnsiTheme="minorHAnsi"/>
          <w:color w:val="000000"/>
          <w:sz w:val="22"/>
          <w:szCs w:val="22"/>
        </w:rPr>
        <w:t>существует положительная зависимость. Если площадь магазина увеличивается, объем продаж возрастает почти линейно. Таким образом, наиболее подходящей для исследования является линейная модель. Остается лишь определить, какая из линейных моделей точнее остальных описывает зависимость между анализируемыми переменными.</w:t>
      </w:r>
    </w:p>
    <w:p w:rsidR="00445975" w:rsidRPr="00D5685F" w:rsidRDefault="00445975" w:rsidP="00445975">
      <w:pPr>
        <w:pStyle w:val="ac"/>
        <w:spacing w:before="0" w:beforeAutospacing="0" w:after="120" w:afterAutospacing="0"/>
        <w:rPr>
          <w:rFonts w:asciiTheme="minorHAnsi" w:hAnsiTheme="minorHAnsi"/>
          <w:b/>
          <w:color w:val="000000"/>
          <w:sz w:val="22"/>
          <w:szCs w:val="22"/>
        </w:rPr>
      </w:pPr>
      <w:r w:rsidRPr="00D5685F">
        <w:rPr>
          <w:rFonts w:asciiTheme="minorHAnsi" w:hAnsiTheme="minorHAnsi"/>
          <w:b/>
          <w:color w:val="000000"/>
          <w:sz w:val="22"/>
          <w:szCs w:val="22"/>
        </w:rPr>
        <w:t>Метод наименьших квадратов</w:t>
      </w:r>
    </w:p>
    <w:p w:rsidR="00445975" w:rsidRPr="00445975" w:rsidRDefault="00CE641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Д</w:t>
      </w:r>
      <w:r w:rsidR="00445975" w:rsidRPr="00445975">
        <w:rPr>
          <w:rFonts w:asciiTheme="minorHAnsi" w:hAnsiTheme="minorHAnsi"/>
          <w:color w:val="000000"/>
          <w:sz w:val="22"/>
          <w:szCs w:val="22"/>
        </w:rPr>
        <w:t xml:space="preserve">анные, представленные </w:t>
      </w:r>
      <w:r>
        <w:rPr>
          <w:rFonts w:asciiTheme="minorHAnsi" w:hAnsiTheme="minorHAnsi"/>
          <w:color w:val="000000"/>
          <w:sz w:val="22"/>
          <w:szCs w:val="22"/>
        </w:rPr>
        <w:t xml:space="preserve">на рис. </w:t>
      </w:r>
      <w:r w:rsidR="00445975" w:rsidRPr="00445975">
        <w:rPr>
          <w:rFonts w:asciiTheme="minorHAnsi" w:hAnsiTheme="minorHAnsi"/>
          <w:color w:val="000000"/>
          <w:sz w:val="22"/>
          <w:szCs w:val="22"/>
        </w:rPr>
        <w:t>1</w:t>
      </w:r>
      <w:r>
        <w:rPr>
          <w:rFonts w:asciiTheme="minorHAnsi" w:hAnsiTheme="minorHAnsi"/>
          <w:color w:val="000000"/>
          <w:sz w:val="22"/>
          <w:szCs w:val="22"/>
        </w:rPr>
        <w:t>а</w:t>
      </w:r>
      <w:r w:rsidR="00445975" w:rsidRPr="00445975">
        <w:rPr>
          <w:rFonts w:asciiTheme="minorHAnsi" w:hAnsiTheme="minorHAnsi"/>
          <w:color w:val="000000"/>
          <w:sz w:val="22"/>
          <w:szCs w:val="22"/>
        </w:rPr>
        <w:t>, получены для случайной выборки магазинов. Если верны некоторые предположения (</w:t>
      </w:r>
      <w:r>
        <w:rPr>
          <w:rFonts w:asciiTheme="minorHAnsi" w:hAnsiTheme="minorHAnsi"/>
          <w:color w:val="000000"/>
          <w:sz w:val="22"/>
          <w:szCs w:val="22"/>
        </w:rPr>
        <w:t>об этом чуть позже</w:t>
      </w:r>
      <w:r w:rsidR="00445975" w:rsidRPr="00445975">
        <w:rPr>
          <w:rFonts w:asciiTheme="minorHAnsi" w:hAnsiTheme="minorHAnsi"/>
          <w:color w:val="000000"/>
          <w:sz w:val="22"/>
          <w:szCs w:val="22"/>
        </w:rPr>
        <w:t>), в качестве оценки параметров г</w:t>
      </w:r>
      <w:r>
        <w:rPr>
          <w:rFonts w:asciiTheme="minorHAnsi" w:hAnsiTheme="minorHAnsi"/>
          <w:color w:val="000000"/>
          <w:sz w:val="22"/>
          <w:szCs w:val="22"/>
        </w:rPr>
        <w:t>енеральной совокупности (</w:t>
      </w:r>
      <w:r w:rsidRPr="00194974">
        <w:rPr>
          <w:rFonts w:asciiTheme="majorHAnsi" w:hAnsiTheme="majorHAnsi"/>
          <w:i/>
          <w:color w:val="000000"/>
          <w:sz w:val="22"/>
          <w:szCs w:val="22"/>
          <w:lang w:val="en-US"/>
        </w:rPr>
        <w:t>β</w:t>
      </w:r>
      <w:r w:rsidRPr="00194974">
        <w:rPr>
          <w:rFonts w:asciiTheme="majorHAnsi" w:hAnsiTheme="majorHAnsi"/>
          <w:i/>
          <w:color w:val="000000"/>
          <w:sz w:val="22"/>
          <w:szCs w:val="22"/>
          <w:vertAlign w:val="subscript"/>
        </w:rPr>
        <w:t>0</w:t>
      </w:r>
      <w:r>
        <w:rPr>
          <w:rFonts w:asciiTheme="majorHAnsi" w:hAnsiTheme="majorHAnsi"/>
          <w:i/>
          <w:color w:val="000000"/>
          <w:sz w:val="22"/>
          <w:szCs w:val="22"/>
        </w:rPr>
        <w:t xml:space="preserve"> </w:t>
      </w:r>
      <w:r>
        <w:rPr>
          <w:rFonts w:asciiTheme="minorHAnsi" w:hAnsiTheme="minorHAnsi"/>
          <w:color w:val="000000"/>
          <w:sz w:val="22"/>
          <w:szCs w:val="22"/>
        </w:rPr>
        <w:t xml:space="preserve">и </w:t>
      </w:r>
      <w:r w:rsidRPr="00194974">
        <w:rPr>
          <w:rFonts w:asciiTheme="majorHAnsi" w:hAnsiTheme="majorHAnsi"/>
          <w:i/>
          <w:color w:val="000000"/>
          <w:sz w:val="22"/>
          <w:szCs w:val="22"/>
          <w:lang w:val="en-US"/>
        </w:rPr>
        <w:t>β</w:t>
      </w:r>
      <w:r w:rsidRPr="00194974">
        <w:rPr>
          <w:rFonts w:asciiTheme="majorHAnsi" w:hAnsiTheme="majorHAnsi"/>
          <w:i/>
          <w:color w:val="000000"/>
          <w:sz w:val="22"/>
          <w:szCs w:val="22"/>
          <w:vertAlign w:val="subscript"/>
        </w:rPr>
        <w:t>1</w:t>
      </w:r>
      <w:r>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можно использовать сдвиг </w:t>
      </w:r>
      <w:r w:rsidRPr="00CE6418">
        <w:rPr>
          <w:rFonts w:asciiTheme="minorHAnsi" w:hAnsiTheme="minorHAnsi"/>
          <w:i/>
          <w:color w:val="000000"/>
          <w:sz w:val="22"/>
          <w:szCs w:val="22"/>
          <w:lang w:val="en-US"/>
        </w:rPr>
        <w:t>b</w:t>
      </w:r>
      <w:r w:rsidRPr="00CE6418">
        <w:rPr>
          <w:rFonts w:asciiTheme="minorHAnsi" w:hAnsiTheme="minorHAnsi"/>
          <w:i/>
          <w:color w:val="000000"/>
          <w:sz w:val="22"/>
          <w:szCs w:val="22"/>
          <w:vertAlign w:val="subscript"/>
        </w:rPr>
        <w:t>0</w:t>
      </w:r>
      <w:r w:rsidR="00445975" w:rsidRPr="00445975">
        <w:rPr>
          <w:rFonts w:asciiTheme="minorHAnsi" w:hAnsiTheme="minorHAnsi"/>
          <w:color w:val="000000"/>
          <w:sz w:val="22"/>
          <w:szCs w:val="22"/>
        </w:rPr>
        <w:t xml:space="preserve"> и наклон </w:t>
      </w:r>
      <w:r w:rsidRPr="00CE6418">
        <w:rPr>
          <w:rFonts w:asciiTheme="minorHAnsi" w:hAnsiTheme="minorHAnsi"/>
          <w:i/>
          <w:color w:val="000000"/>
          <w:sz w:val="22"/>
          <w:szCs w:val="22"/>
          <w:lang w:val="en-US"/>
        </w:rPr>
        <w:t>b</w:t>
      </w:r>
      <w:r>
        <w:rPr>
          <w:rFonts w:asciiTheme="minorHAnsi" w:hAnsiTheme="minorHAnsi"/>
          <w:i/>
          <w:color w:val="000000"/>
          <w:sz w:val="22"/>
          <w:szCs w:val="22"/>
          <w:vertAlign w:val="subscript"/>
        </w:rPr>
        <w:t>1</w:t>
      </w:r>
      <w:r>
        <w:rPr>
          <w:rFonts w:asciiTheme="minorHAnsi" w:hAnsiTheme="minorHAnsi"/>
          <w:color w:val="000000"/>
          <w:sz w:val="22"/>
          <w:szCs w:val="22"/>
        </w:rPr>
        <w:t xml:space="preserve"> прямой </w:t>
      </w:r>
      <w:r w:rsidRPr="00CE6418">
        <w:rPr>
          <w:rFonts w:asciiTheme="minorHAnsi" w:hAnsiTheme="minorHAnsi"/>
          <w:i/>
          <w:color w:val="000000"/>
          <w:sz w:val="22"/>
          <w:szCs w:val="22"/>
        </w:rPr>
        <w:t>Y</w:t>
      </w:r>
      <w:r w:rsidR="00445975" w:rsidRPr="00445975">
        <w:rPr>
          <w:rFonts w:asciiTheme="minorHAnsi" w:hAnsiTheme="minorHAnsi"/>
          <w:color w:val="000000"/>
          <w:sz w:val="22"/>
          <w:szCs w:val="22"/>
        </w:rPr>
        <w:t>. Таким образом, уравнение простой линейной ре</w:t>
      </w:r>
      <w:r>
        <w:rPr>
          <w:rFonts w:asciiTheme="minorHAnsi" w:hAnsiTheme="minorHAnsi"/>
          <w:color w:val="000000"/>
          <w:sz w:val="22"/>
          <w:szCs w:val="22"/>
        </w:rPr>
        <w:t>грессии принимает следующий вид:</w:t>
      </w:r>
    </w:p>
    <w:p w:rsidR="00CE6418" w:rsidRPr="00CE6418" w:rsidRDefault="00CE6418" w:rsidP="00445975">
      <w:pPr>
        <w:pStyle w:val="ac"/>
        <w:spacing w:before="0" w:beforeAutospacing="0" w:after="120" w:afterAutospacing="0"/>
        <w:rPr>
          <w:rFonts w:asciiTheme="majorHAnsi" w:hAnsiTheme="majorHAnsi"/>
          <w:i/>
          <w:color w:val="000000"/>
          <w:sz w:val="22"/>
          <w:szCs w:val="22"/>
        </w:rPr>
      </w:pPr>
      <w:r w:rsidRPr="00CE6418">
        <w:rPr>
          <w:rFonts w:asciiTheme="majorHAnsi" w:hAnsiTheme="majorHAnsi"/>
          <w:i/>
          <w:color w:val="000000"/>
          <w:sz w:val="22"/>
          <w:szCs w:val="22"/>
        </w:rPr>
        <w:t xml:space="preserve">(2)   </w:t>
      </w:r>
      <w:r w:rsidRPr="00CE6418">
        <w:rPr>
          <w:rFonts w:asciiTheme="majorHAnsi" w:hAnsiTheme="majorHAnsi"/>
          <w:i/>
          <w:color w:val="000000"/>
          <w:sz w:val="22"/>
          <w:szCs w:val="22"/>
          <w:lang w:val="en-US"/>
        </w:rPr>
        <w:t>Y</w:t>
      </w:r>
      <w:r w:rsidRPr="00CE6418">
        <w:rPr>
          <w:rFonts w:asciiTheme="majorHAnsi" w:hAnsiTheme="majorHAnsi"/>
          <w:i/>
          <w:color w:val="000000"/>
          <w:sz w:val="22"/>
          <w:szCs w:val="22"/>
        </w:rPr>
        <w:t>̂</w:t>
      </w:r>
      <w:r w:rsidRPr="00CE6418">
        <w:rPr>
          <w:rFonts w:asciiTheme="majorHAnsi" w:hAnsiTheme="majorHAnsi"/>
          <w:i/>
          <w:color w:val="000000"/>
          <w:sz w:val="22"/>
          <w:szCs w:val="22"/>
          <w:vertAlign w:val="subscript"/>
          <w:lang w:val="en-US"/>
        </w:rPr>
        <w:t>i</w:t>
      </w:r>
      <w:r w:rsidRPr="00CE6418">
        <w:rPr>
          <w:rFonts w:asciiTheme="majorHAnsi" w:hAnsiTheme="majorHAnsi"/>
          <w:i/>
          <w:color w:val="000000"/>
          <w:sz w:val="22"/>
          <w:szCs w:val="22"/>
        </w:rPr>
        <w:t xml:space="preserve"> = </w:t>
      </w:r>
      <w:r w:rsidRPr="00CE6418">
        <w:rPr>
          <w:rFonts w:asciiTheme="majorHAnsi" w:hAnsiTheme="majorHAnsi"/>
          <w:i/>
          <w:color w:val="000000"/>
          <w:sz w:val="22"/>
          <w:szCs w:val="22"/>
          <w:lang w:val="en-US"/>
        </w:rPr>
        <w:t>b</w:t>
      </w:r>
      <w:r w:rsidRPr="00CE6418">
        <w:rPr>
          <w:rFonts w:asciiTheme="majorHAnsi" w:hAnsiTheme="majorHAnsi"/>
          <w:i/>
          <w:color w:val="000000"/>
          <w:sz w:val="22"/>
          <w:szCs w:val="22"/>
          <w:vertAlign w:val="subscript"/>
        </w:rPr>
        <w:t>0</w:t>
      </w:r>
      <w:r w:rsidRPr="00CE6418">
        <w:rPr>
          <w:rFonts w:asciiTheme="majorHAnsi" w:hAnsiTheme="majorHAnsi"/>
          <w:i/>
          <w:color w:val="000000"/>
          <w:sz w:val="22"/>
          <w:szCs w:val="22"/>
        </w:rPr>
        <w:t xml:space="preserve"> + </w:t>
      </w:r>
      <w:r w:rsidRPr="00CE6418">
        <w:rPr>
          <w:rFonts w:asciiTheme="majorHAnsi" w:hAnsiTheme="majorHAnsi"/>
          <w:i/>
          <w:color w:val="000000"/>
          <w:sz w:val="22"/>
          <w:szCs w:val="22"/>
          <w:lang w:val="en-US"/>
        </w:rPr>
        <w:t>b</w:t>
      </w:r>
      <w:r w:rsidRPr="00CE6418">
        <w:rPr>
          <w:rFonts w:asciiTheme="majorHAnsi" w:hAnsiTheme="majorHAnsi"/>
          <w:i/>
          <w:color w:val="000000"/>
          <w:sz w:val="22"/>
          <w:szCs w:val="22"/>
          <w:vertAlign w:val="subscript"/>
        </w:rPr>
        <w:t>1</w:t>
      </w:r>
      <w:r w:rsidRPr="00CE6418">
        <w:rPr>
          <w:rFonts w:asciiTheme="majorHAnsi" w:hAnsiTheme="majorHAnsi"/>
          <w:i/>
          <w:color w:val="000000"/>
          <w:sz w:val="22"/>
          <w:szCs w:val="22"/>
          <w:lang w:val="en-US"/>
        </w:rPr>
        <w:t>X</w:t>
      </w:r>
      <w:r w:rsidRPr="00CE6418">
        <w:rPr>
          <w:rFonts w:asciiTheme="majorHAnsi" w:hAnsiTheme="majorHAnsi"/>
          <w:i/>
          <w:color w:val="000000"/>
          <w:sz w:val="22"/>
          <w:szCs w:val="22"/>
          <w:vertAlign w:val="subscript"/>
          <w:lang w:val="en-US"/>
        </w:rPr>
        <w:t>i</w:t>
      </w:r>
    </w:p>
    <w:p w:rsidR="00445975" w:rsidRPr="00445975" w:rsidRDefault="00CE641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CE6418">
        <w:rPr>
          <w:rFonts w:asciiTheme="majorHAnsi" w:hAnsiTheme="majorHAnsi"/>
          <w:i/>
          <w:color w:val="000000"/>
          <w:sz w:val="22"/>
          <w:szCs w:val="22"/>
          <w:lang w:val="en-US"/>
        </w:rPr>
        <w:t>Y</w:t>
      </w:r>
      <w:r w:rsidRPr="00CE6418">
        <w:rPr>
          <w:rFonts w:asciiTheme="majorHAnsi" w:hAnsiTheme="majorHAnsi"/>
          <w:i/>
          <w:color w:val="000000"/>
          <w:sz w:val="22"/>
          <w:szCs w:val="22"/>
        </w:rPr>
        <w:t>̂</w:t>
      </w:r>
      <w:r w:rsidRPr="00CE6418">
        <w:rPr>
          <w:rFonts w:asciiTheme="majorHAnsi" w:hAnsiTheme="majorHAnsi"/>
          <w:i/>
          <w:color w:val="000000"/>
          <w:sz w:val="22"/>
          <w:szCs w:val="22"/>
          <w:vertAlign w:val="subscript"/>
          <w:lang w:val="en-US"/>
        </w:rPr>
        <w:t>i</w:t>
      </w:r>
      <w:r w:rsidR="00445975" w:rsidRPr="00445975">
        <w:rPr>
          <w:rFonts w:asciiTheme="minorHAnsi" w:hAnsiTheme="minorHAnsi"/>
          <w:color w:val="000000"/>
          <w:sz w:val="22"/>
          <w:szCs w:val="22"/>
        </w:rPr>
        <w:t xml:space="preserve"> — предсказанное значение переменной </w:t>
      </w:r>
      <w:r w:rsidR="00445975" w:rsidRPr="00CE6418">
        <w:rPr>
          <w:rFonts w:asciiTheme="minorHAnsi" w:hAnsiTheme="minorHAnsi"/>
          <w:i/>
          <w:color w:val="000000"/>
          <w:sz w:val="22"/>
          <w:szCs w:val="22"/>
        </w:rPr>
        <w:t>Y</w:t>
      </w:r>
      <w:r w:rsidR="00445975" w:rsidRPr="00445975">
        <w:rPr>
          <w:rFonts w:asciiTheme="minorHAnsi" w:hAnsiTheme="minorHAnsi"/>
          <w:color w:val="000000"/>
          <w:sz w:val="22"/>
          <w:szCs w:val="22"/>
        </w:rPr>
        <w:t xml:space="preserve"> для </w:t>
      </w:r>
      <w:r w:rsidR="00445975" w:rsidRPr="00CE6418">
        <w:rPr>
          <w:rFonts w:asciiTheme="minorHAnsi" w:hAnsiTheme="minorHAnsi"/>
          <w:i/>
          <w:color w:val="000000"/>
          <w:sz w:val="22"/>
          <w:szCs w:val="22"/>
        </w:rPr>
        <w:t>i</w:t>
      </w:r>
      <w:r w:rsidR="00445975" w:rsidRPr="00445975">
        <w:rPr>
          <w:rFonts w:asciiTheme="minorHAnsi" w:hAnsiTheme="minorHAnsi"/>
          <w:color w:val="000000"/>
          <w:sz w:val="22"/>
          <w:szCs w:val="22"/>
        </w:rPr>
        <w:t>-</w:t>
      </w:r>
      <w:r>
        <w:rPr>
          <w:rFonts w:asciiTheme="minorHAnsi" w:hAnsiTheme="minorHAnsi"/>
          <w:color w:val="000000"/>
          <w:sz w:val="22"/>
          <w:szCs w:val="22"/>
        </w:rPr>
        <w:t>г</w:t>
      </w:r>
      <w:r w:rsidR="00445975" w:rsidRPr="00445975">
        <w:rPr>
          <w:rFonts w:asciiTheme="minorHAnsi" w:hAnsiTheme="minorHAnsi"/>
          <w:color w:val="000000"/>
          <w:sz w:val="22"/>
          <w:szCs w:val="22"/>
        </w:rPr>
        <w:t xml:space="preserve">o наблюдения, </w:t>
      </w:r>
      <w:r w:rsidR="00445975" w:rsidRPr="00CE6418">
        <w:rPr>
          <w:rFonts w:asciiTheme="minorHAnsi" w:hAnsiTheme="minorHAnsi"/>
          <w:i/>
          <w:color w:val="000000"/>
          <w:sz w:val="22"/>
          <w:szCs w:val="22"/>
        </w:rPr>
        <w:t>X</w:t>
      </w:r>
      <w:r w:rsidRPr="00CE6418">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 значение переменной </w:t>
      </w:r>
      <w:r w:rsidR="00445975" w:rsidRPr="00CE6418">
        <w:rPr>
          <w:rFonts w:asciiTheme="minorHAnsi" w:hAnsiTheme="minorHAnsi"/>
          <w:i/>
          <w:color w:val="000000"/>
          <w:sz w:val="22"/>
          <w:szCs w:val="22"/>
        </w:rPr>
        <w:t>X</w:t>
      </w:r>
      <w:r w:rsidR="00445975" w:rsidRPr="00445975">
        <w:rPr>
          <w:rFonts w:asciiTheme="minorHAnsi" w:hAnsiTheme="minorHAnsi"/>
          <w:color w:val="000000"/>
          <w:sz w:val="22"/>
          <w:szCs w:val="22"/>
        </w:rPr>
        <w:t xml:space="preserve"> в </w:t>
      </w:r>
      <w:r w:rsidRPr="00CE6418">
        <w:rPr>
          <w:rFonts w:asciiTheme="minorHAnsi" w:hAnsiTheme="minorHAnsi"/>
          <w:i/>
          <w:color w:val="000000"/>
          <w:sz w:val="22"/>
          <w:szCs w:val="22"/>
          <w:lang w:val="en-US"/>
        </w:rPr>
        <w:t>i</w:t>
      </w:r>
      <w:r w:rsidR="00445975" w:rsidRPr="00445975">
        <w:rPr>
          <w:rFonts w:asciiTheme="minorHAnsi" w:hAnsiTheme="minorHAnsi"/>
          <w:color w:val="000000"/>
          <w:sz w:val="22"/>
          <w:szCs w:val="22"/>
        </w:rPr>
        <w:t>-м наблюдении.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lastRenderedPageBreak/>
        <w:t xml:space="preserve">Для того чтобы предсказать значение переменной </w:t>
      </w:r>
      <w:r w:rsidR="00CE6418" w:rsidRPr="00CE6418">
        <w:rPr>
          <w:rFonts w:asciiTheme="minorHAnsi" w:hAnsiTheme="minorHAnsi"/>
          <w:i/>
          <w:color w:val="000000"/>
          <w:sz w:val="22"/>
          <w:szCs w:val="22"/>
          <w:lang w:val="en-US"/>
        </w:rPr>
        <w:t>Y</w:t>
      </w:r>
      <w:r w:rsidRPr="00445975">
        <w:rPr>
          <w:rFonts w:asciiTheme="minorHAnsi" w:hAnsiTheme="minorHAnsi"/>
          <w:color w:val="000000"/>
          <w:sz w:val="22"/>
          <w:szCs w:val="22"/>
        </w:rPr>
        <w:t xml:space="preserve">, в уравнении (2) необходимо определить два коэффициента регрессии — сдвиг </w:t>
      </w:r>
      <w:r w:rsidRPr="00CE6418">
        <w:rPr>
          <w:rFonts w:asciiTheme="minorHAnsi" w:hAnsiTheme="minorHAnsi"/>
          <w:i/>
          <w:color w:val="000000"/>
          <w:sz w:val="22"/>
          <w:szCs w:val="22"/>
        </w:rPr>
        <w:t>b</w:t>
      </w:r>
      <w:r w:rsidRPr="00CE6418">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и наклон</w:t>
      </w:r>
      <w:r w:rsidRPr="00CE6418">
        <w:rPr>
          <w:rFonts w:asciiTheme="minorHAnsi" w:hAnsiTheme="minorHAnsi"/>
          <w:i/>
          <w:color w:val="000000"/>
          <w:sz w:val="22"/>
          <w:szCs w:val="22"/>
        </w:rPr>
        <w:t xml:space="preserve"> </w:t>
      </w:r>
      <w:r w:rsidR="00CE6418" w:rsidRPr="00CE6418">
        <w:rPr>
          <w:rFonts w:asciiTheme="minorHAnsi" w:hAnsiTheme="minorHAnsi"/>
          <w:i/>
          <w:color w:val="000000"/>
          <w:sz w:val="22"/>
          <w:szCs w:val="22"/>
          <w:lang w:val="en-US"/>
        </w:rPr>
        <w:t>b</w:t>
      </w:r>
      <w:r w:rsidR="00CE6418" w:rsidRPr="00CE6418">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прямой </w:t>
      </w:r>
      <w:r w:rsidR="00CE6418" w:rsidRPr="00CE6418">
        <w:rPr>
          <w:rFonts w:asciiTheme="minorHAnsi" w:hAnsiTheme="minorHAnsi"/>
          <w:i/>
          <w:color w:val="000000"/>
          <w:sz w:val="22"/>
          <w:szCs w:val="22"/>
          <w:lang w:val="en-US"/>
        </w:rPr>
        <w:t>Y</w:t>
      </w:r>
      <w:r w:rsidRPr="00445975">
        <w:rPr>
          <w:rFonts w:asciiTheme="minorHAnsi" w:hAnsiTheme="minorHAnsi"/>
          <w:color w:val="000000"/>
          <w:sz w:val="22"/>
          <w:szCs w:val="22"/>
        </w:rPr>
        <w:t>. Вычислив эти параметры, проведем прямую на диаграмме разброса. Затем исследователь может визуально оценить, насколько близка регрессионная прямая к точкам наблюдения.</w:t>
      </w:r>
      <w:r w:rsidR="00CE6418" w:rsidRPr="00CE6418">
        <w:rPr>
          <w:rFonts w:asciiTheme="minorHAnsi" w:hAnsiTheme="minorHAnsi"/>
          <w:color w:val="000000"/>
          <w:sz w:val="22"/>
          <w:szCs w:val="22"/>
        </w:rPr>
        <w:t xml:space="preserve"> </w:t>
      </w:r>
      <w:r w:rsidRPr="00445975">
        <w:rPr>
          <w:rFonts w:asciiTheme="minorHAnsi" w:hAnsiTheme="minorHAnsi"/>
          <w:color w:val="000000"/>
          <w:sz w:val="22"/>
          <w:szCs w:val="22"/>
        </w:rPr>
        <w:t xml:space="preserve">Простая линейная регрессия позволяет найти прямую линию, максимально приближенную к точкам наблюдения. Критерии соответствия можно задать разными способами. Возможно, проще всего минимизировать разности между фактическими значениями </w:t>
      </w:r>
      <w:r w:rsidR="00CE6418" w:rsidRPr="00CE6418">
        <w:rPr>
          <w:rFonts w:asciiTheme="minorHAnsi" w:hAnsiTheme="minorHAnsi"/>
          <w:i/>
          <w:color w:val="000000"/>
          <w:sz w:val="22"/>
          <w:szCs w:val="22"/>
          <w:lang w:val="en-US"/>
        </w:rPr>
        <w:t>Y</w:t>
      </w:r>
      <w:r w:rsidR="00CE6418" w:rsidRPr="00CE6418">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и предсказанными значениями </w:t>
      </w:r>
      <w:r w:rsidR="00CE6418" w:rsidRPr="00CE6418">
        <w:rPr>
          <w:rFonts w:asciiTheme="minorHAnsi" w:hAnsiTheme="minorHAnsi"/>
          <w:i/>
          <w:color w:val="000000"/>
          <w:sz w:val="22"/>
          <w:szCs w:val="22"/>
          <w:lang w:val="en-US"/>
        </w:rPr>
        <w:t>Y</w:t>
      </w:r>
      <w:r w:rsidR="00CE6418" w:rsidRPr="00CE6418">
        <w:rPr>
          <w:rFonts w:asciiTheme="minorHAnsi" w:hAnsiTheme="minorHAnsi"/>
          <w:i/>
          <w:color w:val="000000"/>
          <w:sz w:val="22"/>
          <w:szCs w:val="22"/>
        </w:rPr>
        <w:t>̂</w:t>
      </w:r>
      <w:r w:rsidR="00CE6418" w:rsidRPr="00CE6418">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Однако, поскольку эти разности могут быть как положительными, так и отрицательными, следует минимизировать сумму их квадратов.</w:t>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Поскольку</w:t>
      </w:r>
      <w:r w:rsidR="00CE6418" w:rsidRPr="004C2407">
        <w:rPr>
          <w:rFonts w:asciiTheme="minorHAnsi" w:hAnsiTheme="minorHAnsi"/>
          <w:color w:val="000000"/>
          <w:sz w:val="22"/>
          <w:szCs w:val="22"/>
        </w:rPr>
        <w:t xml:space="preserve"> </w:t>
      </w:r>
      <w:r w:rsidR="00CE6418" w:rsidRPr="00CE6418">
        <w:rPr>
          <w:rFonts w:asciiTheme="majorHAnsi" w:hAnsiTheme="majorHAnsi"/>
          <w:i/>
          <w:color w:val="000000"/>
          <w:sz w:val="22"/>
          <w:szCs w:val="22"/>
          <w:lang w:val="en-US"/>
        </w:rPr>
        <w:t>Y</w:t>
      </w:r>
      <w:r w:rsidR="00CE6418" w:rsidRPr="00CE6418">
        <w:rPr>
          <w:rFonts w:asciiTheme="majorHAnsi" w:hAnsiTheme="majorHAnsi"/>
          <w:i/>
          <w:color w:val="000000"/>
          <w:sz w:val="22"/>
          <w:szCs w:val="22"/>
        </w:rPr>
        <w:t>̂</w:t>
      </w:r>
      <w:r w:rsidR="00CE6418" w:rsidRPr="00CE6418">
        <w:rPr>
          <w:rFonts w:asciiTheme="majorHAnsi" w:hAnsiTheme="majorHAnsi"/>
          <w:i/>
          <w:color w:val="000000"/>
          <w:sz w:val="22"/>
          <w:szCs w:val="22"/>
          <w:vertAlign w:val="subscript"/>
          <w:lang w:val="en-US"/>
        </w:rPr>
        <w:t>i</w:t>
      </w:r>
      <w:r w:rsidR="00CE6418" w:rsidRPr="00CE6418">
        <w:rPr>
          <w:rFonts w:asciiTheme="majorHAnsi" w:hAnsiTheme="majorHAnsi"/>
          <w:i/>
          <w:color w:val="000000"/>
          <w:sz w:val="22"/>
          <w:szCs w:val="22"/>
        </w:rPr>
        <w:t xml:space="preserve"> = </w:t>
      </w:r>
      <w:r w:rsidR="00CE6418" w:rsidRPr="00CE6418">
        <w:rPr>
          <w:rFonts w:asciiTheme="majorHAnsi" w:hAnsiTheme="majorHAnsi"/>
          <w:i/>
          <w:color w:val="000000"/>
          <w:sz w:val="22"/>
          <w:szCs w:val="22"/>
          <w:lang w:val="en-US"/>
        </w:rPr>
        <w:t>b</w:t>
      </w:r>
      <w:r w:rsidR="00CE6418" w:rsidRPr="00CE6418">
        <w:rPr>
          <w:rFonts w:asciiTheme="majorHAnsi" w:hAnsiTheme="majorHAnsi"/>
          <w:i/>
          <w:color w:val="000000"/>
          <w:sz w:val="22"/>
          <w:szCs w:val="22"/>
          <w:vertAlign w:val="subscript"/>
        </w:rPr>
        <w:t>0</w:t>
      </w:r>
      <w:r w:rsidR="00CE6418" w:rsidRPr="00CE6418">
        <w:rPr>
          <w:rFonts w:asciiTheme="majorHAnsi" w:hAnsiTheme="majorHAnsi"/>
          <w:i/>
          <w:color w:val="000000"/>
          <w:sz w:val="22"/>
          <w:szCs w:val="22"/>
        </w:rPr>
        <w:t xml:space="preserve"> + </w:t>
      </w:r>
      <w:r w:rsidR="00CE6418" w:rsidRPr="00CE6418">
        <w:rPr>
          <w:rFonts w:asciiTheme="majorHAnsi" w:hAnsiTheme="majorHAnsi"/>
          <w:i/>
          <w:color w:val="000000"/>
          <w:sz w:val="22"/>
          <w:szCs w:val="22"/>
          <w:lang w:val="en-US"/>
        </w:rPr>
        <w:t>b</w:t>
      </w:r>
      <w:r w:rsidR="00CE6418" w:rsidRPr="00CE6418">
        <w:rPr>
          <w:rFonts w:asciiTheme="majorHAnsi" w:hAnsiTheme="majorHAnsi"/>
          <w:i/>
          <w:color w:val="000000"/>
          <w:sz w:val="22"/>
          <w:szCs w:val="22"/>
          <w:vertAlign w:val="subscript"/>
        </w:rPr>
        <w:t>1</w:t>
      </w:r>
      <w:r w:rsidR="00CE6418" w:rsidRPr="00CE6418">
        <w:rPr>
          <w:rFonts w:asciiTheme="majorHAnsi" w:hAnsiTheme="majorHAnsi"/>
          <w:i/>
          <w:color w:val="000000"/>
          <w:sz w:val="22"/>
          <w:szCs w:val="22"/>
          <w:lang w:val="en-US"/>
        </w:rPr>
        <w:t>X</w:t>
      </w:r>
      <w:r w:rsidR="00CE6418" w:rsidRPr="00CE6418">
        <w:rPr>
          <w:rFonts w:asciiTheme="majorHAnsi" w:hAnsiTheme="majorHAnsi"/>
          <w:i/>
          <w:color w:val="000000"/>
          <w:sz w:val="22"/>
          <w:szCs w:val="22"/>
          <w:vertAlign w:val="subscript"/>
          <w:lang w:val="en-US"/>
        </w:rPr>
        <w:t>i</w:t>
      </w:r>
      <w:r w:rsidRPr="00445975">
        <w:rPr>
          <w:rFonts w:asciiTheme="minorHAnsi" w:hAnsiTheme="minorHAnsi"/>
          <w:color w:val="000000"/>
          <w:sz w:val="22"/>
          <w:szCs w:val="22"/>
        </w:rPr>
        <w:t>, сумма квадратов принимает следующий вид:</w:t>
      </w:r>
    </w:p>
    <w:p w:rsidR="004C2407" w:rsidRPr="004C2407" w:rsidRDefault="00587420" w:rsidP="00445975">
      <w:pPr>
        <w:pStyle w:val="ac"/>
        <w:spacing w:before="0" w:beforeAutospacing="0" w:after="120" w:afterAutospacing="0"/>
        <w:rPr>
          <w:rFonts w:asciiTheme="minorHAnsi" w:hAnsiTheme="minorHAnsi"/>
          <w:color w:val="000000"/>
          <w:sz w:val="22"/>
          <w:szCs w:val="22"/>
          <w:lang w:val="en-US"/>
        </w:rPr>
      </w:pPr>
      <m:oMathPara>
        <m:oMathParaPr>
          <m:jc m:val="left"/>
        </m:oMathParaPr>
        <m:oMath>
          <m:nary>
            <m:naryPr>
              <m:chr m:val="∑"/>
              <m:limLoc m:val="undOvr"/>
              <m:ctrlPr>
                <w:rPr>
                  <w:rFonts w:ascii="Cambria Math" w:hAnsi="Cambria Math"/>
                  <w:i/>
                  <w:color w:val="000000"/>
                  <w:sz w:val="22"/>
                  <w:szCs w:val="22"/>
                </w:rPr>
              </m:ctrlPr>
            </m:naryPr>
            <m:sub>
              <m:r>
                <w:rPr>
                  <w:rFonts w:ascii="Cambria Math" w:hAnsi="Cambria Math"/>
                  <w:color w:val="000000"/>
                  <w:sz w:val="22"/>
                  <w:szCs w:val="22"/>
                </w:rPr>
                <m:t>i=1</m:t>
              </m:r>
            </m:sub>
            <m:sup>
              <m:r>
                <w:rPr>
                  <w:rFonts w:ascii="Cambria Math" w:hAnsi="Cambria Math"/>
                  <w:color w:val="000000"/>
                  <w:sz w:val="22"/>
                  <w:szCs w:val="22"/>
                </w:rPr>
                <m:t>n</m:t>
              </m:r>
            </m:sup>
            <m:e>
              <m:sSup>
                <m:sSupPr>
                  <m:ctrlPr>
                    <w:rPr>
                      <w:rFonts w:ascii="Cambria Math" w:hAnsi="Cambria Math"/>
                      <w:i/>
                      <w:color w:val="000000"/>
                      <w:sz w:val="22"/>
                      <w:szCs w:val="22"/>
                    </w:rPr>
                  </m:ctrlPr>
                </m:sSupPr>
                <m:e>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Y</m:t>
                      </m:r>
                    </m:e>
                    <m:sub>
                      <m:r>
                        <w:rPr>
                          <w:rFonts w:ascii="Cambria Math" w:hAnsi="Cambria Math"/>
                          <w:color w:val="000000"/>
                          <w:sz w:val="22"/>
                          <w:szCs w:val="22"/>
                        </w:rPr>
                        <m:t>i</m:t>
                      </m:r>
                    </m:sub>
                  </m:sSub>
                  <m:r>
                    <w:rPr>
                      <w:rFonts w:ascii="Cambria Math" w:hAnsi="Cambria Math"/>
                      <w:color w:val="000000"/>
                      <w:sz w:val="22"/>
                      <w:szCs w:val="22"/>
                    </w:rPr>
                    <m:t xml:space="preserve"> – </m:t>
                  </m:r>
                  <m:sSub>
                    <m:sSubPr>
                      <m:ctrlPr>
                        <w:rPr>
                          <w:rFonts w:ascii="Cambria Math" w:hAnsi="Cambria Math"/>
                          <w:i/>
                          <w:color w:val="000000"/>
                          <w:sz w:val="22"/>
                          <w:szCs w:val="22"/>
                        </w:rPr>
                      </m:ctrlPr>
                    </m:sSubPr>
                    <m:e>
                      <m:acc>
                        <m:accPr>
                          <m:ctrlPr>
                            <w:rPr>
                              <w:rFonts w:ascii="Cambria Math" w:hAnsi="Cambria Math"/>
                              <w:i/>
                              <w:color w:val="000000"/>
                              <w:sz w:val="22"/>
                              <w:szCs w:val="22"/>
                              <w:lang w:val="en-US"/>
                            </w:rPr>
                          </m:ctrlPr>
                        </m:accPr>
                        <m:e>
                          <m:r>
                            <w:rPr>
                              <w:rFonts w:ascii="Cambria Math" w:hAnsi="Cambria Math"/>
                              <w:color w:val="000000"/>
                              <w:sz w:val="22"/>
                              <w:szCs w:val="22"/>
                              <w:lang w:val="en-US"/>
                            </w:rPr>
                            <m:t>Y</m:t>
                          </m:r>
                        </m:e>
                      </m:acc>
                    </m:e>
                    <m:sub>
                      <m:r>
                        <w:rPr>
                          <w:rFonts w:ascii="Cambria Math" w:hAnsi="Cambria Math"/>
                          <w:color w:val="000000"/>
                          <w:sz w:val="22"/>
                          <w:szCs w:val="22"/>
                        </w:rPr>
                        <m:t>i</m:t>
                      </m:r>
                    </m:sub>
                  </m:sSub>
                  <m:r>
                    <w:rPr>
                      <w:rFonts w:ascii="Cambria Math" w:hAnsi="Cambria Math"/>
                      <w:color w:val="000000"/>
                      <w:sz w:val="22"/>
                      <w:szCs w:val="22"/>
                    </w:rPr>
                    <m:t>)</m:t>
                  </m:r>
                </m:e>
                <m:sup>
                  <m:r>
                    <w:rPr>
                      <w:rFonts w:ascii="Cambria Math" w:hAnsi="Cambria Math"/>
                      <w:color w:val="000000"/>
                      <w:sz w:val="22"/>
                      <w:szCs w:val="22"/>
                    </w:rPr>
                    <m:t>2</m:t>
                  </m:r>
                </m:sup>
              </m:sSup>
              <m:r>
                <w:rPr>
                  <w:rFonts w:ascii="Cambria Math" w:hAnsi="Cambria Math"/>
                  <w:color w:val="000000"/>
                  <w:sz w:val="22"/>
                  <w:szCs w:val="22"/>
                </w:rPr>
                <m:t xml:space="preserve">= </m:t>
              </m:r>
              <m:nary>
                <m:naryPr>
                  <m:chr m:val="∑"/>
                  <m:limLoc m:val="undOvr"/>
                  <m:ctrlPr>
                    <w:rPr>
                      <w:rFonts w:ascii="Cambria Math" w:hAnsi="Cambria Math"/>
                      <w:i/>
                      <w:color w:val="000000"/>
                      <w:sz w:val="22"/>
                      <w:szCs w:val="22"/>
                    </w:rPr>
                  </m:ctrlPr>
                </m:naryPr>
                <m:sub>
                  <m:r>
                    <w:rPr>
                      <w:rFonts w:ascii="Cambria Math" w:hAnsi="Cambria Math"/>
                      <w:color w:val="000000"/>
                      <w:sz w:val="22"/>
                      <w:szCs w:val="22"/>
                    </w:rPr>
                    <m:t>i=1</m:t>
                  </m:r>
                </m:sub>
                <m:sup>
                  <m:r>
                    <w:rPr>
                      <w:rFonts w:ascii="Cambria Math" w:hAnsi="Cambria Math"/>
                      <w:color w:val="000000"/>
                      <w:sz w:val="22"/>
                      <w:szCs w:val="22"/>
                    </w:rPr>
                    <m:t>n</m:t>
                  </m:r>
                </m:sup>
                <m:e>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Y</m:t>
                      </m:r>
                    </m:e>
                    <m:sub>
                      <m:r>
                        <w:rPr>
                          <w:rFonts w:ascii="Cambria Math" w:hAnsi="Cambria Math"/>
                          <w:color w:val="000000"/>
                          <w:sz w:val="22"/>
                          <w:szCs w:val="22"/>
                        </w:rPr>
                        <m:t>i</m:t>
                      </m:r>
                    </m:sub>
                  </m:sSub>
                  <m:r>
                    <w:rPr>
                      <w:rFonts w:ascii="Cambria Math" w:hAnsi="Cambria Math"/>
                      <w:color w:val="000000"/>
                      <w:sz w:val="22"/>
                      <w:szCs w:val="22"/>
                    </w:rPr>
                    <m:t xml:space="preserve"> –</m:t>
                  </m:r>
                  <m:d>
                    <m:dPr>
                      <m:ctrlPr>
                        <w:rPr>
                          <w:rFonts w:ascii="Cambria Math" w:hAnsi="Cambria Math"/>
                          <w:i/>
                          <w:color w:val="000000"/>
                          <w:sz w:val="22"/>
                          <w:szCs w:val="22"/>
                        </w:rPr>
                      </m:ctrlPr>
                    </m:dPr>
                    <m:e>
                      <m:sSub>
                        <m:sSubPr>
                          <m:ctrlPr>
                            <w:rPr>
                              <w:rFonts w:ascii="Cambria Math" w:hAnsi="Cambria Math"/>
                              <w:i/>
                              <w:color w:val="000000"/>
                              <w:sz w:val="22"/>
                              <w:szCs w:val="22"/>
                            </w:rPr>
                          </m:ctrlPr>
                        </m:sSubPr>
                        <m:e>
                          <m:r>
                            <w:rPr>
                              <w:rFonts w:ascii="Cambria Math" w:hAnsi="Cambria Math"/>
                              <w:color w:val="000000"/>
                              <w:sz w:val="22"/>
                              <w:szCs w:val="22"/>
                            </w:rPr>
                            <m:t>b</m:t>
                          </m:r>
                        </m:e>
                        <m:sub>
                          <m:r>
                            <w:rPr>
                              <w:rFonts w:ascii="Cambria Math" w:hAnsi="Cambria Math"/>
                              <w:color w:val="000000"/>
                              <w:sz w:val="22"/>
                              <w:szCs w:val="22"/>
                            </w:rPr>
                            <m:t>0</m:t>
                          </m:r>
                        </m:sub>
                      </m:sSub>
                      <m:r>
                        <w:rPr>
                          <w:rFonts w:ascii="Cambria Math" w:hAnsi="Cambria Math"/>
                          <w:color w:val="000000"/>
                          <w:sz w:val="22"/>
                          <w:szCs w:val="22"/>
                        </w:rPr>
                        <m:t xml:space="preserve">+ </m:t>
                      </m:r>
                      <m:sSub>
                        <m:sSubPr>
                          <m:ctrlPr>
                            <w:rPr>
                              <w:rFonts w:ascii="Cambria Math" w:hAnsi="Cambria Math"/>
                              <w:i/>
                              <w:color w:val="000000"/>
                              <w:sz w:val="22"/>
                              <w:szCs w:val="22"/>
                            </w:rPr>
                          </m:ctrlPr>
                        </m:sSubPr>
                        <m:e>
                          <m:r>
                            <w:rPr>
                              <w:rFonts w:ascii="Cambria Math" w:hAnsi="Cambria Math"/>
                              <w:color w:val="000000"/>
                              <w:sz w:val="22"/>
                              <w:szCs w:val="22"/>
                            </w:rPr>
                            <m:t>b</m:t>
                          </m:r>
                        </m:e>
                        <m:sub>
                          <m:r>
                            <w:rPr>
                              <w:rFonts w:ascii="Cambria Math" w:hAnsi="Cambria Math"/>
                              <w:color w:val="000000"/>
                              <w:sz w:val="22"/>
                              <w:szCs w:val="22"/>
                            </w:rPr>
                            <m:t>1</m:t>
                          </m:r>
                        </m:sub>
                      </m:sSub>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i</m:t>
                          </m:r>
                        </m:sub>
                      </m:sSub>
                    </m:e>
                  </m:d>
                  <m:sSup>
                    <m:sSupPr>
                      <m:ctrlPr>
                        <w:rPr>
                          <w:rFonts w:ascii="Cambria Math" w:hAnsi="Cambria Math"/>
                          <w:i/>
                          <w:color w:val="000000"/>
                          <w:sz w:val="22"/>
                          <w:szCs w:val="22"/>
                        </w:rPr>
                      </m:ctrlPr>
                    </m:sSupPr>
                    <m:e>
                      <m:r>
                        <w:rPr>
                          <w:rFonts w:ascii="Cambria Math" w:hAnsi="Cambria Math"/>
                          <w:color w:val="000000"/>
                          <w:sz w:val="22"/>
                          <w:szCs w:val="22"/>
                        </w:rPr>
                        <m:t>)</m:t>
                      </m:r>
                    </m:e>
                    <m:sup>
                      <m:r>
                        <w:rPr>
                          <w:rFonts w:ascii="Cambria Math" w:hAnsi="Cambria Math"/>
                          <w:color w:val="000000"/>
                          <w:sz w:val="22"/>
                          <w:szCs w:val="22"/>
                        </w:rPr>
                        <m:t>2</m:t>
                      </m:r>
                    </m:sup>
                  </m:sSup>
                </m:e>
              </m:nary>
            </m:e>
          </m:nary>
        </m:oMath>
      </m:oMathPara>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Параметры </w:t>
      </w:r>
      <w:r w:rsidR="004C2407" w:rsidRPr="004C2407">
        <w:rPr>
          <w:rFonts w:asciiTheme="minorHAnsi" w:hAnsiTheme="minorHAnsi"/>
          <w:i/>
          <w:color w:val="000000"/>
          <w:sz w:val="22"/>
          <w:szCs w:val="22"/>
          <w:lang w:val="en-US"/>
        </w:rPr>
        <w:t>b</w:t>
      </w:r>
      <w:r w:rsidRPr="004C2407">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и </w:t>
      </w:r>
      <w:r w:rsidR="004C2407" w:rsidRPr="004C2407">
        <w:rPr>
          <w:rFonts w:asciiTheme="minorHAnsi" w:hAnsiTheme="minorHAnsi"/>
          <w:i/>
          <w:color w:val="000000"/>
          <w:sz w:val="22"/>
          <w:szCs w:val="22"/>
          <w:lang w:val="en-US"/>
        </w:rPr>
        <w:t>b</w:t>
      </w:r>
      <w:r w:rsidR="004C2407" w:rsidRPr="004C2407">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неизвестны. Таким образом, сумма квадратов разностей является функцией, зависящей от сдвига </w:t>
      </w:r>
      <w:r w:rsidR="004C2407" w:rsidRPr="004C2407">
        <w:rPr>
          <w:rFonts w:asciiTheme="minorHAnsi" w:hAnsiTheme="minorHAnsi"/>
          <w:i/>
          <w:color w:val="000000"/>
          <w:sz w:val="22"/>
          <w:szCs w:val="22"/>
          <w:lang w:val="en-US"/>
        </w:rPr>
        <w:t>b</w:t>
      </w:r>
      <w:r w:rsidR="004C2407" w:rsidRPr="004C2407">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и наклона </w:t>
      </w:r>
      <w:r w:rsidR="004C2407" w:rsidRPr="004C2407">
        <w:rPr>
          <w:rFonts w:asciiTheme="minorHAnsi" w:hAnsiTheme="minorHAnsi"/>
          <w:i/>
          <w:color w:val="000000"/>
          <w:sz w:val="22"/>
          <w:szCs w:val="22"/>
          <w:lang w:val="en-US"/>
        </w:rPr>
        <w:t>b</w:t>
      </w:r>
      <w:r w:rsidR="004C2407" w:rsidRPr="004C2407">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выборки </w:t>
      </w:r>
      <w:r w:rsidR="004C2407" w:rsidRPr="004C2407">
        <w:rPr>
          <w:rFonts w:asciiTheme="minorHAnsi" w:hAnsiTheme="minorHAnsi"/>
          <w:i/>
          <w:color w:val="000000"/>
          <w:sz w:val="22"/>
          <w:szCs w:val="22"/>
          <w:lang w:val="en-US"/>
        </w:rPr>
        <w:t>Y</w:t>
      </w:r>
      <w:r w:rsidRPr="00445975">
        <w:rPr>
          <w:rFonts w:asciiTheme="minorHAnsi" w:hAnsiTheme="minorHAnsi"/>
          <w:color w:val="000000"/>
          <w:sz w:val="22"/>
          <w:szCs w:val="22"/>
        </w:rPr>
        <w:t>.</w:t>
      </w:r>
      <w:r w:rsidR="004C2407" w:rsidRPr="004C2407">
        <w:rPr>
          <w:rFonts w:asciiTheme="minorHAnsi" w:hAnsiTheme="minorHAnsi"/>
          <w:color w:val="000000"/>
          <w:sz w:val="22"/>
          <w:szCs w:val="22"/>
        </w:rPr>
        <w:t xml:space="preserve"> </w:t>
      </w:r>
      <w:r w:rsidRPr="00445975">
        <w:rPr>
          <w:rFonts w:asciiTheme="minorHAnsi" w:hAnsiTheme="minorHAnsi"/>
          <w:color w:val="000000"/>
          <w:sz w:val="22"/>
          <w:szCs w:val="22"/>
        </w:rPr>
        <w:t xml:space="preserve">Для того чтобы найти значения параметров </w:t>
      </w:r>
      <w:r w:rsidR="004C2407" w:rsidRPr="004C2407">
        <w:rPr>
          <w:rFonts w:asciiTheme="minorHAnsi" w:hAnsiTheme="minorHAnsi"/>
          <w:i/>
          <w:color w:val="000000"/>
          <w:sz w:val="22"/>
          <w:szCs w:val="22"/>
          <w:lang w:val="en-US"/>
        </w:rPr>
        <w:t>b</w:t>
      </w:r>
      <w:r w:rsidR="004C2407" w:rsidRPr="004C2407">
        <w:rPr>
          <w:rFonts w:asciiTheme="minorHAnsi" w:hAnsiTheme="minorHAnsi"/>
          <w:i/>
          <w:color w:val="000000"/>
          <w:sz w:val="22"/>
          <w:szCs w:val="22"/>
          <w:vertAlign w:val="subscript"/>
        </w:rPr>
        <w:t>0</w:t>
      </w:r>
      <w:r w:rsidR="004C2407" w:rsidRPr="00445975">
        <w:rPr>
          <w:rFonts w:asciiTheme="minorHAnsi" w:hAnsiTheme="minorHAnsi"/>
          <w:color w:val="000000"/>
          <w:sz w:val="22"/>
          <w:szCs w:val="22"/>
        </w:rPr>
        <w:t xml:space="preserve"> и </w:t>
      </w:r>
      <w:r w:rsidR="004C2407" w:rsidRPr="004C2407">
        <w:rPr>
          <w:rFonts w:asciiTheme="minorHAnsi" w:hAnsiTheme="minorHAnsi"/>
          <w:i/>
          <w:color w:val="000000"/>
          <w:sz w:val="22"/>
          <w:szCs w:val="22"/>
          <w:lang w:val="en-US"/>
        </w:rPr>
        <w:t>b</w:t>
      </w:r>
      <w:r w:rsidR="004C2407" w:rsidRPr="004C2407">
        <w:rPr>
          <w:rFonts w:asciiTheme="minorHAnsi" w:hAnsiTheme="minorHAnsi"/>
          <w:i/>
          <w:color w:val="000000"/>
          <w:sz w:val="22"/>
          <w:szCs w:val="22"/>
          <w:vertAlign w:val="subscript"/>
        </w:rPr>
        <w:t>1</w:t>
      </w:r>
      <w:r w:rsidR="004C2407">
        <w:rPr>
          <w:rFonts w:asciiTheme="minorHAnsi" w:hAnsiTheme="minorHAnsi"/>
          <w:color w:val="000000"/>
          <w:sz w:val="22"/>
          <w:szCs w:val="22"/>
        </w:rPr>
        <w:t xml:space="preserve">, </w:t>
      </w:r>
      <w:r w:rsidRPr="00445975">
        <w:rPr>
          <w:rFonts w:asciiTheme="minorHAnsi" w:hAnsiTheme="minorHAnsi"/>
          <w:color w:val="000000"/>
          <w:sz w:val="22"/>
          <w:szCs w:val="22"/>
        </w:rPr>
        <w:t xml:space="preserve">минимизирующих сумму квадратов разностей, применяется метод наименьших квадратов. При любых других значениях сдвига </w:t>
      </w:r>
      <w:r w:rsidR="00EA21E0" w:rsidRPr="004C2407">
        <w:rPr>
          <w:rFonts w:asciiTheme="minorHAnsi" w:hAnsiTheme="minorHAnsi"/>
          <w:i/>
          <w:color w:val="000000"/>
          <w:sz w:val="22"/>
          <w:szCs w:val="22"/>
          <w:lang w:val="en-US"/>
        </w:rPr>
        <w:t>b</w:t>
      </w:r>
      <w:r w:rsidR="00EA21E0" w:rsidRPr="004C2407">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и наклона </w:t>
      </w:r>
      <w:r w:rsidR="00EA21E0" w:rsidRPr="004C2407">
        <w:rPr>
          <w:rFonts w:asciiTheme="minorHAnsi" w:hAnsiTheme="minorHAnsi"/>
          <w:i/>
          <w:color w:val="000000"/>
          <w:sz w:val="22"/>
          <w:szCs w:val="22"/>
          <w:lang w:val="en-US"/>
        </w:rPr>
        <w:t>b</w:t>
      </w:r>
      <w:r w:rsidR="00EA21E0" w:rsidRPr="004C2407">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сумма квадратов разностей между фактическими значениями переменной </w:t>
      </w:r>
      <w:r w:rsidR="00EA21E0" w:rsidRPr="00EA21E0">
        <w:rPr>
          <w:rFonts w:asciiTheme="minorHAnsi" w:hAnsiTheme="minorHAnsi"/>
          <w:i/>
          <w:color w:val="000000"/>
          <w:sz w:val="22"/>
          <w:szCs w:val="22"/>
          <w:lang w:val="en-US"/>
        </w:rPr>
        <w:t>Y</w:t>
      </w:r>
      <w:r w:rsidRPr="00445975">
        <w:rPr>
          <w:rFonts w:asciiTheme="minorHAnsi" w:hAnsiTheme="minorHAnsi"/>
          <w:color w:val="000000"/>
          <w:sz w:val="22"/>
          <w:szCs w:val="22"/>
        </w:rPr>
        <w:t xml:space="preserve"> и ее наблюдаемыми значениями лишь увеличится.</w:t>
      </w:r>
    </w:p>
    <w:p w:rsidR="00445975" w:rsidRPr="00996EA8" w:rsidRDefault="006A40A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До того, как </w:t>
      </w:r>
      <w:r w:rsidRPr="00445975">
        <w:rPr>
          <w:rFonts w:asciiTheme="minorHAnsi" w:hAnsiTheme="minorHAnsi"/>
          <w:color w:val="000000"/>
          <w:sz w:val="22"/>
          <w:szCs w:val="22"/>
        </w:rPr>
        <w:t xml:space="preserve">Excel </w:t>
      </w:r>
      <w:r>
        <w:rPr>
          <w:rFonts w:asciiTheme="minorHAnsi" w:hAnsiTheme="minorHAnsi"/>
          <w:color w:val="000000"/>
          <w:sz w:val="22"/>
          <w:szCs w:val="22"/>
        </w:rPr>
        <w:t xml:space="preserve">взял на себя всю рутинную работу, вычисления по методу наименьших квадратов были очень трудоемкими. </w:t>
      </w:r>
      <w:r w:rsidRPr="00445975">
        <w:rPr>
          <w:rFonts w:asciiTheme="minorHAnsi" w:hAnsiTheme="minorHAnsi"/>
          <w:color w:val="000000"/>
          <w:sz w:val="22"/>
          <w:szCs w:val="22"/>
        </w:rPr>
        <w:t>Excel</w:t>
      </w:r>
      <w:r w:rsidR="00661599">
        <w:rPr>
          <w:rFonts w:asciiTheme="minorHAnsi" w:hAnsiTheme="minorHAnsi"/>
          <w:color w:val="000000"/>
          <w:sz w:val="22"/>
          <w:szCs w:val="22"/>
        </w:rPr>
        <w:t xml:space="preserve"> позволяет решать подобные задачи двумя способами. Во-первых, можно воспользоваться </w:t>
      </w:r>
      <w:r w:rsidR="00661599" w:rsidRPr="00661599">
        <w:rPr>
          <w:rFonts w:asciiTheme="minorHAnsi" w:hAnsiTheme="minorHAnsi"/>
          <w:i/>
          <w:color w:val="000000"/>
          <w:sz w:val="22"/>
          <w:szCs w:val="22"/>
        </w:rPr>
        <w:t>Пакетом анализа</w:t>
      </w:r>
      <w:r w:rsidR="00661599">
        <w:rPr>
          <w:rFonts w:asciiTheme="minorHAnsi" w:hAnsiTheme="minorHAnsi"/>
          <w:color w:val="000000"/>
          <w:sz w:val="22"/>
          <w:szCs w:val="22"/>
        </w:rPr>
        <w:t xml:space="preserve"> (строка </w:t>
      </w:r>
      <w:r w:rsidR="00661599" w:rsidRPr="00661599">
        <w:rPr>
          <w:rFonts w:asciiTheme="minorHAnsi" w:hAnsiTheme="minorHAnsi"/>
          <w:i/>
          <w:color w:val="000000"/>
          <w:sz w:val="22"/>
          <w:szCs w:val="22"/>
        </w:rPr>
        <w:t>Регрессия</w:t>
      </w:r>
      <w:r w:rsidR="00661599">
        <w:rPr>
          <w:rFonts w:asciiTheme="minorHAnsi" w:hAnsiTheme="minorHAnsi"/>
          <w:color w:val="000000"/>
          <w:sz w:val="22"/>
          <w:szCs w:val="22"/>
        </w:rPr>
        <w:t xml:space="preserve">). Результаты представлены на рис. 4. Во-вторых, можно, выделив точки на графике (как на рис. 3б), кликнуть правой кнопкой мыши и выбрать </w:t>
      </w:r>
      <w:r w:rsidR="00661599" w:rsidRPr="00996EA8">
        <w:rPr>
          <w:rFonts w:asciiTheme="minorHAnsi" w:hAnsiTheme="minorHAnsi"/>
          <w:i/>
          <w:color w:val="000000"/>
          <w:sz w:val="22"/>
          <w:szCs w:val="22"/>
        </w:rPr>
        <w:t>Добавить линию тренда</w:t>
      </w:r>
      <w:r w:rsidR="00996EA8">
        <w:rPr>
          <w:rFonts w:asciiTheme="minorHAnsi" w:hAnsiTheme="minorHAnsi"/>
          <w:i/>
          <w:color w:val="000000"/>
          <w:sz w:val="22"/>
          <w:szCs w:val="22"/>
        </w:rPr>
        <w:t>.</w:t>
      </w:r>
      <w:r w:rsidR="00996EA8">
        <w:rPr>
          <w:rFonts w:asciiTheme="minorHAnsi" w:hAnsiTheme="minorHAnsi"/>
          <w:color w:val="000000"/>
          <w:sz w:val="22"/>
          <w:szCs w:val="22"/>
        </w:rPr>
        <w:t xml:space="preserve"> Далее можно выбрать вид линии тренда (в нашем случае – </w:t>
      </w:r>
      <w:r w:rsidR="00996EA8" w:rsidRPr="00996EA8">
        <w:rPr>
          <w:rFonts w:asciiTheme="minorHAnsi" w:hAnsiTheme="minorHAnsi"/>
          <w:i/>
          <w:color w:val="000000"/>
          <w:sz w:val="22"/>
          <w:szCs w:val="22"/>
        </w:rPr>
        <w:t>Линейная</w:t>
      </w:r>
      <w:r w:rsidR="00996EA8">
        <w:rPr>
          <w:rFonts w:asciiTheme="minorHAnsi" w:hAnsiTheme="minorHAnsi"/>
          <w:color w:val="000000"/>
          <w:sz w:val="22"/>
          <w:szCs w:val="22"/>
        </w:rPr>
        <w:t>), отформатировать линию, показать на графике уравнение и величину достоверности аппроксимации (</w:t>
      </w:r>
      <w:r w:rsidR="00996EA8" w:rsidRPr="00996EA8">
        <w:rPr>
          <w:rFonts w:asciiTheme="minorHAnsi" w:hAnsiTheme="minorHAnsi"/>
          <w:i/>
          <w:color w:val="000000"/>
          <w:sz w:val="22"/>
          <w:szCs w:val="22"/>
          <w:lang w:val="en-US"/>
        </w:rPr>
        <w:t>R</w:t>
      </w:r>
      <w:r w:rsidR="00996EA8" w:rsidRPr="00996EA8">
        <w:rPr>
          <w:rFonts w:asciiTheme="minorHAnsi" w:hAnsiTheme="minorHAnsi"/>
          <w:i/>
          <w:color w:val="000000"/>
          <w:sz w:val="22"/>
          <w:szCs w:val="22"/>
          <w:vertAlign w:val="superscript"/>
        </w:rPr>
        <w:t>2</w:t>
      </w:r>
      <w:r w:rsidR="00996EA8" w:rsidRPr="00996EA8">
        <w:rPr>
          <w:rFonts w:asciiTheme="minorHAnsi" w:hAnsiTheme="minorHAnsi"/>
          <w:color w:val="000000"/>
          <w:sz w:val="22"/>
          <w:szCs w:val="22"/>
        </w:rPr>
        <w:t>) (</w:t>
      </w:r>
      <w:r w:rsidR="00996EA8">
        <w:rPr>
          <w:rFonts w:asciiTheme="minorHAnsi" w:hAnsiTheme="minorHAnsi"/>
          <w:color w:val="000000"/>
          <w:sz w:val="22"/>
          <w:szCs w:val="22"/>
        </w:rPr>
        <w:t>рис. 5).</w:t>
      </w:r>
    </w:p>
    <w:p w:rsidR="00661599" w:rsidRDefault="000F58F4"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828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Результаты решения задачи о зависимости между площадями и годовыми объемами продаж.jpg"/>
                    <pic:cNvPicPr/>
                  </pic:nvPicPr>
                  <pic:blipFill>
                    <a:blip r:embed="rId12">
                      <a:extLst>
                        <a:ext uri="{28A0092B-C50C-407E-A947-70E740481C1C}">
                          <a14:useLocalDpi xmlns:a14="http://schemas.microsoft.com/office/drawing/2010/main" val="0"/>
                        </a:ext>
                      </a:extLst>
                    </a:blip>
                    <a:stretch>
                      <a:fillRect/>
                    </a:stretch>
                  </pic:blipFill>
                  <pic:spPr>
                    <a:xfrm>
                      <a:off x="0" y="0"/>
                      <a:ext cx="6119495" cy="2828925"/>
                    </a:xfrm>
                    <a:prstGeom prst="rect">
                      <a:avLst/>
                    </a:prstGeom>
                  </pic:spPr>
                </pic:pic>
              </a:graphicData>
            </a:graphic>
          </wp:inline>
        </w:drawing>
      </w:r>
    </w:p>
    <w:p w:rsidR="00445975" w:rsidRPr="00445975" w:rsidRDefault="00661599"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445975" w:rsidRPr="00445975">
        <w:rPr>
          <w:rFonts w:asciiTheme="minorHAnsi" w:hAnsiTheme="minorHAnsi"/>
          <w:color w:val="000000"/>
          <w:sz w:val="22"/>
          <w:szCs w:val="22"/>
        </w:rPr>
        <w:t>4. Результаты решения задачи о зависимости между площадями и годовыми объемами продаж в магазинах сети Sunflowe</w:t>
      </w:r>
      <w:r>
        <w:rPr>
          <w:rFonts w:asciiTheme="minorHAnsi" w:hAnsiTheme="minorHAnsi"/>
          <w:color w:val="000000"/>
          <w:sz w:val="22"/>
          <w:szCs w:val="22"/>
        </w:rPr>
        <w:t xml:space="preserve">r (получены с помощью Пакета анализа </w:t>
      </w:r>
      <w:r w:rsidR="00445975" w:rsidRPr="00445975">
        <w:rPr>
          <w:rFonts w:asciiTheme="minorHAnsi" w:hAnsiTheme="minorHAnsi"/>
          <w:color w:val="000000"/>
          <w:sz w:val="22"/>
          <w:szCs w:val="22"/>
        </w:rPr>
        <w:t>Excel)</w:t>
      </w:r>
    </w:p>
    <w:p w:rsidR="00996EA8" w:rsidRDefault="005660E1"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3920947" cy="219672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 Диаграмма разброса и линия регрессии (тренда) в задаче о выборе магазина.jpg"/>
                    <pic:cNvPicPr/>
                  </pic:nvPicPr>
                  <pic:blipFill>
                    <a:blip r:embed="rId13">
                      <a:extLst>
                        <a:ext uri="{28A0092B-C50C-407E-A947-70E740481C1C}">
                          <a14:useLocalDpi xmlns:a14="http://schemas.microsoft.com/office/drawing/2010/main" val="0"/>
                        </a:ext>
                      </a:extLst>
                    </a:blip>
                    <a:stretch>
                      <a:fillRect/>
                    </a:stretch>
                  </pic:blipFill>
                  <pic:spPr>
                    <a:xfrm>
                      <a:off x="0" y="0"/>
                      <a:ext cx="3931074" cy="2202399"/>
                    </a:xfrm>
                    <a:prstGeom prst="rect">
                      <a:avLst/>
                    </a:prstGeom>
                  </pic:spPr>
                </pic:pic>
              </a:graphicData>
            </a:graphic>
          </wp:inline>
        </w:drawing>
      </w:r>
    </w:p>
    <w:p w:rsidR="00996EA8" w:rsidRDefault="00996EA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5. </w:t>
      </w:r>
      <w:r w:rsidRPr="00445975">
        <w:rPr>
          <w:rFonts w:asciiTheme="minorHAnsi" w:hAnsiTheme="minorHAnsi"/>
          <w:color w:val="000000"/>
          <w:sz w:val="22"/>
          <w:szCs w:val="22"/>
        </w:rPr>
        <w:t>Диаграмма разброса и линия регрессии</w:t>
      </w:r>
      <w:r>
        <w:rPr>
          <w:rFonts w:asciiTheme="minorHAnsi" w:hAnsiTheme="minorHAnsi"/>
          <w:color w:val="000000"/>
          <w:sz w:val="22"/>
          <w:szCs w:val="22"/>
        </w:rPr>
        <w:t xml:space="preserve"> (тренда)</w:t>
      </w:r>
      <w:r w:rsidRPr="00445975">
        <w:rPr>
          <w:rFonts w:asciiTheme="minorHAnsi" w:hAnsiTheme="minorHAnsi"/>
          <w:color w:val="000000"/>
          <w:sz w:val="22"/>
          <w:szCs w:val="22"/>
        </w:rPr>
        <w:t xml:space="preserve"> в задаче о выборе </w:t>
      </w:r>
      <w:r>
        <w:rPr>
          <w:rFonts w:asciiTheme="minorHAnsi" w:hAnsiTheme="minorHAnsi"/>
          <w:color w:val="000000"/>
          <w:sz w:val="22"/>
          <w:szCs w:val="22"/>
        </w:rPr>
        <w:t>магазина</w:t>
      </w:r>
    </w:p>
    <w:p w:rsidR="00445975" w:rsidRDefault="00996EA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Как следует из рис. </w:t>
      </w:r>
      <w:r w:rsidR="00445975" w:rsidRPr="00445975">
        <w:rPr>
          <w:rFonts w:asciiTheme="minorHAnsi" w:hAnsiTheme="minorHAnsi"/>
          <w:color w:val="000000"/>
          <w:sz w:val="22"/>
          <w:szCs w:val="22"/>
        </w:rPr>
        <w:t>4</w:t>
      </w:r>
      <w:r>
        <w:rPr>
          <w:rFonts w:asciiTheme="minorHAnsi" w:hAnsiTheme="minorHAnsi"/>
          <w:color w:val="000000"/>
          <w:sz w:val="22"/>
          <w:szCs w:val="22"/>
        </w:rPr>
        <w:t xml:space="preserve"> и 5, </w:t>
      </w:r>
      <w:r w:rsidRPr="00996EA8">
        <w:rPr>
          <w:rFonts w:asciiTheme="minorHAnsi" w:hAnsiTheme="minorHAnsi"/>
          <w:i/>
          <w:color w:val="000000"/>
          <w:sz w:val="22"/>
          <w:szCs w:val="22"/>
          <w:lang w:val="en-US"/>
        </w:rPr>
        <w:t>b</w:t>
      </w:r>
      <w:r w:rsidR="00445975" w:rsidRPr="00996EA8">
        <w:rPr>
          <w:rFonts w:asciiTheme="minorHAnsi" w:hAnsiTheme="minorHAnsi"/>
          <w:i/>
          <w:color w:val="000000"/>
          <w:sz w:val="22"/>
          <w:szCs w:val="22"/>
          <w:vertAlign w:val="subscript"/>
        </w:rPr>
        <w:t>0</w:t>
      </w:r>
      <w:r w:rsidR="00445975" w:rsidRPr="00445975">
        <w:rPr>
          <w:rFonts w:asciiTheme="minorHAnsi" w:hAnsiTheme="minorHAnsi"/>
          <w:color w:val="000000"/>
          <w:sz w:val="22"/>
          <w:szCs w:val="22"/>
        </w:rPr>
        <w:t xml:space="preserve"> = 1,6</w:t>
      </w:r>
      <w:r w:rsidRPr="00996EA8">
        <w:rPr>
          <w:rFonts w:asciiTheme="minorHAnsi" w:hAnsiTheme="minorHAnsi"/>
          <w:color w:val="000000"/>
          <w:sz w:val="22"/>
          <w:szCs w:val="22"/>
        </w:rPr>
        <w:t>699</w:t>
      </w:r>
      <w:r w:rsidR="00445975" w:rsidRPr="00445975">
        <w:rPr>
          <w:rFonts w:asciiTheme="minorHAnsi" w:hAnsiTheme="minorHAnsi"/>
          <w:color w:val="000000"/>
          <w:sz w:val="22"/>
          <w:szCs w:val="22"/>
        </w:rPr>
        <w:t xml:space="preserve">, а </w:t>
      </w:r>
      <w:r w:rsidRPr="00996EA8">
        <w:rPr>
          <w:rFonts w:asciiTheme="minorHAnsi" w:hAnsiTheme="minorHAnsi"/>
          <w:i/>
          <w:color w:val="000000"/>
          <w:sz w:val="22"/>
          <w:szCs w:val="22"/>
          <w:lang w:val="en-US"/>
        </w:rPr>
        <w:t>b</w:t>
      </w:r>
      <w:r w:rsidRPr="00996EA8">
        <w:rPr>
          <w:rFonts w:asciiTheme="minorHAnsi" w:hAnsiTheme="minorHAnsi"/>
          <w:i/>
          <w:color w:val="000000"/>
          <w:sz w:val="22"/>
          <w:szCs w:val="22"/>
          <w:vertAlign w:val="subscript"/>
        </w:rPr>
        <w:t>1</w:t>
      </w:r>
      <w:r w:rsidR="00445975" w:rsidRPr="00445975">
        <w:rPr>
          <w:rFonts w:asciiTheme="minorHAnsi" w:hAnsiTheme="minorHAnsi"/>
          <w:color w:val="000000"/>
          <w:sz w:val="22"/>
          <w:szCs w:val="22"/>
        </w:rPr>
        <w:t xml:space="preserve"> = 0,964</w:t>
      </w:r>
      <w:r w:rsidRPr="00996EA8">
        <w:rPr>
          <w:rFonts w:asciiTheme="minorHAnsi" w:hAnsiTheme="minorHAnsi"/>
          <w:color w:val="000000"/>
          <w:sz w:val="22"/>
          <w:szCs w:val="22"/>
        </w:rPr>
        <w:t>5</w:t>
      </w:r>
      <w:r w:rsidR="00445975" w:rsidRPr="00445975">
        <w:rPr>
          <w:rFonts w:asciiTheme="minorHAnsi" w:hAnsiTheme="minorHAnsi"/>
          <w:color w:val="000000"/>
          <w:sz w:val="22"/>
          <w:szCs w:val="22"/>
        </w:rPr>
        <w:t>. Таким образом, уравнение линейной регрессии для этих данных имеет следующий вид:</w:t>
      </w:r>
      <w:r w:rsidRPr="00996EA8">
        <w:rPr>
          <w:rFonts w:asciiTheme="minorHAnsi" w:hAnsiTheme="minorHAnsi"/>
          <w:color w:val="000000"/>
          <w:sz w:val="22"/>
          <w:szCs w:val="22"/>
        </w:rPr>
        <w:t xml:space="preserve"> </w:t>
      </w:r>
      <w:r w:rsidRPr="00996EA8">
        <w:rPr>
          <w:rFonts w:asciiTheme="minorHAnsi" w:hAnsiTheme="minorHAnsi"/>
          <w:i/>
          <w:color w:val="000000"/>
          <w:sz w:val="22"/>
          <w:szCs w:val="22"/>
          <w:lang w:val="en-US"/>
        </w:rPr>
        <w:t>Y</w:t>
      </w:r>
      <w:r w:rsidRPr="00996EA8">
        <w:rPr>
          <w:rFonts w:asciiTheme="minorHAnsi" w:hAnsiTheme="minorHAnsi"/>
          <w:i/>
          <w:color w:val="000000"/>
          <w:sz w:val="22"/>
          <w:szCs w:val="22"/>
        </w:rPr>
        <w:t>̂</w:t>
      </w:r>
      <w:r w:rsidRPr="00996EA8">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 0,964</w:t>
      </w:r>
      <w:r w:rsidRPr="00996EA8">
        <w:rPr>
          <w:rFonts w:asciiTheme="minorHAnsi" w:hAnsiTheme="minorHAnsi"/>
          <w:color w:val="000000"/>
          <w:sz w:val="22"/>
          <w:szCs w:val="22"/>
        </w:rPr>
        <w:t>5</w:t>
      </w:r>
      <w:r w:rsidR="00445975" w:rsidRPr="00445975">
        <w:rPr>
          <w:rFonts w:asciiTheme="minorHAnsi" w:hAnsiTheme="minorHAnsi"/>
          <w:color w:val="000000"/>
          <w:sz w:val="22"/>
          <w:szCs w:val="22"/>
        </w:rPr>
        <w:t xml:space="preserve"> + 1,6</w:t>
      </w:r>
      <w:r w:rsidRPr="00996EA8">
        <w:rPr>
          <w:rFonts w:asciiTheme="minorHAnsi" w:hAnsiTheme="minorHAnsi"/>
          <w:color w:val="000000"/>
          <w:sz w:val="22"/>
          <w:szCs w:val="22"/>
        </w:rPr>
        <w:t>699</w:t>
      </w:r>
      <w:r w:rsidRPr="00996EA8">
        <w:rPr>
          <w:rFonts w:asciiTheme="minorHAnsi" w:hAnsiTheme="minorHAnsi"/>
          <w:i/>
          <w:color w:val="000000"/>
          <w:sz w:val="22"/>
          <w:szCs w:val="22"/>
          <w:lang w:val="en-US"/>
        </w:rPr>
        <w:t>X</w:t>
      </w:r>
      <w:r w:rsidRPr="00996EA8">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w:t>
      </w:r>
      <w:r w:rsidRPr="00996EA8">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Вычисленный наклон </w:t>
      </w:r>
      <w:r w:rsidRPr="00996EA8">
        <w:rPr>
          <w:rFonts w:asciiTheme="minorHAnsi" w:hAnsiTheme="minorHAnsi"/>
          <w:i/>
          <w:color w:val="000000"/>
          <w:sz w:val="22"/>
          <w:szCs w:val="22"/>
          <w:lang w:val="en-US"/>
        </w:rPr>
        <w:t>b</w:t>
      </w:r>
      <w:r w:rsidRPr="00996EA8">
        <w:rPr>
          <w:rFonts w:asciiTheme="minorHAnsi" w:hAnsiTheme="minorHAnsi"/>
          <w:i/>
          <w:color w:val="000000"/>
          <w:sz w:val="22"/>
          <w:szCs w:val="22"/>
          <w:vertAlign w:val="subscript"/>
        </w:rPr>
        <w:t>0</w:t>
      </w:r>
      <w:r w:rsidR="00445975" w:rsidRPr="00445975">
        <w:rPr>
          <w:rFonts w:asciiTheme="minorHAnsi" w:hAnsiTheme="minorHAnsi"/>
          <w:color w:val="000000"/>
          <w:sz w:val="22"/>
          <w:szCs w:val="22"/>
        </w:rPr>
        <w:t xml:space="preserve"> </w:t>
      </w:r>
      <w:r w:rsidRPr="00996EA8">
        <w:rPr>
          <w:rFonts w:asciiTheme="minorHAnsi" w:hAnsiTheme="minorHAnsi"/>
          <w:color w:val="000000"/>
          <w:sz w:val="22"/>
          <w:szCs w:val="22"/>
        </w:rPr>
        <w:t>=</w:t>
      </w:r>
      <w:r w:rsidR="00445975" w:rsidRPr="00445975">
        <w:rPr>
          <w:rFonts w:asciiTheme="minorHAnsi" w:hAnsiTheme="minorHAnsi"/>
          <w:color w:val="000000"/>
          <w:sz w:val="22"/>
          <w:szCs w:val="22"/>
        </w:rPr>
        <w:t xml:space="preserve"> +1,6</w:t>
      </w:r>
      <w:r w:rsidRPr="00996EA8">
        <w:rPr>
          <w:rFonts w:asciiTheme="minorHAnsi" w:hAnsiTheme="minorHAnsi"/>
          <w:color w:val="000000"/>
          <w:sz w:val="22"/>
          <w:szCs w:val="22"/>
        </w:rPr>
        <w:t>699</w:t>
      </w:r>
      <w:r w:rsidR="00445975" w:rsidRPr="00445975">
        <w:rPr>
          <w:rFonts w:asciiTheme="minorHAnsi" w:hAnsiTheme="minorHAnsi"/>
          <w:color w:val="000000"/>
          <w:sz w:val="22"/>
          <w:szCs w:val="22"/>
        </w:rPr>
        <w:t xml:space="preserve">. Это означает, что при возрастании переменной </w:t>
      </w:r>
      <w:r w:rsidR="00445975" w:rsidRPr="00996EA8">
        <w:rPr>
          <w:rFonts w:asciiTheme="minorHAnsi" w:hAnsiTheme="minorHAnsi"/>
          <w:i/>
          <w:color w:val="000000"/>
          <w:sz w:val="22"/>
          <w:szCs w:val="22"/>
        </w:rPr>
        <w:t>X</w:t>
      </w:r>
      <w:r w:rsidR="00445975" w:rsidRPr="00445975">
        <w:rPr>
          <w:rFonts w:asciiTheme="minorHAnsi" w:hAnsiTheme="minorHAnsi"/>
          <w:color w:val="000000"/>
          <w:sz w:val="22"/>
          <w:szCs w:val="22"/>
        </w:rPr>
        <w:t xml:space="preserve"> на единицу среднее значение переменной </w:t>
      </w:r>
      <w:r w:rsidRPr="00996EA8">
        <w:rPr>
          <w:rFonts w:asciiTheme="minorHAnsi" w:hAnsiTheme="minorHAnsi"/>
          <w:i/>
          <w:color w:val="000000"/>
          <w:sz w:val="22"/>
          <w:szCs w:val="22"/>
          <w:lang w:val="en-US"/>
        </w:rPr>
        <w:t>Y</w:t>
      </w:r>
      <w:r w:rsidR="00445975" w:rsidRPr="00445975">
        <w:rPr>
          <w:rFonts w:asciiTheme="minorHAnsi" w:hAnsiTheme="minorHAnsi"/>
          <w:color w:val="000000"/>
          <w:sz w:val="22"/>
          <w:szCs w:val="22"/>
        </w:rPr>
        <w:t xml:space="preserve"> возрастает на 1,6</w:t>
      </w:r>
      <w:r w:rsidRPr="00996EA8">
        <w:rPr>
          <w:rFonts w:asciiTheme="minorHAnsi" w:hAnsiTheme="minorHAnsi"/>
          <w:color w:val="000000"/>
          <w:sz w:val="22"/>
          <w:szCs w:val="22"/>
        </w:rPr>
        <w:t>699</w:t>
      </w:r>
      <w:r w:rsidR="00445975" w:rsidRPr="00445975">
        <w:rPr>
          <w:rFonts w:asciiTheme="minorHAnsi" w:hAnsiTheme="minorHAnsi"/>
          <w:color w:val="000000"/>
          <w:sz w:val="22"/>
          <w:szCs w:val="22"/>
        </w:rPr>
        <w:t xml:space="preserve"> единиц. Иначе говоря, увеличение площади магазина на один квадратный фут приводит к увеличению годового объема продаж на 1,67 </w:t>
      </w:r>
      <w:r w:rsidR="005660E1">
        <w:rPr>
          <w:rFonts w:asciiTheme="minorHAnsi" w:hAnsiTheme="minorHAnsi"/>
          <w:color w:val="000000"/>
          <w:sz w:val="22"/>
          <w:szCs w:val="22"/>
        </w:rPr>
        <w:t xml:space="preserve">тыс. </w:t>
      </w:r>
      <w:r w:rsidR="00445975" w:rsidRPr="00445975">
        <w:rPr>
          <w:rFonts w:asciiTheme="minorHAnsi" w:hAnsiTheme="minorHAnsi"/>
          <w:color w:val="000000"/>
          <w:sz w:val="22"/>
          <w:szCs w:val="22"/>
        </w:rPr>
        <w:t>долл. Таким образом, наклон представляет собой долю годового объема продаж, зависящую от размера магазина.</w:t>
      </w:r>
      <w:r w:rsidRPr="00996EA8">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Вычисленный сдвиг </w:t>
      </w:r>
      <w:r w:rsidRPr="00996EA8">
        <w:rPr>
          <w:rFonts w:asciiTheme="minorHAnsi" w:hAnsiTheme="minorHAnsi"/>
          <w:i/>
          <w:color w:val="000000"/>
          <w:sz w:val="22"/>
          <w:szCs w:val="22"/>
          <w:lang w:val="en-US"/>
        </w:rPr>
        <w:t>b</w:t>
      </w:r>
      <w:r w:rsidRPr="00996EA8">
        <w:rPr>
          <w:rFonts w:asciiTheme="minorHAnsi" w:hAnsiTheme="minorHAnsi"/>
          <w:i/>
          <w:color w:val="000000"/>
          <w:sz w:val="22"/>
          <w:szCs w:val="22"/>
          <w:vertAlign w:val="subscript"/>
        </w:rPr>
        <w:t>1</w:t>
      </w:r>
      <w:r w:rsidR="00445975" w:rsidRPr="00445975">
        <w:rPr>
          <w:rFonts w:asciiTheme="minorHAnsi" w:hAnsiTheme="minorHAnsi"/>
          <w:color w:val="000000"/>
          <w:sz w:val="22"/>
          <w:szCs w:val="22"/>
        </w:rPr>
        <w:t xml:space="preserve"> </w:t>
      </w:r>
      <w:r w:rsidRPr="00996EA8">
        <w:rPr>
          <w:rFonts w:asciiTheme="minorHAnsi" w:hAnsiTheme="minorHAnsi"/>
          <w:color w:val="000000"/>
          <w:sz w:val="22"/>
          <w:szCs w:val="22"/>
        </w:rPr>
        <w:t>=</w:t>
      </w:r>
      <w:r w:rsidR="00445975" w:rsidRPr="00445975">
        <w:rPr>
          <w:rFonts w:asciiTheme="minorHAnsi" w:hAnsiTheme="minorHAnsi"/>
          <w:color w:val="000000"/>
          <w:sz w:val="22"/>
          <w:szCs w:val="22"/>
        </w:rPr>
        <w:t xml:space="preserve"> +0,964</w:t>
      </w:r>
      <w:r w:rsidRPr="00996EA8">
        <w:rPr>
          <w:rFonts w:asciiTheme="minorHAnsi" w:hAnsiTheme="minorHAnsi"/>
          <w:color w:val="000000"/>
          <w:sz w:val="22"/>
          <w:szCs w:val="22"/>
        </w:rPr>
        <w:t>5</w:t>
      </w:r>
      <w:r w:rsidR="00445975" w:rsidRPr="00445975">
        <w:rPr>
          <w:rFonts w:asciiTheme="minorHAnsi" w:hAnsiTheme="minorHAnsi"/>
          <w:color w:val="000000"/>
          <w:sz w:val="22"/>
          <w:szCs w:val="22"/>
        </w:rPr>
        <w:t xml:space="preserve"> (млн. долл.). Эта величина представляет соб</w:t>
      </w:r>
      <w:r>
        <w:rPr>
          <w:rFonts w:asciiTheme="minorHAnsi" w:hAnsiTheme="minorHAnsi"/>
          <w:color w:val="000000"/>
          <w:sz w:val="22"/>
          <w:szCs w:val="22"/>
        </w:rPr>
        <w:t xml:space="preserve">ой среднее значение переменной </w:t>
      </w:r>
      <w:r w:rsidRPr="00996EA8">
        <w:rPr>
          <w:rFonts w:asciiTheme="minorHAnsi" w:hAnsiTheme="minorHAnsi"/>
          <w:i/>
          <w:color w:val="000000"/>
          <w:sz w:val="22"/>
          <w:szCs w:val="22"/>
        </w:rPr>
        <w:t>Y</w:t>
      </w:r>
      <w:r w:rsidR="00445975" w:rsidRPr="00445975">
        <w:rPr>
          <w:rFonts w:asciiTheme="minorHAnsi" w:hAnsiTheme="minorHAnsi"/>
          <w:color w:val="000000"/>
          <w:sz w:val="22"/>
          <w:szCs w:val="22"/>
        </w:rPr>
        <w:t xml:space="preserve"> при </w:t>
      </w:r>
      <w:r w:rsidR="00445975" w:rsidRPr="005660E1">
        <w:rPr>
          <w:rFonts w:asciiTheme="minorHAnsi" w:hAnsiTheme="minorHAnsi"/>
          <w:i/>
          <w:color w:val="000000"/>
          <w:sz w:val="22"/>
          <w:szCs w:val="22"/>
        </w:rPr>
        <w:t>X</w:t>
      </w:r>
      <w:r w:rsidR="00445975" w:rsidRPr="00445975">
        <w:rPr>
          <w:rFonts w:asciiTheme="minorHAnsi" w:hAnsiTheme="minorHAnsi"/>
          <w:color w:val="000000"/>
          <w:sz w:val="22"/>
          <w:szCs w:val="22"/>
        </w:rPr>
        <w:t xml:space="preserve"> = 0. Поскольку площадь магазина не может равняться нулю, сдвиг можно считать долей годового дохода, зависящей от других факторов. Следует отметить, однако, что сдвиг переменной </w:t>
      </w:r>
      <w:r w:rsidR="005660E1" w:rsidRPr="005660E1">
        <w:rPr>
          <w:rFonts w:asciiTheme="minorHAnsi" w:hAnsiTheme="minorHAnsi"/>
          <w:i/>
          <w:color w:val="000000"/>
          <w:sz w:val="22"/>
          <w:szCs w:val="22"/>
          <w:lang w:val="en-US"/>
        </w:rPr>
        <w:t>Y</w:t>
      </w:r>
      <w:r w:rsidR="00445975" w:rsidRPr="00445975">
        <w:rPr>
          <w:rFonts w:asciiTheme="minorHAnsi" w:hAnsiTheme="minorHAnsi"/>
          <w:color w:val="000000"/>
          <w:sz w:val="22"/>
          <w:szCs w:val="22"/>
        </w:rPr>
        <w:t xml:space="preserve"> выходит за пределы диапазона переменной </w:t>
      </w:r>
      <w:r w:rsidR="00445975" w:rsidRPr="005660E1">
        <w:rPr>
          <w:rFonts w:asciiTheme="minorHAnsi" w:hAnsiTheme="minorHAnsi"/>
          <w:i/>
          <w:color w:val="000000"/>
          <w:sz w:val="22"/>
          <w:szCs w:val="22"/>
        </w:rPr>
        <w:t>X</w:t>
      </w:r>
      <w:r w:rsidR="00445975" w:rsidRPr="00445975">
        <w:rPr>
          <w:rFonts w:asciiTheme="minorHAnsi" w:hAnsiTheme="minorHAnsi"/>
          <w:color w:val="000000"/>
          <w:sz w:val="22"/>
          <w:szCs w:val="22"/>
        </w:rPr>
        <w:t xml:space="preserve">. Следовательно, к интерпретации параметра </w:t>
      </w:r>
      <w:r w:rsidR="005660E1" w:rsidRPr="00996EA8">
        <w:rPr>
          <w:rFonts w:asciiTheme="minorHAnsi" w:hAnsiTheme="minorHAnsi"/>
          <w:i/>
          <w:color w:val="000000"/>
          <w:sz w:val="22"/>
          <w:szCs w:val="22"/>
          <w:lang w:val="en-US"/>
        </w:rPr>
        <w:t>b</w:t>
      </w:r>
      <w:r w:rsidR="005660E1" w:rsidRPr="00996EA8">
        <w:rPr>
          <w:rFonts w:asciiTheme="minorHAnsi" w:hAnsiTheme="minorHAnsi"/>
          <w:i/>
          <w:color w:val="000000"/>
          <w:sz w:val="22"/>
          <w:szCs w:val="22"/>
          <w:vertAlign w:val="subscript"/>
        </w:rPr>
        <w:t>1</w:t>
      </w:r>
      <w:r w:rsidR="00445975" w:rsidRPr="00445975">
        <w:rPr>
          <w:rFonts w:asciiTheme="minorHAnsi" w:hAnsiTheme="minorHAnsi"/>
          <w:color w:val="000000"/>
          <w:sz w:val="22"/>
          <w:szCs w:val="22"/>
        </w:rPr>
        <w:t xml:space="preserve"> необходимо относиться внимательно.</w:t>
      </w:r>
    </w:p>
    <w:p w:rsidR="00445975" w:rsidRPr="00F8639A" w:rsidRDefault="00D2386B" w:rsidP="00445975">
      <w:pPr>
        <w:pStyle w:val="ac"/>
        <w:spacing w:before="0" w:beforeAutospacing="0" w:after="120" w:afterAutospacing="0"/>
        <w:rPr>
          <w:rFonts w:asciiTheme="minorHAnsi" w:hAnsiTheme="minorHAnsi"/>
          <w:color w:val="000000"/>
          <w:sz w:val="22"/>
          <w:szCs w:val="22"/>
        </w:rPr>
      </w:pPr>
      <w:r w:rsidRPr="00D2386B">
        <w:rPr>
          <w:rFonts w:asciiTheme="minorHAnsi" w:hAnsiTheme="minorHAnsi"/>
          <w:i/>
          <w:color w:val="000000"/>
          <w:sz w:val="22"/>
          <w:szCs w:val="22"/>
        </w:rPr>
        <w:t>Пример 1.</w:t>
      </w:r>
      <w:r w:rsidR="005660E1" w:rsidRPr="00D2386B">
        <w:rPr>
          <w:rFonts w:asciiTheme="minorHAnsi" w:hAnsiTheme="minorHAnsi"/>
          <w:i/>
          <w:color w:val="000000"/>
          <w:sz w:val="22"/>
          <w:szCs w:val="22"/>
        </w:rPr>
        <w:t xml:space="preserve"> </w:t>
      </w:r>
      <w:r>
        <w:rPr>
          <w:rFonts w:asciiTheme="minorHAnsi" w:hAnsiTheme="minorHAnsi"/>
          <w:color w:val="000000"/>
          <w:sz w:val="22"/>
          <w:szCs w:val="22"/>
        </w:rPr>
        <w:t>О</w:t>
      </w:r>
      <w:r w:rsidR="00445975" w:rsidRPr="00445975">
        <w:rPr>
          <w:rFonts w:asciiTheme="minorHAnsi" w:hAnsiTheme="minorHAnsi"/>
          <w:color w:val="000000"/>
          <w:sz w:val="22"/>
          <w:szCs w:val="22"/>
        </w:rPr>
        <w:t>дин экономист решил предсказать изменение индекса 500 наиболее активно покупаемых акций на Нью-Йоркской фондовой бирже, публикуемого агентством Standard and Poor, на основе показателей экономики США за 50 лет. В результате он получил следующее уравнение линейной регрессии:</w:t>
      </w:r>
      <w:r w:rsidR="005660E1">
        <w:rPr>
          <w:rFonts w:asciiTheme="minorHAnsi" w:hAnsiTheme="minorHAnsi"/>
          <w:color w:val="000000"/>
          <w:sz w:val="22"/>
          <w:szCs w:val="22"/>
        </w:rPr>
        <w:t xml:space="preserve"> </w:t>
      </w:r>
      <w:r w:rsidR="00445975" w:rsidRPr="005660E1">
        <w:rPr>
          <w:rFonts w:asciiTheme="minorHAnsi" w:hAnsiTheme="minorHAnsi"/>
          <w:i/>
          <w:color w:val="000000"/>
          <w:sz w:val="22"/>
          <w:szCs w:val="22"/>
        </w:rPr>
        <w:t>Y</w:t>
      </w:r>
      <w:r w:rsidR="005660E1" w:rsidRPr="005660E1">
        <w:rPr>
          <w:rFonts w:asciiTheme="minorHAnsi" w:hAnsiTheme="minorHAnsi"/>
          <w:i/>
          <w:color w:val="000000"/>
          <w:sz w:val="22"/>
          <w:szCs w:val="22"/>
        </w:rPr>
        <w:t>̂</w:t>
      </w:r>
      <w:r w:rsidR="005660E1" w:rsidRPr="005660E1">
        <w:rPr>
          <w:rFonts w:asciiTheme="minorHAnsi" w:hAnsiTheme="minorHAnsi"/>
          <w:i/>
          <w:color w:val="000000"/>
          <w:sz w:val="22"/>
          <w:szCs w:val="22"/>
          <w:vertAlign w:val="subscript"/>
          <w:lang w:val="en-US"/>
        </w:rPr>
        <w:t>i</w:t>
      </w:r>
      <w:r w:rsidR="005660E1">
        <w:rPr>
          <w:rFonts w:asciiTheme="minorHAnsi" w:hAnsiTheme="minorHAnsi"/>
          <w:color w:val="000000"/>
          <w:sz w:val="22"/>
          <w:szCs w:val="22"/>
        </w:rPr>
        <w:t xml:space="preserve"> = –5,0 + 7</w:t>
      </w:r>
      <w:r w:rsidR="005660E1" w:rsidRPr="005660E1">
        <w:rPr>
          <w:rFonts w:asciiTheme="minorHAnsi" w:hAnsiTheme="minorHAnsi"/>
          <w:i/>
          <w:color w:val="000000"/>
          <w:sz w:val="22"/>
          <w:szCs w:val="22"/>
        </w:rPr>
        <w:t>Х</w:t>
      </w:r>
      <w:r w:rsidR="005660E1" w:rsidRPr="005660E1">
        <w:rPr>
          <w:rFonts w:asciiTheme="minorHAnsi" w:hAnsiTheme="minorHAnsi"/>
          <w:i/>
          <w:color w:val="000000"/>
          <w:sz w:val="22"/>
          <w:szCs w:val="22"/>
          <w:vertAlign w:val="subscript"/>
        </w:rPr>
        <w:t>i</w:t>
      </w:r>
      <w:r w:rsidR="00445975" w:rsidRPr="00445975">
        <w:rPr>
          <w:rFonts w:asciiTheme="minorHAnsi" w:hAnsiTheme="minorHAnsi"/>
          <w:color w:val="000000"/>
          <w:sz w:val="22"/>
          <w:szCs w:val="22"/>
        </w:rPr>
        <w:t>.</w:t>
      </w:r>
      <w:r w:rsidR="00F8639A" w:rsidRPr="00F8639A">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Какой смысл имеют параметры сдвига </w:t>
      </w:r>
      <w:r w:rsidR="00F8639A" w:rsidRPr="00996EA8">
        <w:rPr>
          <w:rFonts w:asciiTheme="minorHAnsi" w:hAnsiTheme="minorHAnsi"/>
          <w:i/>
          <w:color w:val="000000"/>
          <w:sz w:val="22"/>
          <w:szCs w:val="22"/>
          <w:lang w:val="en-US"/>
        </w:rPr>
        <w:t>b</w:t>
      </w:r>
      <w:r w:rsidR="00F8639A" w:rsidRPr="00996EA8">
        <w:rPr>
          <w:rFonts w:asciiTheme="minorHAnsi" w:hAnsiTheme="minorHAnsi"/>
          <w:i/>
          <w:color w:val="000000"/>
          <w:sz w:val="22"/>
          <w:szCs w:val="22"/>
          <w:vertAlign w:val="subscript"/>
        </w:rPr>
        <w:t>0</w:t>
      </w:r>
      <w:r w:rsidR="00445975" w:rsidRPr="00445975">
        <w:rPr>
          <w:rFonts w:asciiTheme="minorHAnsi" w:hAnsiTheme="minorHAnsi"/>
          <w:color w:val="000000"/>
          <w:sz w:val="22"/>
          <w:szCs w:val="22"/>
        </w:rPr>
        <w:t xml:space="preserve"> и наклона </w:t>
      </w:r>
      <w:r w:rsidR="00F8639A" w:rsidRPr="00996EA8">
        <w:rPr>
          <w:rFonts w:asciiTheme="minorHAnsi" w:hAnsiTheme="minorHAnsi"/>
          <w:i/>
          <w:color w:val="000000"/>
          <w:sz w:val="22"/>
          <w:szCs w:val="22"/>
          <w:lang w:val="en-US"/>
        </w:rPr>
        <w:t>b</w:t>
      </w:r>
      <w:r w:rsidR="00F8639A" w:rsidRPr="00996EA8">
        <w:rPr>
          <w:rFonts w:asciiTheme="minorHAnsi" w:hAnsiTheme="minorHAnsi"/>
          <w:i/>
          <w:color w:val="000000"/>
          <w:sz w:val="22"/>
          <w:szCs w:val="22"/>
          <w:vertAlign w:val="subscript"/>
        </w:rPr>
        <w:t>1</w:t>
      </w:r>
      <w:r w:rsidR="00F8639A" w:rsidRPr="00F8639A">
        <w:rPr>
          <w:rFonts w:asciiTheme="minorHAnsi" w:hAnsiTheme="minorHAnsi"/>
          <w:color w:val="000000"/>
          <w:sz w:val="22"/>
          <w:szCs w:val="22"/>
        </w:rPr>
        <w:t>.</w:t>
      </w:r>
    </w:p>
    <w:p w:rsidR="00445975" w:rsidRPr="00445975" w:rsidRDefault="00F8639A"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Решение</w:t>
      </w:r>
      <w:r w:rsidR="00445975" w:rsidRPr="00445975">
        <w:rPr>
          <w:rFonts w:asciiTheme="minorHAnsi" w:hAnsiTheme="minorHAnsi"/>
          <w:color w:val="000000"/>
          <w:sz w:val="22"/>
          <w:szCs w:val="22"/>
        </w:rPr>
        <w:t xml:space="preserve">. Сдвиг регрессии </w:t>
      </w:r>
      <w:r w:rsidRPr="00996EA8">
        <w:rPr>
          <w:rFonts w:asciiTheme="minorHAnsi" w:hAnsiTheme="minorHAnsi"/>
          <w:i/>
          <w:color w:val="000000"/>
          <w:sz w:val="22"/>
          <w:szCs w:val="22"/>
          <w:lang w:val="en-US"/>
        </w:rPr>
        <w:t>b</w:t>
      </w:r>
      <w:r w:rsidRPr="00996EA8">
        <w:rPr>
          <w:rFonts w:asciiTheme="minorHAnsi" w:hAnsiTheme="minorHAnsi"/>
          <w:i/>
          <w:color w:val="000000"/>
          <w:sz w:val="22"/>
          <w:szCs w:val="22"/>
          <w:vertAlign w:val="subscript"/>
        </w:rPr>
        <w:t>0</w:t>
      </w:r>
      <w:r w:rsidR="00445975" w:rsidRPr="00445975">
        <w:rPr>
          <w:rFonts w:asciiTheme="minorHAnsi" w:hAnsiTheme="minorHAnsi"/>
          <w:color w:val="000000"/>
          <w:sz w:val="22"/>
          <w:szCs w:val="22"/>
        </w:rPr>
        <w:t xml:space="preserve"> равен </w:t>
      </w:r>
      <w:r>
        <w:rPr>
          <w:rFonts w:asciiTheme="minorHAnsi" w:hAnsiTheme="minorHAnsi"/>
          <w:color w:val="000000"/>
          <w:sz w:val="22"/>
          <w:szCs w:val="22"/>
        </w:rPr>
        <w:t>–</w:t>
      </w:r>
      <w:r w:rsidR="00445975" w:rsidRPr="00445975">
        <w:rPr>
          <w:rFonts w:asciiTheme="minorHAnsi" w:hAnsiTheme="minorHAnsi"/>
          <w:color w:val="000000"/>
          <w:sz w:val="22"/>
          <w:szCs w:val="22"/>
        </w:rPr>
        <w:t xml:space="preserve">5,0. Это значит, что если рост экономики США равен нулю, индекс акций за год снизится на 5%. Наклон </w:t>
      </w:r>
      <w:r w:rsidRPr="00996EA8">
        <w:rPr>
          <w:rFonts w:asciiTheme="minorHAnsi" w:hAnsiTheme="minorHAnsi"/>
          <w:i/>
          <w:color w:val="000000"/>
          <w:sz w:val="22"/>
          <w:szCs w:val="22"/>
          <w:lang w:val="en-US"/>
        </w:rPr>
        <w:t>b</w:t>
      </w:r>
      <w:r w:rsidRPr="00996EA8">
        <w:rPr>
          <w:rFonts w:asciiTheme="minorHAnsi" w:hAnsiTheme="minorHAnsi"/>
          <w:i/>
          <w:color w:val="000000"/>
          <w:sz w:val="22"/>
          <w:szCs w:val="22"/>
          <w:vertAlign w:val="subscript"/>
        </w:rPr>
        <w:t>1</w:t>
      </w:r>
      <w:r w:rsidR="00445975" w:rsidRPr="00445975">
        <w:rPr>
          <w:rFonts w:asciiTheme="minorHAnsi" w:hAnsiTheme="minorHAnsi"/>
          <w:color w:val="000000"/>
          <w:sz w:val="22"/>
          <w:szCs w:val="22"/>
        </w:rPr>
        <w:t xml:space="preserve"> равен 7. Следовательно, при увеличении темпов роста экономики на 1%</w:t>
      </w:r>
      <w:r>
        <w:rPr>
          <w:rFonts w:asciiTheme="minorHAnsi" w:hAnsiTheme="minorHAnsi"/>
          <w:color w:val="000000"/>
          <w:sz w:val="22"/>
          <w:szCs w:val="22"/>
        </w:rPr>
        <w:t xml:space="preserve"> индекс акций возрастает на 7%.</w:t>
      </w:r>
    </w:p>
    <w:p w:rsidR="00445975" w:rsidRPr="00445975" w:rsidRDefault="007F073C"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Пример 2. </w:t>
      </w:r>
      <w:r w:rsidR="00445975" w:rsidRPr="00445975">
        <w:rPr>
          <w:rFonts w:asciiTheme="minorHAnsi" w:hAnsiTheme="minorHAnsi"/>
          <w:color w:val="000000"/>
          <w:sz w:val="22"/>
          <w:szCs w:val="22"/>
        </w:rPr>
        <w:t xml:space="preserve">Вернемся к сценарию, изложенному в начале </w:t>
      </w:r>
      <w:r>
        <w:rPr>
          <w:rFonts w:asciiTheme="minorHAnsi" w:hAnsiTheme="minorHAnsi"/>
          <w:color w:val="000000"/>
          <w:sz w:val="22"/>
          <w:szCs w:val="22"/>
        </w:rPr>
        <w:t>заметки</w:t>
      </w:r>
      <w:r w:rsidR="00445975" w:rsidRPr="00445975">
        <w:rPr>
          <w:rFonts w:asciiTheme="minorHAnsi" w:hAnsiTheme="minorHAnsi"/>
          <w:color w:val="000000"/>
          <w:sz w:val="22"/>
          <w:szCs w:val="22"/>
        </w:rPr>
        <w:t>. Применим модель линейной регрессии для прогноза объема годовых продаж во всех новых магазинах в зависимости от их размеров.</w:t>
      </w:r>
      <w:r>
        <w:rPr>
          <w:rFonts w:asciiTheme="minorHAnsi" w:hAnsiTheme="minorHAnsi"/>
          <w:color w:val="000000"/>
          <w:sz w:val="22"/>
          <w:szCs w:val="22"/>
        </w:rPr>
        <w:t xml:space="preserve"> </w:t>
      </w:r>
      <w:r w:rsidR="00445975" w:rsidRPr="00445975">
        <w:rPr>
          <w:rFonts w:asciiTheme="minorHAnsi" w:hAnsiTheme="minorHAnsi"/>
          <w:color w:val="000000"/>
          <w:sz w:val="22"/>
          <w:szCs w:val="22"/>
        </w:rPr>
        <w:t>Предположим, что площа</w:t>
      </w:r>
      <w:r>
        <w:rPr>
          <w:rFonts w:asciiTheme="minorHAnsi" w:hAnsiTheme="minorHAnsi"/>
          <w:color w:val="000000"/>
          <w:sz w:val="22"/>
          <w:szCs w:val="22"/>
        </w:rPr>
        <w:t>дь магазина равна 4</w:t>
      </w:r>
      <w:r w:rsidR="00445975" w:rsidRPr="00445975">
        <w:rPr>
          <w:rFonts w:asciiTheme="minorHAnsi" w:hAnsiTheme="minorHAnsi"/>
          <w:color w:val="000000"/>
          <w:sz w:val="22"/>
          <w:szCs w:val="22"/>
        </w:rPr>
        <w:t>000 квадратных футов. Какой среднегодовой объем продаж</w:t>
      </w:r>
      <w:r>
        <w:rPr>
          <w:rFonts w:asciiTheme="minorHAnsi" w:hAnsiTheme="minorHAnsi"/>
          <w:color w:val="000000"/>
          <w:sz w:val="22"/>
          <w:szCs w:val="22"/>
        </w:rPr>
        <w:t xml:space="preserve"> можно прогнозировать</w:t>
      </w:r>
      <w:r w:rsidR="00445975" w:rsidRPr="00445975">
        <w:rPr>
          <w:rFonts w:asciiTheme="minorHAnsi" w:hAnsiTheme="minorHAnsi"/>
          <w:color w:val="000000"/>
          <w:sz w:val="22"/>
          <w:szCs w:val="22"/>
        </w:rPr>
        <w:t>?</w:t>
      </w:r>
    </w:p>
    <w:p w:rsidR="00445975" w:rsidRPr="00445975" w:rsidRDefault="007F073C"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Решение</w:t>
      </w:r>
      <w:r w:rsidR="00445975" w:rsidRPr="00445975">
        <w:rPr>
          <w:rFonts w:asciiTheme="minorHAnsi" w:hAnsiTheme="minorHAnsi"/>
          <w:color w:val="000000"/>
          <w:sz w:val="22"/>
          <w:szCs w:val="22"/>
        </w:rPr>
        <w:t xml:space="preserve">. Подставим значение </w:t>
      </w:r>
      <w:r w:rsidR="00445975" w:rsidRPr="007F073C">
        <w:rPr>
          <w:rFonts w:asciiTheme="minorHAnsi" w:hAnsiTheme="minorHAnsi"/>
          <w:i/>
          <w:color w:val="000000"/>
          <w:sz w:val="22"/>
          <w:szCs w:val="22"/>
        </w:rPr>
        <w:t>X</w:t>
      </w:r>
      <w:r w:rsidR="00445975" w:rsidRPr="00445975">
        <w:rPr>
          <w:rFonts w:asciiTheme="minorHAnsi" w:hAnsiTheme="minorHAnsi"/>
          <w:color w:val="000000"/>
          <w:sz w:val="22"/>
          <w:szCs w:val="22"/>
        </w:rPr>
        <w:t xml:space="preserve"> = 4 (тыс. кв. футов) в уравнение линейной регрессии:</w:t>
      </w:r>
      <w:r>
        <w:rPr>
          <w:rFonts w:asciiTheme="minorHAnsi" w:hAnsiTheme="minorHAnsi"/>
          <w:color w:val="000000"/>
          <w:sz w:val="22"/>
          <w:szCs w:val="22"/>
        </w:rPr>
        <w:t xml:space="preserve"> </w:t>
      </w:r>
      <w:r w:rsidRPr="00996EA8">
        <w:rPr>
          <w:rFonts w:asciiTheme="minorHAnsi" w:hAnsiTheme="minorHAnsi"/>
          <w:i/>
          <w:color w:val="000000"/>
          <w:sz w:val="22"/>
          <w:szCs w:val="22"/>
          <w:lang w:val="en-US"/>
        </w:rPr>
        <w:t>Y</w:t>
      </w:r>
      <w:r w:rsidRPr="00996EA8">
        <w:rPr>
          <w:rFonts w:asciiTheme="minorHAnsi" w:hAnsiTheme="minorHAnsi"/>
          <w:i/>
          <w:color w:val="000000"/>
          <w:sz w:val="22"/>
          <w:szCs w:val="22"/>
        </w:rPr>
        <w:t>̂</w:t>
      </w:r>
      <w:r w:rsidRPr="00996EA8">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 0,964</w:t>
      </w:r>
      <w:r w:rsidRPr="00996EA8">
        <w:rPr>
          <w:rFonts w:asciiTheme="minorHAnsi" w:hAnsiTheme="minorHAnsi"/>
          <w:color w:val="000000"/>
          <w:sz w:val="22"/>
          <w:szCs w:val="22"/>
        </w:rPr>
        <w:t>5</w:t>
      </w:r>
      <w:r w:rsidRPr="00445975">
        <w:rPr>
          <w:rFonts w:asciiTheme="minorHAnsi" w:hAnsiTheme="minorHAnsi"/>
          <w:color w:val="000000"/>
          <w:sz w:val="22"/>
          <w:szCs w:val="22"/>
        </w:rPr>
        <w:t xml:space="preserve"> + 1,6</w:t>
      </w:r>
      <w:r w:rsidRPr="00996EA8">
        <w:rPr>
          <w:rFonts w:asciiTheme="minorHAnsi" w:hAnsiTheme="minorHAnsi"/>
          <w:color w:val="000000"/>
          <w:sz w:val="22"/>
          <w:szCs w:val="22"/>
        </w:rPr>
        <w:t>699</w:t>
      </w:r>
      <w:r w:rsidRPr="00996EA8">
        <w:rPr>
          <w:rFonts w:asciiTheme="minorHAnsi" w:hAnsiTheme="minorHAnsi"/>
          <w:i/>
          <w:color w:val="000000"/>
          <w:sz w:val="22"/>
          <w:szCs w:val="22"/>
          <w:lang w:val="en-US"/>
        </w:rPr>
        <w:t>X</w:t>
      </w:r>
      <w:r w:rsidRPr="00996EA8">
        <w:rPr>
          <w:rFonts w:asciiTheme="minorHAnsi" w:hAnsiTheme="minorHAnsi"/>
          <w:i/>
          <w:color w:val="000000"/>
          <w:sz w:val="22"/>
          <w:szCs w:val="22"/>
          <w:vertAlign w:val="subscript"/>
          <w:lang w:val="en-US"/>
        </w:rPr>
        <w:t>i</w:t>
      </w:r>
      <w:r>
        <w:rPr>
          <w:rFonts w:asciiTheme="minorHAnsi" w:hAnsiTheme="minorHAnsi"/>
          <w:color w:val="000000"/>
          <w:sz w:val="22"/>
          <w:szCs w:val="22"/>
        </w:rPr>
        <w:t xml:space="preserve"> = </w:t>
      </w:r>
      <w:r w:rsidR="00445975" w:rsidRPr="00445975">
        <w:rPr>
          <w:rFonts w:asciiTheme="minorHAnsi" w:hAnsiTheme="minorHAnsi"/>
          <w:color w:val="000000"/>
          <w:sz w:val="22"/>
          <w:szCs w:val="22"/>
        </w:rPr>
        <w:t>0,964</w:t>
      </w:r>
      <w:r>
        <w:rPr>
          <w:rFonts w:asciiTheme="minorHAnsi" w:hAnsiTheme="minorHAnsi"/>
          <w:color w:val="000000"/>
          <w:sz w:val="22"/>
          <w:szCs w:val="22"/>
        </w:rPr>
        <w:t>5</w:t>
      </w:r>
      <w:r w:rsidR="00445975" w:rsidRPr="00445975">
        <w:rPr>
          <w:rFonts w:asciiTheme="minorHAnsi" w:hAnsiTheme="minorHAnsi"/>
          <w:color w:val="000000"/>
          <w:sz w:val="22"/>
          <w:szCs w:val="22"/>
        </w:rPr>
        <w:t xml:space="preserve"> + 1,6</w:t>
      </w:r>
      <w:r>
        <w:rPr>
          <w:rFonts w:asciiTheme="minorHAnsi" w:hAnsiTheme="minorHAnsi"/>
          <w:color w:val="000000"/>
          <w:sz w:val="22"/>
          <w:szCs w:val="22"/>
        </w:rPr>
        <w:t>699*4 = 7,</w:t>
      </w:r>
      <w:r w:rsidR="00445975" w:rsidRPr="00445975">
        <w:rPr>
          <w:rFonts w:asciiTheme="minorHAnsi" w:hAnsiTheme="minorHAnsi"/>
          <w:color w:val="000000"/>
          <w:sz w:val="22"/>
          <w:szCs w:val="22"/>
        </w:rPr>
        <w:t>644 млн. долл.</w:t>
      </w:r>
      <w:r>
        <w:rPr>
          <w:rFonts w:asciiTheme="minorHAnsi" w:hAnsiTheme="minorHAnsi"/>
          <w:color w:val="000000"/>
          <w:sz w:val="22"/>
          <w:szCs w:val="22"/>
        </w:rPr>
        <w:t xml:space="preserve"> </w:t>
      </w:r>
      <w:r w:rsidR="00445975" w:rsidRPr="00445975">
        <w:rPr>
          <w:rFonts w:asciiTheme="minorHAnsi" w:hAnsiTheme="minorHAnsi"/>
          <w:color w:val="000000"/>
          <w:sz w:val="22"/>
          <w:szCs w:val="22"/>
        </w:rPr>
        <w:t>Итак, прогнозируемый среднегодовой объем продаж в маг</w:t>
      </w:r>
      <w:r>
        <w:rPr>
          <w:rFonts w:asciiTheme="minorHAnsi" w:hAnsiTheme="minorHAnsi"/>
          <w:color w:val="000000"/>
          <w:sz w:val="22"/>
          <w:szCs w:val="22"/>
        </w:rPr>
        <w:t>азине, площадь которого равна 4</w:t>
      </w:r>
      <w:r w:rsidR="00445975" w:rsidRPr="00445975">
        <w:rPr>
          <w:rFonts w:asciiTheme="minorHAnsi" w:hAnsiTheme="minorHAnsi"/>
          <w:color w:val="000000"/>
          <w:sz w:val="22"/>
          <w:szCs w:val="22"/>
        </w:rPr>
        <w:t>000 кв. фу</w:t>
      </w:r>
      <w:r>
        <w:rPr>
          <w:rFonts w:asciiTheme="minorHAnsi" w:hAnsiTheme="minorHAnsi"/>
          <w:color w:val="000000"/>
          <w:sz w:val="22"/>
          <w:szCs w:val="22"/>
        </w:rPr>
        <w:t>тов, составляет 7 644 000 долл.</w:t>
      </w:r>
    </w:p>
    <w:p w:rsidR="00445975" w:rsidRPr="007F073C" w:rsidRDefault="00445975" w:rsidP="00445975">
      <w:pPr>
        <w:pStyle w:val="ac"/>
        <w:spacing w:before="0" w:beforeAutospacing="0" w:after="120" w:afterAutospacing="0"/>
        <w:rPr>
          <w:rFonts w:asciiTheme="minorHAnsi" w:hAnsiTheme="minorHAnsi"/>
          <w:b/>
          <w:color w:val="000000"/>
          <w:sz w:val="22"/>
          <w:szCs w:val="22"/>
        </w:rPr>
      </w:pPr>
      <w:r w:rsidRPr="007F073C">
        <w:rPr>
          <w:rFonts w:asciiTheme="minorHAnsi" w:hAnsiTheme="minorHAnsi"/>
          <w:b/>
          <w:color w:val="000000"/>
          <w:sz w:val="22"/>
          <w:szCs w:val="22"/>
        </w:rPr>
        <w:t>Прогнозирование в регрессионном анализе: интерполяция и экстраполяция</w:t>
      </w:r>
    </w:p>
    <w:p w:rsidR="00154B9C" w:rsidRDefault="00445975" w:rsidP="00154B9C">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Применяя регрессионную модель для прогнозирования, необходимо учитывать лишь допустимые значения независимой переменной. В этот диапазон входят все значения переменной </w:t>
      </w:r>
      <w:r w:rsidRPr="00154B9C">
        <w:rPr>
          <w:rFonts w:asciiTheme="minorHAnsi" w:hAnsiTheme="minorHAnsi"/>
          <w:i/>
          <w:color w:val="000000"/>
          <w:sz w:val="22"/>
          <w:szCs w:val="22"/>
        </w:rPr>
        <w:t>X</w:t>
      </w:r>
      <w:r w:rsidR="00154B9C">
        <w:rPr>
          <w:rFonts w:asciiTheme="minorHAnsi" w:hAnsiTheme="minorHAnsi"/>
          <w:color w:val="000000"/>
          <w:sz w:val="22"/>
          <w:szCs w:val="22"/>
        </w:rPr>
        <w:t>,</w:t>
      </w:r>
      <w:r w:rsidRPr="00445975">
        <w:rPr>
          <w:rFonts w:asciiTheme="minorHAnsi" w:hAnsiTheme="minorHAnsi"/>
          <w:color w:val="000000"/>
          <w:sz w:val="22"/>
          <w:szCs w:val="22"/>
        </w:rPr>
        <w:t xml:space="preserve"> начиная с минимальной и заканчивая максимальной. Таким образом, предсказывая значение переменной </w:t>
      </w:r>
      <w:r w:rsidRPr="00154B9C">
        <w:rPr>
          <w:rFonts w:asciiTheme="minorHAnsi" w:hAnsiTheme="minorHAnsi"/>
          <w:i/>
          <w:color w:val="000000"/>
          <w:sz w:val="22"/>
          <w:szCs w:val="22"/>
        </w:rPr>
        <w:t>Y</w:t>
      </w:r>
      <w:r w:rsidRPr="00445975">
        <w:rPr>
          <w:rFonts w:asciiTheme="minorHAnsi" w:hAnsiTheme="minorHAnsi"/>
          <w:color w:val="000000"/>
          <w:sz w:val="22"/>
          <w:szCs w:val="22"/>
        </w:rPr>
        <w:t xml:space="preserve"> при конкретном значении переменной </w:t>
      </w:r>
      <w:r w:rsidRPr="00154B9C">
        <w:rPr>
          <w:rFonts w:asciiTheme="minorHAnsi" w:hAnsiTheme="minorHAnsi"/>
          <w:i/>
          <w:color w:val="000000"/>
          <w:sz w:val="22"/>
          <w:szCs w:val="22"/>
        </w:rPr>
        <w:t>X</w:t>
      </w:r>
      <w:r w:rsidRPr="00445975">
        <w:rPr>
          <w:rFonts w:asciiTheme="minorHAnsi" w:hAnsiTheme="minorHAnsi"/>
          <w:color w:val="000000"/>
          <w:sz w:val="22"/>
          <w:szCs w:val="22"/>
        </w:rPr>
        <w:t xml:space="preserve">, исследователь выполняет интерполяцию между значениями переменной </w:t>
      </w:r>
      <w:r w:rsidRPr="00154B9C">
        <w:rPr>
          <w:rFonts w:asciiTheme="minorHAnsi" w:hAnsiTheme="minorHAnsi"/>
          <w:i/>
          <w:color w:val="000000"/>
          <w:sz w:val="22"/>
          <w:szCs w:val="22"/>
        </w:rPr>
        <w:t>X</w:t>
      </w:r>
      <w:r w:rsidRPr="00445975">
        <w:rPr>
          <w:rFonts w:asciiTheme="minorHAnsi" w:hAnsiTheme="minorHAnsi"/>
          <w:color w:val="000000"/>
          <w:sz w:val="22"/>
          <w:szCs w:val="22"/>
        </w:rPr>
        <w:t xml:space="preserve"> в диапазоне возможных значений. Однако экстраполяция значений за пределы этого интервала не</w:t>
      </w:r>
      <w:r w:rsidR="00154B9C">
        <w:rPr>
          <w:rFonts w:asciiTheme="minorHAnsi" w:hAnsiTheme="minorHAnsi"/>
          <w:color w:val="000000"/>
          <w:sz w:val="22"/>
          <w:szCs w:val="22"/>
        </w:rPr>
        <w:t xml:space="preserve"> всегда релевантна</w:t>
      </w:r>
      <w:r w:rsidRPr="00445975">
        <w:rPr>
          <w:rFonts w:asciiTheme="minorHAnsi" w:hAnsiTheme="minorHAnsi"/>
          <w:color w:val="000000"/>
          <w:sz w:val="22"/>
          <w:szCs w:val="22"/>
        </w:rPr>
        <w:t>. Например, пытаясь предсказать среднегодовой объем продаж в магазине, зная его площадь (</w:t>
      </w:r>
      <w:r w:rsidR="00154B9C">
        <w:rPr>
          <w:rFonts w:asciiTheme="minorHAnsi" w:hAnsiTheme="minorHAnsi"/>
          <w:color w:val="000000"/>
          <w:sz w:val="22"/>
          <w:szCs w:val="22"/>
        </w:rPr>
        <w:t>рис</w:t>
      </w:r>
      <w:r w:rsidRPr="00445975">
        <w:rPr>
          <w:rFonts w:asciiTheme="minorHAnsi" w:hAnsiTheme="minorHAnsi"/>
          <w:color w:val="000000"/>
          <w:sz w:val="22"/>
          <w:szCs w:val="22"/>
        </w:rPr>
        <w:t>.</w:t>
      </w:r>
      <w:r w:rsidR="00154B9C">
        <w:rPr>
          <w:rFonts w:asciiTheme="minorHAnsi" w:hAnsiTheme="minorHAnsi"/>
          <w:color w:val="000000"/>
          <w:sz w:val="22"/>
          <w:szCs w:val="22"/>
        </w:rPr>
        <w:t xml:space="preserve"> 3а</w:t>
      </w:r>
      <w:r w:rsidRPr="00445975">
        <w:rPr>
          <w:rFonts w:asciiTheme="minorHAnsi" w:hAnsiTheme="minorHAnsi"/>
          <w:color w:val="000000"/>
          <w:sz w:val="22"/>
          <w:szCs w:val="22"/>
        </w:rPr>
        <w:t xml:space="preserve">), мы можем вычислять значение переменной </w:t>
      </w:r>
      <w:r w:rsidRPr="00154B9C">
        <w:rPr>
          <w:rFonts w:asciiTheme="minorHAnsi" w:hAnsiTheme="minorHAnsi"/>
          <w:i/>
          <w:color w:val="000000"/>
          <w:sz w:val="22"/>
          <w:szCs w:val="22"/>
        </w:rPr>
        <w:t>Y</w:t>
      </w:r>
      <w:r w:rsidRPr="00445975">
        <w:rPr>
          <w:rFonts w:asciiTheme="minorHAnsi" w:hAnsiTheme="minorHAnsi"/>
          <w:color w:val="000000"/>
          <w:sz w:val="22"/>
          <w:szCs w:val="22"/>
        </w:rPr>
        <w:t xml:space="preserve"> лишь для значений </w:t>
      </w:r>
      <w:r w:rsidRPr="00154B9C">
        <w:rPr>
          <w:rFonts w:asciiTheme="minorHAnsi" w:hAnsiTheme="minorHAnsi"/>
          <w:i/>
          <w:color w:val="000000"/>
          <w:sz w:val="22"/>
          <w:szCs w:val="22"/>
        </w:rPr>
        <w:t>X</w:t>
      </w:r>
      <w:r w:rsidRPr="00445975">
        <w:rPr>
          <w:rFonts w:asciiTheme="minorHAnsi" w:hAnsiTheme="minorHAnsi"/>
          <w:color w:val="000000"/>
          <w:sz w:val="22"/>
          <w:szCs w:val="22"/>
        </w:rPr>
        <w:t xml:space="preserve"> от 1,1 до 5,8 тыс. кв. футов. Следовательно, прогнозировать среднегодовой объем продаж можно лишь для магазинов, площадь которых не выходит за пределы указанного диапазона. Любая попытка экстраполяции означает, что мы предполагаем, будто линейная регрессия сохраняет свой характер за пределами допустимого диапазона.</w:t>
      </w:r>
    </w:p>
    <w:p w:rsidR="00154B9C" w:rsidRPr="00154B9C" w:rsidRDefault="00154B9C" w:rsidP="00154B9C">
      <w:pPr>
        <w:pStyle w:val="ac"/>
        <w:keepNext/>
        <w:spacing w:before="0" w:beforeAutospacing="0" w:after="120" w:afterAutospacing="0"/>
        <w:rPr>
          <w:rFonts w:asciiTheme="minorHAnsi" w:hAnsiTheme="minorHAnsi"/>
          <w:b/>
          <w:color w:val="000000"/>
          <w:sz w:val="22"/>
          <w:szCs w:val="22"/>
        </w:rPr>
      </w:pPr>
      <w:r w:rsidRPr="00154B9C">
        <w:rPr>
          <w:rFonts w:asciiTheme="minorHAnsi" w:hAnsiTheme="minorHAnsi"/>
          <w:b/>
          <w:color w:val="000000"/>
          <w:sz w:val="22"/>
          <w:szCs w:val="22"/>
        </w:rPr>
        <w:lastRenderedPageBreak/>
        <w:t>Оценки изменчивости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154B9C">
        <w:rPr>
          <w:rFonts w:asciiTheme="minorHAnsi" w:hAnsiTheme="minorHAnsi"/>
          <w:b/>
          <w:color w:val="000000"/>
          <w:sz w:val="22"/>
          <w:szCs w:val="22"/>
        </w:rPr>
        <w:t>Вычисление сумм квадратов</w:t>
      </w:r>
      <w:r w:rsidR="00154B9C" w:rsidRPr="00154B9C">
        <w:rPr>
          <w:rFonts w:asciiTheme="minorHAnsi" w:hAnsiTheme="minorHAnsi"/>
          <w:b/>
          <w:color w:val="000000"/>
          <w:sz w:val="22"/>
          <w:szCs w:val="22"/>
        </w:rPr>
        <w:t xml:space="preserve">. </w:t>
      </w:r>
      <w:r w:rsidRPr="00445975">
        <w:rPr>
          <w:rFonts w:asciiTheme="minorHAnsi" w:hAnsiTheme="minorHAnsi"/>
          <w:color w:val="000000"/>
          <w:sz w:val="22"/>
          <w:szCs w:val="22"/>
        </w:rPr>
        <w:t>Для того чтобы предсказать значение зависимой переменной по значениям независимой переменной в рамках избранной статистической модели, необходимо оценить изменчивость. Существует несколько способов оценки изменчивости. Первый способ использует общую сумму квадратов (total sum of squares — SST), позволяю</w:t>
      </w:r>
      <w:r w:rsidR="00BC4452">
        <w:rPr>
          <w:rFonts w:asciiTheme="minorHAnsi" w:hAnsiTheme="minorHAnsi"/>
          <w:color w:val="000000"/>
          <w:sz w:val="22"/>
          <w:szCs w:val="22"/>
        </w:rPr>
        <w:t xml:space="preserve">щую оценить колебания значений </w:t>
      </w:r>
      <w:r w:rsidR="00BC4452" w:rsidRPr="00BC4452">
        <w:rPr>
          <w:rFonts w:asciiTheme="minorHAnsi" w:hAnsiTheme="minorHAnsi"/>
          <w:i/>
          <w:color w:val="000000"/>
          <w:sz w:val="22"/>
          <w:szCs w:val="22"/>
          <w:lang w:val="en-US"/>
        </w:rPr>
        <w:t>Y</w:t>
      </w:r>
      <w:r w:rsidR="00BC4452" w:rsidRPr="00BC4452">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вокруг среднего значения </w:t>
      </w:r>
      <w:r w:rsidR="00BC4452" w:rsidRPr="00BC4452">
        <w:rPr>
          <w:rFonts w:asciiTheme="minorHAnsi" w:hAnsiTheme="minorHAnsi"/>
          <w:i/>
          <w:color w:val="000000"/>
          <w:sz w:val="22"/>
          <w:szCs w:val="22"/>
          <w:lang w:val="en-US"/>
        </w:rPr>
        <w:t>Y</w:t>
      </w:r>
      <w:r w:rsidR="00BC4452" w:rsidRPr="00BC4452">
        <w:rPr>
          <w:rFonts w:asciiTheme="minorHAnsi" w:hAnsiTheme="minorHAnsi"/>
          <w:i/>
          <w:color w:val="000000"/>
          <w:sz w:val="22"/>
          <w:szCs w:val="22"/>
        </w:rPr>
        <w:t>̅</w:t>
      </w:r>
      <w:r w:rsidRPr="00445975">
        <w:rPr>
          <w:rFonts w:asciiTheme="minorHAnsi" w:hAnsiTheme="minorHAnsi"/>
          <w:color w:val="000000"/>
          <w:sz w:val="22"/>
          <w:szCs w:val="22"/>
        </w:rPr>
        <w:t>. В регрессионном анализе полная вариация, представляющая собой полную сумму квадратов, разделяется на объяснимую вариацию, или сумму квадратов регрессии (regression sum of squares — SSR), и необъяснимую вариацию</w:t>
      </w:r>
      <w:r w:rsidR="00BC4452">
        <w:rPr>
          <w:rFonts w:asciiTheme="minorHAnsi" w:hAnsiTheme="minorHAnsi"/>
          <w:color w:val="000000"/>
          <w:sz w:val="22"/>
          <w:szCs w:val="22"/>
        </w:rPr>
        <w:t>,</w:t>
      </w:r>
      <w:r w:rsidRPr="00BC4452">
        <w:rPr>
          <w:rFonts w:asciiTheme="minorHAnsi" w:hAnsiTheme="minorHAnsi"/>
          <w:color w:val="000000"/>
          <w:sz w:val="22"/>
          <w:szCs w:val="22"/>
        </w:rPr>
        <w:t xml:space="preserve"> </w:t>
      </w:r>
      <w:r w:rsidRPr="00445975">
        <w:rPr>
          <w:rFonts w:asciiTheme="minorHAnsi" w:hAnsiTheme="minorHAnsi"/>
          <w:color w:val="000000"/>
          <w:sz w:val="22"/>
          <w:szCs w:val="22"/>
        </w:rPr>
        <w:t>или</w:t>
      </w:r>
      <w:r w:rsidRPr="00BC4452">
        <w:rPr>
          <w:rFonts w:asciiTheme="minorHAnsi" w:hAnsiTheme="minorHAnsi"/>
          <w:color w:val="000000"/>
          <w:sz w:val="22"/>
          <w:szCs w:val="22"/>
        </w:rPr>
        <w:t xml:space="preserve"> </w:t>
      </w:r>
      <w:r w:rsidRPr="00445975">
        <w:rPr>
          <w:rFonts w:asciiTheme="minorHAnsi" w:hAnsiTheme="minorHAnsi"/>
          <w:color w:val="000000"/>
          <w:sz w:val="22"/>
          <w:szCs w:val="22"/>
        </w:rPr>
        <w:t>сумму</w:t>
      </w:r>
      <w:r w:rsidRPr="00BC4452">
        <w:rPr>
          <w:rFonts w:asciiTheme="minorHAnsi" w:hAnsiTheme="minorHAnsi"/>
          <w:color w:val="000000"/>
          <w:sz w:val="22"/>
          <w:szCs w:val="22"/>
        </w:rPr>
        <w:t xml:space="preserve"> </w:t>
      </w:r>
      <w:r w:rsidRPr="00445975">
        <w:rPr>
          <w:rFonts w:asciiTheme="minorHAnsi" w:hAnsiTheme="minorHAnsi"/>
          <w:color w:val="000000"/>
          <w:sz w:val="22"/>
          <w:szCs w:val="22"/>
        </w:rPr>
        <w:t>квадратов</w:t>
      </w:r>
      <w:r w:rsidRPr="00BC4452">
        <w:rPr>
          <w:rFonts w:asciiTheme="minorHAnsi" w:hAnsiTheme="minorHAnsi"/>
          <w:color w:val="000000"/>
          <w:sz w:val="22"/>
          <w:szCs w:val="22"/>
        </w:rPr>
        <w:t xml:space="preserve"> </w:t>
      </w:r>
      <w:r w:rsidRPr="00445975">
        <w:rPr>
          <w:rFonts w:asciiTheme="minorHAnsi" w:hAnsiTheme="minorHAnsi"/>
          <w:color w:val="000000"/>
          <w:sz w:val="22"/>
          <w:szCs w:val="22"/>
        </w:rPr>
        <w:t>ошибок</w:t>
      </w:r>
      <w:r w:rsidRPr="00BC4452">
        <w:rPr>
          <w:rFonts w:asciiTheme="minorHAnsi" w:hAnsiTheme="minorHAnsi"/>
          <w:color w:val="000000"/>
          <w:sz w:val="22"/>
          <w:szCs w:val="22"/>
        </w:rPr>
        <w:t xml:space="preserve"> (</w:t>
      </w:r>
      <w:r w:rsidRPr="00445975">
        <w:rPr>
          <w:rFonts w:asciiTheme="minorHAnsi" w:hAnsiTheme="minorHAnsi"/>
          <w:color w:val="000000"/>
          <w:sz w:val="22"/>
          <w:szCs w:val="22"/>
          <w:lang w:val="en-US"/>
        </w:rPr>
        <w:t>error</w:t>
      </w:r>
      <w:r w:rsidRPr="00BC4452">
        <w:rPr>
          <w:rFonts w:asciiTheme="minorHAnsi" w:hAnsiTheme="minorHAnsi"/>
          <w:color w:val="000000"/>
          <w:sz w:val="22"/>
          <w:szCs w:val="22"/>
        </w:rPr>
        <w:t xml:space="preserve"> </w:t>
      </w:r>
      <w:r w:rsidRPr="00445975">
        <w:rPr>
          <w:rFonts w:asciiTheme="minorHAnsi" w:hAnsiTheme="minorHAnsi"/>
          <w:color w:val="000000"/>
          <w:sz w:val="22"/>
          <w:szCs w:val="22"/>
          <w:lang w:val="en-US"/>
        </w:rPr>
        <w:t>sum</w:t>
      </w:r>
      <w:r w:rsidRPr="00BC4452">
        <w:rPr>
          <w:rFonts w:asciiTheme="minorHAnsi" w:hAnsiTheme="minorHAnsi"/>
          <w:color w:val="000000"/>
          <w:sz w:val="22"/>
          <w:szCs w:val="22"/>
        </w:rPr>
        <w:t xml:space="preserve"> </w:t>
      </w:r>
      <w:r w:rsidRPr="00445975">
        <w:rPr>
          <w:rFonts w:asciiTheme="minorHAnsi" w:hAnsiTheme="minorHAnsi"/>
          <w:color w:val="000000"/>
          <w:sz w:val="22"/>
          <w:szCs w:val="22"/>
          <w:lang w:val="en-US"/>
        </w:rPr>
        <w:t>of</w:t>
      </w:r>
      <w:r w:rsidRPr="00BC4452">
        <w:rPr>
          <w:rFonts w:asciiTheme="minorHAnsi" w:hAnsiTheme="minorHAnsi"/>
          <w:color w:val="000000"/>
          <w:sz w:val="22"/>
          <w:szCs w:val="22"/>
        </w:rPr>
        <w:t xml:space="preserve"> </w:t>
      </w:r>
      <w:r w:rsidRPr="00445975">
        <w:rPr>
          <w:rFonts w:asciiTheme="minorHAnsi" w:hAnsiTheme="minorHAnsi"/>
          <w:color w:val="000000"/>
          <w:sz w:val="22"/>
          <w:szCs w:val="22"/>
          <w:lang w:val="en-US"/>
        </w:rPr>
        <w:t>squares</w:t>
      </w:r>
      <w:r w:rsidRPr="00BC4452">
        <w:rPr>
          <w:rFonts w:asciiTheme="minorHAnsi" w:hAnsiTheme="minorHAnsi"/>
          <w:color w:val="000000"/>
          <w:sz w:val="22"/>
          <w:szCs w:val="22"/>
        </w:rPr>
        <w:t xml:space="preserve"> — </w:t>
      </w:r>
      <w:r w:rsidRPr="00445975">
        <w:rPr>
          <w:rFonts w:asciiTheme="minorHAnsi" w:hAnsiTheme="minorHAnsi"/>
          <w:color w:val="000000"/>
          <w:sz w:val="22"/>
          <w:szCs w:val="22"/>
          <w:lang w:val="en-US"/>
        </w:rPr>
        <w:t>SSE</w:t>
      </w:r>
      <w:r w:rsidRPr="00BC4452">
        <w:rPr>
          <w:rFonts w:asciiTheme="minorHAnsi" w:hAnsiTheme="minorHAnsi"/>
          <w:color w:val="000000"/>
          <w:sz w:val="22"/>
          <w:szCs w:val="22"/>
        </w:rPr>
        <w:t xml:space="preserve">). </w:t>
      </w:r>
      <w:r w:rsidRPr="00445975">
        <w:rPr>
          <w:rFonts w:asciiTheme="minorHAnsi" w:hAnsiTheme="minorHAnsi"/>
          <w:color w:val="000000"/>
          <w:sz w:val="22"/>
          <w:szCs w:val="22"/>
        </w:rPr>
        <w:t>Объяснимая вариация характеризует вза</w:t>
      </w:r>
      <w:r w:rsidR="00BC4452">
        <w:rPr>
          <w:rFonts w:asciiTheme="minorHAnsi" w:hAnsiTheme="minorHAnsi"/>
          <w:color w:val="000000"/>
          <w:sz w:val="22"/>
          <w:szCs w:val="22"/>
        </w:rPr>
        <w:t xml:space="preserve">имосвязь между переменными </w:t>
      </w:r>
      <w:r w:rsidR="00BC4452" w:rsidRPr="00BC4452">
        <w:rPr>
          <w:rFonts w:asciiTheme="minorHAnsi" w:hAnsiTheme="minorHAnsi"/>
          <w:i/>
          <w:color w:val="000000"/>
          <w:sz w:val="22"/>
          <w:szCs w:val="22"/>
        </w:rPr>
        <w:t>X</w:t>
      </w:r>
      <w:r w:rsidR="00BC4452">
        <w:rPr>
          <w:rFonts w:asciiTheme="minorHAnsi" w:hAnsiTheme="minorHAnsi"/>
          <w:color w:val="000000"/>
          <w:sz w:val="22"/>
          <w:szCs w:val="22"/>
        </w:rPr>
        <w:t xml:space="preserve"> и </w:t>
      </w:r>
      <w:r w:rsidR="00BC4452" w:rsidRPr="00BC4452">
        <w:rPr>
          <w:rFonts w:asciiTheme="minorHAnsi" w:hAnsiTheme="minorHAnsi"/>
          <w:i/>
          <w:color w:val="000000"/>
          <w:sz w:val="22"/>
          <w:szCs w:val="22"/>
        </w:rPr>
        <w:t>Y</w:t>
      </w:r>
      <w:r w:rsidRPr="00445975">
        <w:rPr>
          <w:rFonts w:asciiTheme="minorHAnsi" w:hAnsiTheme="minorHAnsi"/>
          <w:color w:val="000000"/>
          <w:sz w:val="22"/>
          <w:szCs w:val="22"/>
        </w:rPr>
        <w:t>, а необъяснимая зави</w:t>
      </w:r>
      <w:r w:rsidR="00BC4452">
        <w:rPr>
          <w:rFonts w:asciiTheme="minorHAnsi" w:hAnsiTheme="minorHAnsi"/>
          <w:color w:val="000000"/>
          <w:sz w:val="22"/>
          <w:szCs w:val="22"/>
        </w:rPr>
        <w:t xml:space="preserve">сит от других факторов (рис. </w:t>
      </w:r>
      <w:r w:rsidRPr="00445975">
        <w:rPr>
          <w:rFonts w:asciiTheme="minorHAnsi" w:hAnsiTheme="minorHAnsi"/>
          <w:color w:val="000000"/>
          <w:sz w:val="22"/>
          <w:szCs w:val="22"/>
        </w:rPr>
        <w:t>6).</w:t>
      </w:r>
    </w:p>
    <w:p w:rsidR="00BC4452" w:rsidRDefault="00BC4452"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350361" cy="2296411"/>
            <wp:effectExtent l="0" t="0" r="254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 Оценки изменчивости в модели регрессии.jpg"/>
                    <pic:cNvPicPr/>
                  </pic:nvPicPr>
                  <pic:blipFill>
                    <a:blip r:embed="rId14">
                      <a:extLst>
                        <a:ext uri="{28A0092B-C50C-407E-A947-70E740481C1C}">
                          <a14:useLocalDpi xmlns:a14="http://schemas.microsoft.com/office/drawing/2010/main" val="0"/>
                        </a:ext>
                      </a:extLst>
                    </a:blip>
                    <a:stretch>
                      <a:fillRect/>
                    </a:stretch>
                  </pic:blipFill>
                  <pic:spPr>
                    <a:xfrm>
                      <a:off x="0" y="0"/>
                      <a:ext cx="3357131" cy="2301052"/>
                    </a:xfrm>
                    <a:prstGeom prst="rect">
                      <a:avLst/>
                    </a:prstGeom>
                  </pic:spPr>
                </pic:pic>
              </a:graphicData>
            </a:graphic>
          </wp:inline>
        </w:drawing>
      </w:r>
    </w:p>
    <w:p w:rsidR="00445975" w:rsidRPr="00445975" w:rsidRDefault="00BC4452"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445975" w:rsidRPr="00445975">
        <w:rPr>
          <w:rFonts w:asciiTheme="minorHAnsi" w:hAnsiTheme="minorHAnsi"/>
          <w:color w:val="000000"/>
          <w:sz w:val="22"/>
          <w:szCs w:val="22"/>
        </w:rPr>
        <w:t>6. Оценки изменчивости в модели регрессии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Сумма квадратов регрессии (SSR) представляет собой сумму квадратов разностей между </w:t>
      </w:r>
      <w:r w:rsidRPr="00BC4452">
        <w:rPr>
          <w:rFonts w:asciiTheme="minorHAnsi" w:hAnsiTheme="minorHAnsi"/>
          <w:i/>
          <w:color w:val="000000"/>
          <w:sz w:val="22"/>
          <w:szCs w:val="22"/>
        </w:rPr>
        <w:t>Y</w:t>
      </w:r>
      <w:r w:rsidR="00BC4452" w:rsidRPr="00BC4452">
        <w:rPr>
          <w:rFonts w:asciiTheme="minorHAnsi" w:hAnsiTheme="minorHAnsi"/>
          <w:i/>
          <w:color w:val="000000"/>
          <w:sz w:val="22"/>
          <w:szCs w:val="22"/>
        </w:rPr>
        <w:t>̂</w:t>
      </w:r>
      <w:r w:rsidR="00BC4452" w:rsidRPr="00BC4452">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(пред</w:t>
      </w:r>
      <w:r w:rsidR="00BC4452">
        <w:rPr>
          <w:rFonts w:asciiTheme="minorHAnsi" w:hAnsiTheme="minorHAnsi"/>
          <w:color w:val="000000"/>
          <w:sz w:val="22"/>
          <w:szCs w:val="22"/>
        </w:rPr>
        <w:t xml:space="preserve">сказанным значением переменной </w:t>
      </w:r>
      <w:r w:rsidR="00BC4452" w:rsidRPr="00BC4452">
        <w:rPr>
          <w:rFonts w:asciiTheme="minorHAnsi" w:hAnsiTheme="minorHAnsi"/>
          <w:i/>
          <w:color w:val="000000"/>
          <w:sz w:val="22"/>
          <w:szCs w:val="22"/>
        </w:rPr>
        <w:t>Y</w:t>
      </w:r>
      <w:r w:rsidRPr="00445975">
        <w:rPr>
          <w:rFonts w:asciiTheme="minorHAnsi" w:hAnsiTheme="minorHAnsi"/>
          <w:color w:val="000000"/>
          <w:sz w:val="22"/>
          <w:szCs w:val="22"/>
        </w:rPr>
        <w:t>)</w:t>
      </w:r>
      <w:r w:rsidR="00BC4452" w:rsidRPr="00BC4452">
        <w:rPr>
          <w:rFonts w:asciiTheme="minorHAnsi" w:hAnsiTheme="minorHAnsi"/>
          <w:color w:val="000000"/>
          <w:sz w:val="22"/>
          <w:szCs w:val="22"/>
        </w:rPr>
        <w:t xml:space="preserve"> </w:t>
      </w:r>
      <w:r w:rsidR="00BC4452">
        <w:rPr>
          <w:rFonts w:asciiTheme="minorHAnsi" w:hAnsiTheme="minorHAnsi"/>
          <w:color w:val="000000"/>
          <w:sz w:val="22"/>
          <w:szCs w:val="22"/>
        </w:rPr>
        <w:t xml:space="preserve">и </w:t>
      </w:r>
      <w:r w:rsidR="00BC4452" w:rsidRPr="00BC4452">
        <w:rPr>
          <w:rFonts w:asciiTheme="minorHAnsi" w:hAnsiTheme="minorHAnsi"/>
          <w:i/>
          <w:color w:val="000000"/>
          <w:sz w:val="22"/>
          <w:szCs w:val="22"/>
        </w:rPr>
        <w:t>Y̅</w:t>
      </w:r>
      <w:r w:rsidR="00BC4452">
        <w:rPr>
          <w:rFonts w:asciiTheme="minorHAnsi" w:hAnsiTheme="minorHAnsi"/>
          <w:color w:val="000000"/>
          <w:sz w:val="22"/>
          <w:szCs w:val="22"/>
        </w:rPr>
        <w:t xml:space="preserve"> (средним значением переменной </w:t>
      </w:r>
      <w:r w:rsidR="00BC4452" w:rsidRPr="00BC4452">
        <w:rPr>
          <w:rFonts w:asciiTheme="minorHAnsi" w:hAnsiTheme="minorHAnsi"/>
          <w:i/>
          <w:color w:val="000000"/>
          <w:sz w:val="22"/>
          <w:szCs w:val="22"/>
        </w:rPr>
        <w:t>Y</w:t>
      </w:r>
      <w:r w:rsidRPr="00445975">
        <w:rPr>
          <w:rFonts w:asciiTheme="minorHAnsi" w:hAnsiTheme="minorHAnsi"/>
          <w:color w:val="000000"/>
          <w:sz w:val="22"/>
          <w:szCs w:val="22"/>
        </w:rPr>
        <w:t>). Сумма квадратов ошибок (SSE) являе</w:t>
      </w:r>
      <w:r w:rsidR="00BC4452">
        <w:rPr>
          <w:rFonts w:asciiTheme="minorHAnsi" w:hAnsiTheme="minorHAnsi"/>
          <w:color w:val="000000"/>
          <w:sz w:val="22"/>
          <w:szCs w:val="22"/>
        </w:rPr>
        <w:t xml:space="preserve">тся частью вариации переменной </w:t>
      </w:r>
      <w:r w:rsidR="00BC4452" w:rsidRPr="00BC4452">
        <w:rPr>
          <w:rFonts w:asciiTheme="minorHAnsi" w:hAnsiTheme="minorHAnsi"/>
          <w:i/>
          <w:color w:val="000000"/>
          <w:sz w:val="22"/>
          <w:szCs w:val="22"/>
        </w:rPr>
        <w:t>Y</w:t>
      </w:r>
      <w:r w:rsidRPr="00445975">
        <w:rPr>
          <w:rFonts w:asciiTheme="minorHAnsi" w:hAnsiTheme="minorHAnsi"/>
          <w:color w:val="000000"/>
          <w:sz w:val="22"/>
          <w:szCs w:val="22"/>
        </w:rPr>
        <w:t>, которую невозможно описать с помощью регрессионной модели. Эта величина зависит от разностей между наблюдаемыми и предсказанными значениями.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Полная сумма квадратов (SST) равна сумме квадратов регрессии плюс сумма квадратов ошибок:</w:t>
      </w:r>
    </w:p>
    <w:p w:rsidR="00445975" w:rsidRPr="00BC4452" w:rsidRDefault="00BC4452" w:rsidP="00445975">
      <w:pPr>
        <w:pStyle w:val="ac"/>
        <w:spacing w:before="0" w:beforeAutospacing="0" w:after="120" w:afterAutospacing="0"/>
        <w:rPr>
          <w:rFonts w:asciiTheme="majorHAnsi" w:hAnsiTheme="majorHAnsi"/>
          <w:i/>
          <w:color w:val="000000"/>
          <w:sz w:val="22"/>
          <w:szCs w:val="22"/>
        </w:rPr>
      </w:pPr>
      <w:r w:rsidRPr="00BC4452">
        <w:rPr>
          <w:rFonts w:asciiTheme="majorHAnsi" w:hAnsiTheme="majorHAnsi"/>
          <w:i/>
          <w:color w:val="000000"/>
          <w:sz w:val="22"/>
          <w:szCs w:val="22"/>
        </w:rPr>
        <w:t>(3)   SST = SSR + SSE</w:t>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Полная сумма квадратов (SST) равна сумме квадратов разностей между наблюдаемыми значениями переменной </w:t>
      </w:r>
      <w:r w:rsidR="00BC4452" w:rsidRPr="00BC4452">
        <w:rPr>
          <w:rFonts w:asciiTheme="minorHAnsi" w:hAnsiTheme="minorHAnsi"/>
          <w:i/>
          <w:color w:val="000000"/>
          <w:sz w:val="22"/>
          <w:szCs w:val="22"/>
          <w:lang w:val="en-US"/>
        </w:rPr>
        <w:t>Y</w:t>
      </w:r>
      <w:r w:rsidRPr="00445975">
        <w:rPr>
          <w:rFonts w:asciiTheme="minorHAnsi" w:hAnsiTheme="minorHAnsi"/>
          <w:color w:val="000000"/>
          <w:sz w:val="22"/>
          <w:szCs w:val="22"/>
        </w:rPr>
        <w:t xml:space="preserve"> и ее средним значением:</w:t>
      </w:r>
    </w:p>
    <w:p w:rsidR="00BC4452" w:rsidRPr="00445975" w:rsidRDefault="00BC4452"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382572" cy="380390"/>
            <wp:effectExtent l="0" t="0" r="825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а. SST.jpg"/>
                    <pic:cNvPicPr/>
                  </pic:nvPicPr>
                  <pic:blipFill>
                    <a:blip r:embed="rId15">
                      <a:extLst>
                        <a:ext uri="{28A0092B-C50C-407E-A947-70E740481C1C}">
                          <a14:useLocalDpi xmlns:a14="http://schemas.microsoft.com/office/drawing/2010/main" val="0"/>
                        </a:ext>
                      </a:extLst>
                    </a:blip>
                    <a:stretch>
                      <a:fillRect/>
                    </a:stretch>
                  </pic:blipFill>
                  <pic:spPr>
                    <a:xfrm>
                      <a:off x="0" y="0"/>
                      <a:ext cx="1437276" cy="395441"/>
                    </a:xfrm>
                    <a:prstGeom prst="rect">
                      <a:avLst/>
                    </a:prstGeom>
                  </pic:spPr>
                </pic:pic>
              </a:graphicData>
            </a:graphic>
          </wp:inline>
        </w:drawing>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Сумма квадратов регрессии (SSR) равна сумме квадратов разностей между предсказанными значениями переменной </w:t>
      </w:r>
      <w:r w:rsidR="00D32474" w:rsidRPr="00D32474">
        <w:rPr>
          <w:rFonts w:asciiTheme="minorHAnsi" w:hAnsiTheme="minorHAnsi"/>
          <w:i/>
          <w:color w:val="000000"/>
          <w:sz w:val="22"/>
          <w:szCs w:val="22"/>
          <w:lang w:val="en-US"/>
        </w:rPr>
        <w:t>Y</w:t>
      </w:r>
      <w:r w:rsidRPr="00445975">
        <w:rPr>
          <w:rFonts w:asciiTheme="minorHAnsi" w:hAnsiTheme="minorHAnsi"/>
          <w:color w:val="000000"/>
          <w:sz w:val="22"/>
          <w:szCs w:val="22"/>
        </w:rPr>
        <w:t xml:space="preserve"> и ее средним значением:</w:t>
      </w:r>
    </w:p>
    <w:p w:rsidR="00D32474" w:rsidRPr="00445975" w:rsidRDefault="00D32474"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345996" cy="372297"/>
            <wp:effectExtent l="0" t="0" r="698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б. SSR.jpg"/>
                    <pic:cNvPicPr/>
                  </pic:nvPicPr>
                  <pic:blipFill>
                    <a:blip r:embed="rId16">
                      <a:extLst>
                        <a:ext uri="{28A0092B-C50C-407E-A947-70E740481C1C}">
                          <a14:useLocalDpi xmlns:a14="http://schemas.microsoft.com/office/drawing/2010/main" val="0"/>
                        </a:ext>
                      </a:extLst>
                    </a:blip>
                    <a:stretch>
                      <a:fillRect/>
                    </a:stretch>
                  </pic:blipFill>
                  <pic:spPr>
                    <a:xfrm>
                      <a:off x="0" y="0"/>
                      <a:ext cx="1381076" cy="382000"/>
                    </a:xfrm>
                    <a:prstGeom prst="rect">
                      <a:avLst/>
                    </a:prstGeom>
                  </pic:spPr>
                </pic:pic>
              </a:graphicData>
            </a:graphic>
          </wp:inline>
        </w:drawing>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Сумма квадратов ошибок (SSE) равна сумме квадратов разностей между наблюдаемыми и предсказанными значениями п</w:t>
      </w:r>
      <w:r w:rsidR="00D32474">
        <w:rPr>
          <w:rFonts w:asciiTheme="minorHAnsi" w:hAnsiTheme="minorHAnsi"/>
          <w:color w:val="000000"/>
          <w:sz w:val="22"/>
          <w:szCs w:val="22"/>
        </w:rPr>
        <w:t xml:space="preserve">еременной </w:t>
      </w:r>
      <w:r w:rsidR="00D32474" w:rsidRPr="00D32474">
        <w:rPr>
          <w:rFonts w:asciiTheme="minorHAnsi" w:hAnsiTheme="minorHAnsi"/>
          <w:i/>
          <w:color w:val="000000"/>
          <w:sz w:val="22"/>
          <w:szCs w:val="22"/>
        </w:rPr>
        <w:t>Y</w:t>
      </w:r>
      <w:r w:rsidRPr="00445975">
        <w:rPr>
          <w:rFonts w:asciiTheme="minorHAnsi" w:hAnsiTheme="minorHAnsi"/>
          <w:color w:val="000000"/>
          <w:sz w:val="22"/>
          <w:szCs w:val="22"/>
        </w:rPr>
        <w:t>:</w:t>
      </w:r>
    </w:p>
    <w:p w:rsidR="00D32474" w:rsidRPr="00445975" w:rsidRDefault="00D32474"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463040" cy="395618"/>
            <wp:effectExtent l="0" t="0" r="381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6в. SSE.jpg"/>
                    <pic:cNvPicPr/>
                  </pic:nvPicPr>
                  <pic:blipFill>
                    <a:blip r:embed="rId17">
                      <a:extLst>
                        <a:ext uri="{28A0092B-C50C-407E-A947-70E740481C1C}">
                          <a14:useLocalDpi xmlns:a14="http://schemas.microsoft.com/office/drawing/2010/main" val="0"/>
                        </a:ext>
                      </a:extLst>
                    </a:blip>
                    <a:stretch>
                      <a:fillRect/>
                    </a:stretch>
                  </pic:blipFill>
                  <pic:spPr>
                    <a:xfrm>
                      <a:off x="0" y="0"/>
                      <a:ext cx="1480481" cy="400334"/>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Суммы квадратов, вычисленные с помощью программы </w:t>
      </w:r>
      <w:r w:rsidR="00D32474" w:rsidRPr="00D32474">
        <w:rPr>
          <w:rFonts w:asciiTheme="minorHAnsi" w:hAnsiTheme="minorHAnsi"/>
          <w:i/>
          <w:color w:val="000000"/>
          <w:sz w:val="22"/>
          <w:szCs w:val="22"/>
        </w:rPr>
        <w:t>Пакета анализа</w:t>
      </w:r>
      <w:r w:rsidRPr="00445975">
        <w:rPr>
          <w:rFonts w:asciiTheme="minorHAnsi" w:hAnsiTheme="minorHAnsi"/>
          <w:color w:val="000000"/>
          <w:sz w:val="22"/>
          <w:szCs w:val="22"/>
        </w:rPr>
        <w:t xml:space="preserve"> Excel при решении задачи о сети магазинов Sunf</w:t>
      </w:r>
      <w:r w:rsidR="00D32474">
        <w:rPr>
          <w:rFonts w:asciiTheme="minorHAnsi" w:hAnsiTheme="minorHAnsi"/>
          <w:color w:val="000000"/>
          <w:sz w:val="22"/>
          <w:szCs w:val="22"/>
        </w:rPr>
        <w:t xml:space="preserve">lowers, представлены на рис. </w:t>
      </w:r>
      <w:r w:rsidR="00151AD8">
        <w:rPr>
          <w:rFonts w:asciiTheme="minorHAnsi" w:hAnsiTheme="minorHAnsi"/>
          <w:color w:val="000000"/>
          <w:sz w:val="22"/>
          <w:szCs w:val="22"/>
        </w:rPr>
        <w:t>4</w:t>
      </w:r>
      <w:r w:rsidRPr="00445975">
        <w:rPr>
          <w:rFonts w:asciiTheme="minorHAnsi" w:hAnsiTheme="minorHAnsi"/>
          <w:color w:val="000000"/>
          <w:sz w:val="22"/>
          <w:szCs w:val="22"/>
        </w:rPr>
        <w:t>.</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Полная сумма квадратов разностей равна </w:t>
      </w:r>
      <w:r w:rsidR="007C440E" w:rsidRPr="007C440E">
        <w:rPr>
          <w:rFonts w:asciiTheme="minorHAnsi" w:hAnsiTheme="minorHAnsi"/>
          <w:i/>
          <w:color w:val="000000"/>
          <w:sz w:val="22"/>
          <w:szCs w:val="22"/>
          <w:lang w:val="en-US"/>
        </w:rPr>
        <w:t>SST</w:t>
      </w:r>
      <w:r w:rsidR="007C440E" w:rsidRPr="007C440E">
        <w:rPr>
          <w:rFonts w:asciiTheme="minorHAnsi" w:hAnsiTheme="minorHAnsi"/>
          <w:color w:val="000000"/>
          <w:sz w:val="22"/>
          <w:szCs w:val="22"/>
        </w:rPr>
        <w:t xml:space="preserve"> = </w:t>
      </w:r>
      <w:r w:rsidRPr="00445975">
        <w:rPr>
          <w:rFonts w:asciiTheme="minorHAnsi" w:hAnsiTheme="minorHAnsi"/>
          <w:color w:val="000000"/>
          <w:sz w:val="22"/>
          <w:szCs w:val="22"/>
        </w:rPr>
        <w:t>116,9543. Эта величина состоит из суммы квадратов регрессии (</w:t>
      </w:r>
      <w:r w:rsidRPr="007C440E">
        <w:rPr>
          <w:rFonts w:asciiTheme="minorHAnsi" w:hAnsiTheme="minorHAnsi"/>
          <w:i/>
          <w:color w:val="000000"/>
          <w:sz w:val="22"/>
          <w:szCs w:val="22"/>
        </w:rPr>
        <w:t>SSR</w:t>
      </w:r>
      <w:r w:rsidRPr="00445975">
        <w:rPr>
          <w:rFonts w:asciiTheme="minorHAnsi" w:hAnsiTheme="minorHAnsi"/>
          <w:color w:val="000000"/>
          <w:sz w:val="22"/>
          <w:szCs w:val="22"/>
        </w:rPr>
        <w:t>)</w:t>
      </w:r>
      <w:r w:rsidR="007C440E" w:rsidRPr="007C440E">
        <w:rPr>
          <w:rFonts w:asciiTheme="minorHAnsi" w:hAnsiTheme="minorHAnsi"/>
          <w:color w:val="000000"/>
          <w:sz w:val="22"/>
          <w:szCs w:val="22"/>
        </w:rPr>
        <w:t xml:space="preserve"> </w:t>
      </w:r>
      <w:r w:rsidRPr="00445975">
        <w:rPr>
          <w:rFonts w:asciiTheme="minorHAnsi" w:hAnsiTheme="minorHAnsi"/>
          <w:color w:val="000000"/>
          <w:sz w:val="22"/>
          <w:szCs w:val="22"/>
        </w:rPr>
        <w:t>равной 105,7476, и суммы квадратов ошибок (</w:t>
      </w:r>
      <w:r w:rsidRPr="007C440E">
        <w:rPr>
          <w:rFonts w:asciiTheme="minorHAnsi" w:hAnsiTheme="minorHAnsi"/>
          <w:i/>
          <w:color w:val="000000"/>
          <w:sz w:val="22"/>
          <w:szCs w:val="22"/>
        </w:rPr>
        <w:t>SSE</w:t>
      </w:r>
      <w:r w:rsidRPr="00445975">
        <w:rPr>
          <w:rFonts w:asciiTheme="minorHAnsi" w:hAnsiTheme="minorHAnsi"/>
          <w:color w:val="000000"/>
          <w:sz w:val="22"/>
          <w:szCs w:val="22"/>
        </w:rPr>
        <w:t>), равной 11,2067.</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7C440E">
        <w:rPr>
          <w:rFonts w:asciiTheme="minorHAnsi" w:hAnsiTheme="minorHAnsi"/>
          <w:b/>
          <w:color w:val="000000"/>
          <w:sz w:val="22"/>
          <w:szCs w:val="22"/>
        </w:rPr>
        <w:lastRenderedPageBreak/>
        <w:t>Коэффициент смешанной корреляции</w:t>
      </w:r>
      <w:r w:rsidR="007C440E" w:rsidRPr="007C440E">
        <w:rPr>
          <w:rFonts w:asciiTheme="minorHAnsi" w:hAnsiTheme="minorHAnsi"/>
          <w:b/>
          <w:color w:val="000000"/>
          <w:sz w:val="22"/>
          <w:szCs w:val="22"/>
        </w:rPr>
        <w:t xml:space="preserve">. </w:t>
      </w:r>
      <w:r w:rsidR="007C440E">
        <w:rPr>
          <w:rFonts w:asciiTheme="minorHAnsi" w:hAnsiTheme="minorHAnsi"/>
          <w:color w:val="000000"/>
          <w:sz w:val="22"/>
          <w:szCs w:val="22"/>
        </w:rPr>
        <w:t xml:space="preserve">Величины </w:t>
      </w:r>
      <w:r w:rsidR="007C440E" w:rsidRPr="007C440E">
        <w:rPr>
          <w:rFonts w:asciiTheme="minorHAnsi" w:hAnsiTheme="minorHAnsi"/>
          <w:i/>
          <w:color w:val="000000"/>
          <w:sz w:val="22"/>
          <w:szCs w:val="22"/>
        </w:rPr>
        <w:t>S</w:t>
      </w:r>
      <w:r w:rsidR="007C440E" w:rsidRPr="007C440E">
        <w:rPr>
          <w:rFonts w:asciiTheme="minorHAnsi" w:hAnsiTheme="minorHAnsi"/>
          <w:i/>
          <w:color w:val="000000"/>
          <w:sz w:val="22"/>
          <w:szCs w:val="22"/>
          <w:lang w:val="en-US"/>
        </w:rPr>
        <w:t>S</w:t>
      </w:r>
      <w:r w:rsidRPr="007C440E">
        <w:rPr>
          <w:rFonts w:asciiTheme="minorHAnsi" w:hAnsiTheme="minorHAnsi"/>
          <w:i/>
          <w:color w:val="000000"/>
          <w:sz w:val="22"/>
          <w:szCs w:val="22"/>
        </w:rPr>
        <w:t>R</w:t>
      </w:r>
      <w:r w:rsidRPr="00445975">
        <w:rPr>
          <w:rFonts w:asciiTheme="minorHAnsi" w:hAnsiTheme="minorHAnsi"/>
          <w:color w:val="000000"/>
          <w:sz w:val="22"/>
          <w:szCs w:val="22"/>
        </w:rPr>
        <w:t xml:space="preserve">, </w:t>
      </w:r>
      <w:r w:rsidRPr="007C440E">
        <w:rPr>
          <w:rFonts w:asciiTheme="minorHAnsi" w:hAnsiTheme="minorHAnsi"/>
          <w:i/>
          <w:color w:val="000000"/>
          <w:sz w:val="22"/>
          <w:szCs w:val="22"/>
        </w:rPr>
        <w:t>SSE</w:t>
      </w:r>
      <w:r w:rsidRPr="00445975">
        <w:rPr>
          <w:rFonts w:asciiTheme="minorHAnsi" w:hAnsiTheme="minorHAnsi"/>
          <w:color w:val="000000"/>
          <w:sz w:val="22"/>
          <w:szCs w:val="22"/>
        </w:rPr>
        <w:t xml:space="preserve"> и </w:t>
      </w:r>
      <w:r w:rsidRPr="007C440E">
        <w:rPr>
          <w:rFonts w:asciiTheme="minorHAnsi" w:hAnsiTheme="minorHAnsi"/>
          <w:i/>
          <w:color w:val="000000"/>
          <w:sz w:val="22"/>
          <w:szCs w:val="22"/>
        </w:rPr>
        <w:t>SST</w:t>
      </w:r>
      <w:r w:rsidRPr="00445975">
        <w:rPr>
          <w:rFonts w:asciiTheme="minorHAnsi" w:hAnsiTheme="minorHAnsi"/>
          <w:color w:val="000000"/>
          <w:sz w:val="22"/>
          <w:szCs w:val="22"/>
        </w:rPr>
        <w:t xml:space="preserve"> не имеют очевидной интерпретации. Однако отношение суммы квадратов регрессии (</w:t>
      </w:r>
      <w:r w:rsidRPr="007C440E">
        <w:rPr>
          <w:rFonts w:asciiTheme="minorHAnsi" w:hAnsiTheme="minorHAnsi"/>
          <w:i/>
          <w:color w:val="000000"/>
          <w:sz w:val="22"/>
          <w:szCs w:val="22"/>
        </w:rPr>
        <w:t>SSR</w:t>
      </w:r>
      <w:r w:rsidRPr="00445975">
        <w:rPr>
          <w:rFonts w:asciiTheme="minorHAnsi" w:hAnsiTheme="minorHAnsi"/>
          <w:color w:val="000000"/>
          <w:sz w:val="22"/>
          <w:szCs w:val="22"/>
        </w:rPr>
        <w:t>) к полной сумме квадратов (</w:t>
      </w:r>
      <w:r w:rsidRPr="007C440E">
        <w:rPr>
          <w:rFonts w:asciiTheme="minorHAnsi" w:hAnsiTheme="minorHAnsi"/>
          <w:i/>
          <w:color w:val="000000"/>
          <w:sz w:val="22"/>
          <w:szCs w:val="22"/>
        </w:rPr>
        <w:t>SST</w:t>
      </w:r>
      <w:r w:rsidRPr="00445975">
        <w:rPr>
          <w:rFonts w:asciiTheme="minorHAnsi" w:hAnsiTheme="minorHAnsi"/>
          <w:color w:val="000000"/>
          <w:sz w:val="22"/>
          <w:szCs w:val="22"/>
        </w:rPr>
        <w:t>) представляет собой оценку полезности регрессионного уравнения. Это отношение называется коэф</w:t>
      </w:r>
      <w:r w:rsidR="007C440E">
        <w:rPr>
          <w:rFonts w:asciiTheme="minorHAnsi" w:hAnsiTheme="minorHAnsi"/>
          <w:color w:val="000000"/>
          <w:sz w:val="22"/>
          <w:szCs w:val="22"/>
        </w:rPr>
        <w:t xml:space="preserve">фициентом смешанной корреляции </w:t>
      </w:r>
      <w:r w:rsidR="007C440E" w:rsidRPr="007C440E">
        <w:rPr>
          <w:rFonts w:asciiTheme="minorHAnsi" w:hAnsiTheme="minorHAnsi"/>
          <w:i/>
          <w:color w:val="000000"/>
          <w:sz w:val="22"/>
          <w:szCs w:val="22"/>
        </w:rPr>
        <w:t>r</w:t>
      </w:r>
      <w:r w:rsidRPr="007C440E">
        <w:rPr>
          <w:rFonts w:asciiTheme="minorHAnsi" w:hAnsiTheme="minorHAnsi"/>
          <w:i/>
          <w:color w:val="000000"/>
          <w:sz w:val="22"/>
          <w:szCs w:val="22"/>
          <w:vertAlign w:val="superscript"/>
        </w:rPr>
        <w:t>2</w:t>
      </w:r>
      <w:r w:rsidR="007C440E">
        <w:rPr>
          <w:rFonts w:asciiTheme="minorHAnsi" w:hAnsiTheme="minorHAnsi"/>
          <w:color w:val="000000"/>
          <w:sz w:val="22"/>
          <w:szCs w:val="22"/>
        </w:rPr>
        <w:t>:</w:t>
      </w:r>
    </w:p>
    <w:p w:rsidR="00445975" w:rsidRPr="00151AD8" w:rsidRDefault="007C440E" w:rsidP="00445975">
      <w:pPr>
        <w:pStyle w:val="ac"/>
        <w:spacing w:before="0" w:beforeAutospacing="0" w:after="120" w:afterAutospacing="0"/>
        <w:rPr>
          <w:rFonts w:asciiTheme="majorHAnsi" w:hAnsiTheme="majorHAnsi"/>
          <w:i/>
          <w:color w:val="000000"/>
          <w:sz w:val="22"/>
          <w:szCs w:val="22"/>
        </w:rPr>
      </w:pPr>
      <w:r w:rsidRPr="00151AD8">
        <w:rPr>
          <w:rFonts w:asciiTheme="majorHAnsi" w:hAnsiTheme="majorHAnsi"/>
          <w:i/>
          <w:color w:val="000000"/>
          <w:sz w:val="22"/>
          <w:szCs w:val="22"/>
        </w:rPr>
        <w:t xml:space="preserve">(7)   </w:t>
      </w:r>
      <w:r w:rsidRPr="007C440E">
        <w:rPr>
          <w:rFonts w:asciiTheme="majorHAnsi" w:hAnsiTheme="majorHAnsi"/>
          <w:i/>
          <w:color w:val="000000"/>
          <w:sz w:val="22"/>
          <w:szCs w:val="22"/>
          <w:lang w:val="en-US"/>
        </w:rPr>
        <w:t>r</w:t>
      </w:r>
      <w:r w:rsidRPr="00151AD8">
        <w:rPr>
          <w:rFonts w:asciiTheme="majorHAnsi" w:hAnsiTheme="majorHAnsi"/>
          <w:i/>
          <w:color w:val="000000"/>
          <w:sz w:val="22"/>
          <w:szCs w:val="22"/>
          <w:vertAlign w:val="superscript"/>
        </w:rPr>
        <w:t>2</w:t>
      </w:r>
      <w:r w:rsidRPr="00151AD8">
        <w:rPr>
          <w:rFonts w:asciiTheme="majorHAnsi" w:hAnsiTheme="majorHAnsi"/>
          <w:i/>
          <w:color w:val="000000"/>
          <w:sz w:val="22"/>
          <w:szCs w:val="22"/>
        </w:rPr>
        <w:t xml:space="preserve"> = </w:t>
      </w:r>
      <w:r w:rsidR="00445975" w:rsidRPr="00151AD8">
        <w:rPr>
          <w:rFonts w:asciiTheme="majorHAnsi" w:hAnsiTheme="majorHAnsi"/>
          <w:i/>
          <w:color w:val="000000"/>
          <w:sz w:val="22"/>
          <w:szCs w:val="22"/>
        </w:rPr>
        <w:t xml:space="preserve"> </w:t>
      </w:r>
      <m:oMath>
        <m:f>
          <m:fPr>
            <m:ctrlPr>
              <w:rPr>
                <w:rFonts w:ascii="Cambria Math" w:hAnsi="Cambria Math"/>
                <w:i/>
                <w:color w:val="000000"/>
                <w:sz w:val="28"/>
                <w:szCs w:val="28"/>
              </w:rPr>
            </m:ctrlPr>
          </m:fPr>
          <m:num>
            <m:r>
              <w:rPr>
                <w:rFonts w:ascii="Cambria Math" w:hAnsi="Cambria Math"/>
                <w:color w:val="000000"/>
                <w:sz w:val="28"/>
                <w:szCs w:val="28"/>
              </w:rPr>
              <m:t xml:space="preserve">сумма квадратов регрессии    </m:t>
            </m:r>
          </m:num>
          <m:den>
            <m:r>
              <w:rPr>
                <w:rFonts w:ascii="Cambria Math" w:hAnsi="Cambria Math"/>
                <w:color w:val="000000"/>
                <w:sz w:val="28"/>
                <w:szCs w:val="28"/>
              </w:rPr>
              <m:t>полная сумма квадратов</m:t>
            </m:r>
          </m:den>
        </m:f>
      </m:oMath>
      <w:r w:rsidRPr="00151AD8">
        <w:rPr>
          <w:rFonts w:asciiTheme="majorHAnsi" w:hAnsiTheme="majorHAnsi"/>
          <w:i/>
          <w:color w:val="000000"/>
          <w:sz w:val="22"/>
          <w:szCs w:val="22"/>
        </w:rPr>
        <w:t xml:space="preserve"> = </w:t>
      </w:r>
      <m:oMath>
        <m:f>
          <m:fPr>
            <m:ctrlPr>
              <w:rPr>
                <w:rFonts w:ascii="Cambria Math" w:hAnsi="Cambria Math"/>
                <w:i/>
                <w:color w:val="000000"/>
                <w:sz w:val="28"/>
                <w:szCs w:val="22"/>
                <w:lang w:val="en-US"/>
              </w:rPr>
            </m:ctrlPr>
          </m:fPr>
          <m:num>
            <m:r>
              <w:rPr>
                <w:rFonts w:ascii="Cambria Math" w:hAnsi="Cambria Math"/>
                <w:color w:val="000000"/>
                <w:sz w:val="28"/>
                <w:szCs w:val="22"/>
                <w:lang w:val="en-US"/>
              </w:rPr>
              <m:t>SSR</m:t>
            </m:r>
          </m:num>
          <m:den>
            <m:r>
              <w:rPr>
                <w:rFonts w:ascii="Cambria Math" w:hAnsi="Cambria Math"/>
                <w:color w:val="000000"/>
                <w:sz w:val="28"/>
                <w:szCs w:val="22"/>
              </w:rPr>
              <m:t>SST</m:t>
            </m:r>
          </m:den>
        </m:f>
      </m:oMath>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Коэффициент смешанной корреляции оценивает долю вариации переменной </w:t>
      </w:r>
      <w:r w:rsidR="007C440E" w:rsidRPr="007C440E">
        <w:rPr>
          <w:rFonts w:asciiTheme="minorHAnsi" w:hAnsiTheme="minorHAnsi"/>
          <w:i/>
          <w:color w:val="000000"/>
          <w:sz w:val="22"/>
          <w:szCs w:val="22"/>
          <w:lang w:val="en-US"/>
        </w:rPr>
        <w:t>Y</w:t>
      </w:r>
      <w:r w:rsidRPr="00445975">
        <w:rPr>
          <w:rFonts w:asciiTheme="minorHAnsi" w:hAnsiTheme="minorHAnsi"/>
          <w:color w:val="000000"/>
          <w:sz w:val="22"/>
          <w:szCs w:val="22"/>
        </w:rPr>
        <w:t xml:space="preserve">, которая объясняется независимой переменной </w:t>
      </w:r>
      <w:r w:rsidRPr="007C440E">
        <w:rPr>
          <w:rFonts w:asciiTheme="minorHAnsi" w:hAnsiTheme="minorHAnsi"/>
          <w:i/>
          <w:color w:val="000000"/>
          <w:sz w:val="22"/>
          <w:szCs w:val="22"/>
        </w:rPr>
        <w:t>X</w:t>
      </w:r>
      <w:r w:rsidRPr="00445975">
        <w:rPr>
          <w:rFonts w:asciiTheme="minorHAnsi" w:hAnsiTheme="minorHAnsi"/>
          <w:color w:val="000000"/>
          <w:sz w:val="22"/>
          <w:szCs w:val="22"/>
        </w:rPr>
        <w:t xml:space="preserve"> в регрессионной модели. В задаче о сети магаз</w:t>
      </w:r>
      <w:r w:rsidR="007C440E">
        <w:rPr>
          <w:rFonts w:asciiTheme="minorHAnsi" w:hAnsiTheme="minorHAnsi"/>
          <w:color w:val="000000"/>
          <w:sz w:val="22"/>
          <w:szCs w:val="22"/>
        </w:rPr>
        <w:t xml:space="preserve">инов Sunflowers SSR = 105,7476 и </w:t>
      </w:r>
      <w:r w:rsidRPr="00445975">
        <w:rPr>
          <w:rFonts w:asciiTheme="minorHAnsi" w:hAnsiTheme="minorHAnsi"/>
          <w:color w:val="000000"/>
          <w:sz w:val="22"/>
          <w:szCs w:val="22"/>
        </w:rPr>
        <w:t>SST = 116,9543. Следовательно,</w:t>
      </w:r>
      <w:r w:rsidR="007C440E" w:rsidRPr="007C440E">
        <w:rPr>
          <w:rFonts w:asciiTheme="minorHAnsi" w:hAnsiTheme="minorHAnsi"/>
          <w:color w:val="000000"/>
          <w:sz w:val="22"/>
          <w:szCs w:val="22"/>
        </w:rPr>
        <w:t xml:space="preserve"> </w:t>
      </w:r>
      <w:r w:rsidR="007C440E" w:rsidRPr="007C440E">
        <w:rPr>
          <w:rFonts w:asciiTheme="minorHAnsi" w:hAnsiTheme="minorHAnsi"/>
          <w:i/>
          <w:color w:val="000000"/>
          <w:sz w:val="22"/>
          <w:szCs w:val="22"/>
          <w:lang w:val="en-US"/>
        </w:rPr>
        <w:t>r</w:t>
      </w:r>
      <w:r w:rsidR="007C440E" w:rsidRPr="007C440E">
        <w:rPr>
          <w:rFonts w:asciiTheme="minorHAnsi" w:hAnsiTheme="minorHAnsi"/>
          <w:i/>
          <w:color w:val="000000"/>
          <w:sz w:val="22"/>
          <w:szCs w:val="22"/>
          <w:vertAlign w:val="superscript"/>
        </w:rPr>
        <w:t>2</w:t>
      </w:r>
      <w:r w:rsidR="007C440E" w:rsidRPr="007C440E">
        <w:rPr>
          <w:rFonts w:asciiTheme="minorHAnsi" w:hAnsiTheme="minorHAnsi"/>
          <w:color w:val="000000"/>
          <w:sz w:val="22"/>
          <w:szCs w:val="22"/>
        </w:rPr>
        <w:t xml:space="preserve"> = </w:t>
      </w:r>
      <w:r w:rsidR="007C440E" w:rsidRPr="00445975">
        <w:rPr>
          <w:rFonts w:asciiTheme="minorHAnsi" w:hAnsiTheme="minorHAnsi"/>
          <w:color w:val="000000"/>
          <w:sz w:val="22"/>
          <w:szCs w:val="22"/>
        </w:rPr>
        <w:t>105,7476</w:t>
      </w:r>
      <w:r w:rsidR="007C440E" w:rsidRPr="007C440E">
        <w:rPr>
          <w:rFonts w:asciiTheme="minorHAnsi" w:hAnsiTheme="minorHAnsi"/>
          <w:color w:val="000000"/>
          <w:sz w:val="22"/>
          <w:szCs w:val="22"/>
        </w:rPr>
        <w:t xml:space="preserve"> / </w:t>
      </w:r>
      <w:r w:rsidR="007C440E" w:rsidRPr="00445975">
        <w:rPr>
          <w:rFonts w:asciiTheme="minorHAnsi" w:hAnsiTheme="minorHAnsi"/>
          <w:color w:val="000000"/>
          <w:sz w:val="22"/>
          <w:szCs w:val="22"/>
        </w:rPr>
        <w:t>116,9543</w:t>
      </w:r>
      <w:r w:rsidR="007C440E">
        <w:rPr>
          <w:rFonts w:asciiTheme="minorHAnsi" w:hAnsiTheme="minorHAnsi"/>
          <w:color w:val="000000"/>
          <w:sz w:val="22"/>
          <w:szCs w:val="22"/>
        </w:rPr>
        <w:t xml:space="preserve"> = 0,904. </w:t>
      </w:r>
      <w:r w:rsidRPr="00445975">
        <w:rPr>
          <w:rFonts w:asciiTheme="minorHAnsi" w:hAnsiTheme="minorHAnsi"/>
          <w:color w:val="000000"/>
          <w:sz w:val="22"/>
          <w:szCs w:val="22"/>
        </w:rPr>
        <w:t xml:space="preserve">Таким образом, 90,4% вариации годового объема продаж объясняется изменчивостью площади магазинов, измеренной в квадратных футах. Данная величина </w:t>
      </w:r>
      <w:r w:rsidR="007C440E">
        <w:rPr>
          <w:rFonts w:asciiTheme="minorHAnsi" w:hAnsiTheme="minorHAnsi"/>
          <w:i/>
          <w:color w:val="000000"/>
          <w:sz w:val="22"/>
          <w:szCs w:val="22"/>
          <w:lang w:val="en-US"/>
        </w:rPr>
        <w:t>r</w:t>
      </w:r>
      <w:r w:rsidRPr="007C440E">
        <w:rPr>
          <w:rFonts w:asciiTheme="minorHAnsi" w:hAnsiTheme="minorHAnsi"/>
          <w:i/>
          <w:color w:val="000000"/>
          <w:sz w:val="22"/>
          <w:szCs w:val="22"/>
          <w:vertAlign w:val="superscript"/>
        </w:rPr>
        <w:t>2</w:t>
      </w:r>
      <w:r w:rsidRPr="00445975">
        <w:rPr>
          <w:rFonts w:asciiTheme="minorHAnsi" w:hAnsiTheme="minorHAnsi"/>
          <w:color w:val="000000"/>
          <w:sz w:val="22"/>
          <w:szCs w:val="22"/>
        </w:rPr>
        <w:t xml:space="preserve"> свидетельствует о сильной положительной линейной взаимосвязи между двумя переменными, поскольку применение регрессионной модели снижает изменчивость прогнозируемых годовых объемов продаж на 90,4%. Только 9,6% изменчивости годовых объемов продаж в выборке магазинов объясняются другими факторами, не учтенными в регрессионной модели.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Коэффициент смешанной корреляции в задаче о сети магазинов </w:t>
      </w:r>
      <w:r w:rsidR="0092481B">
        <w:rPr>
          <w:rFonts w:asciiTheme="minorHAnsi" w:hAnsiTheme="minorHAnsi"/>
          <w:color w:val="000000"/>
          <w:sz w:val="22"/>
          <w:szCs w:val="22"/>
        </w:rPr>
        <w:t xml:space="preserve">Sunflowers представлен в таблице </w:t>
      </w:r>
      <w:r w:rsidR="0092481B" w:rsidRPr="0092481B">
        <w:rPr>
          <w:rFonts w:asciiTheme="minorHAnsi" w:hAnsiTheme="minorHAnsi"/>
          <w:i/>
          <w:color w:val="000000"/>
          <w:sz w:val="22"/>
          <w:szCs w:val="22"/>
        </w:rPr>
        <w:t xml:space="preserve">Регрессионная статистика </w:t>
      </w:r>
      <w:r w:rsidR="0092481B">
        <w:rPr>
          <w:rFonts w:asciiTheme="minorHAnsi" w:hAnsiTheme="minorHAnsi"/>
          <w:color w:val="000000"/>
          <w:sz w:val="22"/>
          <w:szCs w:val="22"/>
        </w:rPr>
        <w:t>на рис. 4</w:t>
      </w:r>
      <w:r w:rsidRPr="00445975">
        <w:rPr>
          <w:rFonts w:asciiTheme="minorHAnsi" w:hAnsiTheme="minorHAnsi"/>
          <w:color w:val="000000"/>
          <w:sz w:val="22"/>
          <w:szCs w:val="22"/>
        </w:rPr>
        <w:t>.</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92481B">
        <w:rPr>
          <w:rFonts w:asciiTheme="minorHAnsi" w:hAnsiTheme="minorHAnsi"/>
          <w:b/>
          <w:color w:val="000000"/>
          <w:sz w:val="22"/>
          <w:szCs w:val="22"/>
        </w:rPr>
        <w:t>Среднеквадратичная ошибка оценки</w:t>
      </w:r>
      <w:r w:rsidR="0092481B">
        <w:rPr>
          <w:rFonts w:asciiTheme="minorHAnsi" w:hAnsiTheme="minorHAnsi"/>
          <w:b/>
          <w:color w:val="000000"/>
          <w:sz w:val="22"/>
          <w:szCs w:val="22"/>
        </w:rPr>
        <w:t xml:space="preserve">. </w:t>
      </w:r>
      <w:r w:rsidRPr="00445975">
        <w:rPr>
          <w:rFonts w:asciiTheme="minorHAnsi" w:hAnsiTheme="minorHAnsi"/>
          <w:color w:val="000000"/>
          <w:sz w:val="22"/>
          <w:szCs w:val="22"/>
        </w:rPr>
        <w:t>Хотя метод наименьших квадратов позволяет вычислить линию, минимизирующую отклонение от наблюдаемых значений, наличие сум</w:t>
      </w:r>
      <w:r w:rsidR="00FD5B23">
        <w:rPr>
          <w:rFonts w:asciiTheme="minorHAnsi" w:hAnsiTheme="minorHAnsi"/>
          <w:color w:val="000000"/>
          <w:sz w:val="22"/>
          <w:szCs w:val="22"/>
        </w:rPr>
        <w:t>мы квадратов ошибок (SSE) свиде</w:t>
      </w:r>
      <w:r w:rsidRPr="00445975">
        <w:rPr>
          <w:rFonts w:asciiTheme="minorHAnsi" w:hAnsiTheme="minorHAnsi"/>
          <w:color w:val="000000"/>
          <w:sz w:val="22"/>
          <w:szCs w:val="22"/>
        </w:rPr>
        <w:t>тельствует о том, что линейная регрессия не дает абсолютной точности прогноза, если, конечно, точки наблюдения не лежат на регрессионной прямой. Однако ожидать этого так же неестественно, как предполагать, что все выборочные значения точно равны их среднему арифметическому. Следовательно, необходима статистика, которая позволила бы оценить отклонение пре</w:t>
      </w:r>
      <w:r w:rsidR="00151AD8">
        <w:rPr>
          <w:rFonts w:asciiTheme="minorHAnsi" w:hAnsiTheme="minorHAnsi"/>
          <w:color w:val="000000"/>
          <w:sz w:val="22"/>
          <w:szCs w:val="22"/>
        </w:rPr>
        <w:t xml:space="preserve">дсказанных значений переменной </w:t>
      </w:r>
      <w:r w:rsidR="00151AD8" w:rsidRPr="00151AD8">
        <w:rPr>
          <w:rFonts w:asciiTheme="minorHAnsi" w:hAnsiTheme="minorHAnsi"/>
          <w:i/>
          <w:color w:val="000000"/>
          <w:sz w:val="22"/>
          <w:szCs w:val="22"/>
          <w:lang w:val="en-US"/>
        </w:rPr>
        <w:t>Y</w:t>
      </w:r>
      <w:r w:rsidRPr="00445975">
        <w:rPr>
          <w:rFonts w:asciiTheme="minorHAnsi" w:hAnsiTheme="minorHAnsi"/>
          <w:color w:val="000000"/>
          <w:sz w:val="22"/>
          <w:szCs w:val="22"/>
        </w:rPr>
        <w:t xml:space="preserve"> от ее реальных значений, аналогично тому, как стандартное отклонение, введенное </w:t>
      </w:r>
      <w:hyperlink r:id="rId18" w:history="1">
        <w:r w:rsidR="00151AD8" w:rsidRPr="00151AD8">
          <w:rPr>
            <w:rStyle w:val="a3"/>
            <w:rFonts w:asciiTheme="minorHAnsi" w:hAnsiTheme="minorHAnsi"/>
            <w:sz w:val="22"/>
            <w:szCs w:val="22"/>
          </w:rPr>
          <w:t>ранее</w:t>
        </w:r>
      </w:hyperlink>
      <w:r w:rsidRPr="00445975">
        <w:rPr>
          <w:rFonts w:asciiTheme="minorHAnsi" w:hAnsiTheme="minorHAnsi"/>
          <w:color w:val="000000"/>
          <w:sz w:val="22"/>
          <w:szCs w:val="22"/>
        </w:rPr>
        <w:t xml:space="preserve">, позволяет оценить колебание данных вокруг их средней величины. Стандартное отклонение наблюдаемых значений переменной </w:t>
      </w:r>
      <w:r w:rsidR="00151AD8" w:rsidRPr="00151AD8">
        <w:rPr>
          <w:rFonts w:asciiTheme="minorHAnsi" w:hAnsiTheme="minorHAnsi"/>
          <w:i/>
          <w:color w:val="000000"/>
          <w:sz w:val="22"/>
          <w:szCs w:val="22"/>
          <w:lang w:val="en-US"/>
        </w:rPr>
        <w:t>Y</w:t>
      </w:r>
      <w:r w:rsidRPr="00445975">
        <w:rPr>
          <w:rFonts w:asciiTheme="minorHAnsi" w:hAnsiTheme="minorHAnsi"/>
          <w:color w:val="000000"/>
          <w:sz w:val="22"/>
          <w:szCs w:val="22"/>
        </w:rPr>
        <w:t xml:space="preserve"> от ее регрессионной прямой называется среднеквадратичной ошибкой оценки.</w:t>
      </w:r>
      <w:r w:rsidR="00151AD8">
        <w:rPr>
          <w:rFonts w:asciiTheme="minorHAnsi" w:hAnsiTheme="minorHAnsi"/>
          <w:color w:val="000000"/>
          <w:sz w:val="22"/>
          <w:szCs w:val="22"/>
        </w:rPr>
        <w:t xml:space="preserve"> </w:t>
      </w:r>
      <w:r w:rsidRPr="00445975">
        <w:rPr>
          <w:rFonts w:asciiTheme="minorHAnsi" w:hAnsiTheme="minorHAnsi"/>
          <w:color w:val="000000"/>
          <w:sz w:val="22"/>
          <w:szCs w:val="22"/>
        </w:rPr>
        <w:t xml:space="preserve">Отклонение реальных данных от регрессионной прямой в задаче о сети магазинов Sunflowers показано на рис. </w:t>
      </w:r>
      <w:r w:rsidR="00151AD8" w:rsidRPr="00151AD8">
        <w:rPr>
          <w:rFonts w:asciiTheme="minorHAnsi" w:hAnsiTheme="minorHAnsi"/>
          <w:color w:val="000000"/>
          <w:sz w:val="22"/>
          <w:szCs w:val="22"/>
        </w:rPr>
        <w:t>5</w:t>
      </w:r>
      <w:r w:rsidRPr="00445975">
        <w:rPr>
          <w:rFonts w:asciiTheme="minorHAnsi" w:hAnsiTheme="minorHAnsi"/>
          <w:color w:val="000000"/>
          <w:sz w:val="22"/>
          <w:szCs w:val="22"/>
        </w:rPr>
        <w:t>.</w:t>
      </w:r>
    </w:p>
    <w:p w:rsidR="00445975" w:rsidRPr="00445975" w:rsidRDefault="00151AD8"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С</w:t>
      </w:r>
      <w:r w:rsidRPr="00445975">
        <w:rPr>
          <w:rFonts w:asciiTheme="minorHAnsi" w:hAnsiTheme="minorHAnsi"/>
          <w:color w:val="000000"/>
          <w:sz w:val="22"/>
          <w:szCs w:val="22"/>
        </w:rPr>
        <w:t>реднеквадратичн</w:t>
      </w:r>
      <w:r w:rsidR="003F3079">
        <w:rPr>
          <w:rFonts w:asciiTheme="minorHAnsi" w:hAnsiTheme="minorHAnsi"/>
          <w:color w:val="000000"/>
          <w:sz w:val="22"/>
          <w:szCs w:val="22"/>
        </w:rPr>
        <w:t>ая ошибка</w:t>
      </w:r>
      <w:r w:rsidRPr="00445975">
        <w:rPr>
          <w:rFonts w:asciiTheme="minorHAnsi" w:hAnsiTheme="minorHAnsi"/>
          <w:color w:val="000000"/>
          <w:sz w:val="22"/>
          <w:szCs w:val="22"/>
        </w:rPr>
        <w:t xml:space="preserve"> оценки</w:t>
      </w:r>
      <w:r w:rsidR="00445975" w:rsidRPr="00445975">
        <w:rPr>
          <w:rFonts w:asciiTheme="minorHAnsi" w:hAnsiTheme="minorHAnsi"/>
          <w:color w:val="000000"/>
          <w:sz w:val="22"/>
          <w:szCs w:val="22"/>
        </w:rPr>
        <w:t xml:space="preserve"> </w:t>
      </w:r>
    </w:p>
    <w:p w:rsidR="00445975" w:rsidRPr="00445975" w:rsidRDefault="003F3079"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238451" cy="59027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д. Среднеквадратичная ошибка оценки.jpg"/>
                    <pic:cNvPicPr/>
                  </pic:nvPicPr>
                  <pic:blipFill>
                    <a:blip r:embed="rId19">
                      <a:extLst>
                        <a:ext uri="{28A0092B-C50C-407E-A947-70E740481C1C}">
                          <a14:useLocalDpi xmlns:a14="http://schemas.microsoft.com/office/drawing/2010/main" val="0"/>
                        </a:ext>
                      </a:extLst>
                    </a:blip>
                    <a:stretch>
                      <a:fillRect/>
                    </a:stretch>
                  </pic:blipFill>
                  <pic:spPr>
                    <a:xfrm>
                      <a:off x="0" y="0"/>
                      <a:ext cx="2269069" cy="598351"/>
                    </a:xfrm>
                    <a:prstGeom prst="rect">
                      <a:avLst/>
                    </a:prstGeom>
                  </pic:spPr>
                </pic:pic>
              </a:graphicData>
            </a:graphic>
          </wp:inline>
        </w:drawing>
      </w:r>
    </w:p>
    <w:p w:rsidR="00445975" w:rsidRPr="00445975" w:rsidRDefault="003F3079"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3F3079">
        <w:rPr>
          <w:rFonts w:asciiTheme="minorHAnsi" w:hAnsiTheme="minorHAnsi"/>
          <w:i/>
          <w:color w:val="000000"/>
          <w:sz w:val="22"/>
          <w:szCs w:val="22"/>
          <w:lang w:val="en-US"/>
        </w:rPr>
        <w:t>Y</w:t>
      </w:r>
      <w:r w:rsidRPr="003F3079">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 фактическое значение переменной </w:t>
      </w:r>
      <w:r w:rsidRPr="003F3079">
        <w:rPr>
          <w:rFonts w:asciiTheme="minorHAnsi" w:hAnsiTheme="minorHAnsi"/>
          <w:i/>
          <w:color w:val="000000"/>
          <w:sz w:val="22"/>
          <w:szCs w:val="22"/>
          <w:lang w:val="en-US"/>
        </w:rPr>
        <w:t>Y</w:t>
      </w:r>
      <w:r w:rsidR="00445975" w:rsidRPr="00445975">
        <w:rPr>
          <w:rFonts w:asciiTheme="minorHAnsi" w:hAnsiTheme="minorHAnsi"/>
          <w:color w:val="000000"/>
          <w:sz w:val="22"/>
          <w:szCs w:val="22"/>
        </w:rPr>
        <w:t xml:space="preserve"> при заданном значении </w:t>
      </w:r>
      <w:r w:rsidR="00445975" w:rsidRPr="003F3079">
        <w:rPr>
          <w:rFonts w:asciiTheme="minorHAnsi" w:hAnsiTheme="minorHAnsi"/>
          <w:i/>
          <w:color w:val="000000"/>
          <w:sz w:val="22"/>
          <w:szCs w:val="22"/>
        </w:rPr>
        <w:t>X</w:t>
      </w:r>
      <w:r w:rsidRPr="003F3079">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w:t>
      </w:r>
      <w:r w:rsidR="00445975" w:rsidRPr="003F3079">
        <w:rPr>
          <w:rFonts w:asciiTheme="minorHAnsi" w:hAnsiTheme="minorHAnsi"/>
          <w:i/>
          <w:color w:val="000000"/>
          <w:sz w:val="22"/>
          <w:szCs w:val="22"/>
        </w:rPr>
        <w:t>Y</w:t>
      </w:r>
      <w:r w:rsidRPr="003F3079">
        <w:rPr>
          <w:rFonts w:asciiTheme="minorHAnsi" w:hAnsiTheme="minorHAnsi"/>
          <w:i/>
          <w:color w:val="000000"/>
          <w:sz w:val="22"/>
          <w:szCs w:val="22"/>
        </w:rPr>
        <w:t>̂</w:t>
      </w:r>
      <w:r w:rsidRPr="003F3079">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 пре</w:t>
      </w:r>
      <w:r>
        <w:rPr>
          <w:rFonts w:asciiTheme="minorHAnsi" w:hAnsiTheme="minorHAnsi"/>
          <w:color w:val="000000"/>
          <w:sz w:val="22"/>
          <w:szCs w:val="22"/>
        </w:rPr>
        <w:t xml:space="preserve">дсказанное значение переменной </w:t>
      </w:r>
      <w:r w:rsidRPr="003F3079">
        <w:rPr>
          <w:rFonts w:asciiTheme="minorHAnsi" w:hAnsiTheme="minorHAnsi"/>
          <w:i/>
          <w:color w:val="000000"/>
          <w:sz w:val="22"/>
          <w:szCs w:val="22"/>
        </w:rPr>
        <w:t>Y</w:t>
      </w:r>
      <w:r>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при заданном значении </w:t>
      </w:r>
      <w:r w:rsidRPr="003F3079">
        <w:rPr>
          <w:rFonts w:asciiTheme="minorHAnsi" w:hAnsiTheme="minorHAnsi"/>
          <w:i/>
          <w:color w:val="000000"/>
          <w:sz w:val="22"/>
          <w:szCs w:val="22"/>
        </w:rPr>
        <w:t>X</w:t>
      </w:r>
      <w:r w:rsidRPr="003F3079">
        <w:rPr>
          <w:rFonts w:asciiTheme="minorHAnsi" w:hAnsiTheme="minorHAnsi"/>
          <w:i/>
          <w:color w:val="000000"/>
          <w:sz w:val="22"/>
          <w:szCs w:val="22"/>
          <w:vertAlign w:val="subscript"/>
          <w:lang w:val="en-US"/>
        </w:rPr>
        <w:t>i</w:t>
      </w:r>
      <w:r w:rsidRPr="003F3079">
        <w:rPr>
          <w:rFonts w:asciiTheme="minorHAnsi" w:hAnsiTheme="minorHAnsi"/>
          <w:color w:val="000000"/>
          <w:sz w:val="22"/>
          <w:szCs w:val="22"/>
        </w:rPr>
        <w:t xml:space="preserve">, </w:t>
      </w:r>
      <w:r w:rsidR="00445975" w:rsidRPr="003F3079">
        <w:rPr>
          <w:rFonts w:asciiTheme="minorHAnsi" w:hAnsiTheme="minorHAnsi"/>
          <w:i/>
          <w:color w:val="000000"/>
          <w:sz w:val="22"/>
          <w:szCs w:val="22"/>
        </w:rPr>
        <w:t>SSE</w:t>
      </w:r>
      <w:r w:rsidR="00445975" w:rsidRPr="00445975">
        <w:rPr>
          <w:rFonts w:asciiTheme="minorHAnsi" w:hAnsiTheme="minorHAnsi"/>
          <w:color w:val="000000"/>
          <w:sz w:val="22"/>
          <w:szCs w:val="22"/>
        </w:rPr>
        <w:t xml:space="preserve"> — сумма квадратов ошибок.</w:t>
      </w:r>
    </w:p>
    <w:p w:rsidR="003F3079"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Поскольку </w:t>
      </w:r>
      <w:r w:rsidRPr="003F3079">
        <w:rPr>
          <w:rFonts w:asciiTheme="minorHAnsi" w:hAnsiTheme="minorHAnsi"/>
          <w:i/>
          <w:color w:val="000000"/>
          <w:sz w:val="22"/>
          <w:szCs w:val="22"/>
        </w:rPr>
        <w:t>SSE</w:t>
      </w:r>
      <w:r w:rsidRPr="00445975">
        <w:rPr>
          <w:rFonts w:asciiTheme="minorHAnsi" w:hAnsiTheme="minorHAnsi"/>
          <w:color w:val="000000"/>
          <w:sz w:val="22"/>
          <w:szCs w:val="22"/>
        </w:rPr>
        <w:t xml:space="preserve"> = 11,2067, по фо</w:t>
      </w:r>
      <w:r w:rsidR="003F3079">
        <w:rPr>
          <w:rFonts w:asciiTheme="minorHAnsi" w:hAnsiTheme="minorHAnsi"/>
          <w:color w:val="000000"/>
          <w:sz w:val="22"/>
          <w:szCs w:val="22"/>
        </w:rPr>
        <w:t>рмуле (</w:t>
      </w:r>
      <w:r w:rsidRPr="00445975">
        <w:rPr>
          <w:rFonts w:asciiTheme="minorHAnsi" w:hAnsiTheme="minorHAnsi"/>
          <w:color w:val="000000"/>
          <w:sz w:val="22"/>
          <w:szCs w:val="22"/>
        </w:rPr>
        <w:t>8) получаем:</w:t>
      </w:r>
      <w:r w:rsidR="003F3079" w:rsidRPr="003F3079">
        <w:rPr>
          <w:rFonts w:asciiTheme="minorHAnsi" w:hAnsiTheme="minorHAnsi"/>
          <w:color w:val="000000"/>
          <w:sz w:val="22"/>
          <w:szCs w:val="22"/>
        </w:rPr>
        <w:t xml:space="preserve"> </w:t>
      </w:r>
    </w:p>
    <w:p w:rsidR="00445975" w:rsidRPr="003F3079" w:rsidRDefault="003F3079"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628775" cy="46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е. Вычисления.jpg"/>
                    <pic:cNvPicPr/>
                  </pic:nvPicPr>
                  <pic:blipFill>
                    <a:blip r:embed="rId20">
                      <a:extLst>
                        <a:ext uri="{28A0092B-C50C-407E-A947-70E740481C1C}">
                          <a14:useLocalDpi xmlns:a14="http://schemas.microsoft.com/office/drawing/2010/main" val="0"/>
                        </a:ext>
                      </a:extLst>
                    </a:blip>
                    <a:stretch>
                      <a:fillRect/>
                    </a:stretch>
                  </pic:blipFill>
                  <pic:spPr>
                    <a:xfrm>
                      <a:off x="0" y="0"/>
                      <a:ext cx="1628775" cy="466725"/>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Таким образом, среднеквадратичная ошибка оценки равна 0,9664 млн. </w:t>
      </w:r>
      <w:r w:rsidR="000F58F4">
        <w:rPr>
          <w:rFonts w:asciiTheme="minorHAnsi" w:hAnsiTheme="minorHAnsi"/>
          <w:color w:val="000000"/>
          <w:sz w:val="22"/>
          <w:szCs w:val="22"/>
        </w:rPr>
        <w:t xml:space="preserve">долл. (т.е. 966 400 долл.). Этот параметр также рассчитывается </w:t>
      </w:r>
      <w:r w:rsidR="000F58F4" w:rsidRPr="000F58F4">
        <w:rPr>
          <w:rFonts w:asciiTheme="minorHAnsi" w:hAnsiTheme="minorHAnsi"/>
          <w:i/>
          <w:color w:val="000000"/>
          <w:sz w:val="22"/>
          <w:szCs w:val="22"/>
        </w:rPr>
        <w:t>Пакетом анализа</w:t>
      </w:r>
      <w:r w:rsidR="000F58F4">
        <w:rPr>
          <w:rFonts w:asciiTheme="minorHAnsi" w:hAnsiTheme="minorHAnsi"/>
          <w:color w:val="000000"/>
          <w:sz w:val="22"/>
          <w:szCs w:val="22"/>
        </w:rPr>
        <w:t xml:space="preserve"> (см. рис. 4). </w:t>
      </w:r>
      <w:r w:rsidRPr="00445975">
        <w:rPr>
          <w:rFonts w:asciiTheme="minorHAnsi" w:hAnsiTheme="minorHAnsi"/>
          <w:color w:val="000000"/>
          <w:sz w:val="22"/>
          <w:szCs w:val="22"/>
        </w:rPr>
        <w:t>Среднеквадратичная ошибка оценки характеризует отклонение реальных данных от линии регрессии. Она измеряется в тех</w:t>
      </w:r>
      <w:r w:rsidR="000F58F4">
        <w:rPr>
          <w:rFonts w:asciiTheme="minorHAnsi" w:hAnsiTheme="minorHAnsi"/>
          <w:color w:val="000000"/>
          <w:sz w:val="22"/>
          <w:szCs w:val="22"/>
        </w:rPr>
        <w:t xml:space="preserve"> же единицах, что и переменная </w:t>
      </w:r>
      <w:r w:rsidR="000F58F4" w:rsidRPr="000F58F4">
        <w:rPr>
          <w:rFonts w:asciiTheme="minorHAnsi" w:hAnsiTheme="minorHAnsi"/>
          <w:i/>
          <w:color w:val="000000"/>
          <w:sz w:val="22"/>
          <w:szCs w:val="22"/>
          <w:lang w:val="en-US"/>
        </w:rPr>
        <w:t>Y</w:t>
      </w:r>
      <w:r w:rsidRPr="00445975">
        <w:rPr>
          <w:rFonts w:asciiTheme="minorHAnsi" w:hAnsiTheme="minorHAnsi"/>
          <w:color w:val="000000"/>
          <w:sz w:val="22"/>
          <w:szCs w:val="22"/>
        </w:rPr>
        <w:t xml:space="preserve">. По смыслу среднеквадратичная ошибка очень похожа на стандартное отклонение. В то время как стандартное отклонение характеризует разброс данных вокруг их среднего значения, среднеквадратичная ошибка позволяет оценить колебание точек наблюдения вокруг регрессионной прямой. </w:t>
      </w:r>
      <w:r w:rsidR="000F58F4">
        <w:rPr>
          <w:rFonts w:asciiTheme="minorHAnsi" w:hAnsiTheme="minorHAnsi"/>
          <w:color w:val="000000"/>
          <w:sz w:val="22"/>
          <w:szCs w:val="22"/>
          <w:lang w:val="en-US"/>
        </w:rPr>
        <w:t>C</w:t>
      </w:r>
      <w:r w:rsidRPr="00445975">
        <w:rPr>
          <w:rFonts w:asciiTheme="minorHAnsi" w:hAnsiTheme="minorHAnsi"/>
          <w:color w:val="000000"/>
          <w:sz w:val="22"/>
          <w:szCs w:val="22"/>
        </w:rPr>
        <w:t>реднеквадратичная ошибка оценки позволяет обнаружить статистически значимую зависимость, существующую между двумя переменными, и п</w:t>
      </w:r>
      <w:r w:rsidR="000F58F4">
        <w:rPr>
          <w:rFonts w:asciiTheme="minorHAnsi" w:hAnsiTheme="minorHAnsi"/>
          <w:color w:val="000000"/>
          <w:sz w:val="22"/>
          <w:szCs w:val="22"/>
        </w:rPr>
        <w:t xml:space="preserve">редсказать значения переменной </w:t>
      </w:r>
      <w:r w:rsidR="000F58F4" w:rsidRPr="000F58F4">
        <w:rPr>
          <w:rFonts w:asciiTheme="minorHAnsi" w:hAnsiTheme="minorHAnsi"/>
          <w:i/>
          <w:color w:val="000000"/>
          <w:sz w:val="22"/>
          <w:szCs w:val="22"/>
        </w:rPr>
        <w:t>Y</w:t>
      </w:r>
      <w:r w:rsidRPr="00445975">
        <w:rPr>
          <w:rFonts w:asciiTheme="minorHAnsi" w:hAnsiTheme="minorHAnsi"/>
          <w:color w:val="000000"/>
          <w:sz w:val="22"/>
          <w:szCs w:val="22"/>
        </w:rPr>
        <w:t>.</w:t>
      </w:r>
    </w:p>
    <w:p w:rsidR="000F58F4" w:rsidRPr="000F58F4" w:rsidRDefault="000F58F4" w:rsidP="00445975">
      <w:pPr>
        <w:pStyle w:val="ac"/>
        <w:spacing w:before="0" w:beforeAutospacing="0" w:after="120" w:afterAutospacing="0"/>
        <w:rPr>
          <w:rFonts w:asciiTheme="minorHAnsi" w:hAnsiTheme="minorHAnsi"/>
          <w:b/>
          <w:color w:val="000000"/>
          <w:sz w:val="22"/>
          <w:szCs w:val="22"/>
        </w:rPr>
      </w:pPr>
      <w:r w:rsidRPr="000F58F4">
        <w:rPr>
          <w:rFonts w:asciiTheme="minorHAnsi" w:hAnsiTheme="minorHAnsi"/>
          <w:b/>
          <w:color w:val="000000"/>
          <w:sz w:val="22"/>
          <w:szCs w:val="22"/>
        </w:rPr>
        <w:t>Предположения</w:t>
      </w:r>
    </w:p>
    <w:p w:rsidR="00445975" w:rsidRPr="00445975" w:rsidRDefault="00445975" w:rsidP="000F58F4">
      <w:pPr>
        <w:pStyle w:val="ac"/>
        <w:spacing w:before="0" w:beforeAutospacing="0" w:after="0" w:afterAutospacing="0"/>
        <w:rPr>
          <w:rFonts w:asciiTheme="minorHAnsi" w:hAnsiTheme="minorHAnsi"/>
          <w:color w:val="000000"/>
          <w:sz w:val="22"/>
          <w:szCs w:val="22"/>
        </w:rPr>
      </w:pPr>
      <w:r w:rsidRPr="00445975">
        <w:rPr>
          <w:rFonts w:asciiTheme="minorHAnsi" w:hAnsiTheme="minorHAnsi"/>
          <w:color w:val="000000"/>
          <w:sz w:val="22"/>
          <w:szCs w:val="22"/>
        </w:rPr>
        <w:t xml:space="preserve">Обсуждая методы проверки гипотез и дисперсионного анализа, мы не раз подчеркивали важность условий, которые должны обеспечивать корректность сделанных выводов. Поскольку и </w:t>
      </w:r>
      <w:r w:rsidRPr="00445975">
        <w:rPr>
          <w:rFonts w:asciiTheme="minorHAnsi" w:hAnsiTheme="minorHAnsi"/>
          <w:color w:val="000000"/>
          <w:sz w:val="22"/>
          <w:szCs w:val="22"/>
        </w:rPr>
        <w:lastRenderedPageBreak/>
        <w:t>регрессионный, и дисперсионный анализ используют линейную модель, условия их применения приблизительно одинаковы</w:t>
      </w:r>
      <w:r w:rsidR="000F58F4">
        <w:rPr>
          <w:rFonts w:asciiTheme="minorHAnsi" w:hAnsiTheme="minorHAnsi"/>
          <w:color w:val="000000"/>
          <w:sz w:val="22"/>
          <w:szCs w:val="22"/>
        </w:rPr>
        <w:t>:</w:t>
      </w:r>
    </w:p>
    <w:p w:rsidR="00445975" w:rsidRPr="00445975" w:rsidRDefault="00445975" w:rsidP="000F58F4">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Ошибка должна иметь нормальное распределение.</w:t>
      </w:r>
    </w:p>
    <w:p w:rsidR="00445975" w:rsidRPr="00445975" w:rsidRDefault="00445975" w:rsidP="000F58F4">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Вариация данных вокруг линии регрессии должна быть постоянной.</w:t>
      </w:r>
    </w:p>
    <w:p w:rsidR="00445975" w:rsidRPr="00445975" w:rsidRDefault="00445975" w:rsidP="000F58F4">
      <w:pPr>
        <w:pStyle w:val="ac"/>
        <w:numPr>
          <w:ilvl w:val="0"/>
          <w:numId w:val="10"/>
        </w:numPr>
        <w:spacing w:before="0" w:beforeAutospacing="0" w:after="12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Ошибки должны быть независимыми.</w:t>
      </w:r>
    </w:p>
    <w:p w:rsid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Первое предположение, о нормальном распределении ошибок, требует, чтобы при каждом значении переменной </w:t>
      </w:r>
      <w:r w:rsidRPr="0041680D">
        <w:rPr>
          <w:rFonts w:asciiTheme="minorHAnsi" w:hAnsiTheme="minorHAnsi"/>
          <w:i/>
          <w:color w:val="000000"/>
          <w:sz w:val="22"/>
          <w:szCs w:val="22"/>
        </w:rPr>
        <w:t>X</w:t>
      </w:r>
      <w:r w:rsidRPr="00445975">
        <w:rPr>
          <w:rFonts w:asciiTheme="minorHAnsi" w:hAnsiTheme="minorHAnsi"/>
          <w:color w:val="000000"/>
          <w:sz w:val="22"/>
          <w:szCs w:val="22"/>
        </w:rPr>
        <w:t xml:space="preserve"> ошибки линейной регрессии имели нормальное распределение (рис. </w:t>
      </w:r>
      <w:r w:rsidR="0041680D">
        <w:rPr>
          <w:rFonts w:asciiTheme="minorHAnsi" w:hAnsiTheme="minorHAnsi"/>
          <w:color w:val="000000"/>
          <w:sz w:val="22"/>
          <w:szCs w:val="22"/>
        </w:rPr>
        <w:t>7</w:t>
      </w:r>
      <w:r w:rsidRPr="00445975">
        <w:rPr>
          <w:rFonts w:asciiTheme="minorHAnsi" w:hAnsiTheme="minorHAnsi"/>
          <w:color w:val="000000"/>
          <w:sz w:val="22"/>
          <w:szCs w:val="22"/>
        </w:rPr>
        <w:t xml:space="preserve">). Как и </w:t>
      </w:r>
      <w:r w:rsidRPr="0041680D">
        <w:rPr>
          <w:rFonts w:asciiTheme="minorHAnsi" w:hAnsiTheme="minorHAnsi"/>
          <w:i/>
          <w:color w:val="000000"/>
          <w:sz w:val="22"/>
          <w:szCs w:val="22"/>
        </w:rPr>
        <w:t>t</w:t>
      </w:r>
      <w:r w:rsidRPr="00445975">
        <w:rPr>
          <w:rFonts w:asciiTheme="minorHAnsi" w:hAnsiTheme="minorHAnsi"/>
          <w:color w:val="000000"/>
          <w:sz w:val="22"/>
          <w:szCs w:val="22"/>
        </w:rPr>
        <w:t xml:space="preserve">- и </w:t>
      </w:r>
      <w:r w:rsidRPr="0041680D">
        <w:rPr>
          <w:rFonts w:asciiTheme="minorHAnsi" w:hAnsiTheme="minorHAnsi"/>
          <w:i/>
          <w:color w:val="000000"/>
          <w:sz w:val="22"/>
          <w:szCs w:val="22"/>
        </w:rPr>
        <w:t>F</w:t>
      </w:r>
      <w:r w:rsidRPr="00445975">
        <w:rPr>
          <w:rFonts w:asciiTheme="minorHAnsi" w:hAnsiTheme="minorHAnsi"/>
          <w:color w:val="000000"/>
          <w:sz w:val="22"/>
          <w:szCs w:val="22"/>
        </w:rPr>
        <w:t xml:space="preserve">-критерий дисперсионного анализа, регрессионный анализ довольно устойчив к нарушениям этого условия. Если распределение ошибок относительно линии регрессии при каждом значении </w:t>
      </w:r>
      <w:r w:rsidRPr="0041680D">
        <w:rPr>
          <w:rFonts w:asciiTheme="minorHAnsi" w:hAnsiTheme="minorHAnsi"/>
          <w:i/>
          <w:color w:val="000000"/>
          <w:sz w:val="22"/>
          <w:szCs w:val="22"/>
        </w:rPr>
        <w:t>X</w:t>
      </w:r>
      <w:r w:rsidRPr="00445975">
        <w:rPr>
          <w:rFonts w:asciiTheme="minorHAnsi" w:hAnsiTheme="minorHAnsi"/>
          <w:color w:val="000000"/>
          <w:sz w:val="22"/>
          <w:szCs w:val="22"/>
        </w:rPr>
        <w:t xml:space="preserve"> не слишком сильно отличается от нормального, выводы относительно линии регрессии и коэффициентов регрессии изменяются незначительно.</w:t>
      </w:r>
    </w:p>
    <w:p w:rsidR="0041680D" w:rsidRDefault="0041680D"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416636" cy="17995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 Предположение о нормальном распределении ошибок.jpg"/>
                    <pic:cNvPicPr/>
                  </pic:nvPicPr>
                  <pic:blipFill>
                    <a:blip r:embed="rId21">
                      <a:extLst>
                        <a:ext uri="{28A0092B-C50C-407E-A947-70E740481C1C}">
                          <a14:useLocalDpi xmlns:a14="http://schemas.microsoft.com/office/drawing/2010/main" val="0"/>
                        </a:ext>
                      </a:extLst>
                    </a:blip>
                    <a:stretch>
                      <a:fillRect/>
                    </a:stretch>
                  </pic:blipFill>
                  <pic:spPr>
                    <a:xfrm>
                      <a:off x="0" y="0"/>
                      <a:ext cx="3429355" cy="1806238"/>
                    </a:xfrm>
                    <a:prstGeom prst="rect">
                      <a:avLst/>
                    </a:prstGeom>
                  </pic:spPr>
                </pic:pic>
              </a:graphicData>
            </a:graphic>
          </wp:inline>
        </w:drawing>
      </w:r>
    </w:p>
    <w:p w:rsidR="0041680D" w:rsidRPr="00445975" w:rsidRDefault="0041680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7. Предположение о нормальном </w:t>
      </w:r>
      <w:r w:rsidRPr="00445975">
        <w:rPr>
          <w:rFonts w:asciiTheme="minorHAnsi" w:hAnsiTheme="minorHAnsi"/>
          <w:color w:val="000000"/>
          <w:sz w:val="22"/>
          <w:szCs w:val="22"/>
        </w:rPr>
        <w:t>распределении ошибок</w:t>
      </w:r>
    </w:p>
    <w:p w:rsidR="00445975" w:rsidRPr="00445975" w:rsidRDefault="0041680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Второе условие</w:t>
      </w:r>
      <w:r w:rsidR="00445975" w:rsidRPr="00445975">
        <w:rPr>
          <w:rFonts w:asciiTheme="minorHAnsi" w:hAnsiTheme="minorHAnsi"/>
          <w:color w:val="000000"/>
          <w:sz w:val="22"/>
          <w:szCs w:val="22"/>
        </w:rPr>
        <w:t xml:space="preserve"> заключается в том, что вариация данных вокруг линии регрессии должна быть постоянной при любом значении переменной </w:t>
      </w:r>
      <w:r w:rsidR="00445975" w:rsidRPr="0041680D">
        <w:rPr>
          <w:rFonts w:asciiTheme="minorHAnsi" w:hAnsiTheme="minorHAnsi"/>
          <w:i/>
          <w:color w:val="000000"/>
          <w:sz w:val="22"/>
          <w:szCs w:val="22"/>
        </w:rPr>
        <w:t>X</w:t>
      </w:r>
      <w:r w:rsidR="00445975" w:rsidRPr="00445975">
        <w:rPr>
          <w:rFonts w:asciiTheme="minorHAnsi" w:hAnsiTheme="minorHAnsi"/>
          <w:color w:val="000000"/>
          <w:sz w:val="22"/>
          <w:szCs w:val="22"/>
        </w:rPr>
        <w:t xml:space="preserve">. Это означает, что величина ошибки как при малых, так и при больших значениях переменной </w:t>
      </w:r>
      <w:r w:rsidR="00445975" w:rsidRPr="0041680D">
        <w:rPr>
          <w:rFonts w:asciiTheme="minorHAnsi" w:hAnsiTheme="minorHAnsi"/>
          <w:i/>
          <w:color w:val="000000"/>
          <w:sz w:val="22"/>
          <w:szCs w:val="22"/>
        </w:rPr>
        <w:t>X</w:t>
      </w:r>
      <w:r w:rsidR="00445975" w:rsidRPr="00445975">
        <w:rPr>
          <w:rFonts w:asciiTheme="minorHAnsi" w:hAnsiTheme="minorHAnsi"/>
          <w:color w:val="000000"/>
          <w:sz w:val="22"/>
          <w:szCs w:val="22"/>
        </w:rPr>
        <w:t xml:space="preserve"> должна изменяться в одном и том же интервале (</w:t>
      </w:r>
      <w:r>
        <w:rPr>
          <w:rFonts w:asciiTheme="minorHAnsi" w:hAnsiTheme="minorHAnsi"/>
          <w:color w:val="000000"/>
          <w:sz w:val="22"/>
          <w:szCs w:val="22"/>
        </w:rPr>
        <w:t xml:space="preserve">см. </w:t>
      </w:r>
      <w:r w:rsidR="00445975" w:rsidRPr="00445975">
        <w:rPr>
          <w:rFonts w:asciiTheme="minorHAnsi" w:hAnsiTheme="minorHAnsi"/>
          <w:color w:val="000000"/>
          <w:sz w:val="22"/>
          <w:szCs w:val="22"/>
        </w:rPr>
        <w:t xml:space="preserve">рис. </w:t>
      </w:r>
      <w:r>
        <w:rPr>
          <w:rFonts w:asciiTheme="minorHAnsi" w:hAnsiTheme="minorHAnsi"/>
          <w:color w:val="000000"/>
          <w:sz w:val="22"/>
          <w:szCs w:val="22"/>
        </w:rPr>
        <w:t>7). Это с</w:t>
      </w:r>
      <w:r w:rsidR="00445975" w:rsidRPr="00445975">
        <w:rPr>
          <w:rFonts w:asciiTheme="minorHAnsi" w:hAnsiTheme="minorHAnsi"/>
          <w:color w:val="000000"/>
          <w:sz w:val="22"/>
          <w:szCs w:val="22"/>
        </w:rPr>
        <w:t>войство очень важно для метода наименьших квадратов, с помощью которого определяются коэффициенты регрессии. Если это условие нарушается, следует применять либо преобразование данных, либо метод наименьших квадратов с весами.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Третье предположение, о независимости ошибок, заключается в том, что ошибки регрессии не должны зависеть от значения переменной </w:t>
      </w:r>
      <w:r w:rsidRPr="0041680D">
        <w:rPr>
          <w:rFonts w:asciiTheme="minorHAnsi" w:hAnsiTheme="minorHAnsi"/>
          <w:i/>
          <w:color w:val="000000"/>
          <w:sz w:val="22"/>
          <w:szCs w:val="22"/>
        </w:rPr>
        <w:t>X</w:t>
      </w:r>
      <w:r w:rsidRPr="00445975">
        <w:rPr>
          <w:rFonts w:asciiTheme="minorHAnsi" w:hAnsiTheme="minorHAnsi"/>
          <w:color w:val="000000"/>
          <w:sz w:val="22"/>
          <w:szCs w:val="22"/>
        </w:rPr>
        <w:t>. Это условие особенно важно, если данные собираются на протяжении определенного отрезка времени. В этих ситуациях ошибки, присущие конкретному отрезку времени, часто коррелируют с ошибками, характерными для предыдущего периода.</w:t>
      </w:r>
    </w:p>
    <w:p w:rsidR="0041680D" w:rsidRPr="0041680D" w:rsidRDefault="0041680D" w:rsidP="00445975">
      <w:pPr>
        <w:pStyle w:val="ac"/>
        <w:spacing w:before="0" w:beforeAutospacing="0" w:after="120" w:afterAutospacing="0"/>
        <w:rPr>
          <w:rFonts w:asciiTheme="minorHAnsi" w:hAnsiTheme="minorHAnsi"/>
          <w:b/>
          <w:color w:val="000000"/>
          <w:sz w:val="22"/>
          <w:szCs w:val="22"/>
        </w:rPr>
      </w:pPr>
      <w:r w:rsidRPr="0041680D">
        <w:rPr>
          <w:rFonts w:asciiTheme="minorHAnsi" w:hAnsiTheme="minorHAnsi"/>
          <w:b/>
          <w:color w:val="000000"/>
          <w:sz w:val="22"/>
          <w:szCs w:val="22"/>
        </w:rPr>
        <w:t>Анализ остатков</w:t>
      </w:r>
    </w:p>
    <w:p w:rsidR="00445975" w:rsidRPr="00445975" w:rsidRDefault="0041680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Чуть выше</w:t>
      </w:r>
      <w:r w:rsidR="00445975" w:rsidRPr="00445975">
        <w:rPr>
          <w:rFonts w:asciiTheme="minorHAnsi" w:hAnsiTheme="minorHAnsi"/>
          <w:color w:val="000000"/>
          <w:sz w:val="22"/>
          <w:szCs w:val="22"/>
        </w:rPr>
        <w:t xml:space="preserve"> при решении задачи о сети магазинов Sunflowers мы использовали модель линейной регрессии. Рассмотрим теперь анализ ошибок — графический метод, позволяющий оценить точность регрессионной модели. Кроме того, с его помощью можно обнаружить потенциальные нарушения условий применения регрессионного анализа.</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1680D">
        <w:rPr>
          <w:rFonts w:asciiTheme="minorHAnsi" w:hAnsiTheme="minorHAnsi"/>
          <w:b/>
          <w:color w:val="000000"/>
          <w:sz w:val="22"/>
          <w:szCs w:val="22"/>
        </w:rPr>
        <w:t>Оценка пригодности эмпирической модели</w:t>
      </w:r>
      <w:r w:rsidR="0041680D" w:rsidRPr="0041680D">
        <w:rPr>
          <w:rFonts w:asciiTheme="minorHAnsi" w:hAnsiTheme="minorHAnsi"/>
          <w:b/>
          <w:color w:val="000000"/>
          <w:sz w:val="22"/>
          <w:szCs w:val="22"/>
        </w:rPr>
        <w:t xml:space="preserve">. </w:t>
      </w:r>
      <w:r w:rsidR="0041680D">
        <w:rPr>
          <w:rFonts w:asciiTheme="minorHAnsi" w:hAnsiTheme="minorHAnsi"/>
          <w:color w:val="000000"/>
          <w:sz w:val="22"/>
          <w:szCs w:val="22"/>
        </w:rPr>
        <w:t>Остаток</w:t>
      </w:r>
      <w:r w:rsidRPr="00445975">
        <w:rPr>
          <w:rFonts w:asciiTheme="minorHAnsi" w:hAnsiTheme="minorHAnsi"/>
          <w:color w:val="000000"/>
          <w:sz w:val="22"/>
          <w:szCs w:val="22"/>
        </w:rPr>
        <w:t xml:space="preserve">, или оценка ошибки </w:t>
      </w:r>
      <w:r w:rsidRPr="0041680D">
        <w:rPr>
          <w:rFonts w:asciiTheme="minorHAnsi" w:hAnsiTheme="minorHAnsi"/>
          <w:i/>
          <w:color w:val="000000"/>
          <w:sz w:val="22"/>
          <w:szCs w:val="22"/>
        </w:rPr>
        <w:t>е</w:t>
      </w:r>
      <w:r w:rsidR="0041680D" w:rsidRPr="0041680D">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представляет собой разность между наблюдаемым (</w:t>
      </w:r>
      <w:r w:rsidRPr="0041680D">
        <w:rPr>
          <w:rFonts w:asciiTheme="minorHAnsi" w:hAnsiTheme="minorHAnsi"/>
          <w:i/>
          <w:color w:val="000000"/>
          <w:sz w:val="22"/>
          <w:szCs w:val="22"/>
        </w:rPr>
        <w:t>Y</w:t>
      </w:r>
      <w:r w:rsidR="0041680D" w:rsidRPr="0041680D">
        <w:rPr>
          <w:rFonts w:asciiTheme="minorHAnsi" w:hAnsiTheme="minorHAnsi"/>
          <w:i/>
          <w:color w:val="000000"/>
          <w:sz w:val="22"/>
          <w:szCs w:val="22"/>
          <w:vertAlign w:val="subscript"/>
          <w:lang w:val="en-US"/>
        </w:rPr>
        <w:t>i</w:t>
      </w:r>
      <w:r w:rsidR="0041680D">
        <w:rPr>
          <w:rFonts w:asciiTheme="minorHAnsi" w:hAnsiTheme="minorHAnsi"/>
          <w:color w:val="000000"/>
          <w:sz w:val="22"/>
          <w:szCs w:val="22"/>
        </w:rPr>
        <w:t>) и предсказанным (</w:t>
      </w:r>
      <w:r w:rsidR="0041680D" w:rsidRPr="0041680D">
        <w:rPr>
          <w:rFonts w:asciiTheme="minorHAnsi" w:hAnsiTheme="minorHAnsi"/>
          <w:i/>
          <w:color w:val="000000"/>
          <w:sz w:val="22"/>
          <w:szCs w:val="22"/>
        </w:rPr>
        <w:t>Ŷ</w:t>
      </w:r>
      <w:r w:rsidR="0041680D" w:rsidRPr="0041680D">
        <w:rPr>
          <w:rFonts w:asciiTheme="minorHAnsi" w:hAnsiTheme="minorHAnsi"/>
          <w:i/>
          <w:color w:val="000000"/>
          <w:sz w:val="22"/>
          <w:szCs w:val="22"/>
          <w:vertAlign w:val="subscript"/>
        </w:rPr>
        <w:t>i</w:t>
      </w:r>
      <w:r w:rsidRPr="00445975">
        <w:rPr>
          <w:rFonts w:asciiTheme="minorHAnsi" w:hAnsiTheme="minorHAnsi"/>
          <w:color w:val="000000"/>
          <w:sz w:val="22"/>
          <w:szCs w:val="22"/>
        </w:rPr>
        <w:t xml:space="preserve">) значениями зависимой переменной при заданном значении </w:t>
      </w:r>
      <w:r w:rsidRPr="0041680D">
        <w:rPr>
          <w:rFonts w:asciiTheme="minorHAnsi" w:hAnsiTheme="minorHAnsi"/>
          <w:i/>
          <w:color w:val="000000"/>
          <w:sz w:val="22"/>
          <w:szCs w:val="22"/>
        </w:rPr>
        <w:t>X</w:t>
      </w:r>
      <w:r w:rsidR="0041680D" w:rsidRPr="0041680D">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w:t>
      </w:r>
    </w:p>
    <w:p w:rsidR="00445975" w:rsidRPr="0041680D" w:rsidRDefault="0041680D" w:rsidP="00445975">
      <w:pPr>
        <w:pStyle w:val="ac"/>
        <w:spacing w:before="0" w:beforeAutospacing="0" w:after="120" w:afterAutospacing="0"/>
        <w:rPr>
          <w:rFonts w:asciiTheme="majorHAnsi" w:hAnsiTheme="majorHAnsi"/>
          <w:i/>
          <w:color w:val="000000"/>
          <w:sz w:val="22"/>
          <w:szCs w:val="22"/>
        </w:rPr>
      </w:pPr>
      <w:r w:rsidRPr="0041680D">
        <w:rPr>
          <w:rFonts w:asciiTheme="majorHAnsi" w:hAnsiTheme="majorHAnsi"/>
          <w:i/>
          <w:color w:val="000000"/>
          <w:sz w:val="22"/>
          <w:szCs w:val="22"/>
        </w:rPr>
        <w:t xml:space="preserve">(9)   </w:t>
      </w:r>
      <w:r w:rsidRPr="0041680D">
        <w:rPr>
          <w:rFonts w:asciiTheme="majorHAnsi" w:hAnsiTheme="majorHAnsi"/>
          <w:i/>
          <w:color w:val="000000"/>
          <w:sz w:val="22"/>
          <w:szCs w:val="22"/>
          <w:lang w:val="en-US"/>
        </w:rPr>
        <w:t>e</w:t>
      </w:r>
      <w:r w:rsidRPr="0041680D">
        <w:rPr>
          <w:rFonts w:asciiTheme="majorHAnsi" w:hAnsiTheme="majorHAnsi"/>
          <w:i/>
          <w:color w:val="000000"/>
          <w:sz w:val="22"/>
          <w:szCs w:val="22"/>
          <w:vertAlign w:val="subscript"/>
          <w:lang w:val="en-US"/>
        </w:rPr>
        <w:t>i</w:t>
      </w:r>
      <w:r w:rsidRPr="0041680D">
        <w:rPr>
          <w:rFonts w:asciiTheme="majorHAnsi" w:hAnsiTheme="majorHAnsi"/>
          <w:i/>
          <w:color w:val="000000"/>
          <w:sz w:val="22"/>
          <w:szCs w:val="22"/>
        </w:rPr>
        <w:t xml:space="preserve"> = Y</w:t>
      </w:r>
      <w:r w:rsidRPr="0041680D">
        <w:rPr>
          <w:rFonts w:asciiTheme="majorHAnsi" w:hAnsiTheme="majorHAnsi"/>
          <w:i/>
          <w:color w:val="000000"/>
          <w:sz w:val="22"/>
          <w:szCs w:val="22"/>
          <w:vertAlign w:val="subscript"/>
          <w:lang w:val="en-US"/>
        </w:rPr>
        <w:t>i</w:t>
      </w:r>
      <w:r w:rsidRPr="0041680D">
        <w:rPr>
          <w:rFonts w:asciiTheme="majorHAnsi" w:hAnsiTheme="majorHAnsi"/>
          <w:i/>
          <w:color w:val="000000"/>
          <w:sz w:val="22"/>
          <w:szCs w:val="22"/>
        </w:rPr>
        <w:t xml:space="preserve"> – Ŷ</w:t>
      </w:r>
      <w:r w:rsidRPr="0041680D">
        <w:rPr>
          <w:rFonts w:asciiTheme="majorHAnsi" w:hAnsiTheme="majorHAnsi"/>
          <w:i/>
          <w:color w:val="000000"/>
          <w:sz w:val="22"/>
          <w:szCs w:val="22"/>
          <w:vertAlign w:val="subscript"/>
        </w:rPr>
        <w:t>i</w:t>
      </w:r>
    </w:p>
    <w:p w:rsidR="00F64B7B"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Для оценки пригодности эмпирической модели регрессии остатки откладываются по вертикальной оси, а значения </w:t>
      </w:r>
      <w:r w:rsidRPr="0041680D">
        <w:rPr>
          <w:rFonts w:asciiTheme="minorHAnsi" w:hAnsiTheme="minorHAnsi"/>
          <w:i/>
          <w:color w:val="000000"/>
          <w:sz w:val="22"/>
          <w:szCs w:val="22"/>
        </w:rPr>
        <w:t>X</w:t>
      </w:r>
      <w:r w:rsidR="0041680D" w:rsidRPr="0041680D">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 по горизонтальной. Если эмпирическая модель пригодна, график не должен иметь ярко выраженной закономерности. Если же модель регрессии не пригодна, на рисунке проявится зависимость между значениями </w:t>
      </w:r>
      <w:r w:rsidRPr="0041680D">
        <w:rPr>
          <w:rFonts w:asciiTheme="minorHAnsi" w:hAnsiTheme="minorHAnsi"/>
          <w:i/>
          <w:color w:val="000000"/>
          <w:sz w:val="22"/>
          <w:szCs w:val="22"/>
        </w:rPr>
        <w:t>X</w:t>
      </w:r>
      <w:r w:rsidR="0041680D" w:rsidRPr="0041680D">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и остатками </w:t>
      </w:r>
      <w:r w:rsidRPr="0041680D">
        <w:rPr>
          <w:rFonts w:asciiTheme="minorHAnsi" w:hAnsiTheme="minorHAnsi"/>
          <w:i/>
          <w:color w:val="000000"/>
          <w:sz w:val="22"/>
          <w:szCs w:val="22"/>
        </w:rPr>
        <w:t>е</w:t>
      </w:r>
      <w:r w:rsidR="0041680D" w:rsidRPr="0041680D">
        <w:rPr>
          <w:rFonts w:asciiTheme="minorHAnsi" w:hAnsiTheme="minorHAnsi"/>
          <w:i/>
          <w:color w:val="000000"/>
          <w:sz w:val="22"/>
          <w:szCs w:val="22"/>
          <w:vertAlign w:val="subscript"/>
          <w:lang w:val="en-US"/>
        </w:rPr>
        <w:t>i</w:t>
      </w:r>
      <w:r w:rsidR="00F64B7B">
        <w:rPr>
          <w:rFonts w:asciiTheme="minorHAnsi" w:hAnsiTheme="minorHAnsi"/>
          <w:color w:val="000000"/>
          <w:sz w:val="22"/>
          <w:szCs w:val="22"/>
        </w:rPr>
        <w:t>.</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Рассмотрим примеры</w:t>
      </w:r>
      <w:r w:rsidR="00CF7726" w:rsidRPr="00CF7726">
        <w:rPr>
          <w:rFonts w:asciiTheme="minorHAnsi" w:hAnsiTheme="minorHAnsi"/>
          <w:color w:val="000000"/>
          <w:sz w:val="22"/>
          <w:szCs w:val="22"/>
        </w:rPr>
        <w:t xml:space="preserve"> (</w:t>
      </w:r>
      <w:r w:rsidR="00CF7726">
        <w:rPr>
          <w:rFonts w:asciiTheme="minorHAnsi" w:hAnsiTheme="minorHAnsi"/>
          <w:color w:val="000000"/>
          <w:sz w:val="22"/>
          <w:szCs w:val="22"/>
        </w:rPr>
        <w:t>рис.</w:t>
      </w:r>
      <w:r w:rsidR="00CF7726" w:rsidRPr="00CF7726">
        <w:rPr>
          <w:rFonts w:asciiTheme="minorHAnsi" w:hAnsiTheme="minorHAnsi"/>
          <w:color w:val="000000"/>
          <w:sz w:val="22"/>
          <w:szCs w:val="22"/>
        </w:rPr>
        <w:t xml:space="preserve"> 8)</w:t>
      </w:r>
      <w:r w:rsidRPr="00445975">
        <w:rPr>
          <w:rFonts w:asciiTheme="minorHAnsi" w:hAnsiTheme="minorHAnsi"/>
          <w:color w:val="000000"/>
          <w:sz w:val="22"/>
          <w:szCs w:val="22"/>
        </w:rPr>
        <w:t>.</w:t>
      </w:r>
      <w:r w:rsidR="00CF7726">
        <w:rPr>
          <w:rFonts w:asciiTheme="minorHAnsi" w:hAnsiTheme="minorHAnsi"/>
          <w:color w:val="000000"/>
          <w:sz w:val="22"/>
          <w:szCs w:val="22"/>
        </w:rPr>
        <w:t xml:space="preserve"> </w:t>
      </w:r>
      <w:r w:rsidRPr="00445975">
        <w:rPr>
          <w:rFonts w:asciiTheme="minorHAnsi" w:hAnsiTheme="minorHAnsi"/>
          <w:color w:val="000000"/>
          <w:sz w:val="22"/>
          <w:szCs w:val="22"/>
        </w:rPr>
        <w:t>Панель А иллюс</w:t>
      </w:r>
      <w:r w:rsidR="00CF7726">
        <w:rPr>
          <w:rFonts w:asciiTheme="minorHAnsi" w:hAnsiTheme="minorHAnsi"/>
          <w:color w:val="000000"/>
          <w:sz w:val="22"/>
          <w:szCs w:val="22"/>
        </w:rPr>
        <w:t xml:space="preserve">трирует возрастание переменной </w:t>
      </w:r>
      <w:r w:rsidR="00CF7726" w:rsidRPr="00CF7726">
        <w:rPr>
          <w:rFonts w:asciiTheme="minorHAnsi" w:hAnsiTheme="minorHAnsi"/>
          <w:i/>
          <w:color w:val="000000"/>
          <w:sz w:val="22"/>
          <w:szCs w:val="22"/>
          <w:lang w:val="en-US"/>
        </w:rPr>
        <w:t>Y</w:t>
      </w:r>
      <w:r w:rsidRPr="00445975">
        <w:rPr>
          <w:rFonts w:asciiTheme="minorHAnsi" w:hAnsiTheme="minorHAnsi"/>
          <w:color w:val="000000"/>
          <w:sz w:val="22"/>
          <w:szCs w:val="22"/>
        </w:rPr>
        <w:t xml:space="preserve"> при увеличении переменной </w:t>
      </w:r>
      <w:r w:rsidRPr="00CF7726">
        <w:rPr>
          <w:rFonts w:asciiTheme="minorHAnsi" w:hAnsiTheme="minorHAnsi"/>
          <w:i/>
          <w:color w:val="000000"/>
          <w:sz w:val="22"/>
          <w:szCs w:val="22"/>
        </w:rPr>
        <w:t>X</w:t>
      </w:r>
      <w:r w:rsidRPr="00445975">
        <w:rPr>
          <w:rFonts w:asciiTheme="minorHAnsi" w:hAnsiTheme="minorHAnsi"/>
          <w:color w:val="000000"/>
          <w:sz w:val="22"/>
          <w:szCs w:val="22"/>
        </w:rPr>
        <w:t xml:space="preserve">. Однако зависимость между этими переменными носит нелинейный характер, поскольку скорость возрастания переменной </w:t>
      </w:r>
      <w:r w:rsidR="00CF7726" w:rsidRPr="00CF7726">
        <w:rPr>
          <w:rFonts w:asciiTheme="minorHAnsi" w:hAnsiTheme="minorHAnsi"/>
          <w:i/>
          <w:color w:val="000000"/>
          <w:sz w:val="22"/>
          <w:szCs w:val="22"/>
          <w:lang w:val="en-US"/>
        </w:rPr>
        <w:t>Y</w:t>
      </w:r>
      <w:r w:rsidRPr="00445975">
        <w:rPr>
          <w:rFonts w:asciiTheme="minorHAnsi" w:hAnsiTheme="minorHAnsi"/>
          <w:color w:val="000000"/>
          <w:sz w:val="22"/>
          <w:szCs w:val="22"/>
        </w:rPr>
        <w:t xml:space="preserve"> падает при увеличении переменной </w:t>
      </w:r>
      <w:r w:rsidRPr="00CF7726">
        <w:rPr>
          <w:rFonts w:asciiTheme="minorHAnsi" w:hAnsiTheme="minorHAnsi"/>
          <w:i/>
          <w:color w:val="000000"/>
          <w:sz w:val="22"/>
          <w:szCs w:val="22"/>
        </w:rPr>
        <w:t>X</w:t>
      </w:r>
      <w:r w:rsidRPr="00445975">
        <w:rPr>
          <w:rFonts w:asciiTheme="minorHAnsi" w:hAnsiTheme="minorHAnsi"/>
          <w:color w:val="000000"/>
          <w:sz w:val="22"/>
          <w:szCs w:val="22"/>
        </w:rPr>
        <w:t xml:space="preserve">. Таким образом, для аппроксимации зависимости между этими переменными </w:t>
      </w:r>
      <w:r w:rsidR="00CF7726">
        <w:rPr>
          <w:rFonts w:asciiTheme="minorHAnsi" w:hAnsiTheme="minorHAnsi"/>
          <w:color w:val="000000"/>
          <w:sz w:val="22"/>
          <w:szCs w:val="22"/>
        </w:rPr>
        <w:t>лучше подойде</w:t>
      </w:r>
      <w:r w:rsidR="00CF7726" w:rsidRPr="00445975">
        <w:rPr>
          <w:rFonts w:asciiTheme="minorHAnsi" w:hAnsiTheme="minorHAnsi"/>
          <w:color w:val="000000"/>
          <w:sz w:val="22"/>
          <w:szCs w:val="22"/>
        </w:rPr>
        <w:t xml:space="preserve">т </w:t>
      </w:r>
      <w:r w:rsidRPr="00445975">
        <w:rPr>
          <w:rFonts w:asciiTheme="minorHAnsi" w:hAnsiTheme="minorHAnsi"/>
          <w:color w:val="000000"/>
          <w:sz w:val="22"/>
          <w:szCs w:val="22"/>
        </w:rPr>
        <w:t>квадратичная модел</w:t>
      </w:r>
      <w:r w:rsidR="00CF7726">
        <w:rPr>
          <w:rFonts w:asciiTheme="minorHAnsi" w:hAnsiTheme="minorHAnsi"/>
          <w:color w:val="000000"/>
          <w:sz w:val="22"/>
          <w:szCs w:val="22"/>
        </w:rPr>
        <w:t>ь</w:t>
      </w:r>
      <w:r w:rsidRPr="00445975">
        <w:rPr>
          <w:rFonts w:asciiTheme="minorHAnsi" w:hAnsiTheme="minorHAnsi"/>
          <w:color w:val="000000"/>
          <w:sz w:val="22"/>
          <w:szCs w:val="22"/>
        </w:rPr>
        <w:t xml:space="preserve">. Особенно ярко квадратичная зависимость между величинами </w:t>
      </w:r>
      <w:r w:rsidRPr="00CF7726">
        <w:rPr>
          <w:rFonts w:asciiTheme="minorHAnsi" w:hAnsiTheme="minorHAnsi"/>
          <w:i/>
          <w:color w:val="000000"/>
          <w:sz w:val="22"/>
          <w:szCs w:val="22"/>
        </w:rPr>
        <w:t>X</w:t>
      </w:r>
      <w:r w:rsidR="00CF7726" w:rsidRPr="00CF7726">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и</w:t>
      </w:r>
      <w:r w:rsidRPr="00CF7726">
        <w:rPr>
          <w:rFonts w:asciiTheme="minorHAnsi" w:hAnsiTheme="minorHAnsi"/>
          <w:i/>
          <w:color w:val="000000"/>
          <w:sz w:val="22"/>
          <w:szCs w:val="22"/>
        </w:rPr>
        <w:t xml:space="preserve"> e</w:t>
      </w:r>
      <w:r w:rsidR="00CF7726" w:rsidRPr="00CF7726">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w:t>
      </w:r>
      <w:r w:rsidRPr="00445975">
        <w:rPr>
          <w:rFonts w:asciiTheme="minorHAnsi" w:hAnsiTheme="minorHAnsi"/>
          <w:color w:val="000000"/>
          <w:sz w:val="22"/>
          <w:szCs w:val="22"/>
        </w:rPr>
        <w:lastRenderedPageBreak/>
        <w:t>проявляется на панели Б.</w:t>
      </w:r>
      <w:r w:rsidR="00CF7726" w:rsidRPr="00CF7726">
        <w:rPr>
          <w:rFonts w:asciiTheme="minorHAnsi" w:hAnsiTheme="minorHAnsi"/>
          <w:color w:val="000000"/>
          <w:sz w:val="22"/>
          <w:szCs w:val="22"/>
        </w:rPr>
        <w:t xml:space="preserve"> </w:t>
      </w:r>
      <w:r w:rsidRPr="00445975">
        <w:rPr>
          <w:rFonts w:asciiTheme="minorHAnsi" w:hAnsiTheme="minorHAnsi"/>
          <w:color w:val="000000"/>
          <w:sz w:val="22"/>
          <w:szCs w:val="22"/>
        </w:rPr>
        <w:t>Графическое изображение остатков позволяет отфиль</w:t>
      </w:r>
      <w:r w:rsidR="00CF7726">
        <w:rPr>
          <w:rFonts w:asciiTheme="minorHAnsi" w:hAnsiTheme="minorHAnsi"/>
          <w:color w:val="000000"/>
          <w:sz w:val="22"/>
          <w:szCs w:val="22"/>
        </w:rPr>
        <w:t>тровать или удалить линейную за</w:t>
      </w:r>
      <w:r w:rsidRPr="00445975">
        <w:rPr>
          <w:rFonts w:asciiTheme="minorHAnsi" w:hAnsiTheme="minorHAnsi"/>
          <w:color w:val="000000"/>
          <w:sz w:val="22"/>
          <w:szCs w:val="22"/>
        </w:rPr>
        <w:t xml:space="preserve">висимость между переменными </w:t>
      </w:r>
      <w:r w:rsidRPr="00CF7726">
        <w:rPr>
          <w:rFonts w:asciiTheme="minorHAnsi" w:hAnsiTheme="minorHAnsi"/>
          <w:i/>
          <w:color w:val="000000"/>
          <w:sz w:val="22"/>
          <w:szCs w:val="22"/>
        </w:rPr>
        <w:t>X</w:t>
      </w:r>
      <w:r w:rsidRPr="00445975">
        <w:rPr>
          <w:rFonts w:asciiTheme="minorHAnsi" w:hAnsiTheme="minorHAnsi"/>
          <w:color w:val="000000"/>
          <w:sz w:val="22"/>
          <w:szCs w:val="22"/>
        </w:rPr>
        <w:t xml:space="preserve"> и </w:t>
      </w:r>
      <w:r w:rsidR="00CF7726" w:rsidRPr="00CF7726">
        <w:rPr>
          <w:rFonts w:asciiTheme="minorHAnsi" w:hAnsiTheme="minorHAnsi"/>
          <w:i/>
          <w:color w:val="000000"/>
          <w:sz w:val="22"/>
          <w:szCs w:val="22"/>
          <w:lang w:val="en-US"/>
        </w:rPr>
        <w:t>Y</w:t>
      </w:r>
      <w:r w:rsidRPr="00445975">
        <w:rPr>
          <w:rFonts w:asciiTheme="minorHAnsi" w:hAnsiTheme="minorHAnsi"/>
          <w:color w:val="000000"/>
          <w:sz w:val="22"/>
          <w:szCs w:val="22"/>
        </w:rPr>
        <w:t xml:space="preserve"> и выявить недостаточную точность модели простой</w:t>
      </w:r>
      <w:r w:rsidR="00CF7726" w:rsidRPr="00CF7726">
        <w:rPr>
          <w:rFonts w:asciiTheme="minorHAnsi" w:hAnsiTheme="minorHAnsi"/>
          <w:color w:val="000000"/>
          <w:sz w:val="22"/>
          <w:szCs w:val="22"/>
        </w:rPr>
        <w:t xml:space="preserve"> </w:t>
      </w:r>
      <w:r w:rsidRPr="00445975">
        <w:rPr>
          <w:rFonts w:asciiTheme="minorHAnsi" w:hAnsiTheme="minorHAnsi"/>
          <w:color w:val="000000"/>
          <w:sz w:val="22"/>
          <w:szCs w:val="22"/>
        </w:rPr>
        <w:t>линейной регрессии. Таким образом, в данной ситуации вместо простой линейной модели должна применяться квадратичная модель, обла</w:t>
      </w:r>
      <w:r w:rsidR="00CF7726">
        <w:rPr>
          <w:rFonts w:asciiTheme="minorHAnsi" w:hAnsiTheme="minorHAnsi"/>
          <w:color w:val="000000"/>
          <w:sz w:val="22"/>
          <w:szCs w:val="22"/>
        </w:rPr>
        <w:t>дающая более высокой точностью.</w:t>
      </w:r>
    </w:p>
    <w:p w:rsidR="00CF7726" w:rsidRDefault="00CF7726"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257326" cy="19824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 Исследование эмпирической модели простой линейной регрессии.jpg"/>
                    <pic:cNvPicPr/>
                  </pic:nvPicPr>
                  <pic:blipFill>
                    <a:blip r:embed="rId22">
                      <a:extLst>
                        <a:ext uri="{28A0092B-C50C-407E-A947-70E740481C1C}">
                          <a14:useLocalDpi xmlns:a14="http://schemas.microsoft.com/office/drawing/2010/main" val="0"/>
                        </a:ext>
                      </a:extLst>
                    </a:blip>
                    <a:stretch>
                      <a:fillRect/>
                    </a:stretch>
                  </pic:blipFill>
                  <pic:spPr>
                    <a:xfrm>
                      <a:off x="0" y="0"/>
                      <a:ext cx="4272978" cy="1989707"/>
                    </a:xfrm>
                    <a:prstGeom prst="rect">
                      <a:avLst/>
                    </a:prstGeom>
                  </pic:spPr>
                </pic:pic>
              </a:graphicData>
            </a:graphic>
          </wp:inline>
        </w:drawing>
      </w:r>
    </w:p>
    <w:p w:rsidR="00CF7726" w:rsidRDefault="00CF7726"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8. </w:t>
      </w:r>
      <w:r w:rsidRPr="00CF7726">
        <w:rPr>
          <w:rFonts w:asciiTheme="minorHAnsi" w:hAnsiTheme="minorHAnsi"/>
          <w:color w:val="000000"/>
          <w:sz w:val="22"/>
          <w:szCs w:val="22"/>
        </w:rPr>
        <w:t>Исследование эмпирической модели простой линейной регрессии</w:t>
      </w:r>
    </w:p>
    <w:p w:rsidR="00445975" w:rsidRPr="00ED3A67"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Вернемся к задаче о сети магазинов Sunflowers и посмотрим, хорошо ли подходит простая линейная регрессия для ее решения. Соответствующие данные</w:t>
      </w:r>
      <w:r w:rsidR="00CB1E5B">
        <w:rPr>
          <w:rFonts w:asciiTheme="minorHAnsi" w:hAnsiTheme="minorHAnsi"/>
          <w:color w:val="000000"/>
          <w:sz w:val="22"/>
          <w:szCs w:val="22"/>
        </w:rPr>
        <w:t xml:space="preserve"> и расчеты</w:t>
      </w:r>
      <w:r w:rsidRPr="00445975">
        <w:rPr>
          <w:rFonts w:asciiTheme="minorHAnsi" w:hAnsiTheme="minorHAnsi"/>
          <w:color w:val="000000"/>
          <w:sz w:val="22"/>
          <w:szCs w:val="22"/>
        </w:rPr>
        <w:t xml:space="preserve"> приведены на рис. </w:t>
      </w:r>
      <w:r w:rsidR="001671B5">
        <w:rPr>
          <w:rFonts w:asciiTheme="minorHAnsi" w:hAnsiTheme="minorHAnsi"/>
          <w:color w:val="000000"/>
          <w:sz w:val="22"/>
          <w:szCs w:val="22"/>
        </w:rPr>
        <w:t>9а</w:t>
      </w:r>
      <w:r w:rsidR="00CB1E5B">
        <w:rPr>
          <w:rFonts w:asciiTheme="minorHAnsi" w:hAnsiTheme="minorHAnsi"/>
          <w:color w:val="000000"/>
          <w:sz w:val="22"/>
          <w:szCs w:val="22"/>
        </w:rPr>
        <w:t xml:space="preserve"> (формулы можно посмотреть в </w:t>
      </w:r>
      <w:r w:rsidR="00CB1E5B">
        <w:rPr>
          <w:rFonts w:asciiTheme="minorHAnsi" w:hAnsiTheme="minorHAnsi"/>
          <w:color w:val="000000"/>
          <w:sz w:val="22"/>
          <w:szCs w:val="22"/>
          <w:lang w:val="en-US"/>
        </w:rPr>
        <w:t>Excel</w:t>
      </w:r>
      <w:r w:rsidR="00CB1E5B">
        <w:rPr>
          <w:rFonts w:asciiTheme="minorHAnsi" w:hAnsiTheme="minorHAnsi"/>
          <w:color w:val="000000"/>
          <w:sz w:val="22"/>
          <w:szCs w:val="22"/>
        </w:rPr>
        <w:t>-файле)</w:t>
      </w:r>
      <w:r w:rsidRPr="00445975">
        <w:rPr>
          <w:rFonts w:asciiTheme="minorHAnsi" w:hAnsiTheme="minorHAnsi"/>
          <w:color w:val="000000"/>
          <w:sz w:val="22"/>
          <w:szCs w:val="22"/>
        </w:rPr>
        <w:t>.</w:t>
      </w:r>
      <w:r w:rsidR="00ED3A67" w:rsidRPr="00ED3A67">
        <w:rPr>
          <w:rFonts w:asciiTheme="minorHAnsi" w:hAnsiTheme="minorHAnsi"/>
          <w:color w:val="000000"/>
          <w:sz w:val="22"/>
          <w:szCs w:val="22"/>
        </w:rPr>
        <w:t xml:space="preserve"> </w:t>
      </w:r>
      <w:r w:rsidR="00ED3A67" w:rsidRPr="00445975">
        <w:rPr>
          <w:rFonts w:asciiTheme="minorHAnsi" w:hAnsiTheme="minorHAnsi"/>
          <w:color w:val="000000"/>
          <w:sz w:val="22"/>
          <w:szCs w:val="22"/>
        </w:rPr>
        <w:t xml:space="preserve">Построим </w:t>
      </w:r>
      <w:r w:rsidR="00ED3A67">
        <w:rPr>
          <w:rFonts w:asciiTheme="minorHAnsi" w:hAnsiTheme="minorHAnsi"/>
          <w:color w:val="000000"/>
          <w:sz w:val="22"/>
          <w:szCs w:val="22"/>
        </w:rPr>
        <w:t>диаграмму разброса</w:t>
      </w:r>
      <w:r w:rsidR="00ED3A67" w:rsidRPr="00445975">
        <w:rPr>
          <w:rFonts w:asciiTheme="minorHAnsi" w:hAnsiTheme="minorHAnsi"/>
          <w:color w:val="000000"/>
          <w:sz w:val="22"/>
          <w:szCs w:val="22"/>
        </w:rPr>
        <w:t xml:space="preserve">, откладывая </w:t>
      </w:r>
      <w:r w:rsidR="00ED3A67">
        <w:rPr>
          <w:rFonts w:asciiTheme="minorHAnsi" w:hAnsiTheme="minorHAnsi"/>
          <w:color w:val="000000"/>
          <w:sz w:val="22"/>
          <w:szCs w:val="22"/>
        </w:rPr>
        <w:t>по</w:t>
      </w:r>
      <w:r w:rsidR="00ED3A67" w:rsidRPr="00445975">
        <w:rPr>
          <w:rFonts w:asciiTheme="minorHAnsi" w:hAnsiTheme="minorHAnsi"/>
          <w:color w:val="000000"/>
          <w:sz w:val="22"/>
          <w:szCs w:val="22"/>
        </w:rPr>
        <w:t xml:space="preserve"> вертикальной оси остатки</w:t>
      </w:r>
      <w:r w:rsidR="00ED3A67">
        <w:rPr>
          <w:rFonts w:asciiTheme="minorHAnsi" w:hAnsiTheme="minorHAnsi"/>
          <w:color w:val="000000"/>
          <w:sz w:val="22"/>
          <w:szCs w:val="22"/>
        </w:rPr>
        <w:t xml:space="preserve"> </w:t>
      </w:r>
      <w:r w:rsidR="00ED3A67" w:rsidRPr="001671B5">
        <w:rPr>
          <w:rFonts w:asciiTheme="minorHAnsi" w:hAnsiTheme="minorHAnsi"/>
          <w:i/>
          <w:color w:val="000000"/>
          <w:sz w:val="22"/>
          <w:szCs w:val="22"/>
          <w:lang w:val="en-US"/>
        </w:rPr>
        <w:t>e</w:t>
      </w:r>
      <w:r w:rsidR="00ED3A67" w:rsidRPr="001671B5">
        <w:rPr>
          <w:rFonts w:asciiTheme="minorHAnsi" w:hAnsiTheme="minorHAnsi"/>
          <w:i/>
          <w:color w:val="000000"/>
          <w:sz w:val="22"/>
          <w:szCs w:val="22"/>
          <w:vertAlign w:val="subscript"/>
          <w:lang w:val="en-US"/>
        </w:rPr>
        <w:t>i</w:t>
      </w:r>
      <w:r w:rsidR="00ED3A67" w:rsidRPr="00445975">
        <w:rPr>
          <w:rFonts w:asciiTheme="minorHAnsi" w:hAnsiTheme="minorHAnsi"/>
          <w:color w:val="000000"/>
          <w:sz w:val="22"/>
          <w:szCs w:val="22"/>
        </w:rPr>
        <w:t xml:space="preserve">, а </w:t>
      </w:r>
      <w:r w:rsidR="00ED3A67">
        <w:rPr>
          <w:rFonts w:asciiTheme="minorHAnsi" w:hAnsiTheme="minorHAnsi"/>
          <w:color w:val="000000"/>
          <w:sz w:val="22"/>
          <w:szCs w:val="22"/>
        </w:rPr>
        <w:t>по</w:t>
      </w:r>
      <w:r w:rsidR="00ED3A67" w:rsidRPr="00445975">
        <w:rPr>
          <w:rFonts w:asciiTheme="minorHAnsi" w:hAnsiTheme="minorHAnsi"/>
          <w:color w:val="000000"/>
          <w:sz w:val="22"/>
          <w:szCs w:val="22"/>
        </w:rPr>
        <w:t xml:space="preserve"> горизонтальной — независимую переменную</w:t>
      </w:r>
      <w:r w:rsidR="00ED3A67" w:rsidRPr="001671B5">
        <w:rPr>
          <w:rFonts w:asciiTheme="minorHAnsi" w:hAnsiTheme="minorHAnsi"/>
          <w:color w:val="000000"/>
          <w:sz w:val="22"/>
          <w:szCs w:val="22"/>
        </w:rPr>
        <w:t xml:space="preserve"> </w:t>
      </w:r>
      <w:r w:rsidR="00ED3A67" w:rsidRPr="001671B5">
        <w:rPr>
          <w:rFonts w:asciiTheme="minorHAnsi" w:hAnsiTheme="minorHAnsi"/>
          <w:i/>
          <w:color w:val="000000"/>
          <w:sz w:val="22"/>
          <w:szCs w:val="22"/>
          <w:lang w:val="en-US"/>
        </w:rPr>
        <w:t>X</w:t>
      </w:r>
      <w:r w:rsidR="00ED3A67" w:rsidRPr="001671B5">
        <w:rPr>
          <w:rFonts w:asciiTheme="minorHAnsi" w:hAnsiTheme="minorHAnsi"/>
          <w:i/>
          <w:color w:val="000000"/>
          <w:sz w:val="22"/>
          <w:szCs w:val="22"/>
          <w:vertAlign w:val="subscript"/>
          <w:lang w:val="en-US"/>
        </w:rPr>
        <w:t>i</w:t>
      </w:r>
      <w:r w:rsidR="00ED3A67" w:rsidRPr="001671B5">
        <w:rPr>
          <w:rFonts w:asciiTheme="minorHAnsi" w:hAnsiTheme="minorHAnsi"/>
          <w:color w:val="000000"/>
          <w:sz w:val="22"/>
          <w:szCs w:val="22"/>
        </w:rPr>
        <w:t xml:space="preserve"> </w:t>
      </w:r>
      <w:r w:rsidR="00ED3A67">
        <w:rPr>
          <w:rFonts w:asciiTheme="minorHAnsi" w:hAnsiTheme="minorHAnsi"/>
          <w:color w:val="000000"/>
          <w:sz w:val="22"/>
          <w:szCs w:val="22"/>
        </w:rPr>
        <w:t xml:space="preserve">(рис. 9б). </w:t>
      </w:r>
      <w:r w:rsidR="00CB1E5B">
        <w:rPr>
          <w:rFonts w:asciiTheme="minorHAnsi" w:hAnsiTheme="minorHAnsi"/>
          <w:color w:val="000000"/>
          <w:sz w:val="22"/>
          <w:szCs w:val="22"/>
        </w:rPr>
        <w:t>Н</w:t>
      </w:r>
      <w:r w:rsidR="00ED3A67" w:rsidRPr="00445975">
        <w:rPr>
          <w:rFonts w:asciiTheme="minorHAnsi" w:hAnsiTheme="minorHAnsi"/>
          <w:color w:val="000000"/>
          <w:sz w:val="22"/>
          <w:szCs w:val="22"/>
        </w:rPr>
        <w:t xml:space="preserve">есмотря на большой разброс остатков, между </w:t>
      </w:r>
      <w:r w:rsidR="00ED3A67" w:rsidRPr="001671B5">
        <w:rPr>
          <w:rFonts w:asciiTheme="minorHAnsi" w:hAnsiTheme="minorHAnsi"/>
          <w:i/>
          <w:color w:val="000000"/>
          <w:sz w:val="22"/>
          <w:szCs w:val="22"/>
          <w:lang w:val="en-US"/>
        </w:rPr>
        <w:t>e</w:t>
      </w:r>
      <w:r w:rsidR="00ED3A67" w:rsidRPr="001671B5">
        <w:rPr>
          <w:rFonts w:asciiTheme="minorHAnsi" w:hAnsiTheme="minorHAnsi"/>
          <w:i/>
          <w:color w:val="000000"/>
          <w:sz w:val="22"/>
          <w:szCs w:val="22"/>
          <w:vertAlign w:val="subscript"/>
          <w:lang w:val="en-US"/>
        </w:rPr>
        <w:t>i</w:t>
      </w:r>
      <w:r w:rsidR="00ED3A67" w:rsidRPr="00445975">
        <w:rPr>
          <w:rFonts w:asciiTheme="minorHAnsi" w:hAnsiTheme="minorHAnsi"/>
          <w:color w:val="000000"/>
          <w:sz w:val="22"/>
          <w:szCs w:val="22"/>
        </w:rPr>
        <w:t xml:space="preserve"> и </w:t>
      </w:r>
      <w:r w:rsidR="00ED3A67" w:rsidRPr="001671B5">
        <w:rPr>
          <w:rFonts w:asciiTheme="minorHAnsi" w:hAnsiTheme="minorHAnsi"/>
          <w:i/>
          <w:color w:val="000000"/>
          <w:sz w:val="22"/>
          <w:szCs w:val="22"/>
        </w:rPr>
        <w:t>Х</w:t>
      </w:r>
      <w:r w:rsidR="00ED3A67" w:rsidRPr="001671B5">
        <w:rPr>
          <w:rFonts w:asciiTheme="minorHAnsi" w:hAnsiTheme="minorHAnsi"/>
          <w:i/>
          <w:color w:val="000000"/>
          <w:sz w:val="22"/>
          <w:szCs w:val="22"/>
          <w:vertAlign w:val="subscript"/>
          <w:lang w:val="en-US"/>
        </w:rPr>
        <w:t>i</w:t>
      </w:r>
      <w:r w:rsidR="00ED3A67" w:rsidRPr="00445975">
        <w:rPr>
          <w:rFonts w:asciiTheme="minorHAnsi" w:hAnsiTheme="minorHAnsi"/>
          <w:color w:val="000000"/>
          <w:sz w:val="22"/>
          <w:szCs w:val="22"/>
        </w:rPr>
        <w:t xml:space="preserve"> нет ярко выраженной зависимости. Остатки одинаково часто принимают как положительные, так и отрицательные значения. Это позволяет сделать вывод, что модель линейной регрессии пригодна для решения зада</w:t>
      </w:r>
      <w:r w:rsidR="00ED3A67">
        <w:rPr>
          <w:rFonts w:asciiTheme="minorHAnsi" w:hAnsiTheme="minorHAnsi"/>
          <w:color w:val="000000"/>
          <w:sz w:val="22"/>
          <w:szCs w:val="22"/>
        </w:rPr>
        <w:t>чи о сети магазинов Sunflowers.</w:t>
      </w:r>
    </w:p>
    <w:p w:rsidR="00445975" w:rsidRPr="00445975" w:rsidRDefault="001671B5"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146228" cy="502554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 Остатки ei, вычисленные при решении задачи о сети магазинов Sunflowers.jpg"/>
                    <pic:cNvPicPr/>
                  </pic:nvPicPr>
                  <pic:blipFill>
                    <a:blip r:embed="rId23">
                      <a:extLst>
                        <a:ext uri="{28A0092B-C50C-407E-A947-70E740481C1C}">
                          <a14:useLocalDpi xmlns:a14="http://schemas.microsoft.com/office/drawing/2010/main" val="0"/>
                        </a:ext>
                      </a:extLst>
                    </a:blip>
                    <a:stretch>
                      <a:fillRect/>
                    </a:stretch>
                  </pic:blipFill>
                  <pic:spPr>
                    <a:xfrm>
                      <a:off x="0" y="0"/>
                      <a:ext cx="5170495" cy="5049241"/>
                    </a:xfrm>
                    <a:prstGeom prst="rect">
                      <a:avLst/>
                    </a:prstGeom>
                  </pic:spPr>
                </pic:pic>
              </a:graphicData>
            </a:graphic>
          </wp:inline>
        </w:drawing>
      </w:r>
    </w:p>
    <w:p w:rsidR="00445975" w:rsidRPr="00445975" w:rsidRDefault="00CF7726"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9</w:t>
      </w:r>
      <w:r w:rsidR="00445975" w:rsidRPr="00445975">
        <w:rPr>
          <w:rFonts w:asciiTheme="minorHAnsi" w:hAnsiTheme="minorHAnsi"/>
          <w:color w:val="000000"/>
          <w:sz w:val="22"/>
          <w:szCs w:val="22"/>
        </w:rPr>
        <w:t>. Остатки</w:t>
      </w:r>
      <w:r w:rsidR="001671B5" w:rsidRPr="001671B5">
        <w:rPr>
          <w:rFonts w:asciiTheme="minorHAnsi" w:hAnsiTheme="minorHAnsi"/>
          <w:color w:val="000000"/>
          <w:sz w:val="22"/>
          <w:szCs w:val="22"/>
        </w:rPr>
        <w:t xml:space="preserve"> </w:t>
      </w:r>
      <w:r w:rsidR="001671B5" w:rsidRPr="001671B5">
        <w:rPr>
          <w:rFonts w:asciiTheme="minorHAnsi" w:hAnsiTheme="minorHAnsi"/>
          <w:i/>
          <w:color w:val="000000"/>
          <w:sz w:val="22"/>
          <w:szCs w:val="22"/>
          <w:lang w:val="en-US"/>
        </w:rPr>
        <w:t>e</w:t>
      </w:r>
      <w:r w:rsidR="001671B5" w:rsidRPr="001671B5">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вычисленные при решении задачи о сети магазинов Sunflowers</w:t>
      </w:r>
    </w:p>
    <w:p w:rsidR="00ED3A67" w:rsidRDefault="00ED3A67"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lastRenderedPageBreak/>
        <w:t xml:space="preserve">Значения остатков (таблица на рис. 9а) и график остатков (аналог рис. 9б) можно </w:t>
      </w:r>
      <w:r w:rsidR="00CB1E5B">
        <w:rPr>
          <w:rFonts w:asciiTheme="minorHAnsi" w:hAnsiTheme="minorHAnsi"/>
          <w:color w:val="000000"/>
          <w:sz w:val="22"/>
          <w:szCs w:val="22"/>
        </w:rPr>
        <w:t>получить</w:t>
      </w:r>
      <w:r>
        <w:rPr>
          <w:rFonts w:asciiTheme="minorHAnsi" w:hAnsiTheme="minorHAnsi"/>
          <w:color w:val="000000"/>
          <w:sz w:val="22"/>
          <w:szCs w:val="22"/>
        </w:rPr>
        <w:t xml:space="preserve"> непосредственно в процедуре </w:t>
      </w:r>
      <w:r w:rsidRPr="00ED3A67">
        <w:rPr>
          <w:rFonts w:asciiTheme="minorHAnsi" w:hAnsiTheme="minorHAnsi"/>
          <w:i/>
          <w:color w:val="000000"/>
          <w:sz w:val="22"/>
          <w:szCs w:val="22"/>
        </w:rPr>
        <w:t>Регрессия Пакета анализа</w:t>
      </w:r>
      <w:r>
        <w:rPr>
          <w:rFonts w:asciiTheme="minorHAnsi" w:hAnsiTheme="minorHAnsi"/>
          <w:color w:val="000000"/>
          <w:sz w:val="22"/>
          <w:szCs w:val="22"/>
        </w:rPr>
        <w:t>. Просто поставьте соответствующие галки (рис. 10).</w:t>
      </w:r>
    </w:p>
    <w:p w:rsidR="00ED3A67" w:rsidRDefault="00ED3A67"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49206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 Остатки ei и график остатков полученные с помощью Пакета анализа.jpg"/>
                    <pic:cNvPicPr/>
                  </pic:nvPicPr>
                  <pic:blipFill>
                    <a:blip r:embed="rId24">
                      <a:extLst>
                        <a:ext uri="{28A0092B-C50C-407E-A947-70E740481C1C}">
                          <a14:useLocalDpi xmlns:a14="http://schemas.microsoft.com/office/drawing/2010/main" val="0"/>
                        </a:ext>
                      </a:extLst>
                    </a:blip>
                    <a:stretch>
                      <a:fillRect/>
                    </a:stretch>
                  </pic:blipFill>
                  <pic:spPr>
                    <a:xfrm>
                      <a:off x="0" y="0"/>
                      <a:ext cx="6119495" cy="4920615"/>
                    </a:xfrm>
                    <a:prstGeom prst="rect">
                      <a:avLst/>
                    </a:prstGeom>
                  </pic:spPr>
                </pic:pic>
              </a:graphicData>
            </a:graphic>
          </wp:inline>
        </w:drawing>
      </w:r>
    </w:p>
    <w:p w:rsidR="00ED3A67" w:rsidRDefault="00ED3A67"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10. </w:t>
      </w:r>
      <w:r w:rsidRPr="00445975">
        <w:rPr>
          <w:rFonts w:asciiTheme="minorHAnsi" w:hAnsiTheme="minorHAnsi"/>
          <w:color w:val="000000"/>
          <w:sz w:val="22"/>
          <w:szCs w:val="22"/>
        </w:rPr>
        <w:t>Остатки</w:t>
      </w:r>
      <w:r w:rsidRPr="001671B5">
        <w:rPr>
          <w:rFonts w:asciiTheme="minorHAnsi" w:hAnsiTheme="minorHAnsi"/>
          <w:color w:val="000000"/>
          <w:sz w:val="22"/>
          <w:szCs w:val="22"/>
        </w:rPr>
        <w:t xml:space="preserve"> </w:t>
      </w:r>
      <w:r w:rsidRPr="001671B5">
        <w:rPr>
          <w:rFonts w:asciiTheme="minorHAnsi" w:hAnsiTheme="minorHAnsi"/>
          <w:i/>
          <w:color w:val="000000"/>
          <w:sz w:val="22"/>
          <w:szCs w:val="22"/>
          <w:lang w:val="en-US"/>
        </w:rPr>
        <w:t>e</w:t>
      </w:r>
      <w:r w:rsidRPr="001671B5">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w:t>
      </w:r>
      <w:r>
        <w:rPr>
          <w:rFonts w:asciiTheme="minorHAnsi" w:hAnsiTheme="minorHAnsi"/>
          <w:color w:val="000000"/>
          <w:sz w:val="22"/>
          <w:szCs w:val="22"/>
        </w:rPr>
        <w:t xml:space="preserve">и график остатков полученные с помощью </w:t>
      </w:r>
      <w:r w:rsidRPr="00ED3A67">
        <w:rPr>
          <w:rFonts w:asciiTheme="minorHAnsi" w:hAnsiTheme="minorHAnsi"/>
          <w:i/>
          <w:color w:val="000000"/>
          <w:sz w:val="22"/>
          <w:szCs w:val="22"/>
        </w:rPr>
        <w:t>Пакета анализа</w:t>
      </w:r>
    </w:p>
    <w:p w:rsidR="00445975" w:rsidRDefault="00445975" w:rsidP="00445975">
      <w:pPr>
        <w:pStyle w:val="ac"/>
        <w:spacing w:before="0" w:beforeAutospacing="0" w:after="120" w:afterAutospacing="0"/>
        <w:rPr>
          <w:rFonts w:asciiTheme="minorHAnsi" w:hAnsiTheme="minorHAnsi"/>
          <w:color w:val="000000"/>
          <w:sz w:val="22"/>
          <w:szCs w:val="22"/>
        </w:rPr>
      </w:pPr>
      <w:r w:rsidRPr="00CB1E5B">
        <w:rPr>
          <w:rFonts w:asciiTheme="minorHAnsi" w:hAnsiTheme="minorHAnsi"/>
          <w:b/>
          <w:color w:val="000000"/>
          <w:sz w:val="22"/>
          <w:szCs w:val="22"/>
        </w:rPr>
        <w:t>Проверка условий</w:t>
      </w:r>
      <w:r w:rsidR="00CB1E5B">
        <w:rPr>
          <w:rFonts w:asciiTheme="minorHAnsi" w:hAnsiTheme="minorHAnsi"/>
          <w:b/>
          <w:color w:val="000000"/>
          <w:sz w:val="22"/>
          <w:szCs w:val="22"/>
        </w:rPr>
        <w:t xml:space="preserve">. </w:t>
      </w:r>
      <w:r w:rsidRPr="00445975">
        <w:rPr>
          <w:rFonts w:asciiTheme="minorHAnsi" w:hAnsiTheme="minorHAnsi"/>
          <w:color w:val="000000"/>
          <w:sz w:val="22"/>
          <w:szCs w:val="22"/>
        </w:rPr>
        <w:t xml:space="preserve">График остатков позволяет оценить </w:t>
      </w:r>
      <w:r w:rsidR="00CB1E5B" w:rsidRPr="00CB1E5B">
        <w:rPr>
          <w:rFonts w:asciiTheme="minorHAnsi" w:hAnsiTheme="minorHAnsi"/>
          <w:i/>
          <w:color w:val="000000"/>
          <w:sz w:val="22"/>
          <w:szCs w:val="22"/>
        </w:rPr>
        <w:t xml:space="preserve">вариации </w:t>
      </w:r>
      <w:r w:rsidRPr="00CB1E5B">
        <w:rPr>
          <w:rFonts w:asciiTheme="minorHAnsi" w:hAnsiTheme="minorHAnsi"/>
          <w:i/>
          <w:color w:val="000000"/>
          <w:sz w:val="22"/>
          <w:szCs w:val="22"/>
        </w:rPr>
        <w:t>ошибок</w:t>
      </w:r>
      <w:r w:rsidRPr="00445975">
        <w:rPr>
          <w:rFonts w:asciiTheme="minorHAnsi" w:hAnsiTheme="minorHAnsi"/>
          <w:color w:val="000000"/>
          <w:sz w:val="22"/>
          <w:szCs w:val="22"/>
        </w:rPr>
        <w:t>. На рис. 1</w:t>
      </w:r>
      <w:r w:rsidR="00CB1E5B" w:rsidRPr="00CB1E5B">
        <w:rPr>
          <w:rFonts w:asciiTheme="minorHAnsi" w:hAnsiTheme="minorHAnsi"/>
          <w:color w:val="000000"/>
          <w:sz w:val="22"/>
          <w:szCs w:val="22"/>
        </w:rPr>
        <w:t>0</w:t>
      </w:r>
      <w:r w:rsidRPr="00445975">
        <w:rPr>
          <w:rFonts w:asciiTheme="minorHAnsi" w:hAnsiTheme="minorHAnsi"/>
          <w:color w:val="000000"/>
          <w:sz w:val="22"/>
          <w:szCs w:val="22"/>
        </w:rPr>
        <w:t xml:space="preserve"> нет особых различий между ошибками, соответствующими разным значениям </w:t>
      </w:r>
      <w:r w:rsidRPr="00CB1E5B">
        <w:rPr>
          <w:rFonts w:asciiTheme="minorHAnsi" w:hAnsiTheme="minorHAnsi"/>
          <w:i/>
          <w:color w:val="000000"/>
          <w:sz w:val="22"/>
          <w:szCs w:val="22"/>
        </w:rPr>
        <w:t>X</w:t>
      </w:r>
      <w:r w:rsidR="00CB1E5B" w:rsidRPr="00CB1E5B">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Следовательно, вариации ошибок при разных значениях </w:t>
      </w:r>
      <w:r w:rsidRPr="00CB1E5B">
        <w:rPr>
          <w:rFonts w:asciiTheme="minorHAnsi" w:hAnsiTheme="minorHAnsi"/>
          <w:i/>
          <w:color w:val="000000"/>
          <w:sz w:val="22"/>
          <w:szCs w:val="22"/>
        </w:rPr>
        <w:t>Х</w:t>
      </w:r>
      <w:r w:rsidR="00CB1E5B" w:rsidRPr="00CB1E5B">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приблизительно одинаковы.</w:t>
      </w:r>
      <w:r w:rsidR="00CB1E5B" w:rsidRPr="00CB1E5B">
        <w:rPr>
          <w:rFonts w:asciiTheme="minorHAnsi" w:hAnsiTheme="minorHAnsi"/>
          <w:color w:val="000000"/>
          <w:sz w:val="22"/>
          <w:szCs w:val="22"/>
        </w:rPr>
        <w:t xml:space="preserve"> </w:t>
      </w:r>
      <w:r w:rsidRPr="00445975">
        <w:rPr>
          <w:rFonts w:asciiTheme="minorHAnsi" w:hAnsiTheme="minorHAnsi"/>
          <w:color w:val="000000"/>
          <w:sz w:val="22"/>
          <w:szCs w:val="22"/>
        </w:rPr>
        <w:t>Рассмотрим гипотетическую ситуацию, в которой это условие не выполняется (рис. 11). На этом</w:t>
      </w:r>
      <w:r w:rsidR="00CB1E5B">
        <w:rPr>
          <w:rFonts w:asciiTheme="minorHAnsi" w:hAnsiTheme="minorHAnsi"/>
          <w:color w:val="000000"/>
          <w:sz w:val="22"/>
          <w:szCs w:val="22"/>
        </w:rPr>
        <w:t xml:space="preserve"> рисунке изображен эффект веера: при возрастании значений </w:t>
      </w:r>
      <w:r w:rsidR="00CB1E5B" w:rsidRPr="00CB1E5B">
        <w:rPr>
          <w:rFonts w:asciiTheme="minorHAnsi" w:hAnsiTheme="minorHAnsi"/>
          <w:i/>
          <w:color w:val="000000"/>
          <w:sz w:val="22"/>
          <w:szCs w:val="22"/>
        </w:rPr>
        <w:t>Х</w:t>
      </w:r>
      <w:r w:rsidR="00CB1E5B" w:rsidRPr="00CB1E5B">
        <w:rPr>
          <w:rFonts w:asciiTheme="minorHAnsi" w:hAnsiTheme="minorHAnsi"/>
          <w:i/>
          <w:color w:val="000000"/>
          <w:sz w:val="22"/>
          <w:szCs w:val="22"/>
          <w:vertAlign w:val="subscript"/>
        </w:rPr>
        <w:t>i</w:t>
      </w:r>
      <w:r w:rsidRPr="00445975">
        <w:rPr>
          <w:rFonts w:asciiTheme="minorHAnsi" w:hAnsiTheme="minorHAnsi"/>
          <w:color w:val="000000"/>
          <w:sz w:val="22"/>
          <w:szCs w:val="22"/>
        </w:rPr>
        <w:t xml:space="preserve"> ошибки увеличиваются. Таким образом, изменчивость значений </w:t>
      </w:r>
      <w:r w:rsidR="00CB1E5B" w:rsidRPr="00CB1E5B">
        <w:rPr>
          <w:rFonts w:asciiTheme="minorHAnsi" w:hAnsiTheme="minorHAnsi"/>
          <w:i/>
          <w:color w:val="000000"/>
          <w:sz w:val="22"/>
          <w:szCs w:val="22"/>
          <w:lang w:val="en-US"/>
        </w:rPr>
        <w:t>Y</w:t>
      </w:r>
      <w:r w:rsidR="00CB1E5B" w:rsidRPr="00CB1E5B">
        <w:rPr>
          <w:rFonts w:asciiTheme="minorHAnsi" w:hAnsiTheme="minorHAnsi"/>
          <w:i/>
          <w:color w:val="000000"/>
          <w:sz w:val="22"/>
          <w:szCs w:val="22"/>
          <w:vertAlign w:val="subscript"/>
          <w:lang w:val="en-US"/>
        </w:rPr>
        <w:t>i</w:t>
      </w:r>
      <w:r w:rsidR="00CB1E5B">
        <w:rPr>
          <w:rFonts w:asciiTheme="minorHAnsi" w:hAnsiTheme="minorHAnsi"/>
          <w:color w:val="000000"/>
          <w:sz w:val="22"/>
          <w:szCs w:val="22"/>
        </w:rPr>
        <w:t xml:space="preserve"> при разных значениях </w:t>
      </w:r>
      <w:r w:rsidR="00CB1E5B" w:rsidRPr="00CB1E5B">
        <w:rPr>
          <w:rFonts w:asciiTheme="minorHAnsi" w:hAnsiTheme="minorHAnsi"/>
          <w:i/>
          <w:color w:val="000000"/>
          <w:sz w:val="22"/>
          <w:szCs w:val="22"/>
        </w:rPr>
        <w:t>Х</w:t>
      </w:r>
      <w:r w:rsidR="00CB1E5B" w:rsidRPr="00CB1E5B">
        <w:rPr>
          <w:rFonts w:asciiTheme="minorHAnsi" w:hAnsiTheme="minorHAnsi"/>
          <w:i/>
          <w:color w:val="000000"/>
          <w:sz w:val="22"/>
          <w:szCs w:val="22"/>
          <w:vertAlign w:val="subscript"/>
        </w:rPr>
        <w:t>i</w:t>
      </w:r>
      <w:r w:rsidRPr="00445975">
        <w:rPr>
          <w:rFonts w:asciiTheme="minorHAnsi" w:hAnsiTheme="minorHAnsi"/>
          <w:color w:val="000000"/>
          <w:sz w:val="22"/>
          <w:szCs w:val="22"/>
        </w:rPr>
        <w:t xml:space="preserve"> является непостоянной.</w:t>
      </w:r>
    </w:p>
    <w:p w:rsidR="00CB1E5B" w:rsidRDefault="00CB1E5B"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899541" cy="240670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 Пример нарушения условия независимости вариаций ошибок от Xi.jpg"/>
                    <pic:cNvPicPr/>
                  </pic:nvPicPr>
                  <pic:blipFill>
                    <a:blip r:embed="rId25">
                      <a:extLst>
                        <a:ext uri="{28A0092B-C50C-407E-A947-70E740481C1C}">
                          <a14:useLocalDpi xmlns:a14="http://schemas.microsoft.com/office/drawing/2010/main" val="0"/>
                        </a:ext>
                      </a:extLst>
                    </a:blip>
                    <a:stretch>
                      <a:fillRect/>
                    </a:stretch>
                  </pic:blipFill>
                  <pic:spPr>
                    <a:xfrm>
                      <a:off x="0" y="0"/>
                      <a:ext cx="2933434" cy="2434833"/>
                    </a:xfrm>
                    <a:prstGeom prst="rect">
                      <a:avLst/>
                    </a:prstGeom>
                  </pic:spPr>
                </pic:pic>
              </a:graphicData>
            </a:graphic>
          </wp:inline>
        </w:drawing>
      </w:r>
    </w:p>
    <w:p w:rsidR="00CB1E5B" w:rsidRPr="00CB1E5B" w:rsidRDefault="00CB1E5B"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11. Пример нарушения условия независимости вариаций ошибок от </w:t>
      </w:r>
      <w:r w:rsidRPr="00CB1E5B">
        <w:rPr>
          <w:rFonts w:asciiTheme="minorHAnsi" w:hAnsiTheme="minorHAnsi"/>
          <w:i/>
          <w:color w:val="000000"/>
          <w:sz w:val="22"/>
          <w:szCs w:val="22"/>
          <w:lang w:val="en-US"/>
        </w:rPr>
        <w:t>X</w:t>
      </w:r>
      <w:r w:rsidRPr="00CB1E5B">
        <w:rPr>
          <w:rFonts w:asciiTheme="minorHAnsi" w:hAnsiTheme="minorHAnsi"/>
          <w:i/>
          <w:color w:val="000000"/>
          <w:sz w:val="22"/>
          <w:szCs w:val="22"/>
          <w:vertAlign w:val="subscript"/>
          <w:lang w:val="en-US"/>
        </w:rPr>
        <w:t>i</w:t>
      </w:r>
    </w:p>
    <w:p w:rsidR="00445975" w:rsidRPr="0038585C" w:rsidRDefault="00445975" w:rsidP="00445975">
      <w:pPr>
        <w:pStyle w:val="ac"/>
        <w:spacing w:before="0" w:beforeAutospacing="0" w:after="120" w:afterAutospacing="0"/>
        <w:rPr>
          <w:rFonts w:asciiTheme="minorHAnsi" w:hAnsiTheme="minorHAnsi"/>
          <w:color w:val="000000"/>
          <w:sz w:val="22"/>
          <w:szCs w:val="22"/>
        </w:rPr>
      </w:pPr>
      <w:r w:rsidRPr="00CB1E5B">
        <w:rPr>
          <w:rFonts w:asciiTheme="minorHAnsi" w:hAnsiTheme="minorHAnsi"/>
          <w:i/>
          <w:color w:val="000000"/>
          <w:sz w:val="22"/>
          <w:szCs w:val="22"/>
        </w:rPr>
        <w:lastRenderedPageBreak/>
        <w:t>Нормальность</w:t>
      </w:r>
      <w:r w:rsidRPr="00445975">
        <w:rPr>
          <w:rFonts w:asciiTheme="minorHAnsi" w:hAnsiTheme="minorHAnsi"/>
          <w:color w:val="000000"/>
          <w:sz w:val="22"/>
          <w:szCs w:val="22"/>
        </w:rPr>
        <w:t xml:space="preserve">. Чтобы проверить предположение о нормальном распределении ошибок, построим </w:t>
      </w:r>
      <w:r w:rsidR="001A07C2">
        <w:rPr>
          <w:rFonts w:asciiTheme="minorHAnsi" w:hAnsiTheme="minorHAnsi"/>
          <w:color w:val="000000"/>
          <w:sz w:val="22"/>
          <w:szCs w:val="22"/>
        </w:rPr>
        <w:t>г</w:t>
      </w:r>
      <w:r w:rsidR="001A07C2" w:rsidRPr="001A07C2">
        <w:rPr>
          <w:rFonts w:asciiTheme="minorHAnsi" w:hAnsiTheme="minorHAnsi"/>
          <w:color w:val="000000"/>
          <w:sz w:val="22"/>
          <w:szCs w:val="22"/>
        </w:rPr>
        <w:t xml:space="preserve">рафик нормального распределения на основе точечного графика, на вертикальной оси которого отложены значения </w:t>
      </w:r>
      <w:r w:rsidR="001A07C2">
        <w:rPr>
          <w:rFonts w:asciiTheme="minorHAnsi" w:hAnsiTheme="minorHAnsi"/>
          <w:color w:val="000000"/>
          <w:sz w:val="22"/>
          <w:szCs w:val="22"/>
        </w:rPr>
        <w:t>остатков</w:t>
      </w:r>
      <w:r w:rsidR="001A07C2" w:rsidRPr="001A07C2">
        <w:rPr>
          <w:rFonts w:asciiTheme="minorHAnsi" w:hAnsiTheme="minorHAnsi"/>
          <w:color w:val="000000"/>
          <w:sz w:val="22"/>
          <w:szCs w:val="22"/>
        </w:rPr>
        <w:t xml:space="preserve">, а на горизонтальной оси — соответствующие квантили стандартизованного нормального распределения </w:t>
      </w:r>
      <w:r w:rsidRPr="00445975">
        <w:rPr>
          <w:rFonts w:asciiTheme="minorHAnsi" w:hAnsiTheme="minorHAnsi"/>
          <w:color w:val="000000"/>
          <w:sz w:val="22"/>
          <w:szCs w:val="22"/>
        </w:rPr>
        <w:t>(</w:t>
      </w:r>
      <w:r w:rsidR="00CB1E5B">
        <w:rPr>
          <w:rFonts w:asciiTheme="minorHAnsi" w:hAnsiTheme="minorHAnsi"/>
          <w:color w:val="000000"/>
          <w:sz w:val="22"/>
          <w:szCs w:val="22"/>
        </w:rPr>
        <w:t xml:space="preserve">подробнее </w:t>
      </w:r>
      <w:r w:rsidRPr="00445975">
        <w:rPr>
          <w:rFonts w:asciiTheme="minorHAnsi" w:hAnsiTheme="minorHAnsi"/>
          <w:color w:val="000000"/>
          <w:sz w:val="22"/>
          <w:szCs w:val="22"/>
        </w:rPr>
        <w:t xml:space="preserve">см. </w:t>
      </w:r>
      <w:hyperlink r:id="rId26" w:history="1">
        <w:r w:rsidR="001A07C2" w:rsidRPr="001A07C2">
          <w:rPr>
            <w:rStyle w:val="a3"/>
            <w:rFonts w:asciiTheme="minorHAnsi" w:hAnsiTheme="minorHAnsi"/>
            <w:sz w:val="22"/>
            <w:szCs w:val="22"/>
          </w:rPr>
          <w:t>Проверка гипотезы о нормальном распределении</w:t>
        </w:r>
      </w:hyperlink>
      <w:r w:rsidRPr="00445975">
        <w:rPr>
          <w:rFonts w:asciiTheme="minorHAnsi" w:hAnsiTheme="minorHAnsi"/>
          <w:color w:val="000000"/>
          <w:sz w:val="22"/>
          <w:szCs w:val="22"/>
        </w:rPr>
        <w:t xml:space="preserve">). </w:t>
      </w:r>
      <w:r w:rsidR="001A07C2">
        <w:rPr>
          <w:rFonts w:asciiTheme="minorHAnsi" w:hAnsiTheme="minorHAnsi"/>
          <w:color w:val="000000"/>
          <w:sz w:val="22"/>
          <w:szCs w:val="22"/>
        </w:rPr>
        <w:t>Для построения такого графика значения остатков должны быть упорядочены по возрастанию (рис. 12).</w:t>
      </w:r>
      <w:r w:rsidR="0038585C" w:rsidRPr="0038585C">
        <w:rPr>
          <w:rFonts w:asciiTheme="minorHAnsi" w:hAnsiTheme="minorHAnsi"/>
          <w:color w:val="000000"/>
          <w:sz w:val="22"/>
          <w:szCs w:val="22"/>
        </w:rPr>
        <w:t xml:space="preserve"> </w:t>
      </w:r>
      <w:r w:rsidR="0038585C">
        <w:rPr>
          <w:rFonts w:asciiTheme="minorHAnsi" w:hAnsiTheme="minorHAnsi"/>
          <w:color w:val="000000"/>
          <w:sz w:val="22"/>
          <w:szCs w:val="22"/>
        </w:rPr>
        <w:t xml:space="preserve">График нормального распределения может быть построен одним кликом с помощью </w:t>
      </w:r>
      <w:r w:rsidR="0038585C" w:rsidRPr="00B21C76">
        <w:rPr>
          <w:rFonts w:asciiTheme="minorHAnsi" w:hAnsiTheme="minorHAnsi"/>
          <w:i/>
          <w:color w:val="000000"/>
          <w:sz w:val="22"/>
          <w:szCs w:val="22"/>
        </w:rPr>
        <w:t>Пакета анализа</w:t>
      </w:r>
      <w:r w:rsidR="0038585C">
        <w:rPr>
          <w:rFonts w:asciiTheme="minorHAnsi" w:hAnsiTheme="minorHAnsi"/>
          <w:color w:val="000000"/>
          <w:sz w:val="22"/>
          <w:szCs w:val="22"/>
        </w:rPr>
        <w:t xml:space="preserve"> </w:t>
      </w:r>
      <w:r w:rsidR="0038585C">
        <w:rPr>
          <w:rFonts w:asciiTheme="minorHAnsi" w:hAnsiTheme="minorHAnsi"/>
          <w:color w:val="000000"/>
          <w:sz w:val="22"/>
          <w:szCs w:val="22"/>
          <w:lang w:val="en-US"/>
        </w:rPr>
        <w:t>Excel</w:t>
      </w:r>
      <w:r w:rsidR="0038585C">
        <w:rPr>
          <w:rFonts w:asciiTheme="minorHAnsi" w:hAnsiTheme="minorHAnsi"/>
          <w:color w:val="000000"/>
          <w:sz w:val="22"/>
          <w:szCs w:val="22"/>
        </w:rPr>
        <w:t xml:space="preserve"> – </w:t>
      </w:r>
      <w:r w:rsidR="004E7B97">
        <w:rPr>
          <w:rFonts w:asciiTheme="minorHAnsi" w:hAnsiTheme="minorHAnsi"/>
          <w:color w:val="000000"/>
          <w:sz w:val="22"/>
          <w:szCs w:val="22"/>
        </w:rPr>
        <w:t xml:space="preserve">просто </w:t>
      </w:r>
      <w:r w:rsidR="0038585C">
        <w:rPr>
          <w:rFonts w:asciiTheme="minorHAnsi" w:hAnsiTheme="minorHAnsi"/>
          <w:color w:val="000000"/>
          <w:sz w:val="22"/>
          <w:szCs w:val="22"/>
        </w:rPr>
        <w:t xml:space="preserve">поставьте </w:t>
      </w:r>
      <w:r w:rsidR="004E7B97">
        <w:rPr>
          <w:rFonts w:asciiTheme="minorHAnsi" w:hAnsiTheme="minorHAnsi"/>
          <w:color w:val="000000"/>
          <w:sz w:val="22"/>
          <w:szCs w:val="22"/>
        </w:rPr>
        <w:t xml:space="preserve">соответствующую </w:t>
      </w:r>
      <w:r w:rsidR="0038585C">
        <w:rPr>
          <w:rFonts w:asciiTheme="minorHAnsi" w:hAnsiTheme="minorHAnsi"/>
          <w:color w:val="000000"/>
          <w:sz w:val="22"/>
          <w:szCs w:val="22"/>
        </w:rPr>
        <w:t>галочку в окне</w:t>
      </w:r>
      <w:r w:rsidR="004E7B97">
        <w:rPr>
          <w:rFonts w:asciiTheme="minorHAnsi" w:hAnsiTheme="minorHAnsi"/>
          <w:color w:val="000000"/>
          <w:sz w:val="22"/>
          <w:szCs w:val="22"/>
        </w:rPr>
        <w:t xml:space="preserve"> Регрессия (см. рис. 10, самый низ окна </w:t>
      </w:r>
      <w:r w:rsidR="004E7B97" w:rsidRPr="00B21C76">
        <w:rPr>
          <w:rFonts w:asciiTheme="minorHAnsi" w:hAnsiTheme="minorHAnsi"/>
          <w:i/>
          <w:color w:val="000000"/>
          <w:sz w:val="22"/>
          <w:szCs w:val="22"/>
        </w:rPr>
        <w:t>Регрессия</w:t>
      </w:r>
      <w:r w:rsidR="00B21C76" w:rsidRPr="00B21C76">
        <w:rPr>
          <w:rFonts w:asciiTheme="minorHAnsi" w:hAnsiTheme="minorHAnsi"/>
          <w:color w:val="000000"/>
          <w:sz w:val="22"/>
          <w:szCs w:val="22"/>
        </w:rPr>
        <w:t xml:space="preserve"> – опция </w:t>
      </w:r>
      <w:r w:rsidR="00B21C76">
        <w:rPr>
          <w:rFonts w:asciiTheme="minorHAnsi" w:hAnsiTheme="minorHAnsi"/>
          <w:i/>
          <w:color w:val="000000"/>
          <w:sz w:val="22"/>
          <w:szCs w:val="22"/>
        </w:rPr>
        <w:t>График нормальной вероятности</w:t>
      </w:r>
      <w:r w:rsidR="004E7B97">
        <w:rPr>
          <w:rFonts w:asciiTheme="minorHAnsi" w:hAnsiTheme="minorHAnsi"/>
          <w:color w:val="000000"/>
          <w:sz w:val="22"/>
          <w:szCs w:val="22"/>
        </w:rPr>
        <w:t>)</w:t>
      </w:r>
      <w:r w:rsidR="00B21C76">
        <w:rPr>
          <w:rFonts w:asciiTheme="minorHAnsi" w:hAnsiTheme="minorHAnsi"/>
          <w:color w:val="000000"/>
          <w:sz w:val="22"/>
          <w:szCs w:val="22"/>
        </w:rPr>
        <w:t>.</w:t>
      </w:r>
    </w:p>
    <w:p w:rsidR="001A07C2" w:rsidRPr="00445975" w:rsidRDefault="001A07C2"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579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График нормального распределения для остатков.jpg"/>
                    <pic:cNvPicPr/>
                  </pic:nvPicPr>
                  <pic:blipFill>
                    <a:blip r:embed="rId27">
                      <a:extLst>
                        <a:ext uri="{28A0092B-C50C-407E-A947-70E740481C1C}">
                          <a14:useLocalDpi xmlns:a14="http://schemas.microsoft.com/office/drawing/2010/main" val="0"/>
                        </a:ext>
                      </a:extLst>
                    </a:blip>
                    <a:stretch>
                      <a:fillRect/>
                    </a:stretch>
                  </pic:blipFill>
                  <pic:spPr>
                    <a:xfrm>
                      <a:off x="0" y="0"/>
                      <a:ext cx="6119495" cy="2579370"/>
                    </a:xfrm>
                    <a:prstGeom prst="rect">
                      <a:avLst/>
                    </a:prstGeom>
                  </pic:spPr>
                </pic:pic>
              </a:graphicData>
            </a:graphic>
          </wp:inline>
        </w:drawing>
      </w:r>
    </w:p>
    <w:p w:rsidR="00445975" w:rsidRPr="00445975" w:rsidRDefault="001A07C2"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12</w:t>
      </w:r>
      <w:r w:rsidR="00445975" w:rsidRPr="00445975">
        <w:rPr>
          <w:rFonts w:asciiTheme="minorHAnsi" w:hAnsiTheme="minorHAnsi"/>
          <w:color w:val="000000"/>
          <w:sz w:val="22"/>
          <w:szCs w:val="22"/>
        </w:rPr>
        <w:t>. График нормального распределения для остатков</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Без </w:t>
      </w:r>
      <w:r w:rsidR="00003F18">
        <w:rPr>
          <w:rFonts w:asciiTheme="minorHAnsi" w:hAnsiTheme="minorHAnsi"/>
          <w:color w:val="000000"/>
          <w:sz w:val="22"/>
          <w:szCs w:val="22"/>
        </w:rPr>
        <w:t>визуализации данных (с помощью гистограммы, диаграммы «</w:t>
      </w:r>
      <w:r w:rsidRPr="00445975">
        <w:rPr>
          <w:rFonts w:asciiTheme="minorHAnsi" w:hAnsiTheme="minorHAnsi"/>
          <w:color w:val="000000"/>
          <w:sz w:val="22"/>
          <w:szCs w:val="22"/>
        </w:rPr>
        <w:t>ствол и листья</w:t>
      </w:r>
      <w:r w:rsidR="00003F18">
        <w:rPr>
          <w:rFonts w:asciiTheme="minorHAnsi" w:hAnsiTheme="minorHAnsi"/>
          <w:color w:val="000000"/>
          <w:sz w:val="22"/>
          <w:szCs w:val="22"/>
        </w:rPr>
        <w:t>»</w:t>
      </w:r>
      <w:r w:rsidRPr="00445975">
        <w:rPr>
          <w:rFonts w:asciiTheme="minorHAnsi" w:hAnsiTheme="minorHAnsi"/>
          <w:color w:val="000000"/>
          <w:sz w:val="22"/>
          <w:szCs w:val="22"/>
        </w:rPr>
        <w:t>, блочной диаграммы или графика</w:t>
      </w:r>
      <w:r w:rsidR="00003F18">
        <w:rPr>
          <w:rFonts w:asciiTheme="minorHAnsi" w:hAnsiTheme="minorHAnsi"/>
          <w:color w:val="000000"/>
          <w:sz w:val="22"/>
          <w:szCs w:val="22"/>
        </w:rPr>
        <w:t xml:space="preserve"> как на рис. 12)</w:t>
      </w:r>
      <w:r w:rsidRPr="00445975">
        <w:rPr>
          <w:rFonts w:asciiTheme="minorHAnsi" w:hAnsiTheme="minorHAnsi"/>
          <w:color w:val="000000"/>
          <w:sz w:val="22"/>
          <w:szCs w:val="22"/>
        </w:rPr>
        <w:t xml:space="preserve"> проверить предположение о нормальном распределении ошибок очень трудно. Данные, изображенные на рис. 12, не слишком сильно отличаются от нормального распределения. Устойчивость регрессионного анализа и небольшой объем выборки позволяют утверждать, что условие о нормальном распределении ошибок нарушается незначительно.</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003F18">
        <w:rPr>
          <w:rFonts w:asciiTheme="minorHAnsi" w:hAnsiTheme="minorHAnsi"/>
          <w:i/>
          <w:color w:val="000000"/>
          <w:sz w:val="22"/>
          <w:szCs w:val="22"/>
        </w:rPr>
        <w:t>Независимость</w:t>
      </w:r>
      <w:r w:rsidRPr="00445975">
        <w:rPr>
          <w:rFonts w:asciiTheme="minorHAnsi" w:hAnsiTheme="minorHAnsi"/>
          <w:color w:val="000000"/>
          <w:sz w:val="22"/>
          <w:szCs w:val="22"/>
        </w:rPr>
        <w:t>. Предположение о независимости ошибок также проверяется с помощью графика остатков. Данные, собранные на протяжении некоторого периода времени, иногда демонстрируют эффект автокорреляции между последовательными наблюдениями. В таких ситуациях остатки зависят от значений предыдущих остатков. Подобная связь между остатками нарушает предположение о независимости ошибок. Эффект автокорреляции хорошо выявляется на графике. Кроме того, его можно измерить с помощью процедуры Дурбина-Уотсона</w:t>
      </w:r>
      <w:r w:rsidR="00003F18">
        <w:rPr>
          <w:rFonts w:asciiTheme="minorHAnsi" w:hAnsiTheme="minorHAnsi"/>
          <w:color w:val="000000"/>
          <w:sz w:val="22"/>
          <w:szCs w:val="22"/>
        </w:rPr>
        <w:t xml:space="preserve"> (см. ниже)</w:t>
      </w:r>
      <w:r w:rsidRPr="00445975">
        <w:rPr>
          <w:rFonts w:asciiTheme="minorHAnsi" w:hAnsiTheme="minorHAnsi"/>
          <w:color w:val="000000"/>
          <w:sz w:val="22"/>
          <w:szCs w:val="22"/>
        </w:rPr>
        <w:t xml:space="preserve">. </w:t>
      </w:r>
      <w:r w:rsidR="00003F18">
        <w:rPr>
          <w:rFonts w:asciiTheme="minorHAnsi" w:hAnsiTheme="minorHAnsi"/>
          <w:color w:val="000000"/>
          <w:sz w:val="22"/>
          <w:szCs w:val="22"/>
        </w:rPr>
        <w:t>Если</w:t>
      </w:r>
      <w:r w:rsidRPr="00445975">
        <w:rPr>
          <w:rFonts w:asciiTheme="minorHAnsi" w:hAnsiTheme="minorHAnsi"/>
          <w:color w:val="000000"/>
          <w:sz w:val="22"/>
          <w:szCs w:val="22"/>
        </w:rPr>
        <w:t xml:space="preserve"> данные о размерах магазинов и объемах продаж собирались в течение о</w:t>
      </w:r>
      <w:r w:rsidR="00003F18">
        <w:rPr>
          <w:rFonts w:asciiTheme="minorHAnsi" w:hAnsiTheme="minorHAnsi"/>
          <w:color w:val="000000"/>
          <w:sz w:val="22"/>
          <w:szCs w:val="22"/>
        </w:rPr>
        <w:t>дного и того же периода времени,</w:t>
      </w:r>
      <w:r w:rsidRPr="00445975">
        <w:rPr>
          <w:rFonts w:asciiTheme="minorHAnsi" w:hAnsiTheme="minorHAnsi"/>
          <w:color w:val="000000"/>
          <w:sz w:val="22"/>
          <w:szCs w:val="22"/>
        </w:rPr>
        <w:t xml:space="preserve"> </w:t>
      </w:r>
      <w:r w:rsidR="00003F18">
        <w:rPr>
          <w:rFonts w:asciiTheme="minorHAnsi" w:hAnsiTheme="minorHAnsi"/>
          <w:color w:val="000000"/>
          <w:sz w:val="22"/>
          <w:szCs w:val="22"/>
        </w:rPr>
        <w:t>гипот</w:t>
      </w:r>
      <w:r w:rsidRPr="00445975">
        <w:rPr>
          <w:rFonts w:asciiTheme="minorHAnsi" w:hAnsiTheme="minorHAnsi"/>
          <w:color w:val="000000"/>
          <w:sz w:val="22"/>
          <w:szCs w:val="22"/>
        </w:rPr>
        <w:t>езу об их независимости проверять не имеет смысла.</w:t>
      </w:r>
    </w:p>
    <w:p w:rsidR="00003F18" w:rsidRPr="00003F18" w:rsidRDefault="00003F18" w:rsidP="00445975">
      <w:pPr>
        <w:pStyle w:val="ac"/>
        <w:spacing w:before="0" w:beforeAutospacing="0" w:after="120" w:afterAutospacing="0"/>
        <w:rPr>
          <w:rFonts w:asciiTheme="minorHAnsi" w:hAnsiTheme="minorHAnsi"/>
          <w:b/>
          <w:color w:val="000000"/>
          <w:sz w:val="22"/>
          <w:szCs w:val="22"/>
        </w:rPr>
      </w:pPr>
      <w:r w:rsidRPr="00003F18">
        <w:rPr>
          <w:rFonts w:asciiTheme="minorHAnsi" w:hAnsiTheme="minorHAnsi"/>
          <w:b/>
          <w:color w:val="000000"/>
          <w:sz w:val="22"/>
          <w:szCs w:val="22"/>
        </w:rPr>
        <w:t>Измерение автокорреляции: статистика Дурбина–Уотсона</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Одним из основных предположений о регрессионно</w:t>
      </w:r>
      <w:r w:rsidR="00FD344D">
        <w:rPr>
          <w:rFonts w:asciiTheme="minorHAnsi" w:hAnsiTheme="minorHAnsi"/>
          <w:color w:val="000000"/>
          <w:sz w:val="22"/>
          <w:szCs w:val="22"/>
        </w:rPr>
        <w:t>й модели является гипотеза о не</w:t>
      </w:r>
      <w:r w:rsidRPr="00445975">
        <w:rPr>
          <w:rFonts w:asciiTheme="minorHAnsi" w:hAnsiTheme="minorHAnsi"/>
          <w:color w:val="000000"/>
          <w:sz w:val="22"/>
          <w:szCs w:val="22"/>
        </w:rPr>
        <w:t>зависимости ее ошибок. Если данные собираются в течение определенного отрезка времени, это условие часто нарушается, поскольку остаток в определенный момент времени может оказаться приблизительно равным предыдущим остаткам. Такое поведение остат</w:t>
      </w:r>
      <w:r w:rsidR="00FD344D">
        <w:rPr>
          <w:rFonts w:asciiTheme="minorHAnsi" w:hAnsiTheme="minorHAnsi"/>
          <w:color w:val="000000"/>
          <w:sz w:val="22"/>
          <w:szCs w:val="22"/>
        </w:rPr>
        <w:t>ков называется автокорреляцией</w:t>
      </w:r>
      <w:r w:rsidRPr="00445975">
        <w:rPr>
          <w:rFonts w:asciiTheme="minorHAnsi" w:hAnsiTheme="minorHAnsi"/>
          <w:color w:val="000000"/>
          <w:sz w:val="22"/>
          <w:szCs w:val="22"/>
        </w:rPr>
        <w:t>. Если набор данных обладает свойством автокорреляции, корректность регрессионной модели становится весьма сомнительной.</w:t>
      </w:r>
    </w:p>
    <w:p w:rsidR="00445975" w:rsidRDefault="00445975" w:rsidP="00445975">
      <w:pPr>
        <w:pStyle w:val="ac"/>
        <w:spacing w:before="0" w:beforeAutospacing="0" w:after="120" w:afterAutospacing="0"/>
        <w:rPr>
          <w:rFonts w:asciiTheme="minorHAnsi" w:hAnsiTheme="minorHAnsi"/>
          <w:color w:val="000000"/>
          <w:sz w:val="22"/>
          <w:szCs w:val="22"/>
        </w:rPr>
      </w:pPr>
      <w:r w:rsidRPr="00FD344D">
        <w:rPr>
          <w:rFonts w:asciiTheme="minorHAnsi" w:hAnsiTheme="minorHAnsi"/>
          <w:b/>
          <w:color w:val="000000"/>
          <w:sz w:val="22"/>
          <w:szCs w:val="22"/>
        </w:rPr>
        <w:t>Распознавание автокорреляции с помощью графика остатков</w:t>
      </w:r>
      <w:r w:rsidR="00FD344D" w:rsidRPr="00FD344D">
        <w:rPr>
          <w:rFonts w:asciiTheme="minorHAnsi" w:hAnsiTheme="minorHAnsi"/>
          <w:b/>
          <w:color w:val="000000"/>
          <w:sz w:val="22"/>
          <w:szCs w:val="22"/>
        </w:rPr>
        <w:t xml:space="preserve">. </w:t>
      </w:r>
      <w:r w:rsidR="00FD344D">
        <w:rPr>
          <w:rFonts w:asciiTheme="minorHAnsi" w:hAnsiTheme="minorHAnsi"/>
          <w:color w:val="000000"/>
          <w:sz w:val="22"/>
          <w:szCs w:val="22"/>
        </w:rPr>
        <w:t>Д</w:t>
      </w:r>
      <w:r w:rsidRPr="00445975">
        <w:rPr>
          <w:rFonts w:asciiTheme="minorHAnsi" w:hAnsiTheme="minorHAnsi"/>
          <w:color w:val="000000"/>
          <w:sz w:val="22"/>
          <w:szCs w:val="22"/>
        </w:rPr>
        <w:t>ля выявления автокорреляции необходимо упорядочить остатки по времени и построить их график. Если данные обладают положительной автокорреляцией, на графике возникнут кластеры остатков, имеющие одинаковый знак. В случае отрицательной автокорреляции остатки будут скачкообразно принимать то положительные, то отрицательные значения. Этот вид автокорреляции очень редко встречается в регрессионном анализе, поэтому мы рассмотрим лишь положительную автокорреляцию. Проиллюстрируем ее следующим примером.</w:t>
      </w:r>
      <w:r w:rsidR="00FD344D">
        <w:rPr>
          <w:rFonts w:asciiTheme="minorHAnsi" w:hAnsiTheme="minorHAnsi"/>
          <w:color w:val="000000"/>
          <w:sz w:val="22"/>
          <w:szCs w:val="22"/>
        </w:rPr>
        <w:t xml:space="preserve"> </w:t>
      </w:r>
      <w:r w:rsidRPr="00445975">
        <w:rPr>
          <w:rFonts w:asciiTheme="minorHAnsi" w:hAnsiTheme="minorHAnsi"/>
          <w:color w:val="000000"/>
          <w:sz w:val="22"/>
          <w:szCs w:val="22"/>
        </w:rPr>
        <w:t xml:space="preserve">Предположим, что менеджер магазина, </w:t>
      </w:r>
      <w:r w:rsidRPr="00445975">
        <w:rPr>
          <w:rFonts w:asciiTheme="minorHAnsi" w:hAnsiTheme="minorHAnsi"/>
          <w:color w:val="000000"/>
          <w:sz w:val="22"/>
          <w:szCs w:val="22"/>
        </w:rPr>
        <w:lastRenderedPageBreak/>
        <w:t>доставляющего товары на дом, пытается предсказать объем продаж по количеству клиентов, совершивших покупки в течение 15 недель</w:t>
      </w:r>
      <w:r w:rsidR="007F59E2">
        <w:rPr>
          <w:rFonts w:asciiTheme="minorHAnsi" w:hAnsiTheme="minorHAnsi"/>
          <w:color w:val="000000"/>
          <w:sz w:val="22"/>
          <w:szCs w:val="22"/>
        </w:rPr>
        <w:t xml:space="preserve"> (рис. 13).</w:t>
      </w:r>
    </w:p>
    <w:p w:rsidR="00FD344D" w:rsidRPr="00445975" w:rsidRDefault="007F59E2"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108960" cy="25762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Количество клиентов и объемы продаж за 15 недель.jpg"/>
                    <pic:cNvPicPr/>
                  </pic:nvPicPr>
                  <pic:blipFill>
                    <a:blip r:embed="rId28">
                      <a:extLst>
                        <a:ext uri="{28A0092B-C50C-407E-A947-70E740481C1C}">
                          <a14:useLocalDpi xmlns:a14="http://schemas.microsoft.com/office/drawing/2010/main" val="0"/>
                        </a:ext>
                      </a:extLst>
                    </a:blip>
                    <a:stretch>
                      <a:fillRect/>
                    </a:stretch>
                  </pic:blipFill>
                  <pic:spPr>
                    <a:xfrm>
                      <a:off x="0" y="0"/>
                      <a:ext cx="3108960" cy="2576202"/>
                    </a:xfrm>
                    <a:prstGeom prst="rect">
                      <a:avLst/>
                    </a:prstGeom>
                  </pic:spPr>
                </pic:pic>
              </a:graphicData>
            </a:graphic>
          </wp:inline>
        </w:drawing>
      </w:r>
    </w:p>
    <w:p w:rsidR="00445975" w:rsidRPr="00445975" w:rsidRDefault="00FD344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w:t>
      </w:r>
      <w:r w:rsidR="00445975" w:rsidRPr="00445975">
        <w:rPr>
          <w:rFonts w:asciiTheme="minorHAnsi" w:hAnsiTheme="minorHAnsi"/>
          <w:color w:val="000000"/>
          <w:sz w:val="22"/>
          <w:szCs w:val="22"/>
        </w:rPr>
        <w:t>3. Количество клиентов и объемы продаж за 15 недель</w:t>
      </w:r>
    </w:p>
    <w:p w:rsidR="00445975" w:rsidRDefault="007F59E2"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Поскольку данные собирались на протяжении 15 последовательных недель в одном и том же магазине, необходимо определить, наблюдается ли эффект автокорреляции</w:t>
      </w:r>
      <w:r>
        <w:rPr>
          <w:rFonts w:asciiTheme="minorHAnsi" w:hAnsiTheme="minorHAnsi"/>
          <w:color w:val="000000"/>
          <w:sz w:val="22"/>
          <w:szCs w:val="22"/>
        </w:rPr>
        <w:t xml:space="preserve">. Построим регрессию с использованием </w:t>
      </w:r>
      <w:r w:rsidRPr="007F59E2">
        <w:rPr>
          <w:rFonts w:asciiTheme="minorHAnsi" w:hAnsiTheme="minorHAnsi"/>
          <w:i/>
          <w:color w:val="000000"/>
          <w:sz w:val="22"/>
          <w:szCs w:val="22"/>
        </w:rPr>
        <w:t>Пакета анализа</w:t>
      </w:r>
      <w:r>
        <w:rPr>
          <w:rFonts w:asciiTheme="minorHAnsi" w:hAnsiTheme="minorHAnsi"/>
          <w:color w:val="000000"/>
          <w:sz w:val="22"/>
          <w:szCs w:val="22"/>
        </w:rPr>
        <w:t xml:space="preserve">; включим вывод </w:t>
      </w:r>
      <w:r w:rsidRPr="007F59E2">
        <w:rPr>
          <w:rFonts w:asciiTheme="minorHAnsi" w:hAnsiTheme="minorHAnsi"/>
          <w:i/>
          <w:color w:val="000000"/>
          <w:sz w:val="22"/>
          <w:szCs w:val="22"/>
        </w:rPr>
        <w:t>Остатков</w:t>
      </w:r>
      <w:r>
        <w:rPr>
          <w:rFonts w:asciiTheme="minorHAnsi" w:hAnsiTheme="minorHAnsi"/>
          <w:color w:val="000000"/>
          <w:sz w:val="22"/>
          <w:szCs w:val="22"/>
        </w:rPr>
        <w:t>, но не будем включать График остатков (рис. 14).</w:t>
      </w:r>
    </w:p>
    <w:p w:rsidR="007F59E2" w:rsidRDefault="007F59E2"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52736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Параметры линейной регрессии, полученные с использованием Пакета анализа.jpg"/>
                    <pic:cNvPicPr/>
                  </pic:nvPicPr>
                  <pic:blipFill>
                    <a:blip r:embed="rId29">
                      <a:extLst>
                        <a:ext uri="{28A0092B-C50C-407E-A947-70E740481C1C}">
                          <a14:useLocalDpi xmlns:a14="http://schemas.microsoft.com/office/drawing/2010/main" val="0"/>
                        </a:ext>
                      </a:extLst>
                    </a:blip>
                    <a:stretch>
                      <a:fillRect/>
                    </a:stretch>
                  </pic:blipFill>
                  <pic:spPr>
                    <a:xfrm>
                      <a:off x="0" y="0"/>
                      <a:ext cx="6119495" cy="5273675"/>
                    </a:xfrm>
                    <a:prstGeom prst="rect">
                      <a:avLst/>
                    </a:prstGeom>
                  </pic:spPr>
                </pic:pic>
              </a:graphicData>
            </a:graphic>
          </wp:inline>
        </w:drawing>
      </w:r>
    </w:p>
    <w:p w:rsidR="007F59E2" w:rsidRPr="00445975" w:rsidRDefault="007F59E2"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14. Параметры линейной регрессии, полученные с использованием </w:t>
      </w:r>
      <w:r w:rsidRPr="007F59E2">
        <w:rPr>
          <w:rFonts w:asciiTheme="minorHAnsi" w:hAnsiTheme="minorHAnsi"/>
          <w:i/>
          <w:color w:val="000000"/>
          <w:sz w:val="22"/>
          <w:szCs w:val="22"/>
        </w:rPr>
        <w:t>Пакета анализа</w:t>
      </w:r>
    </w:p>
    <w:p w:rsidR="00445975" w:rsidRPr="00445975" w:rsidRDefault="00445975" w:rsidP="00445975">
      <w:pPr>
        <w:pStyle w:val="ac"/>
        <w:spacing w:before="0" w:beforeAutospacing="0" w:after="120" w:afterAutospacing="0"/>
        <w:rPr>
          <w:rFonts w:asciiTheme="minorHAnsi" w:hAnsiTheme="minorHAnsi"/>
          <w:color w:val="000000"/>
          <w:sz w:val="22"/>
          <w:szCs w:val="22"/>
        </w:rPr>
      </w:pP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Анализ рис. 1</w:t>
      </w:r>
      <w:r w:rsidR="007F59E2">
        <w:rPr>
          <w:rFonts w:asciiTheme="minorHAnsi" w:hAnsiTheme="minorHAnsi"/>
          <w:color w:val="000000"/>
          <w:sz w:val="22"/>
          <w:szCs w:val="22"/>
        </w:rPr>
        <w:t xml:space="preserve">4 показывает, что </w:t>
      </w:r>
      <w:r w:rsidR="007F59E2" w:rsidRPr="007F59E2">
        <w:rPr>
          <w:rFonts w:asciiTheme="minorHAnsi" w:hAnsiTheme="minorHAnsi"/>
          <w:i/>
          <w:color w:val="000000"/>
          <w:sz w:val="22"/>
          <w:szCs w:val="22"/>
          <w:lang w:val="en-US"/>
        </w:rPr>
        <w:t>r</w:t>
      </w:r>
      <w:r w:rsidRPr="007F59E2">
        <w:rPr>
          <w:rFonts w:asciiTheme="minorHAnsi" w:hAnsiTheme="minorHAnsi"/>
          <w:i/>
          <w:color w:val="000000"/>
          <w:sz w:val="22"/>
          <w:szCs w:val="22"/>
          <w:vertAlign w:val="superscript"/>
        </w:rPr>
        <w:t>2</w:t>
      </w:r>
      <w:r w:rsidR="007F59E2">
        <w:rPr>
          <w:rFonts w:asciiTheme="minorHAnsi" w:hAnsiTheme="minorHAnsi"/>
          <w:color w:val="000000"/>
          <w:sz w:val="22"/>
          <w:szCs w:val="22"/>
        </w:rPr>
        <w:t xml:space="preserve"> =</w:t>
      </w:r>
      <w:r w:rsidR="00874CDB">
        <w:rPr>
          <w:rFonts w:asciiTheme="minorHAnsi" w:hAnsiTheme="minorHAnsi"/>
          <w:color w:val="000000"/>
          <w:sz w:val="22"/>
          <w:szCs w:val="22"/>
        </w:rPr>
        <w:t xml:space="preserve"> 0,657. Это значит, что 65,7</w:t>
      </w:r>
      <w:r w:rsidRPr="00445975">
        <w:rPr>
          <w:rFonts w:asciiTheme="minorHAnsi" w:hAnsiTheme="minorHAnsi"/>
          <w:color w:val="000000"/>
          <w:sz w:val="22"/>
          <w:szCs w:val="22"/>
        </w:rPr>
        <w:t>% вариации объемов продаж объясняется изменчивостью количест</w:t>
      </w:r>
      <w:r w:rsidR="00874CDB">
        <w:rPr>
          <w:rFonts w:asciiTheme="minorHAnsi" w:hAnsiTheme="minorHAnsi"/>
          <w:color w:val="000000"/>
          <w:sz w:val="22"/>
          <w:szCs w:val="22"/>
        </w:rPr>
        <w:t xml:space="preserve">ва клиентов. Кроме того, сдвиг </w:t>
      </w:r>
      <w:r w:rsidR="00874CDB" w:rsidRPr="00874CDB">
        <w:rPr>
          <w:rFonts w:asciiTheme="minorHAnsi" w:hAnsiTheme="minorHAnsi"/>
          <w:i/>
          <w:color w:val="000000"/>
          <w:sz w:val="22"/>
          <w:szCs w:val="22"/>
        </w:rPr>
        <w:t>b</w:t>
      </w:r>
      <w:r w:rsidRPr="00874CDB">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переменной </w:t>
      </w:r>
      <w:r w:rsidRPr="00874CDB">
        <w:rPr>
          <w:rFonts w:asciiTheme="minorHAnsi" w:hAnsiTheme="minorHAnsi"/>
          <w:i/>
          <w:color w:val="000000"/>
          <w:sz w:val="22"/>
          <w:szCs w:val="22"/>
        </w:rPr>
        <w:t>Y</w:t>
      </w:r>
      <w:r w:rsidR="00874CDB">
        <w:rPr>
          <w:rFonts w:asciiTheme="minorHAnsi" w:hAnsiTheme="minorHAnsi"/>
          <w:color w:val="000000"/>
          <w:sz w:val="22"/>
          <w:szCs w:val="22"/>
        </w:rPr>
        <w:t xml:space="preserve"> равен –16,032, а наклон </w:t>
      </w:r>
      <w:r w:rsidR="00874CDB" w:rsidRPr="00874CDB">
        <w:rPr>
          <w:rFonts w:asciiTheme="minorHAnsi" w:hAnsiTheme="minorHAnsi"/>
          <w:i/>
          <w:color w:val="000000"/>
          <w:sz w:val="22"/>
          <w:szCs w:val="22"/>
          <w:lang w:val="en-US"/>
        </w:rPr>
        <w:t>b</w:t>
      </w:r>
      <w:r w:rsidR="00874CDB" w:rsidRPr="00874CDB">
        <w:rPr>
          <w:rFonts w:asciiTheme="minorHAnsi" w:hAnsiTheme="minorHAnsi"/>
          <w:i/>
          <w:color w:val="000000"/>
          <w:sz w:val="22"/>
          <w:szCs w:val="22"/>
          <w:vertAlign w:val="subscript"/>
        </w:rPr>
        <w:t>1</w:t>
      </w:r>
      <w:r w:rsidR="00874CDB">
        <w:rPr>
          <w:rFonts w:asciiTheme="minorHAnsi" w:hAnsiTheme="minorHAnsi"/>
          <w:color w:val="000000"/>
          <w:sz w:val="22"/>
          <w:szCs w:val="22"/>
        </w:rPr>
        <w:t xml:space="preserve"> =</w:t>
      </w:r>
      <w:r w:rsidRPr="00445975">
        <w:rPr>
          <w:rFonts w:asciiTheme="minorHAnsi" w:hAnsiTheme="minorHAnsi"/>
          <w:color w:val="000000"/>
          <w:sz w:val="22"/>
          <w:szCs w:val="22"/>
        </w:rPr>
        <w:t xml:space="preserve"> 0,030</w:t>
      </w:r>
      <w:r w:rsidR="00874CDB" w:rsidRPr="00874CDB">
        <w:rPr>
          <w:rFonts w:asciiTheme="minorHAnsi" w:hAnsiTheme="minorHAnsi"/>
          <w:color w:val="000000"/>
          <w:sz w:val="22"/>
          <w:szCs w:val="22"/>
        </w:rPr>
        <w:t>8</w:t>
      </w:r>
      <w:r w:rsidRPr="00445975">
        <w:rPr>
          <w:rFonts w:asciiTheme="minorHAnsi" w:hAnsiTheme="minorHAnsi"/>
          <w:color w:val="000000"/>
          <w:sz w:val="22"/>
          <w:szCs w:val="22"/>
        </w:rPr>
        <w:t>. Однако, прежде чем применять эту модель, необходимо выполнить анализ остатков. Поскольку данные собирались на протяжении 15 последовательных недель, их следует отобразить на графике в том же порядке (рис. 1</w:t>
      </w:r>
      <w:r w:rsidR="00874CDB" w:rsidRPr="00874CDB">
        <w:rPr>
          <w:rFonts w:asciiTheme="minorHAnsi" w:hAnsiTheme="minorHAnsi"/>
          <w:color w:val="000000"/>
          <w:sz w:val="22"/>
          <w:szCs w:val="22"/>
        </w:rPr>
        <w:t>5</w:t>
      </w:r>
      <w:r w:rsidRPr="00445975">
        <w:rPr>
          <w:rFonts w:asciiTheme="minorHAnsi" w:hAnsiTheme="minorHAnsi"/>
          <w:color w:val="000000"/>
          <w:sz w:val="22"/>
          <w:szCs w:val="22"/>
        </w:rPr>
        <w:t>).</w:t>
      </w:r>
    </w:p>
    <w:p w:rsidR="00874CDB" w:rsidRDefault="00874CDB"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555187" cy="21346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 Зависимость остатков от времени.jpg"/>
                    <pic:cNvPicPr/>
                  </pic:nvPicPr>
                  <pic:blipFill>
                    <a:blip r:embed="rId30">
                      <a:extLst>
                        <a:ext uri="{28A0092B-C50C-407E-A947-70E740481C1C}">
                          <a14:useLocalDpi xmlns:a14="http://schemas.microsoft.com/office/drawing/2010/main" val="0"/>
                        </a:ext>
                      </a:extLst>
                    </a:blip>
                    <a:stretch>
                      <a:fillRect/>
                    </a:stretch>
                  </pic:blipFill>
                  <pic:spPr>
                    <a:xfrm>
                      <a:off x="0" y="0"/>
                      <a:ext cx="3567194" cy="2141809"/>
                    </a:xfrm>
                    <a:prstGeom prst="rect">
                      <a:avLst/>
                    </a:prstGeom>
                  </pic:spPr>
                </pic:pic>
              </a:graphicData>
            </a:graphic>
          </wp:inline>
        </w:drawing>
      </w:r>
    </w:p>
    <w:p w:rsidR="00445975" w:rsidRPr="00445975" w:rsidRDefault="00874CDB"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15. </w:t>
      </w:r>
      <w:r w:rsidR="00445975" w:rsidRPr="00445975">
        <w:rPr>
          <w:rFonts w:asciiTheme="minorHAnsi" w:hAnsiTheme="minorHAnsi"/>
          <w:color w:val="000000"/>
          <w:sz w:val="22"/>
          <w:szCs w:val="22"/>
        </w:rPr>
        <w:t>Зависимость остатков от времени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Анализ рис. 1</w:t>
      </w:r>
      <w:r w:rsidR="00874CDB">
        <w:rPr>
          <w:rFonts w:asciiTheme="minorHAnsi" w:hAnsiTheme="minorHAnsi"/>
          <w:color w:val="000000"/>
          <w:sz w:val="22"/>
          <w:szCs w:val="22"/>
        </w:rPr>
        <w:t>5</w:t>
      </w:r>
      <w:r w:rsidRPr="00445975">
        <w:rPr>
          <w:rFonts w:asciiTheme="minorHAnsi" w:hAnsiTheme="minorHAnsi"/>
          <w:color w:val="000000"/>
          <w:sz w:val="22"/>
          <w:szCs w:val="22"/>
        </w:rPr>
        <w:t xml:space="preserve"> показывает, что остатки циклически колеблются вверх и вниз. Эта цикличность является явным признаком автокорреляции. Следовательно, гипотезу о независимости остатков следует отклонить.</w:t>
      </w:r>
    </w:p>
    <w:p w:rsidR="00445975" w:rsidRDefault="00445975" w:rsidP="00445975">
      <w:pPr>
        <w:pStyle w:val="ac"/>
        <w:spacing w:before="0" w:beforeAutospacing="0" w:after="120" w:afterAutospacing="0"/>
        <w:rPr>
          <w:rFonts w:asciiTheme="minorHAnsi" w:hAnsiTheme="minorHAnsi"/>
          <w:color w:val="000000"/>
          <w:sz w:val="22"/>
          <w:szCs w:val="22"/>
        </w:rPr>
      </w:pPr>
      <w:r w:rsidRPr="00874CDB">
        <w:rPr>
          <w:rFonts w:asciiTheme="minorHAnsi" w:hAnsiTheme="minorHAnsi"/>
          <w:b/>
          <w:color w:val="000000"/>
          <w:sz w:val="22"/>
          <w:szCs w:val="22"/>
        </w:rPr>
        <w:t>Статистика Дурбина-Уотсона</w:t>
      </w:r>
      <w:r w:rsidR="00874CDB">
        <w:rPr>
          <w:rFonts w:asciiTheme="minorHAnsi" w:hAnsiTheme="minorHAnsi"/>
          <w:b/>
          <w:color w:val="000000"/>
          <w:sz w:val="22"/>
          <w:szCs w:val="22"/>
        </w:rPr>
        <w:t xml:space="preserve">. </w:t>
      </w:r>
      <w:r w:rsidRPr="00445975">
        <w:rPr>
          <w:rFonts w:asciiTheme="minorHAnsi" w:hAnsiTheme="minorHAnsi"/>
          <w:color w:val="000000"/>
          <w:sz w:val="22"/>
          <w:szCs w:val="22"/>
        </w:rPr>
        <w:t>Автокорреляцию можно выявить и измерить с помощью статистики Дурбина-Уотсона. Эта статистика оценивает корре</w:t>
      </w:r>
      <w:r w:rsidR="00874CDB">
        <w:rPr>
          <w:rFonts w:asciiTheme="minorHAnsi" w:hAnsiTheme="minorHAnsi"/>
          <w:color w:val="000000"/>
          <w:sz w:val="22"/>
          <w:szCs w:val="22"/>
        </w:rPr>
        <w:t>ляцию между соседними остатками:</w:t>
      </w:r>
    </w:p>
    <w:p w:rsidR="00874CDB" w:rsidRDefault="00874CDB"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611684" cy="74615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а. Статистика Дурбина-Уотсона.jpg"/>
                    <pic:cNvPicPr/>
                  </pic:nvPicPr>
                  <pic:blipFill>
                    <a:blip r:embed="rId31">
                      <a:extLst>
                        <a:ext uri="{28A0092B-C50C-407E-A947-70E740481C1C}">
                          <a14:useLocalDpi xmlns:a14="http://schemas.microsoft.com/office/drawing/2010/main" val="0"/>
                        </a:ext>
                      </a:extLst>
                    </a:blip>
                    <a:stretch>
                      <a:fillRect/>
                    </a:stretch>
                  </pic:blipFill>
                  <pic:spPr>
                    <a:xfrm>
                      <a:off x="0" y="0"/>
                      <a:ext cx="1620424" cy="750196"/>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где </w:t>
      </w:r>
      <w:r w:rsidRPr="007D5954">
        <w:rPr>
          <w:rFonts w:asciiTheme="minorHAnsi" w:hAnsiTheme="minorHAnsi"/>
          <w:i/>
          <w:color w:val="000000"/>
          <w:sz w:val="22"/>
          <w:szCs w:val="22"/>
        </w:rPr>
        <w:t>е</w:t>
      </w:r>
      <w:r w:rsidR="007D5954" w:rsidRPr="007D5954">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 остаток, соответствующий </w:t>
      </w:r>
      <w:r w:rsidRPr="007D5954">
        <w:rPr>
          <w:rFonts w:asciiTheme="minorHAnsi" w:hAnsiTheme="minorHAnsi"/>
          <w:i/>
          <w:color w:val="000000"/>
          <w:sz w:val="22"/>
          <w:szCs w:val="22"/>
        </w:rPr>
        <w:t>i</w:t>
      </w:r>
      <w:r w:rsidRPr="00445975">
        <w:rPr>
          <w:rFonts w:asciiTheme="minorHAnsi" w:hAnsiTheme="minorHAnsi"/>
          <w:color w:val="000000"/>
          <w:sz w:val="22"/>
          <w:szCs w:val="22"/>
        </w:rPr>
        <w:t>-му периоду времени.</w:t>
      </w:r>
    </w:p>
    <w:p w:rsidR="00232D90"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Чтобы лучше понять статистику Дурбина-Уотсона, рассмотрим ее со</w:t>
      </w:r>
      <w:r w:rsidR="007D5954">
        <w:rPr>
          <w:rFonts w:asciiTheme="minorHAnsi" w:hAnsiTheme="minorHAnsi"/>
          <w:color w:val="000000"/>
          <w:sz w:val="22"/>
          <w:szCs w:val="22"/>
        </w:rPr>
        <w:t>ставные части. Числитель</w:t>
      </w:r>
      <w:r w:rsidR="007D5954" w:rsidRPr="007D5954">
        <w:rPr>
          <w:rFonts w:asciiTheme="minorHAnsi" w:hAnsiTheme="minorHAnsi"/>
          <w:color w:val="000000"/>
          <w:sz w:val="22"/>
          <w:szCs w:val="22"/>
        </w:rPr>
        <w:t xml:space="preserve"> </w:t>
      </w:r>
      <w:r w:rsidR="007D5954">
        <w:rPr>
          <w:rFonts w:asciiTheme="minorHAnsi" w:hAnsiTheme="minorHAnsi"/>
          <w:color w:val="000000"/>
          <w:sz w:val="22"/>
          <w:szCs w:val="22"/>
        </w:rPr>
        <w:t>пр</w:t>
      </w:r>
      <w:r w:rsidRPr="00445975">
        <w:rPr>
          <w:rFonts w:asciiTheme="minorHAnsi" w:hAnsiTheme="minorHAnsi"/>
          <w:color w:val="000000"/>
          <w:sz w:val="22"/>
          <w:szCs w:val="22"/>
        </w:rPr>
        <w:t>едставляет собой сумму квадратов разностей между сосед</w:t>
      </w:r>
      <w:r w:rsidR="007D5954">
        <w:rPr>
          <w:rFonts w:asciiTheme="minorHAnsi" w:hAnsiTheme="minorHAnsi"/>
          <w:color w:val="000000"/>
          <w:sz w:val="22"/>
          <w:szCs w:val="22"/>
        </w:rPr>
        <w:t>ними ос</w:t>
      </w:r>
      <w:r w:rsidRPr="00445975">
        <w:rPr>
          <w:rFonts w:asciiTheme="minorHAnsi" w:hAnsiTheme="minorHAnsi"/>
          <w:color w:val="000000"/>
          <w:sz w:val="22"/>
          <w:szCs w:val="22"/>
        </w:rPr>
        <w:t>татками, н</w:t>
      </w:r>
      <w:r w:rsidR="007D5954">
        <w:rPr>
          <w:rFonts w:asciiTheme="minorHAnsi" w:hAnsiTheme="minorHAnsi"/>
          <w:color w:val="000000"/>
          <w:sz w:val="22"/>
          <w:szCs w:val="22"/>
        </w:rPr>
        <w:t xml:space="preserve">ачиная со второго и заканчивая </w:t>
      </w:r>
      <w:r w:rsidR="007D5954" w:rsidRPr="007D5954">
        <w:rPr>
          <w:rFonts w:asciiTheme="minorHAnsi" w:hAnsiTheme="minorHAnsi"/>
          <w:i/>
          <w:color w:val="000000"/>
          <w:sz w:val="22"/>
          <w:szCs w:val="22"/>
          <w:lang w:val="en-US"/>
        </w:rPr>
        <w:t>n</w:t>
      </w:r>
      <w:r w:rsidRPr="00445975">
        <w:rPr>
          <w:rFonts w:asciiTheme="minorHAnsi" w:hAnsiTheme="minorHAnsi"/>
          <w:color w:val="000000"/>
          <w:sz w:val="22"/>
          <w:szCs w:val="22"/>
        </w:rPr>
        <w:t>-м наблюдением. Знаменатель является</w:t>
      </w:r>
      <w:r w:rsidR="007D5954" w:rsidRPr="007D5954">
        <w:rPr>
          <w:rFonts w:asciiTheme="minorHAnsi" w:hAnsiTheme="minorHAnsi"/>
          <w:color w:val="000000"/>
          <w:sz w:val="22"/>
          <w:szCs w:val="22"/>
        </w:rPr>
        <w:t xml:space="preserve"> </w:t>
      </w:r>
      <w:r w:rsidRPr="00445975">
        <w:rPr>
          <w:rFonts w:asciiTheme="minorHAnsi" w:hAnsiTheme="minorHAnsi"/>
          <w:color w:val="000000"/>
          <w:sz w:val="22"/>
          <w:szCs w:val="22"/>
        </w:rPr>
        <w:t xml:space="preserve">суммой квадратов остатков. </w:t>
      </w:r>
      <w:r w:rsidR="00232D90">
        <w:rPr>
          <w:rFonts w:asciiTheme="minorHAnsi" w:hAnsiTheme="minorHAnsi"/>
          <w:color w:val="000000"/>
          <w:sz w:val="22"/>
          <w:szCs w:val="22"/>
        </w:rPr>
        <w:t xml:space="preserve">Вот, что по этому поводу написано в </w:t>
      </w:r>
      <w:hyperlink r:id="rId32" w:history="1">
        <w:r w:rsidR="00232D90" w:rsidRPr="00232D90">
          <w:rPr>
            <w:rStyle w:val="a3"/>
            <w:rFonts w:asciiTheme="minorHAnsi" w:hAnsiTheme="minorHAnsi"/>
            <w:sz w:val="22"/>
            <w:szCs w:val="22"/>
          </w:rPr>
          <w:t>Википедии</w:t>
        </w:r>
      </w:hyperlink>
      <w:r w:rsidR="00232D90">
        <w:rPr>
          <w:rFonts w:asciiTheme="minorHAnsi" w:hAnsiTheme="minorHAnsi"/>
          <w:color w:val="000000"/>
          <w:sz w:val="22"/>
          <w:szCs w:val="22"/>
        </w:rPr>
        <w:t>:</w:t>
      </w:r>
    </w:p>
    <w:p w:rsidR="00232D90" w:rsidRDefault="00232D90"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583653" cy="7315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б. Вывод значений.jpg"/>
                    <pic:cNvPicPr/>
                  </pic:nvPicPr>
                  <pic:blipFill>
                    <a:blip r:embed="rId33">
                      <a:extLst>
                        <a:ext uri="{28A0092B-C50C-407E-A947-70E740481C1C}">
                          <a14:useLocalDpi xmlns:a14="http://schemas.microsoft.com/office/drawing/2010/main" val="0"/>
                        </a:ext>
                      </a:extLst>
                    </a:blip>
                    <a:stretch>
                      <a:fillRect/>
                    </a:stretch>
                  </pic:blipFill>
                  <pic:spPr>
                    <a:xfrm>
                      <a:off x="0" y="0"/>
                      <a:ext cx="4627426" cy="738506"/>
                    </a:xfrm>
                    <a:prstGeom prst="rect">
                      <a:avLst/>
                    </a:prstGeom>
                  </pic:spPr>
                </pic:pic>
              </a:graphicData>
            </a:graphic>
          </wp:inline>
        </w:drawing>
      </w:r>
    </w:p>
    <w:p w:rsidR="00232D90" w:rsidRDefault="00232D90" w:rsidP="00273B8F">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232D90">
        <w:rPr>
          <w:rFonts w:asciiTheme="minorHAnsi" w:hAnsiTheme="minorHAnsi"/>
          <w:i/>
          <w:color w:val="000000"/>
          <w:sz w:val="22"/>
          <w:szCs w:val="22"/>
          <w:lang w:val="en-US"/>
        </w:rPr>
        <w:t>ρ</w:t>
      </w:r>
      <w:r w:rsidRPr="00232D90">
        <w:rPr>
          <w:rFonts w:asciiTheme="minorHAnsi" w:hAnsiTheme="minorHAnsi"/>
          <w:i/>
          <w:color w:val="000000"/>
          <w:sz w:val="22"/>
          <w:szCs w:val="22"/>
          <w:vertAlign w:val="subscript"/>
        </w:rPr>
        <w:t>1</w:t>
      </w:r>
      <w:r w:rsidRPr="00232D90">
        <w:rPr>
          <w:rFonts w:asciiTheme="minorHAnsi" w:hAnsiTheme="minorHAnsi"/>
          <w:color w:val="000000"/>
          <w:sz w:val="22"/>
          <w:szCs w:val="22"/>
        </w:rPr>
        <w:t xml:space="preserve"> – коэффициент автокорреляции</w:t>
      </w:r>
      <w:r>
        <w:rPr>
          <w:rFonts w:asciiTheme="minorHAnsi" w:hAnsiTheme="minorHAnsi"/>
          <w:color w:val="000000"/>
          <w:sz w:val="22"/>
          <w:szCs w:val="22"/>
        </w:rPr>
        <w:t xml:space="preserve">; если </w:t>
      </w:r>
      <w:r w:rsidRPr="00232D90">
        <w:rPr>
          <w:rFonts w:asciiTheme="minorHAnsi" w:hAnsiTheme="minorHAnsi"/>
          <w:i/>
          <w:color w:val="000000"/>
          <w:sz w:val="22"/>
          <w:szCs w:val="22"/>
          <w:lang w:val="en-US"/>
        </w:rPr>
        <w:t>ρ</w:t>
      </w:r>
      <w:r w:rsidRPr="00232D90">
        <w:rPr>
          <w:rFonts w:asciiTheme="minorHAnsi" w:hAnsiTheme="minorHAnsi"/>
          <w:i/>
          <w:color w:val="000000"/>
          <w:sz w:val="22"/>
          <w:szCs w:val="22"/>
          <w:vertAlign w:val="subscript"/>
        </w:rPr>
        <w:t>1</w:t>
      </w:r>
      <w:r>
        <w:rPr>
          <w:rFonts w:asciiTheme="minorHAnsi" w:hAnsiTheme="minorHAnsi"/>
          <w:color w:val="000000"/>
          <w:sz w:val="22"/>
          <w:szCs w:val="22"/>
        </w:rPr>
        <w:t xml:space="preserve"> = 0 (нет автокорреляции), </w:t>
      </w:r>
      <w:r w:rsidRPr="00232D90">
        <w:rPr>
          <w:rFonts w:asciiTheme="minorHAnsi" w:hAnsiTheme="minorHAnsi"/>
          <w:i/>
          <w:color w:val="000000"/>
          <w:sz w:val="22"/>
          <w:szCs w:val="22"/>
          <w:lang w:val="en-US"/>
        </w:rPr>
        <w:t>D</w:t>
      </w:r>
      <w:r w:rsidRPr="00232D90">
        <w:rPr>
          <w:rFonts w:asciiTheme="minorHAnsi" w:hAnsiTheme="minorHAnsi"/>
          <w:color w:val="000000"/>
          <w:sz w:val="22"/>
          <w:szCs w:val="22"/>
        </w:rPr>
        <w:t xml:space="preserve"> </w:t>
      </w:r>
      <w:r>
        <w:rPr>
          <w:rFonts w:asciiTheme="minorHAnsi" w:hAnsiTheme="minorHAnsi"/>
          <w:color w:val="000000"/>
          <w:sz w:val="22"/>
          <w:szCs w:val="22"/>
        </w:rPr>
        <w:t>≈</w:t>
      </w:r>
      <w:r w:rsidRPr="00232D90">
        <w:rPr>
          <w:rFonts w:asciiTheme="minorHAnsi" w:hAnsiTheme="minorHAnsi"/>
          <w:color w:val="000000"/>
          <w:sz w:val="22"/>
          <w:szCs w:val="22"/>
        </w:rPr>
        <w:t xml:space="preserve"> 2</w:t>
      </w:r>
      <w:r>
        <w:rPr>
          <w:rFonts w:asciiTheme="minorHAnsi" w:hAnsiTheme="minorHAnsi"/>
          <w:color w:val="000000"/>
          <w:sz w:val="22"/>
          <w:szCs w:val="22"/>
        </w:rPr>
        <w:t xml:space="preserve">; если </w:t>
      </w:r>
      <w:r w:rsidRPr="00232D90">
        <w:rPr>
          <w:rFonts w:asciiTheme="minorHAnsi" w:hAnsiTheme="minorHAnsi"/>
          <w:i/>
          <w:color w:val="000000"/>
          <w:sz w:val="22"/>
          <w:szCs w:val="22"/>
          <w:lang w:val="en-US"/>
        </w:rPr>
        <w:t>ρ</w:t>
      </w:r>
      <w:r w:rsidRPr="00232D90">
        <w:rPr>
          <w:rFonts w:asciiTheme="minorHAnsi" w:hAnsiTheme="minorHAnsi"/>
          <w:i/>
          <w:color w:val="000000"/>
          <w:sz w:val="22"/>
          <w:szCs w:val="22"/>
          <w:vertAlign w:val="subscript"/>
        </w:rPr>
        <w:t>1</w:t>
      </w:r>
      <w:r w:rsidR="000E5A59">
        <w:rPr>
          <w:rFonts w:asciiTheme="minorHAnsi" w:hAnsiTheme="minorHAnsi"/>
          <w:color w:val="000000"/>
          <w:sz w:val="22"/>
          <w:szCs w:val="22"/>
        </w:rPr>
        <w:t xml:space="preserve"> ≈</w:t>
      </w:r>
      <w:r w:rsidR="000E5A59" w:rsidRPr="00232D90">
        <w:rPr>
          <w:rFonts w:asciiTheme="minorHAnsi" w:hAnsiTheme="minorHAnsi"/>
          <w:color w:val="000000"/>
          <w:sz w:val="22"/>
          <w:szCs w:val="22"/>
        </w:rPr>
        <w:t xml:space="preserve"> </w:t>
      </w:r>
      <w:r w:rsidR="000E5A59">
        <w:rPr>
          <w:rFonts w:asciiTheme="minorHAnsi" w:hAnsiTheme="minorHAnsi"/>
          <w:color w:val="000000"/>
          <w:sz w:val="22"/>
          <w:szCs w:val="22"/>
        </w:rPr>
        <w:t>1</w:t>
      </w:r>
      <w:r>
        <w:rPr>
          <w:rFonts w:asciiTheme="minorHAnsi" w:hAnsiTheme="minorHAnsi"/>
          <w:color w:val="000000"/>
          <w:sz w:val="22"/>
          <w:szCs w:val="22"/>
        </w:rPr>
        <w:t xml:space="preserve"> (</w:t>
      </w:r>
      <w:r w:rsidR="000E5A59">
        <w:rPr>
          <w:rFonts w:asciiTheme="minorHAnsi" w:hAnsiTheme="minorHAnsi"/>
          <w:color w:val="000000"/>
          <w:sz w:val="22"/>
          <w:szCs w:val="22"/>
        </w:rPr>
        <w:t>положительная</w:t>
      </w:r>
      <w:r>
        <w:rPr>
          <w:rFonts w:asciiTheme="minorHAnsi" w:hAnsiTheme="minorHAnsi"/>
          <w:color w:val="000000"/>
          <w:sz w:val="22"/>
          <w:szCs w:val="22"/>
        </w:rPr>
        <w:t xml:space="preserve"> автокорреляции), </w:t>
      </w:r>
      <w:r w:rsidRPr="00232D90">
        <w:rPr>
          <w:rFonts w:asciiTheme="minorHAnsi" w:hAnsiTheme="minorHAnsi"/>
          <w:i/>
          <w:color w:val="000000"/>
          <w:sz w:val="22"/>
          <w:szCs w:val="22"/>
          <w:lang w:val="en-US"/>
        </w:rPr>
        <w:t>D</w:t>
      </w:r>
      <w:r w:rsidRPr="00232D90">
        <w:rPr>
          <w:rFonts w:asciiTheme="minorHAnsi" w:hAnsiTheme="minorHAnsi"/>
          <w:color w:val="000000"/>
          <w:sz w:val="22"/>
          <w:szCs w:val="22"/>
        </w:rPr>
        <w:t xml:space="preserve"> </w:t>
      </w:r>
      <w:r>
        <w:rPr>
          <w:rFonts w:asciiTheme="minorHAnsi" w:hAnsiTheme="minorHAnsi"/>
          <w:color w:val="000000"/>
          <w:sz w:val="22"/>
          <w:szCs w:val="22"/>
        </w:rPr>
        <w:t>≈</w:t>
      </w:r>
      <w:r w:rsidR="000E5A59">
        <w:rPr>
          <w:rFonts w:asciiTheme="minorHAnsi" w:hAnsiTheme="minorHAnsi"/>
          <w:color w:val="000000"/>
          <w:sz w:val="22"/>
          <w:szCs w:val="22"/>
        </w:rPr>
        <w:t xml:space="preserve"> 0</w:t>
      </w:r>
      <w:r>
        <w:rPr>
          <w:rFonts w:asciiTheme="minorHAnsi" w:hAnsiTheme="minorHAnsi"/>
          <w:color w:val="000000"/>
          <w:sz w:val="22"/>
          <w:szCs w:val="22"/>
        </w:rPr>
        <w:t>;</w:t>
      </w:r>
      <w:r w:rsidR="000E5A59">
        <w:rPr>
          <w:rFonts w:asciiTheme="minorHAnsi" w:hAnsiTheme="minorHAnsi"/>
          <w:color w:val="000000"/>
          <w:sz w:val="22"/>
          <w:szCs w:val="22"/>
        </w:rPr>
        <w:t xml:space="preserve"> если </w:t>
      </w:r>
      <w:r w:rsidR="000E5A59" w:rsidRPr="00232D90">
        <w:rPr>
          <w:rFonts w:asciiTheme="minorHAnsi" w:hAnsiTheme="minorHAnsi"/>
          <w:i/>
          <w:color w:val="000000"/>
          <w:sz w:val="22"/>
          <w:szCs w:val="22"/>
          <w:lang w:val="en-US"/>
        </w:rPr>
        <w:t>ρ</w:t>
      </w:r>
      <w:r w:rsidR="000E5A59" w:rsidRPr="00232D90">
        <w:rPr>
          <w:rFonts w:asciiTheme="minorHAnsi" w:hAnsiTheme="minorHAnsi"/>
          <w:i/>
          <w:color w:val="000000"/>
          <w:sz w:val="22"/>
          <w:szCs w:val="22"/>
          <w:vertAlign w:val="subscript"/>
        </w:rPr>
        <w:t>1</w:t>
      </w:r>
      <w:r w:rsidR="000E5A59">
        <w:rPr>
          <w:rFonts w:asciiTheme="minorHAnsi" w:hAnsiTheme="minorHAnsi"/>
          <w:color w:val="000000"/>
          <w:sz w:val="22"/>
          <w:szCs w:val="22"/>
        </w:rPr>
        <w:t xml:space="preserve"> = 0 (отрицательная автокорреляции), </w:t>
      </w:r>
      <w:r w:rsidR="000E5A59" w:rsidRPr="00232D90">
        <w:rPr>
          <w:rFonts w:asciiTheme="minorHAnsi" w:hAnsiTheme="minorHAnsi"/>
          <w:i/>
          <w:color w:val="000000"/>
          <w:sz w:val="22"/>
          <w:szCs w:val="22"/>
          <w:lang w:val="en-US"/>
        </w:rPr>
        <w:t>D</w:t>
      </w:r>
      <w:r w:rsidR="000E5A59" w:rsidRPr="00232D90">
        <w:rPr>
          <w:rFonts w:asciiTheme="minorHAnsi" w:hAnsiTheme="minorHAnsi"/>
          <w:color w:val="000000"/>
          <w:sz w:val="22"/>
          <w:szCs w:val="22"/>
        </w:rPr>
        <w:t xml:space="preserve"> </w:t>
      </w:r>
      <w:r w:rsidR="000E5A59">
        <w:rPr>
          <w:rFonts w:asciiTheme="minorHAnsi" w:hAnsiTheme="minorHAnsi"/>
          <w:color w:val="000000"/>
          <w:sz w:val="22"/>
          <w:szCs w:val="22"/>
        </w:rPr>
        <w:t>≈ 4.</w:t>
      </w:r>
    </w:p>
    <w:p w:rsidR="00273B8F" w:rsidRPr="00232D90" w:rsidRDefault="00273B8F" w:rsidP="00273B8F">
      <w:pPr>
        <w:pStyle w:val="ac"/>
        <w:spacing w:before="0" w:beforeAutospacing="0" w:after="120" w:afterAutospacing="0"/>
        <w:rPr>
          <w:rFonts w:asciiTheme="minorHAnsi" w:hAnsiTheme="minorHAnsi"/>
          <w:color w:val="000000"/>
          <w:sz w:val="22"/>
          <w:szCs w:val="22"/>
        </w:rPr>
      </w:pPr>
      <w:r w:rsidRPr="00273B8F">
        <w:rPr>
          <w:rFonts w:asciiTheme="minorHAnsi" w:hAnsiTheme="minorHAnsi"/>
          <w:color w:val="000000"/>
          <w:sz w:val="22"/>
          <w:szCs w:val="22"/>
        </w:rPr>
        <w:t>На</w:t>
      </w:r>
      <w:r>
        <w:rPr>
          <w:rFonts w:asciiTheme="minorHAnsi" w:hAnsiTheme="minorHAnsi"/>
          <w:color w:val="000000"/>
          <w:sz w:val="22"/>
          <w:szCs w:val="22"/>
        </w:rPr>
        <w:t xml:space="preserve"> практике применение критерия Дурбина-</w:t>
      </w:r>
      <w:r w:rsidRPr="00273B8F">
        <w:rPr>
          <w:rFonts w:asciiTheme="minorHAnsi" w:hAnsiTheme="minorHAnsi"/>
          <w:color w:val="000000"/>
          <w:sz w:val="22"/>
          <w:szCs w:val="22"/>
        </w:rPr>
        <w:t xml:space="preserve">Уотсона основано на сравнении величины </w:t>
      </w:r>
      <w:r w:rsidRPr="00273B8F">
        <w:rPr>
          <w:rFonts w:asciiTheme="minorHAnsi" w:hAnsiTheme="minorHAnsi"/>
          <w:i/>
          <w:color w:val="000000"/>
          <w:sz w:val="22"/>
          <w:szCs w:val="22"/>
        </w:rPr>
        <w:t>D</w:t>
      </w:r>
      <w:r>
        <w:rPr>
          <w:rFonts w:asciiTheme="minorHAnsi" w:hAnsiTheme="minorHAnsi"/>
          <w:color w:val="000000"/>
          <w:sz w:val="22"/>
          <w:szCs w:val="22"/>
        </w:rPr>
        <w:t xml:space="preserve"> с критическими теоретическими значениями </w:t>
      </w:r>
      <w:r w:rsidRPr="00273B8F">
        <w:rPr>
          <w:rFonts w:asciiTheme="minorHAnsi" w:hAnsiTheme="minorHAnsi"/>
          <w:i/>
          <w:color w:val="000000"/>
          <w:sz w:val="22"/>
          <w:szCs w:val="22"/>
        </w:rPr>
        <w:t>d</w:t>
      </w:r>
      <w:r w:rsidRPr="00273B8F">
        <w:rPr>
          <w:rFonts w:asciiTheme="minorHAnsi" w:hAnsiTheme="minorHAnsi"/>
          <w:i/>
          <w:color w:val="000000"/>
          <w:sz w:val="22"/>
          <w:szCs w:val="22"/>
          <w:vertAlign w:val="subscript"/>
        </w:rPr>
        <w:t>L</w:t>
      </w:r>
      <w:r>
        <w:rPr>
          <w:rFonts w:asciiTheme="minorHAnsi" w:hAnsiTheme="minorHAnsi"/>
          <w:color w:val="000000"/>
          <w:sz w:val="22"/>
          <w:szCs w:val="22"/>
        </w:rPr>
        <w:t xml:space="preserve"> и </w:t>
      </w:r>
      <w:r w:rsidRPr="00273B8F">
        <w:rPr>
          <w:rFonts w:asciiTheme="minorHAnsi" w:hAnsiTheme="minorHAnsi"/>
          <w:i/>
          <w:color w:val="000000"/>
          <w:sz w:val="22"/>
          <w:szCs w:val="22"/>
        </w:rPr>
        <w:t>d</w:t>
      </w:r>
      <w:r w:rsidRPr="00273B8F">
        <w:rPr>
          <w:rFonts w:asciiTheme="minorHAnsi" w:hAnsiTheme="minorHAnsi"/>
          <w:i/>
          <w:color w:val="000000"/>
          <w:sz w:val="22"/>
          <w:szCs w:val="22"/>
          <w:vertAlign w:val="subscript"/>
        </w:rPr>
        <w:t>U</w:t>
      </w:r>
      <w:r w:rsidRPr="00273B8F">
        <w:rPr>
          <w:rFonts w:asciiTheme="minorHAnsi" w:hAnsiTheme="minorHAnsi"/>
          <w:color w:val="000000"/>
          <w:sz w:val="22"/>
          <w:szCs w:val="22"/>
        </w:rPr>
        <w:t xml:space="preserve"> для заданного числа наблюдений </w:t>
      </w:r>
      <w:r w:rsidRPr="00273B8F">
        <w:rPr>
          <w:rFonts w:asciiTheme="minorHAnsi" w:hAnsiTheme="minorHAnsi"/>
          <w:i/>
          <w:color w:val="000000"/>
          <w:sz w:val="22"/>
          <w:szCs w:val="22"/>
        </w:rPr>
        <w:t>n</w:t>
      </w:r>
      <w:r w:rsidRPr="00273B8F">
        <w:rPr>
          <w:rFonts w:asciiTheme="minorHAnsi" w:hAnsiTheme="minorHAnsi"/>
          <w:color w:val="000000"/>
          <w:sz w:val="22"/>
          <w:szCs w:val="22"/>
        </w:rPr>
        <w:t xml:space="preserve">, числа независимых переменных модели </w:t>
      </w:r>
      <w:r w:rsidRPr="00273B8F">
        <w:rPr>
          <w:rFonts w:asciiTheme="minorHAnsi" w:hAnsiTheme="minorHAnsi"/>
          <w:i/>
          <w:color w:val="000000"/>
          <w:sz w:val="22"/>
          <w:szCs w:val="22"/>
        </w:rPr>
        <w:t>k</w:t>
      </w:r>
      <w:r>
        <w:rPr>
          <w:rFonts w:asciiTheme="minorHAnsi" w:hAnsiTheme="minorHAnsi"/>
          <w:color w:val="000000"/>
          <w:sz w:val="22"/>
          <w:szCs w:val="22"/>
        </w:rPr>
        <w:t xml:space="preserve"> (для </w:t>
      </w:r>
      <w:r w:rsidRPr="00445975">
        <w:rPr>
          <w:rFonts w:asciiTheme="minorHAnsi" w:hAnsiTheme="minorHAnsi"/>
          <w:color w:val="000000"/>
          <w:sz w:val="22"/>
          <w:szCs w:val="22"/>
        </w:rPr>
        <w:t xml:space="preserve">простой линейной регрессии </w:t>
      </w:r>
      <w:r w:rsidRPr="00273B8F">
        <w:rPr>
          <w:rFonts w:asciiTheme="minorHAnsi" w:hAnsiTheme="minorHAnsi"/>
          <w:i/>
          <w:color w:val="000000"/>
          <w:sz w:val="22"/>
          <w:szCs w:val="22"/>
        </w:rPr>
        <w:t>k</w:t>
      </w:r>
      <w:r w:rsidRPr="00445975">
        <w:rPr>
          <w:rFonts w:asciiTheme="minorHAnsi" w:hAnsiTheme="minorHAnsi"/>
          <w:color w:val="000000"/>
          <w:sz w:val="22"/>
          <w:szCs w:val="22"/>
        </w:rPr>
        <w:t xml:space="preserve"> = 1</w:t>
      </w:r>
      <w:r>
        <w:rPr>
          <w:rFonts w:asciiTheme="minorHAnsi" w:hAnsiTheme="minorHAnsi"/>
          <w:color w:val="000000"/>
          <w:sz w:val="22"/>
          <w:szCs w:val="22"/>
        </w:rPr>
        <w:t>) и уровня значимости α</w:t>
      </w:r>
      <w:r w:rsidRPr="00273B8F">
        <w:rPr>
          <w:rFonts w:asciiTheme="minorHAnsi" w:hAnsiTheme="minorHAnsi"/>
          <w:color w:val="000000"/>
          <w:sz w:val="22"/>
          <w:szCs w:val="22"/>
        </w:rPr>
        <w:t>.</w:t>
      </w:r>
      <w:r>
        <w:rPr>
          <w:rFonts w:asciiTheme="minorHAnsi" w:hAnsiTheme="minorHAnsi"/>
          <w:color w:val="000000"/>
          <w:sz w:val="22"/>
          <w:szCs w:val="22"/>
        </w:rPr>
        <w:t xml:space="preserve"> </w:t>
      </w:r>
      <w:r w:rsidRPr="00273B8F">
        <w:rPr>
          <w:rFonts w:asciiTheme="minorHAnsi" w:hAnsiTheme="minorHAnsi"/>
          <w:color w:val="000000"/>
          <w:sz w:val="22"/>
          <w:szCs w:val="22"/>
        </w:rPr>
        <w:t xml:space="preserve">Если </w:t>
      </w:r>
      <w:r w:rsidRPr="00273B8F">
        <w:rPr>
          <w:rFonts w:asciiTheme="minorHAnsi" w:hAnsiTheme="minorHAnsi"/>
          <w:i/>
          <w:color w:val="000000"/>
          <w:sz w:val="22"/>
          <w:szCs w:val="22"/>
        </w:rPr>
        <w:t>D &lt; d</w:t>
      </w:r>
      <w:r w:rsidRPr="00273B8F">
        <w:rPr>
          <w:rFonts w:asciiTheme="minorHAnsi" w:hAnsiTheme="minorHAnsi"/>
          <w:i/>
          <w:color w:val="000000"/>
          <w:sz w:val="22"/>
          <w:szCs w:val="22"/>
          <w:vertAlign w:val="subscript"/>
        </w:rPr>
        <w:t>L</w:t>
      </w:r>
      <w:r>
        <w:rPr>
          <w:rFonts w:asciiTheme="minorHAnsi" w:hAnsiTheme="minorHAnsi"/>
          <w:color w:val="000000"/>
          <w:sz w:val="22"/>
          <w:szCs w:val="22"/>
        </w:rPr>
        <w:t xml:space="preserve">, </w:t>
      </w:r>
      <w:r w:rsidRPr="00273B8F">
        <w:rPr>
          <w:rFonts w:asciiTheme="minorHAnsi" w:hAnsiTheme="minorHAnsi"/>
          <w:color w:val="000000"/>
          <w:sz w:val="22"/>
          <w:szCs w:val="22"/>
        </w:rPr>
        <w:t>гипотеза о независимости случайных отклонений отвергается (следовательно, присутствует положительная автокорреляция);</w:t>
      </w:r>
      <w:r>
        <w:rPr>
          <w:rFonts w:asciiTheme="minorHAnsi" w:hAnsiTheme="minorHAnsi"/>
          <w:color w:val="000000"/>
          <w:sz w:val="22"/>
          <w:szCs w:val="22"/>
        </w:rPr>
        <w:t xml:space="preserve"> если </w:t>
      </w:r>
      <w:r w:rsidRPr="00273B8F">
        <w:rPr>
          <w:rFonts w:asciiTheme="minorHAnsi" w:hAnsiTheme="minorHAnsi"/>
          <w:i/>
          <w:color w:val="000000"/>
          <w:sz w:val="22"/>
          <w:szCs w:val="22"/>
        </w:rPr>
        <w:t>D &gt; d</w:t>
      </w:r>
      <w:r w:rsidRPr="00273B8F">
        <w:rPr>
          <w:rFonts w:asciiTheme="minorHAnsi" w:hAnsiTheme="minorHAnsi"/>
          <w:i/>
          <w:color w:val="000000"/>
          <w:sz w:val="22"/>
          <w:szCs w:val="22"/>
          <w:vertAlign w:val="subscript"/>
        </w:rPr>
        <w:t>U</w:t>
      </w:r>
      <w:r w:rsidRPr="00273B8F">
        <w:rPr>
          <w:rFonts w:asciiTheme="minorHAnsi" w:hAnsiTheme="minorHAnsi"/>
          <w:color w:val="000000"/>
          <w:sz w:val="22"/>
          <w:szCs w:val="22"/>
        </w:rPr>
        <w:t>, гипотеза не отвергается</w:t>
      </w:r>
      <w:r>
        <w:rPr>
          <w:rFonts w:asciiTheme="minorHAnsi" w:hAnsiTheme="minorHAnsi"/>
          <w:color w:val="000000"/>
          <w:sz w:val="22"/>
          <w:szCs w:val="22"/>
        </w:rPr>
        <w:t xml:space="preserve"> (то есть автокорреляция отсутствует)</w:t>
      </w:r>
      <w:r w:rsidRPr="00273B8F">
        <w:rPr>
          <w:rFonts w:asciiTheme="minorHAnsi" w:hAnsiTheme="minorHAnsi"/>
          <w:color w:val="000000"/>
          <w:sz w:val="22"/>
          <w:szCs w:val="22"/>
        </w:rPr>
        <w:t>;</w:t>
      </w:r>
      <w:r>
        <w:rPr>
          <w:rFonts w:asciiTheme="minorHAnsi" w:hAnsiTheme="minorHAnsi"/>
          <w:color w:val="000000"/>
          <w:sz w:val="22"/>
          <w:szCs w:val="22"/>
        </w:rPr>
        <w:t xml:space="preserve"> е</w:t>
      </w:r>
      <w:r w:rsidRPr="00273B8F">
        <w:rPr>
          <w:rFonts w:asciiTheme="minorHAnsi" w:hAnsiTheme="minorHAnsi"/>
          <w:color w:val="000000"/>
          <w:sz w:val="22"/>
          <w:szCs w:val="22"/>
        </w:rPr>
        <w:t xml:space="preserve">сли </w:t>
      </w:r>
      <w:r w:rsidRPr="00273B8F">
        <w:rPr>
          <w:rFonts w:asciiTheme="minorHAnsi" w:hAnsiTheme="minorHAnsi"/>
          <w:i/>
          <w:color w:val="000000"/>
          <w:sz w:val="22"/>
          <w:szCs w:val="22"/>
        </w:rPr>
        <w:t>d</w:t>
      </w:r>
      <w:r w:rsidRPr="00273B8F">
        <w:rPr>
          <w:rFonts w:asciiTheme="minorHAnsi" w:hAnsiTheme="minorHAnsi"/>
          <w:i/>
          <w:color w:val="000000"/>
          <w:sz w:val="22"/>
          <w:szCs w:val="22"/>
          <w:vertAlign w:val="subscript"/>
        </w:rPr>
        <w:t>L</w:t>
      </w:r>
      <w:r w:rsidRPr="00273B8F">
        <w:rPr>
          <w:rFonts w:asciiTheme="minorHAnsi" w:hAnsiTheme="minorHAnsi"/>
          <w:i/>
          <w:color w:val="000000"/>
          <w:sz w:val="22"/>
          <w:szCs w:val="22"/>
        </w:rPr>
        <w:t xml:space="preserve"> &lt; D &lt; d</w:t>
      </w:r>
      <w:r w:rsidRPr="00273B8F">
        <w:rPr>
          <w:rFonts w:asciiTheme="minorHAnsi" w:hAnsiTheme="minorHAnsi"/>
          <w:i/>
          <w:color w:val="000000"/>
          <w:sz w:val="22"/>
          <w:szCs w:val="22"/>
          <w:vertAlign w:val="subscript"/>
        </w:rPr>
        <w:t>U</w:t>
      </w:r>
      <w:r w:rsidRPr="00273B8F">
        <w:rPr>
          <w:rFonts w:asciiTheme="minorHAnsi" w:hAnsiTheme="minorHAnsi"/>
          <w:color w:val="000000"/>
          <w:sz w:val="22"/>
          <w:szCs w:val="22"/>
        </w:rPr>
        <w:t>, нет достаточных оснований для принятия решени</w:t>
      </w:r>
      <w:r>
        <w:rPr>
          <w:rFonts w:asciiTheme="minorHAnsi" w:hAnsiTheme="minorHAnsi"/>
          <w:color w:val="000000"/>
          <w:sz w:val="22"/>
          <w:szCs w:val="22"/>
        </w:rPr>
        <w:t>я</w:t>
      </w:r>
      <w:r w:rsidRPr="00273B8F">
        <w:rPr>
          <w:rFonts w:asciiTheme="minorHAnsi" w:hAnsiTheme="minorHAnsi"/>
          <w:color w:val="000000"/>
          <w:sz w:val="22"/>
          <w:szCs w:val="22"/>
        </w:rPr>
        <w:t>.</w:t>
      </w:r>
      <w:r>
        <w:rPr>
          <w:rFonts w:asciiTheme="minorHAnsi" w:hAnsiTheme="minorHAnsi"/>
          <w:color w:val="000000"/>
          <w:sz w:val="22"/>
          <w:szCs w:val="22"/>
        </w:rPr>
        <w:t xml:space="preserve"> </w:t>
      </w:r>
      <w:r w:rsidRPr="00273B8F">
        <w:rPr>
          <w:rFonts w:asciiTheme="minorHAnsi" w:hAnsiTheme="minorHAnsi"/>
          <w:color w:val="000000"/>
          <w:sz w:val="22"/>
          <w:szCs w:val="22"/>
        </w:rPr>
        <w:t xml:space="preserve">Когда расчётное значение </w:t>
      </w:r>
      <w:r w:rsidRPr="00273B8F">
        <w:rPr>
          <w:rFonts w:asciiTheme="minorHAnsi" w:hAnsiTheme="minorHAnsi"/>
          <w:i/>
          <w:color w:val="000000"/>
          <w:sz w:val="22"/>
          <w:szCs w:val="22"/>
        </w:rPr>
        <w:t>D</w:t>
      </w:r>
      <w:r w:rsidRPr="00273B8F">
        <w:rPr>
          <w:rFonts w:asciiTheme="minorHAnsi" w:hAnsiTheme="minorHAnsi"/>
          <w:color w:val="000000"/>
          <w:sz w:val="22"/>
          <w:szCs w:val="22"/>
        </w:rPr>
        <w:t xml:space="preserve"> превышает 2, то с </w:t>
      </w:r>
      <w:r w:rsidRPr="00273B8F">
        <w:rPr>
          <w:rFonts w:asciiTheme="minorHAnsi" w:hAnsiTheme="minorHAnsi"/>
          <w:i/>
          <w:color w:val="000000"/>
          <w:sz w:val="22"/>
          <w:szCs w:val="22"/>
        </w:rPr>
        <w:t>d</w:t>
      </w:r>
      <w:r w:rsidRPr="00273B8F">
        <w:rPr>
          <w:rFonts w:asciiTheme="minorHAnsi" w:hAnsiTheme="minorHAnsi"/>
          <w:i/>
          <w:color w:val="000000"/>
          <w:sz w:val="22"/>
          <w:szCs w:val="22"/>
          <w:vertAlign w:val="subscript"/>
        </w:rPr>
        <w:t>L</w:t>
      </w:r>
      <w:r w:rsidRPr="00273B8F">
        <w:rPr>
          <w:rFonts w:asciiTheme="minorHAnsi" w:hAnsiTheme="minorHAnsi"/>
          <w:color w:val="000000"/>
          <w:sz w:val="22"/>
          <w:szCs w:val="22"/>
        </w:rPr>
        <w:t xml:space="preserve"> и </w:t>
      </w:r>
      <w:r w:rsidRPr="00273B8F">
        <w:rPr>
          <w:rFonts w:asciiTheme="minorHAnsi" w:hAnsiTheme="minorHAnsi"/>
          <w:i/>
          <w:color w:val="000000"/>
          <w:sz w:val="22"/>
          <w:szCs w:val="22"/>
        </w:rPr>
        <w:t>d</w:t>
      </w:r>
      <w:r w:rsidRPr="00273B8F">
        <w:rPr>
          <w:rFonts w:asciiTheme="minorHAnsi" w:hAnsiTheme="minorHAnsi"/>
          <w:i/>
          <w:color w:val="000000"/>
          <w:sz w:val="22"/>
          <w:szCs w:val="22"/>
          <w:vertAlign w:val="subscript"/>
        </w:rPr>
        <w:t>U</w:t>
      </w:r>
      <w:r w:rsidRPr="00273B8F">
        <w:rPr>
          <w:rFonts w:asciiTheme="minorHAnsi" w:hAnsiTheme="minorHAnsi"/>
          <w:color w:val="000000"/>
          <w:sz w:val="22"/>
          <w:szCs w:val="22"/>
        </w:rPr>
        <w:t xml:space="preserve"> сравнивается не сам коэффициент </w:t>
      </w:r>
      <w:r w:rsidRPr="00273B8F">
        <w:rPr>
          <w:rFonts w:asciiTheme="minorHAnsi" w:hAnsiTheme="minorHAnsi"/>
          <w:i/>
          <w:color w:val="000000"/>
          <w:sz w:val="22"/>
          <w:szCs w:val="22"/>
        </w:rPr>
        <w:t>D</w:t>
      </w:r>
      <w:r>
        <w:rPr>
          <w:rFonts w:asciiTheme="minorHAnsi" w:hAnsiTheme="minorHAnsi"/>
          <w:color w:val="000000"/>
          <w:sz w:val="22"/>
          <w:szCs w:val="22"/>
        </w:rPr>
        <w:t xml:space="preserve">, а выражение (4 – </w:t>
      </w:r>
      <w:r w:rsidRPr="00273B8F">
        <w:rPr>
          <w:rFonts w:asciiTheme="minorHAnsi" w:hAnsiTheme="minorHAnsi"/>
          <w:i/>
          <w:color w:val="000000"/>
          <w:sz w:val="22"/>
          <w:szCs w:val="22"/>
        </w:rPr>
        <w:t>D</w:t>
      </w:r>
      <w:r>
        <w:rPr>
          <w:rFonts w:asciiTheme="minorHAnsi" w:hAnsiTheme="minorHAnsi"/>
          <w:color w:val="000000"/>
          <w:sz w:val="22"/>
          <w:szCs w:val="22"/>
        </w:rPr>
        <w:t>)</w:t>
      </w:r>
      <w:r w:rsidRPr="00273B8F">
        <w:rPr>
          <w:rFonts w:asciiTheme="minorHAnsi" w:hAnsiTheme="minorHAnsi"/>
          <w:color w:val="000000"/>
          <w:sz w:val="22"/>
          <w:szCs w:val="22"/>
        </w:rPr>
        <w:t>.</w:t>
      </w:r>
    </w:p>
    <w:p w:rsidR="00B02593" w:rsidRPr="00B02593" w:rsidRDefault="00B02593" w:rsidP="00273B8F">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lastRenderedPageBreak/>
        <w:t xml:space="preserve">Для вычисления статистики </w:t>
      </w:r>
      <w:r w:rsidRPr="00445975">
        <w:rPr>
          <w:rFonts w:asciiTheme="minorHAnsi" w:hAnsiTheme="minorHAnsi"/>
          <w:color w:val="000000"/>
          <w:sz w:val="22"/>
          <w:szCs w:val="22"/>
        </w:rPr>
        <w:t>Дурбина-Уотсона</w:t>
      </w:r>
      <w:r>
        <w:rPr>
          <w:rFonts w:asciiTheme="minorHAnsi" w:hAnsiTheme="minorHAnsi"/>
          <w:color w:val="000000"/>
          <w:sz w:val="22"/>
          <w:szCs w:val="22"/>
        </w:rPr>
        <w:t xml:space="preserve"> в </w:t>
      </w:r>
      <w:r>
        <w:rPr>
          <w:rFonts w:asciiTheme="minorHAnsi" w:hAnsiTheme="minorHAnsi"/>
          <w:color w:val="000000"/>
          <w:sz w:val="22"/>
          <w:szCs w:val="22"/>
          <w:lang w:val="en-US"/>
        </w:rPr>
        <w:t>Excel</w:t>
      </w:r>
      <w:r w:rsidRPr="00B02593">
        <w:rPr>
          <w:rFonts w:asciiTheme="minorHAnsi" w:hAnsiTheme="minorHAnsi"/>
          <w:color w:val="000000"/>
          <w:sz w:val="22"/>
          <w:szCs w:val="22"/>
        </w:rPr>
        <w:t xml:space="preserve"> </w:t>
      </w:r>
      <w:r>
        <w:rPr>
          <w:rFonts w:asciiTheme="minorHAnsi" w:hAnsiTheme="minorHAnsi"/>
          <w:color w:val="000000"/>
          <w:sz w:val="22"/>
          <w:szCs w:val="22"/>
        </w:rPr>
        <w:t xml:space="preserve">обратимся к нижней таблице на рис. 14 </w:t>
      </w:r>
      <w:r w:rsidRPr="00B02593">
        <w:rPr>
          <w:rFonts w:asciiTheme="minorHAnsi" w:hAnsiTheme="minorHAnsi"/>
          <w:i/>
          <w:color w:val="000000"/>
          <w:sz w:val="22"/>
          <w:szCs w:val="22"/>
        </w:rPr>
        <w:t>Вывод остатка</w:t>
      </w:r>
      <w:r>
        <w:rPr>
          <w:rFonts w:asciiTheme="minorHAnsi" w:hAnsiTheme="minorHAnsi"/>
          <w:color w:val="000000"/>
          <w:sz w:val="22"/>
          <w:szCs w:val="22"/>
        </w:rPr>
        <w:t>. Числитель в выражении (10) вычисляется с помощью функции =СУММКВРАЗН(массив1</w:t>
      </w:r>
      <w:r w:rsidRPr="00B02593">
        <w:rPr>
          <w:rFonts w:asciiTheme="minorHAnsi" w:hAnsiTheme="minorHAnsi"/>
          <w:color w:val="000000"/>
          <w:sz w:val="22"/>
          <w:szCs w:val="22"/>
        </w:rPr>
        <w:t>;</w:t>
      </w:r>
      <w:r>
        <w:rPr>
          <w:rFonts w:asciiTheme="minorHAnsi" w:hAnsiTheme="minorHAnsi"/>
          <w:color w:val="000000"/>
          <w:sz w:val="22"/>
          <w:szCs w:val="22"/>
        </w:rPr>
        <w:t>массив2</w:t>
      </w:r>
      <w:r w:rsidRPr="00B02593">
        <w:rPr>
          <w:rFonts w:asciiTheme="minorHAnsi" w:hAnsiTheme="minorHAnsi"/>
          <w:color w:val="000000"/>
          <w:sz w:val="22"/>
          <w:szCs w:val="22"/>
        </w:rPr>
        <w:t>)</w:t>
      </w:r>
      <w:r>
        <w:rPr>
          <w:rFonts w:asciiTheme="minorHAnsi" w:hAnsiTheme="minorHAnsi"/>
          <w:color w:val="000000"/>
          <w:sz w:val="22"/>
          <w:szCs w:val="22"/>
        </w:rPr>
        <w:t xml:space="preserve">, а знаменатель </w:t>
      </w:r>
      <w:r w:rsidRPr="00B02593">
        <w:rPr>
          <w:rFonts w:asciiTheme="minorHAnsi" w:hAnsiTheme="minorHAnsi"/>
          <w:color w:val="000000"/>
          <w:sz w:val="22"/>
          <w:szCs w:val="22"/>
        </w:rPr>
        <w:t>=СУММКВ(</w:t>
      </w:r>
      <w:r>
        <w:rPr>
          <w:rFonts w:asciiTheme="minorHAnsi" w:hAnsiTheme="minorHAnsi"/>
          <w:color w:val="000000"/>
          <w:sz w:val="22"/>
          <w:szCs w:val="22"/>
        </w:rPr>
        <w:t>массив</w:t>
      </w:r>
      <w:r w:rsidRPr="00B02593">
        <w:rPr>
          <w:rFonts w:asciiTheme="minorHAnsi" w:hAnsiTheme="minorHAnsi"/>
          <w:color w:val="000000"/>
          <w:sz w:val="22"/>
          <w:szCs w:val="22"/>
        </w:rPr>
        <w:t>)</w:t>
      </w:r>
      <w:r>
        <w:rPr>
          <w:rFonts w:asciiTheme="minorHAnsi" w:hAnsiTheme="minorHAnsi"/>
          <w:color w:val="000000"/>
          <w:sz w:val="22"/>
          <w:szCs w:val="22"/>
        </w:rPr>
        <w:t xml:space="preserve"> (рис. 16).</w:t>
      </w:r>
    </w:p>
    <w:p w:rsidR="00B02593" w:rsidRDefault="00B02593"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979468" cy="3633093"/>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 Формулы расчета статистики Дурбина-Уотсона.jpg"/>
                    <pic:cNvPicPr/>
                  </pic:nvPicPr>
                  <pic:blipFill>
                    <a:blip r:embed="rId34">
                      <a:extLst>
                        <a:ext uri="{28A0092B-C50C-407E-A947-70E740481C1C}">
                          <a14:useLocalDpi xmlns:a14="http://schemas.microsoft.com/office/drawing/2010/main" val="0"/>
                        </a:ext>
                      </a:extLst>
                    </a:blip>
                    <a:stretch>
                      <a:fillRect/>
                    </a:stretch>
                  </pic:blipFill>
                  <pic:spPr>
                    <a:xfrm>
                      <a:off x="0" y="0"/>
                      <a:ext cx="3994657" cy="3646960"/>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Рис. 1</w:t>
      </w:r>
      <w:r w:rsidR="00B02593">
        <w:rPr>
          <w:rFonts w:asciiTheme="minorHAnsi" w:hAnsiTheme="minorHAnsi"/>
          <w:color w:val="000000"/>
          <w:sz w:val="22"/>
          <w:szCs w:val="22"/>
        </w:rPr>
        <w:t>6</w:t>
      </w:r>
      <w:r w:rsidRPr="00445975">
        <w:rPr>
          <w:rFonts w:asciiTheme="minorHAnsi" w:hAnsiTheme="minorHAnsi"/>
          <w:color w:val="000000"/>
          <w:sz w:val="22"/>
          <w:szCs w:val="22"/>
        </w:rPr>
        <w:t xml:space="preserve">. </w:t>
      </w:r>
      <w:r w:rsidR="00B02593">
        <w:rPr>
          <w:rFonts w:asciiTheme="minorHAnsi" w:hAnsiTheme="minorHAnsi"/>
          <w:color w:val="000000"/>
          <w:sz w:val="22"/>
          <w:szCs w:val="22"/>
        </w:rPr>
        <w:t>Формулы расчета с</w:t>
      </w:r>
      <w:r w:rsidRPr="00445975">
        <w:rPr>
          <w:rFonts w:asciiTheme="minorHAnsi" w:hAnsiTheme="minorHAnsi"/>
          <w:color w:val="000000"/>
          <w:sz w:val="22"/>
          <w:szCs w:val="22"/>
        </w:rPr>
        <w:t>татистик</w:t>
      </w:r>
      <w:r w:rsidR="00B02593">
        <w:rPr>
          <w:rFonts w:asciiTheme="minorHAnsi" w:hAnsiTheme="minorHAnsi"/>
          <w:color w:val="000000"/>
          <w:sz w:val="22"/>
          <w:szCs w:val="22"/>
        </w:rPr>
        <w:t>и</w:t>
      </w:r>
      <w:r w:rsidRPr="00445975">
        <w:rPr>
          <w:rFonts w:asciiTheme="minorHAnsi" w:hAnsiTheme="minorHAnsi"/>
          <w:color w:val="000000"/>
          <w:sz w:val="22"/>
          <w:szCs w:val="22"/>
        </w:rPr>
        <w:t xml:space="preserve"> Дурбина-Уотсона</w:t>
      </w:r>
    </w:p>
    <w:p w:rsidR="009176AA" w:rsidRDefault="00273B8F"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В нашем примере </w:t>
      </w:r>
      <w:r w:rsidRPr="00273B8F">
        <w:rPr>
          <w:rFonts w:asciiTheme="minorHAnsi" w:hAnsiTheme="minorHAnsi"/>
          <w:i/>
          <w:color w:val="000000"/>
          <w:sz w:val="22"/>
          <w:szCs w:val="22"/>
          <w:lang w:val="en-US"/>
        </w:rPr>
        <w:t>D</w:t>
      </w:r>
      <w:r w:rsidRPr="00273B8F">
        <w:rPr>
          <w:rFonts w:asciiTheme="minorHAnsi" w:hAnsiTheme="minorHAnsi"/>
          <w:color w:val="000000"/>
          <w:sz w:val="22"/>
          <w:szCs w:val="22"/>
        </w:rPr>
        <w:t xml:space="preserve"> = </w:t>
      </w:r>
      <w:r>
        <w:rPr>
          <w:rFonts w:asciiTheme="minorHAnsi" w:hAnsiTheme="minorHAnsi"/>
          <w:color w:val="000000"/>
          <w:sz w:val="22"/>
          <w:szCs w:val="22"/>
        </w:rPr>
        <w:t xml:space="preserve">0,883. </w:t>
      </w:r>
      <w:r w:rsidR="00445975" w:rsidRPr="00445975">
        <w:rPr>
          <w:rFonts w:asciiTheme="minorHAnsi" w:hAnsiTheme="minorHAnsi"/>
          <w:color w:val="000000"/>
          <w:sz w:val="22"/>
          <w:szCs w:val="22"/>
        </w:rPr>
        <w:t xml:space="preserve">Основной вопрос заключается в следующем — какое значение статистики Дурбина-Уотсона следует считать достаточно малым, чтобы сделать вывод о существовании положительной автокорреляции? </w:t>
      </w:r>
      <w:r w:rsidR="009176AA">
        <w:rPr>
          <w:rFonts w:asciiTheme="minorHAnsi" w:hAnsiTheme="minorHAnsi"/>
          <w:color w:val="000000"/>
          <w:sz w:val="22"/>
          <w:szCs w:val="22"/>
        </w:rPr>
        <w:t xml:space="preserve">Необходимо соотнести значение </w:t>
      </w:r>
      <w:r w:rsidR="009176AA">
        <w:rPr>
          <w:rFonts w:asciiTheme="minorHAnsi" w:hAnsiTheme="minorHAnsi"/>
          <w:color w:val="000000"/>
          <w:sz w:val="22"/>
          <w:szCs w:val="22"/>
          <w:lang w:val="en-US"/>
        </w:rPr>
        <w:t>D</w:t>
      </w:r>
      <w:r w:rsidR="009176AA" w:rsidRPr="009176AA">
        <w:rPr>
          <w:rFonts w:asciiTheme="minorHAnsi" w:hAnsiTheme="minorHAnsi"/>
          <w:color w:val="000000"/>
          <w:sz w:val="22"/>
          <w:szCs w:val="22"/>
        </w:rPr>
        <w:t xml:space="preserve"> </w:t>
      </w:r>
      <w:r w:rsidR="009176AA">
        <w:rPr>
          <w:rFonts w:asciiTheme="minorHAnsi" w:hAnsiTheme="minorHAnsi"/>
          <w:color w:val="000000"/>
          <w:sz w:val="22"/>
          <w:szCs w:val="22"/>
        </w:rPr>
        <w:t>с критическими значениями (</w:t>
      </w:r>
      <w:r w:rsidR="009176AA" w:rsidRPr="00273B8F">
        <w:rPr>
          <w:rFonts w:asciiTheme="minorHAnsi" w:hAnsiTheme="minorHAnsi"/>
          <w:i/>
          <w:color w:val="000000"/>
          <w:sz w:val="22"/>
          <w:szCs w:val="22"/>
        </w:rPr>
        <w:t>d</w:t>
      </w:r>
      <w:r w:rsidR="009176AA" w:rsidRPr="00273B8F">
        <w:rPr>
          <w:rFonts w:asciiTheme="minorHAnsi" w:hAnsiTheme="minorHAnsi"/>
          <w:i/>
          <w:color w:val="000000"/>
          <w:sz w:val="22"/>
          <w:szCs w:val="22"/>
          <w:vertAlign w:val="subscript"/>
        </w:rPr>
        <w:t>L</w:t>
      </w:r>
      <w:r w:rsidR="009176AA">
        <w:rPr>
          <w:rFonts w:asciiTheme="minorHAnsi" w:hAnsiTheme="minorHAnsi"/>
          <w:i/>
          <w:color w:val="000000"/>
          <w:sz w:val="22"/>
          <w:szCs w:val="22"/>
        </w:rPr>
        <w:t xml:space="preserve"> </w:t>
      </w:r>
      <w:r w:rsidR="009176AA" w:rsidRPr="009176AA">
        <w:rPr>
          <w:rFonts w:asciiTheme="minorHAnsi" w:hAnsiTheme="minorHAnsi"/>
          <w:color w:val="000000"/>
          <w:sz w:val="22"/>
          <w:szCs w:val="22"/>
        </w:rPr>
        <w:t>и</w:t>
      </w:r>
      <w:r w:rsidR="009176AA" w:rsidRPr="00273B8F">
        <w:rPr>
          <w:rFonts w:asciiTheme="minorHAnsi" w:hAnsiTheme="minorHAnsi"/>
          <w:i/>
          <w:color w:val="000000"/>
          <w:sz w:val="22"/>
          <w:szCs w:val="22"/>
        </w:rPr>
        <w:t xml:space="preserve"> d</w:t>
      </w:r>
      <w:r w:rsidR="009176AA" w:rsidRPr="00273B8F">
        <w:rPr>
          <w:rFonts w:asciiTheme="minorHAnsi" w:hAnsiTheme="minorHAnsi"/>
          <w:i/>
          <w:color w:val="000000"/>
          <w:sz w:val="22"/>
          <w:szCs w:val="22"/>
          <w:vertAlign w:val="subscript"/>
        </w:rPr>
        <w:t>U</w:t>
      </w:r>
      <w:r w:rsidR="009176AA">
        <w:rPr>
          <w:rFonts w:asciiTheme="minorHAnsi" w:hAnsiTheme="minorHAnsi"/>
          <w:color w:val="000000"/>
          <w:sz w:val="22"/>
          <w:szCs w:val="22"/>
        </w:rPr>
        <w:t xml:space="preserve">), зависящими от </w:t>
      </w:r>
      <w:r w:rsidR="009176AA" w:rsidRPr="00273B8F">
        <w:rPr>
          <w:rFonts w:asciiTheme="minorHAnsi" w:hAnsiTheme="minorHAnsi"/>
          <w:color w:val="000000"/>
          <w:sz w:val="22"/>
          <w:szCs w:val="22"/>
        </w:rPr>
        <w:t xml:space="preserve">числа наблюдений </w:t>
      </w:r>
      <w:r w:rsidR="009176AA" w:rsidRPr="00273B8F">
        <w:rPr>
          <w:rFonts w:asciiTheme="minorHAnsi" w:hAnsiTheme="minorHAnsi"/>
          <w:i/>
          <w:color w:val="000000"/>
          <w:sz w:val="22"/>
          <w:szCs w:val="22"/>
        </w:rPr>
        <w:t>n</w:t>
      </w:r>
      <w:r w:rsidR="009176AA" w:rsidRPr="00273B8F">
        <w:rPr>
          <w:rFonts w:asciiTheme="minorHAnsi" w:hAnsiTheme="minorHAnsi"/>
          <w:color w:val="000000"/>
          <w:sz w:val="22"/>
          <w:szCs w:val="22"/>
        </w:rPr>
        <w:t xml:space="preserve"> </w:t>
      </w:r>
      <w:r w:rsidR="009176AA">
        <w:rPr>
          <w:rFonts w:asciiTheme="minorHAnsi" w:hAnsiTheme="minorHAnsi"/>
          <w:color w:val="000000"/>
          <w:sz w:val="22"/>
          <w:szCs w:val="22"/>
        </w:rPr>
        <w:t>и уровня значимости α (рис. 17).</w:t>
      </w:r>
    </w:p>
    <w:p w:rsidR="009176AA" w:rsidRDefault="009176AA"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716121" cy="140503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 Критические значения статистики Дурбина-Уотсона .jpg"/>
                    <pic:cNvPicPr/>
                  </pic:nvPicPr>
                  <pic:blipFill>
                    <a:blip r:embed="rId35">
                      <a:extLst>
                        <a:ext uri="{28A0092B-C50C-407E-A947-70E740481C1C}">
                          <a14:useLocalDpi xmlns:a14="http://schemas.microsoft.com/office/drawing/2010/main" val="0"/>
                        </a:ext>
                      </a:extLst>
                    </a:blip>
                    <a:stretch>
                      <a:fillRect/>
                    </a:stretch>
                  </pic:blipFill>
                  <pic:spPr>
                    <a:xfrm>
                      <a:off x="0" y="0"/>
                      <a:ext cx="3725410" cy="1408547"/>
                    </a:xfrm>
                    <a:prstGeom prst="rect">
                      <a:avLst/>
                    </a:prstGeom>
                  </pic:spPr>
                </pic:pic>
              </a:graphicData>
            </a:graphic>
          </wp:inline>
        </w:drawing>
      </w:r>
    </w:p>
    <w:p w:rsidR="00445975" w:rsidRPr="00445975" w:rsidRDefault="009176AA"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17</w:t>
      </w:r>
      <w:r w:rsidR="00445975" w:rsidRPr="00445975">
        <w:rPr>
          <w:rFonts w:asciiTheme="minorHAnsi" w:hAnsiTheme="minorHAnsi"/>
          <w:color w:val="000000"/>
          <w:sz w:val="22"/>
          <w:szCs w:val="22"/>
        </w:rPr>
        <w:t>. Критические значения статистики Дурбина-Уотсона</w:t>
      </w:r>
      <w:r>
        <w:rPr>
          <w:rFonts w:asciiTheme="minorHAnsi" w:hAnsiTheme="minorHAnsi"/>
          <w:color w:val="000000"/>
          <w:sz w:val="22"/>
          <w:szCs w:val="22"/>
        </w:rPr>
        <w:t xml:space="preserve"> (фрагмент таблицы)</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Таким образом, в задаче об объеме продаж в магазине, доставляющем товары на дом, существуют одна независимая переменная (</w:t>
      </w:r>
      <w:r w:rsidRPr="006D7A24">
        <w:rPr>
          <w:rFonts w:asciiTheme="minorHAnsi" w:hAnsiTheme="minorHAnsi"/>
          <w:i/>
          <w:color w:val="000000"/>
          <w:sz w:val="22"/>
          <w:szCs w:val="22"/>
        </w:rPr>
        <w:t>k</w:t>
      </w:r>
      <w:r w:rsidR="006D7A24">
        <w:rPr>
          <w:rFonts w:asciiTheme="minorHAnsi" w:hAnsiTheme="minorHAnsi"/>
          <w:color w:val="000000"/>
          <w:sz w:val="22"/>
          <w:szCs w:val="22"/>
        </w:rPr>
        <w:t xml:space="preserve"> = 1), 15 наблюдений (</w:t>
      </w:r>
      <w:r w:rsidR="006D7A24" w:rsidRPr="006D7A24">
        <w:rPr>
          <w:rFonts w:asciiTheme="minorHAnsi" w:hAnsiTheme="minorHAnsi"/>
          <w:i/>
          <w:color w:val="000000"/>
          <w:sz w:val="22"/>
          <w:szCs w:val="22"/>
        </w:rPr>
        <w:t>n</w:t>
      </w:r>
      <w:r w:rsidRPr="00445975">
        <w:rPr>
          <w:rFonts w:asciiTheme="minorHAnsi" w:hAnsiTheme="minorHAnsi"/>
          <w:color w:val="000000"/>
          <w:sz w:val="22"/>
          <w:szCs w:val="22"/>
        </w:rPr>
        <w:t xml:space="preserve"> = 15)</w:t>
      </w:r>
      <w:r w:rsidR="006D7A24">
        <w:rPr>
          <w:rFonts w:asciiTheme="minorHAnsi" w:hAnsiTheme="minorHAnsi"/>
          <w:color w:val="000000"/>
          <w:sz w:val="22"/>
          <w:szCs w:val="22"/>
        </w:rPr>
        <w:t xml:space="preserve"> и уровень значимости α = 0,05. Следовательно,</w:t>
      </w:r>
      <w:r w:rsidRPr="00445975">
        <w:rPr>
          <w:rFonts w:asciiTheme="minorHAnsi" w:hAnsiTheme="minorHAnsi"/>
          <w:color w:val="000000"/>
          <w:sz w:val="22"/>
          <w:szCs w:val="22"/>
        </w:rPr>
        <w:t xml:space="preserve"> </w:t>
      </w:r>
      <w:r w:rsidRPr="006D7A24">
        <w:rPr>
          <w:rFonts w:asciiTheme="minorHAnsi" w:hAnsiTheme="minorHAnsi"/>
          <w:i/>
          <w:color w:val="000000"/>
          <w:sz w:val="22"/>
          <w:szCs w:val="22"/>
        </w:rPr>
        <w:t>d</w:t>
      </w:r>
      <w:r w:rsidRPr="006D7A24">
        <w:rPr>
          <w:rFonts w:asciiTheme="minorHAnsi" w:hAnsiTheme="minorHAnsi"/>
          <w:i/>
          <w:color w:val="000000"/>
          <w:sz w:val="22"/>
          <w:szCs w:val="22"/>
          <w:vertAlign w:val="subscript"/>
        </w:rPr>
        <w:t>L</w:t>
      </w:r>
      <w:r w:rsidRPr="006D7A24">
        <w:rPr>
          <w:rFonts w:asciiTheme="minorHAnsi" w:hAnsiTheme="minorHAnsi"/>
          <w:color w:val="000000"/>
          <w:sz w:val="22"/>
          <w:szCs w:val="22"/>
          <w:vertAlign w:val="subscript"/>
        </w:rPr>
        <w:t xml:space="preserve"> </w:t>
      </w:r>
      <w:r w:rsidRPr="00445975">
        <w:rPr>
          <w:rFonts w:asciiTheme="minorHAnsi" w:hAnsiTheme="minorHAnsi"/>
          <w:color w:val="000000"/>
          <w:sz w:val="22"/>
          <w:szCs w:val="22"/>
        </w:rPr>
        <w:t xml:space="preserve">= 1,08 и </w:t>
      </w:r>
      <w:r w:rsidRPr="006D7A24">
        <w:rPr>
          <w:rFonts w:asciiTheme="minorHAnsi" w:hAnsiTheme="minorHAnsi"/>
          <w:i/>
          <w:color w:val="000000"/>
          <w:sz w:val="22"/>
          <w:szCs w:val="22"/>
        </w:rPr>
        <w:t>d</w:t>
      </w:r>
      <w:r w:rsidR="006D7A24" w:rsidRPr="006D7A24">
        <w:rPr>
          <w:rFonts w:asciiTheme="minorHAnsi" w:hAnsiTheme="minorHAnsi"/>
          <w:i/>
          <w:color w:val="000000"/>
          <w:sz w:val="22"/>
          <w:szCs w:val="22"/>
          <w:vertAlign w:val="subscript"/>
          <w:lang w:val="en-US"/>
        </w:rPr>
        <w:t>U</w:t>
      </w:r>
      <w:r w:rsidRPr="00445975">
        <w:rPr>
          <w:rFonts w:asciiTheme="minorHAnsi" w:hAnsiTheme="minorHAnsi"/>
          <w:color w:val="000000"/>
          <w:sz w:val="22"/>
          <w:szCs w:val="22"/>
        </w:rPr>
        <w:t xml:space="preserve"> = 1,36. Поскольку </w:t>
      </w:r>
      <w:r w:rsidRPr="006D7A24">
        <w:rPr>
          <w:rFonts w:asciiTheme="minorHAnsi" w:hAnsiTheme="minorHAnsi"/>
          <w:i/>
          <w:color w:val="000000"/>
          <w:sz w:val="22"/>
          <w:szCs w:val="22"/>
        </w:rPr>
        <w:t>D</w:t>
      </w:r>
      <w:r w:rsidRPr="00445975">
        <w:rPr>
          <w:rFonts w:asciiTheme="minorHAnsi" w:hAnsiTheme="minorHAnsi"/>
          <w:color w:val="000000"/>
          <w:sz w:val="22"/>
          <w:szCs w:val="22"/>
        </w:rPr>
        <w:t xml:space="preserve"> = 0,883 &lt; </w:t>
      </w:r>
      <w:r w:rsidR="006D7A24" w:rsidRPr="006D7A24">
        <w:rPr>
          <w:rFonts w:asciiTheme="minorHAnsi" w:hAnsiTheme="minorHAnsi"/>
          <w:i/>
          <w:color w:val="000000"/>
          <w:sz w:val="22"/>
          <w:szCs w:val="22"/>
        </w:rPr>
        <w:t>d</w:t>
      </w:r>
      <w:r w:rsidR="006D7A24" w:rsidRPr="006D7A24">
        <w:rPr>
          <w:rFonts w:asciiTheme="minorHAnsi" w:hAnsiTheme="minorHAnsi"/>
          <w:i/>
          <w:color w:val="000000"/>
          <w:sz w:val="22"/>
          <w:szCs w:val="22"/>
          <w:vertAlign w:val="subscript"/>
        </w:rPr>
        <w:t>L</w:t>
      </w:r>
      <w:r w:rsidR="006D7A24" w:rsidRPr="006D7A24">
        <w:rPr>
          <w:rFonts w:asciiTheme="minorHAnsi" w:hAnsiTheme="minorHAnsi"/>
          <w:color w:val="000000"/>
          <w:sz w:val="22"/>
          <w:szCs w:val="22"/>
          <w:vertAlign w:val="subscript"/>
        </w:rPr>
        <w:t xml:space="preserve"> </w:t>
      </w:r>
      <w:r w:rsidR="006D7A24">
        <w:rPr>
          <w:rFonts w:asciiTheme="minorHAnsi" w:hAnsiTheme="minorHAnsi"/>
          <w:color w:val="000000"/>
          <w:sz w:val="22"/>
          <w:szCs w:val="22"/>
        </w:rPr>
        <w:t>= 1,08</w:t>
      </w:r>
      <w:r w:rsidRPr="00445975">
        <w:rPr>
          <w:rFonts w:asciiTheme="minorHAnsi" w:hAnsiTheme="minorHAnsi"/>
          <w:color w:val="000000"/>
          <w:sz w:val="22"/>
          <w:szCs w:val="22"/>
        </w:rPr>
        <w:t>, между остатками существует положительная автокорреляция, метод наименьших квадратов применять нельзя.</w:t>
      </w:r>
    </w:p>
    <w:p w:rsidR="00445975" w:rsidRPr="006D7A24" w:rsidRDefault="006D7A24" w:rsidP="00445975">
      <w:pPr>
        <w:pStyle w:val="ac"/>
        <w:spacing w:before="0" w:beforeAutospacing="0" w:after="120" w:afterAutospacing="0"/>
        <w:rPr>
          <w:rFonts w:asciiTheme="minorHAnsi" w:hAnsiTheme="minorHAnsi"/>
          <w:b/>
          <w:color w:val="000000"/>
          <w:sz w:val="22"/>
          <w:szCs w:val="22"/>
        </w:rPr>
      </w:pPr>
      <w:r w:rsidRPr="006D7A24">
        <w:rPr>
          <w:rFonts w:asciiTheme="minorHAnsi" w:hAnsiTheme="minorHAnsi"/>
          <w:b/>
          <w:color w:val="000000"/>
          <w:sz w:val="22"/>
          <w:szCs w:val="22"/>
        </w:rPr>
        <w:t>Проверка гипотез о наклоне и коэффициенте корреляции</w:t>
      </w:r>
    </w:p>
    <w:p w:rsidR="00445975" w:rsidRPr="00445975" w:rsidRDefault="006D7A24"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Выше</w:t>
      </w:r>
      <w:r w:rsidR="00445975" w:rsidRPr="00445975">
        <w:rPr>
          <w:rFonts w:asciiTheme="minorHAnsi" w:hAnsiTheme="minorHAnsi"/>
          <w:color w:val="000000"/>
          <w:sz w:val="22"/>
          <w:szCs w:val="22"/>
        </w:rPr>
        <w:t xml:space="preserve"> регрессия применялась исключительно для прогнозирования. Для определения коэффициентов регрессии и предсказания значения переменной </w:t>
      </w:r>
      <w:r w:rsidR="00445975" w:rsidRPr="006D7A24">
        <w:rPr>
          <w:rFonts w:asciiTheme="minorHAnsi" w:hAnsiTheme="minorHAnsi"/>
          <w:i/>
          <w:color w:val="000000"/>
          <w:sz w:val="22"/>
          <w:szCs w:val="22"/>
        </w:rPr>
        <w:t>Y</w:t>
      </w:r>
      <w:r w:rsidR="00445975" w:rsidRPr="00445975">
        <w:rPr>
          <w:rFonts w:asciiTheme="minorHAnsi" w:hAnsiTheme="minorHAnsi"/>
          <w:color w:val="000000"/>
          <w:sz w:val="22"/>
          <w:szCs w:val="22"/>
        </w:rPr>
        <w:t xml:space="preserve"> при заданной величине переменной </w:t>
      </w:r>
      <w:r w:rsidR="00445975" w:rsidRPr="006D7A24">
        <w:rPr>
          <w:rFonts w:asciiTheme="minorHAnsi" w:hAnsiTheme="minorHAnsi"/>
          <w:i/>
          <w:color w:val="000000"/>
          <w:sz w:val="22"/>
          <w:szCs w:val="22"/>
        </w:rPr>
        <w:t>X</w:t>
      </w:r>
      <w:r w:rsidR="00445975" w:rsidRPr="00445975">
        <w:rPr>
          <w:rFonts w:asciiTheme="minorHAnsi" w:hAnsiTheme="minorHAnsi"/>
          <w:color w:val="000000"/>
          <w:sz w:val="22"/>
          <w:szCs w:val="22"/>
        </w:rPr>
        <w:t xml:space="preserve"> использовался метод наименьших квадратов. Кроме того, мы рассмотрели среднеквадратичную ошибку оценки и коэффициент смешанной корреляции.</w:t>
      </w:r>
      <w:r>
        <w:rPr>
          <w:rFonts w:asciiTheme="minorHAnsi" w:hAnsiTheme="minorHAnsi"/>
          <w:color w:val="000000"/>
          <w:sz w:val="22"/>
          <w:szCs w:val="22"/>
        </w:rPr>
        <w:t xml:space="preserve"> Если анализ остатков подтверждает, что условия при</w:t>
      </w:r>
      <w:r w:rsidR="00445975" w:rsidRPr="00445975">
        <w:rPr>
          <w:rFonts w:asciiTheme="minorHAnsi" w:hAnsiTheme="minorHAnsi"/>
          <w:color w:val="000000"/>
          <w:sz w:val="22"/>
          <w:szCs w:val="22"/>
        </w:rPr>
        <w:t>менимости метода наименьших квадратов не нарушаются, и модель простой линейной регрессии является адекватной, на основе выборочных данных можно утверждать, что между переменными в генеральной совокупности существует линейная зависимость.</w:t>
      </w:r>
    </w:p>
    <w:p w:rsidR="000D7713" w:rsidRPr="00445975" w:rsidRDefault="006D7A24" w:rsidP="000D7713">
      <w:pPr>
        <w:pStyle w:val="ac"/>
        <w:spacing w:before="0" w:beforeAutospacing="0" w:after="120" w:afterAutospacing="0"/>
        <w:rPr>
          <w:rFonts w:asciiTheme="minorHAnsi" w:hAnsiTheme="minorHAnsi"/>
          <w:color w:val="000000"/>
          <w:sz w:val="22"/>
          <w:szCs w:val="22"/>
        </w:rPr>
      </w:pPr>
      <w:r w:rsidRPr="006D7A24">
        <w:rPr>
          <w:rFonts w:asciiTheme="minorHAnsi" w:hAnsiTheme="minorHAnsi"/>
          <w:b/>
          <w:color w:val="000000"/>
          <w:sz w:val="22"/>
          <w:szCs w:val="22"/>
        </w:rPr>
        <w:lastRenderedPageBreak/>
        <w:t xml:space="preserve">Применение </w:t>
      </w:r>
      <w:r w:rsidRPr="006D7A24">
        <w:rPr>
          <w:rFonts w:asciiTheme="minorHAnsi" w:hAnsiTheme="minorHAnsi"/>
          <w:b/>
          <w:i/>
          <w:color w:val="000000"/>
          <w:sz w:val="22"/>
          <w:szCs w:val="22"/>
          <w:lang w:val="en-US"/>
        </w:rPr>
        <w:t>t</w:t>
      </w:r>
      <w:r w:rsidR="00445975" w:rsidRPr="006D7A24">
        <w:rPr>
          <w:rFonts w:asciiTheme="minorHAnsi" w:hAnsiTheme="minorHAnsi"/>
          <w:b/>
          <w:color w:val="000000"/>
          <w:sz w:val="22"/>
          <w:szCs w:val="22"/>
        </w:rPr>
        <w:t>-критерия для наклона</w:t>
      </w:r>
      <w:r w:rsidRPr="006D7A24">
        <w:rPr>
          <w:rFonts w:asciiTheme="minorHAnsi" w:hAnsiTheme="minorHAnsi"/>
          <w:b/>
          <w:color w:val="000000"/>
          <w:sz w:val="22"/>
          <w:szCs w:val="22"/>
        </w:rPr>
        <w:t xml:space="preserve">. </w:t>
      </w:r>
      <w:r w:rsidR="00445975" w:rsidRPr="00445975">
        <w:rPr>
          <w:rFonts w:asciiTheme="minorHAnsi" w:hAnsiTheme="minorHAnsi"/>
          <w:color w:val="000000"/>
          <w:sz w:val="22"/>
          <w:szCs w:val="22"/>
        </w:rPr>
        <w:t xml:space="preserve">Проверяя, равен ли наклон генеральной совокупности </w:t>
      </w:r>
      <w:r w:rsidRPr="006D7A24">
        <w:rPr>
          <w:rFonts w:asciiTheme="minorHAnsi" w:hAnsiTheme="minorHAnsi"/>
          <w:color w:val="000000"/>
          <w:sz w:val="22"/>
          <w:szCs w:val="22"/>
        </w:rPr>
        <w:t>β</w:t>
      </w:r>
      <w:r w:rsidRPr="006D7A24">
        <w:rPr>
          <w:rFonts w:asciiTheme="minorHAnsi" w:hAnsiTheme="minorHAnsi"/>
          <w:color w:val="000000"/>
          <w:sz w:val="22"/>
          <w:szCs w:val="22"/>
          <w:vertAlign w:val="subscript"/>
        </w:rPr>
        <w:t>1</w:t>
      </w:r>
      <w:r w:rsidR="00445975" w:rsidRPr="00445975">
        <w:rPr>
          <w:rFonts w:asciiTheme="minorHAnsi" w:hAnsiTheme="minorHAnsi"/>
          <w:color w:val="000000"/>
          <w:sz w:val="22"/>
          <w:szCs w:val="22"/>
        </w:rPr>
        <w:t xml:space="preserve"> нулю, можно определить, существует ли статистически значимая зависимость между переменными </w:t>
      </w:r>
      <w:r w:rsidR="00445975" w:rsidRPr="006D7A24">
        <w:rPr>
          <w:rFonts w:asciiTheme="minorHAnsi" w:hAnsiTheme="minorHAnsi"/>
          <w:i/>
          <w:color w:val="000000"/>
          <w:sz w:val="22"/>
          <w:szCs w:val="22"/>
        </w:rPr>
        <w:t>X</w:t>
      </w:r>
      <w:r w:rsidR="00445975" w:rsidRPr="00445975">
        <w:rPr>
          <w:rFonts w:asciiTheme="minorHAnsi" w:hAnsiTheme="minorHAnsi"/>
          <w:color w:val="000000"/>
          <w:sz w:val="22"/>
          <w:szCs w:val="22"/>
        </w:rPr>
        <w:t xml:space="preserve"> и </w:t>
      </w:r>
      <w:r w:rsidRPr="006D7A24">
        <w:rPr>
          <w:rFonts w:asciiTheme="minorHAnsi" w:hAnsiTheme="minorHAnsi"/>
          <w:i/>
          <w:color w:val="000000"/>
          <w:sz w:val="22"/>
          <w:szCs w:val="22"/>
          <w:lang w:val="en-US"/>
        </w:rPr>
        <w:t>Y</w:t>
      </w:r>
      <w:r w:rsidR="00445975" w:rsidRPr="00445975">
        <w:rPr>
          <w:rFonts w:asciiTheme="minorHAnsi" w:hAnsiTheme="minorHAnsi"/>
          <w:color w:val="000000"/>
          <w:sz w:val="22"/>
          <w:szCs w:val="22"/>
        </w:rPr>
        <w:t xml:space="preserve">. Если эта гипотеза отклоняется, можно утверждать, что между переменными </w:t>
      </w:r>
      <w:r w:rsidR="00445975" w:rsidRPr="006D7A24">
        <w:rPr>
          <w:rFonts w:asciiTheme="minorHAnsi" w:hAnsiTheme="minorHAnsi"/>
          <w:i/>
          <w:color w:val="000000"/>
          <w:sz w:val="22"/>
          <w:szCs w:val="22"/>
        </w:rPr>
        <w:t>X</w:t>
      </w:r>
      <w:r w:rsidR="00445975" w:rsidRPr="00445975">
        <w:rPr>
          <w:rFonts w:asciiTheme="minorHAnsi" w:hAnsiTheme="minorHAnsi"/>
          <w:color w:val="000000"/>
          <w:sz w:val="22"/>
          <w:szCs w:val="22"/>
        </w:rPr>
        <w:t xml:space="preserve"> и </w:t>
      </w:r>
      <w:r w:rsidR="00445975" w:rsidRPr="006D7A24">
        <w:rPr>
          <w:rFonts w:asciiTheme="minorHAnsi" w:hAnsiTheme="minorHAnsi"/>
          <w:i/>
          <w:color w:val="000000"/>
          <w:sz w:val="22"/>
          <w:szCs w:val="22"/>
        </w:rPr>
        <w:t>Y</w:t>
      </w:r>
      <w:r w:rsidR="00445975" w:rsidRPr="00445975">
        <w:rPr>
          <w:rFonts w:asciiTheme="minorHAnsi" w:hAnsiTheme="minorHAnsi"/>
          <w:color w:val="000000"/>
          <w:sz w:val="22"/>
          <w:szCs w:val="22"/>
        </w:rPr>
        <w:t xml:space="preserve"> существует линейная зависимость. Нулевая и альтернативная гипотезы формулируются следующим образом:</w:t>
      </w:r>
      <w:r w:rsidRPr="006D7A24">
        <w:rPr>
          <w:rFonts w:asciiTheme="minorHAnsi" w:hAnsiTheme="minorHAnsi"/>
          <w:color w:val="000000"/>
          <w:sz w:val="22"/>
          <w:szCs w:val="22"/>
        </w:rPr>
        <w:t xml:space="preserve"> </w:t>
      </w:r>
      <w:r w:rsidR="00445975" w:rsidRPr="00445975">
        <w:rPr>
          <w:rFonts w:asciiTheme="minorHAnsi" w:hAnsiTheme="minorHAnsi"/>
          <w:color w:val="000000"/>
          <w:sz w:val="22"/>
          <w:szCs w:val="22"/>
        </w:rPr>
        <w:t>Н</w:t>
      </w:r>
      <w:r w:rsidR="00445975" w:rsidRPr="006D7A24">
        <w:rPr>
          <w:rFonts w:asciiTheme="minorHAnsi" w:hAnsiTheme="minorHAnsi"/>
          <w:color w:val="000000"/>
          <w:sz w:val="22"/>
          <w:szCs w:val="22"/>
          <w:vertAlign w:val="subscript"/>
        </w:rPr>
        <w:t>0</w:t>
      </w:r>
      <w:r>
        <w:rPr>
          <w:rFonts w:asciiTheme="minorHAnsi" w:hAnsiTheme="minorHAnsi"/>
          <w:color w:val="000000"/>
          <w:sz w:val="22"/>
          <w:szCs w:val="22"/>
        </w:rPr>
        <w:t xml:space="preserve">: </w:t>
      </w:r>
      <w:r w:rsidRPr="006D7A24">
        <w:rPr>
          <w:rFonts w:asciiTheme="minorHAnsi" w:hAnsiTheme="minorHAnsi"/>
          <w:color w:val="000000"/>
          <w:sz w:val="22"/>
          <w:szCs w:val="22"/>
        </w:rPr>
        <w:t>β</w:t>
      </w:r>
      <w:r w:rsidRPr="006D7A24">
        <w:rPr>
          <w:rFonts w:asciiTheme="minorHAnsi" w:hAnsiTheme="minorHAnsi"/>
          <w:color w:val="000000"/>
          <w:sz w:val="22"/>
          <w:szCs w:val="22"/>
          <w:vertAlign w:val="subscript"/>
        </w:rPr>
        <w:t>1</w:t>
      </w:r>
      <w:r w:rsidR="00445975" w:rsidRPr="00445975">
        <w:rPr>
          <w:rFonts w:asciiTheme="minorHAnsi" w:hAnsiTheme="minorHAnsi"/>
          <w:color w:val="000000"/>
          <w:sz w:val="22"/>
          <w:szCs w:val="22"/>
        </w:rPr>
        <w:t xml:space="preserve"> = 0 (нет линейной зависимости), Н1</w:t>
      </w:r>
      <w:r w:rsidRPr="006D7A24">
        <w:rPr>
          <w:rFonts w:asciiTheme="minorHAnsi" w:hAnsiTheme="minorHAnsi"/>
          <w:color w:val="000000"/>
          <w:sz w:val="22"/>
          <w:szCs w:val="22"/>
        </w:rPr>
        <w:t>: β</w:t>
      </w:r>
      <w:r w:rsidRPr="006D7A24">
        <w:rPr>
          <w:rFonts w:asciiTheme="minorHAnsi" w:hAnsiTheme="minorHAnsi"/>
          <w:color w:val="000000"/>
          <w:sz w:val="22"/>
          <w:szCs w:val="22"/>
          <w:vertAlign w:val="subscript"/>
        </w:rPr>
        <w:t>1</w:t>
      </w:r>
      <w:r w:rsidRPr="006D7A24">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 0 (есть линейная зависимость).</w:t>
      </w:r>
      <w:r w:rsidRPr="006D7A24">
        <w:rPr>
          <w:rFonts w:asciiTheme="minorHAnsi" w:hAnsiTheme="minorHAnsi"/>
          <w:color w:val="000000"/>
          <w:sz w:val="22"/>
          <w:szCs w:val="22"/>
        </w:rPr>
        <w:t xml:space="preserve"> </w:t>
      </w:r>
      <w:r w:rsidR="000D7713" w:rsidRPr="00445975">
        <w:rPr>
          <w:rFonts w:asciiTheme="minorHAnsi" w:hAnsiTheme="minorHAnsi"/>
          <w:color w:val="000000"/>
          <w:sz w:val="22"/>
          <w:szCs w:val="22"/>
        </w:rPr>
        <w:t xml:space="preserve">По определению </w:t>
      </w:r>
      <w:r w:rsidR="000D7713" w:rsidRPr="000D7713">
        <w:rPr>
          <w:rFonts w:asciiTheme="minorHAnsi" w:hAnsiTheme="minorHAnsi"/>
          <w:i/>
          <w:color w:val="000000"/>
          <w:sz w:val="22"/>
          <w:szCs w:val="22"/>
          <w:lang w:val="en-US"/>
        </w:rPr>
        <w:t>t</w:t>
      </w:r>
      <w:r w:rsidR="000D7713" w:rsidRPr="00445975">
        <w:rPr>
          <w:rFonts w:asciiTheme="minorHAnsi" w:hAnsiTheme="minorHAnsi"/>
          <w:color w:val="000000"/>
          <w:sz w:val="22"/>
          <w:szCs w:val="22"/>
        </w:rPr>
        <w:t>-статистика равна разности между выборочным наклоном и гипотетическим значением наклона генеральной совокупности, деленной на среднеквадратичную ошибку оценки наклона:</w:t>
      </w:r>
    </w:p>
    <w:p w:rsidR="000D7713" w:rsidRPr="000D7713" w:rsidRDefault="006D7A24" w:rsidP="006D7A24">
      <w:pPr>
        <w:pStyle w:val="ac"/>
        <w:spacing w:before="0" w:beforeAutospacing="0" w:after="120" w:afterAutospacing="0"/>
        <w:rPr>
          <w:rFonts w:asciiTheme="majorHAnsi" w:hAnsiTheme="majorHAnsi"/>
          <w:i/>
          <w:color w:val="000000"/>
          <w:sz w:val="22"/>
          <w:szCs w:val="22"/>
        </w:rPr>
      </w:pPr>
      <w:r w:rsidRPr="000D7713">
        <w:rPr>
          <w:rFonts w:asciiTheme="majorHAnsi" w:hAnsiTheme="majorHAnsi"/>
          <w:i/>
          <w:color w:val="000000"/>
          <w:sz w:val="22"/>
          <w:szCs w:val="22"/>
        </w:rPr>
        <w:t>(</w:t>
      </w:r>
      <w:r w:rsidR="000D7713" w:rsidRPr="000D7713">
        <w:rPr>
          <w:rFonts w:asciiTheme="majorHAnsi" w:hAnsiTheme="majorHAnsi"/>
          <w:i/>
          <w:color w:val="000000"/>
          <w:sz w:val="22"/>
          <w:szCs w:val="22"/>
        </w:rPr>
        <w:t>11</w:t>
      </w:r>
      <w:r w:rsidRPr="000D7713">
        <w:rPr>
          <w:rFonts w:asciiTheme="majorHAnsi" w:hAnsiTheme="majorHAnsi"/>
          <w:i/>
          <w:color w:val="000000"/>
          <w:sz w:val="22"/>
          <w:szCs w:val="22"/>
        </w:rPr>
        <w:t xml:space="preserve">)  </w:t>
      </w:r>
      <w:r w:rsidR="000D7713" w:rsidRPr="000D7713">
        <w:rPr>
          <w:rFonts w:asciiTheme="majorHAnsi" w:hAnsiTheme="majorHAnsi"/>
          <w:i/>
          <w:color w:val="000000"/>
          <w:sz w:val="22"/>
          <w:szCs w:val="22"/>
          <w:lang w:val="en-US"/>
        </w:rPr>
        <w:t>t</w:t>
      </w:r>
      <w:r w:rsidR="000D7713" w:rsidRPr="000D7713">
        <w:rPr>
          <w:rFonts w:asciiTheme="majorHAnsi" w:hAnsiTheme="majorHAnsi"/>
          <w:i/>
          <w:color w:val="000000"/>
          <w:sz w:val="22"/>
          <w:szCs w:val="22"/>
        </w:rPr>
        <w:t xml:space="preserve"> = (</w:t>
      </w:r>
      <w:r w:rsidR="000D7713" w:rsidRPr="000D7713">
        <w:rPr>
          <w:rFonts w:asciiTheme="majorHAnsi" w:hAnsiTheme="majorHAnsi"/>
          <w:i/>
          <w:color w:val="000000"/>
          <w:sz w:val="22"/>
          <w:szCs w:val="22"/>
          <w:lang w:val="en-US"/>
        </w:rPr>
        <w:t>b</w:t>
      </w:r>
      <w:r w:rsidR="000D7713" w:rsidRPr="000D7713">
        <w:rPr>
          <w:rFonts w:asciiTheme="majorHAnsi" w:hAnsiTheme="majorHAnsi"/>
          <w:i/>
          <w:color w:val="000000"/>
          <w:sz w:val="22"/>
          <w:szCs w:val="22"/>
          <w:vertAlign w:val="subscript"/>
        </w:rPr>
        <w:t>1</w:t>
      </w:r>
      <w:r w:rsidR="000D7713" w:rsidRPr="000D7713">
        <w:rPr>
          <w:rFonts w:asciiTheme="majorHAnsi" w:hAnsiTheme="majorHAnsi"/>
          <w:i/>
          <w:color w:val="000000"/>
          <w:sz w:val="22"/>
          <w:szCs w:val="22"/>
        </w:rPr>
        <w:t xml:space="preserve"> – </w:t>
      </w:r>
      <w:r w:rsidR="000D7713" w:rsidRPr="000D7713">
        <w:rPr>
          <w:rFonts w:asciiTheme="majorHAnsi" w:hAnsiTheme="majorHAnsi"/>
          <w:i/>
          <w:color w:val="000000"/>
          <w:sz w:val="22"/>
          <w:szCs w:val="22"/>
          <w:lang w:val="en-US"/>
        </w:rPr>
        <w:t>β</w:t>
      </w:r>
      <w:r w:rsidR="000D7713" w:rsidRPr="000D7713">
        <w:rPr>
          <w:rFonts w:asciiTheme="majorHAnsi" w:hAnsiTheme="majorHAnsi"/>
          <w:i/>
          <w:color w:val="000000"/>
          <w:sz w:val="22"/>
          <w:szCs w:val="22"/>
          <w:vertAlign w:val="subscript"/>
        </w:rPr>
        <w:t>1</w:t>
      </w:r>
      <w:r w:rsidR="000D7713" w:rsidRPr="000D7713">
        <w:rPr>
          <w:rFonts w:asciiTheme="majorHAnsi" w:hAnsiTheme="majorHAnsi"/>
          <w:i/>
          <w:color w:val="000000"/>
          <w:sz w:val="22"/>
          <w:szCs w:val="22"/>
        </w:rPr>
        <w:t xml:space="preserve">) / </w:t>
      </w:r>
      <w:r w:rsidR="000D7713" w:rsidRPr="000D7713">
        <w:rPr>
          <w:rFonts w:asciiTheme="majorHAnsi" w:hAnsiTheme="majorHAnsi"/>
          <w:i/>
          <w:color w:val="000000"/>
          <w:sz w:val="22"/>
          <w:szCs w:val="22"/>
          <w:lang w:val="en-US"/>
        </w:rPr>
        <w:t>S</w:t>
      </w:r>
      <w:r w:rsidR="000D7713" w:rsidRPr="000D7713">
        <w:rPr>
          <w:rFonts w:asciiTheme="majorHAnsi" w:hAnsiTheme="majorHAnsi"/>
          <w:i/>
          <w:color w:val="000000"/>
          <w:sz w:val="22"/>
          <w:szCs w:val="22"/>
          <w:vertAlign w:val="subscript"/>
          <w:lang w:val="en-US"/>
        </w:rPr>
        <w:t>b</w:t>
      </w:r>
      <w:r w:rsidR="000D7713" w:rsidRPr="000D7713">
        <w:rPr>
          <w:rFonts w:asciiTheme="majorHAnsi" w:hAnsiTheme="majorHAnsi"/>
          <w:i/>
          <w:color w:val="000000"/>
          <w:sz w:val="22"/>
          <w:szCs w:val="22"/>
          <w:vertAlign w:val="subscript"/>
        </w:rPr>
        <w:t>1</w:t>
      </w:r>
    </w:p>
    <w:p w:rsidR="00445975" w:rsidRPr="000D7713" w:rsidRDefault="000D7713" w:rsidP="00445975">
      <w:pPr>
        <w:pStyle w:val="ac"/>
        <w:spacing w:before="0" w:beforeAutospacing="0" w:after="120" w:afterAutospacing="0"/>
        <w:rPr>
          <w:rFonts w:asciiTheme="majorHAnsi" w:hAnsiTheme="majorHAnsi"/>
          <w:i/>
          <w:color w:val="000000"/>
          <w:sz w:val="30"/>
          <w:szCs w:val="30"/>
        </w:rPr>
      </w:pPr>
      <w:r w:rsidRPr="00693E56">
        <w:rPr>
          <w:rFonts w:asciiTheme="minorHAnsi" w:hAnsiTheme="minorHAnsi"/>
          <w:color w:val="000000"/>
          <w:sz w:val="22"/>
          <w:szCs w:val="22"/>
        </w:rPr>
        <w:t>где</w:t>
      </w:r>
      <w:r w:rsidR="00693E56" w:rsidRPr="00693E56">
        <w:rPr>
          <w:rFonts w:asciiTheme="minorHAnsi" w:hAnsiTheme="minorHAnsi"/>
          <w:color w:val="000000"/>
          <w:sz w:val="22"/>
          <w:szCs w:val="22"/>
        </w:rPr>
        <w:t xml:space="preserve"> </w:t>
      </w:r>
      <w:r w:rsidR="00693E56" w:rsidRPr="00693E56">
        <w:rPr>
          <w:rFonts w:asciiTheme="minorHAnsi" w:hAnsiTheme="minorHAnsi"/>
          <w:i/>
          <w:color w:val="000000"/>
          <w:sz w:val="22"/>
          <w:szCs w:val="22"/>
          <w:lang w:val="en-US"/>
        </w:rPr>
        <w:t>b</w:t>
      </w:r>
      <w:r w:rsidR="00693E56" w:rsidRPr="00693E56">
        <w:rPr>
          <w:rFonts w:asciiTheme="minorHAnsi" w:hAnsiTheme="minorHAnsi"/>
          <w:i/>
          <w:color w:val="000000"/>
          <w:sz w:val="22"/>
          <w:szCs w:val="22"/>
          <w:vertAlign w:val="subscript"/>
        </w:rPr>
        <w:t>1</w:t>
      </w:r>
      <w:r w:rsidR="00693E56" w:rsidRPr="00693E56">
        <w:rPr>
          <w:rFonts w:asciiTheme="minorHAnsi" w:hAnsiTheme="minorHAnsi"/>
          <w:color w:val="000000"/>
          <w:sz w:val="22"/>
          <w:szCs w:val="22"/>
        </w:rPr>
        <w:t xml:space="preserve"> – наклон</w:t>
      </w:r>
      <w:r w:rsidR="00693E56">
        <w:rPr>
          <w:rFonts w:asciiTheme="minorHAnsi" w:hAnsiTheme="minorHAnsi"/>
          <w:color w:val="000000"/>
          <w:sz w:val="22"/>
          <w:szCs w:val="22"/>
        </w:rPr>
        <w:t xml:space="preserve"> прямой регрессии по выборочным данным, β1 – гипотетический наклон прямой генеральной совокупности,</w:t>
      </w:r>
      <w:r w:rsidR="000638AA" w:rsidRPr="000638AA">
        <w:rPr>
          <w:rFonts w:asciiTheme="minorHAnsi" w:hAnsiTheme="minorHAnsi"/>
          <w:noProof/>
          <w:color w:val="000000"/>
          <w:position w:val="-24"/>
          <w:sz w:val="22"/>
          <w:szCs w:val="22"/>
        </w:rPr>
        <w:drawing>
          <wp:inline distT="0" distB="0" distL="0" distR="0">
            <wp:extent cx="1843430" cy="352528"/>
            <wp:effectExtent l="0" t="0" r="444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а. t-статистика.jpg"/>
                    <pic:cNvPicPr/>
                  </pic:nvPicPr>
                  <pic:blipFill>
                    <a:blip r:embed="rId36">
                      <a:extLst>
                        <a:ext uri="{28A0092B-C50C-407E-A947-70E740481C1C}">
                          <a14:useLocalDpi xmlns:a14="http://schemas.microsoft.com/office/drawing/2010/main" val="0"/>
                        </a:ext>
                      </a:extLst>
                    </a:blip>
                    <a:stretch>
                      <a:fillRect/>
                    </a:stretch>
                  </pic:blipFill>
                  <pic:spPr>
                    <a:xfrm>
                      <a:off x="0" y="0"/>
                      <a:ext cx="1914463" cy="366112"/>
                    </a:xfrm>
                    <a:prstGeom prst="rect">
                      <a:avLst/>
                    </a:prstGeom>
                  </pic:spPr>
                </pic:pic>
              </a:graphicData>
            </a:graphic>
          </wp:inline>
        </w:drawing>
      </w:r>
      <w:r w:rsidR="00445975" w:rsidRPr="000638AA">
        <w:rPr>
          <w:rFonts w:asciiTheme="minorHAnsi" w:hAnsiTheme="minorHAnsi"/>
          <w:color w:val="000000"/>
          <w:sz w:val="22"/>
          <w:szCs w:val="22"/>
        </w:rPr>
        <w:t xml:space="preserve">, а тестовая статистика </w:t>
      </w:r>
      <w:r w:rsidR="00445975" w:rsidRPr="00F37D9D">
        <w:rPr>
          <w:rFonts w:asciiTheme="minorHAnsi" w:hAnsiTheme="minorHAnsi"/>
          <w:i/>
          <w:color w:val="000000"/>
          <w:sz w:val="22"/>
          <w:szCs w:val="22"/>
        </w:rPr>
        <w:t>t</w:t>
      </w:r>
      <w:r w:rsidR="00445975" w:rsidRPr="000638AA">
        <w:rPr>
          <w:rFonts w:asciiTheme="minorHAnsi" w:hAnsiTheme="minorHAnsi"/>
          <w:color w:val="000000"/>
          <w:sz w:val="22"/>
          <w:szCs w:val="22"/>
        </w:rPr>
        <w:t xml:space="preserve"> имеет </w:t>
      </w:r>
      <w:r w:rsidRPr="00F37D9D">
        <w:rPr>
          <w:rFonts w:asciiTheme="minorHAnsi" w:hAnsiTheme="minorHAnsi"/>
          <w:i/>
          <w:color w:val="000000"/>
          <w:sz w:val="22"/>
          <w:szCs w:val="22"/>
          <w:lang w:val="en-US"/>
        </w:rPr>
        <w:t>t</w:t>
      </w:r>
      <w:r w:rsidRPr="000638AA">
        <w:rPr>
          <w:rFonts w:asciiTheme="minorHAnsi" w:hAnsiTheme="minorHAnsi"/>
          <w:color w:val="000000"/>
          <w:sz w:val="22"/>
          <w:szCs w:val="22"/>
        </w:rPr>
        <w:t xml:space="preserve">-распределение с </w:t>
      </w:r>
      <w:r w:rsidRPr="00F37D9D">
        <w:rPr>
          <w:rFonts w:asciiTheme="minorHAnsi" w:hAnsiTheme="minorHAnsi"/>
          <w:i/>
          <w:color w:val="000000"/>
          <w:sz w:val="22"/>
          <w:szCs w:val="22"/>
        </w:rPr>
        <w:t xml:space="preserve">n – </w:t>
      </w:r>
      <w:r w:rsidR="00445975" w:rsidRPr="00F37D9D">
        <w:rPr>
          <w:rFonts w:asciiTheme="minorHAnsi" w:hAnsiTheme="minorHAnsi"/>
          <w:i/>
          <w:color w:val="000000"/>
          <w:sz w:val="22"/>
          <w:szCs w:val="22"/>
        </w:rPr>
        <w:t>2</w:t>
      </w:r>
      <w:r w:rsidRPr="000638AA">
        <w:rPr>
          <w:rFonts w:asciiTheme="majorHAnsi" w:hAnsiTheme="majorHAnsi"/>
          <w:color w:val="000000"/>
          <w:sz w:val="30"/>
          <w:szCs w:val="30"/>
        </w:rPr>
        <w:t xml:space="preserve"> </w:t>
      </w:r>
      <w:r w:rsidR="00445975" w:rsidRPr="000638AA">
        <w:rPr>
          <w:rFonts w:asciiTheme="minorHAnsi" w:hAnsiTheme="minorHAnsi"/>
          <w:color w:val="000000"/>
          <w:sz w:val="22"/>
          <w:szCs w:val="22"/>
        </w:rPr>
        <w:t>степенями</w:t>
      </w:r>
      <w:r w:rsidR="00445975" w:rsidRPr="00445975">
        <w:rPr>
          <w:rFonts w:asciiTheme="minorHAnsi" w:hAnsiTheme="minorHAnsi"/>
          <w:color w:val="000000"/>
          <w:sz w:val="22"/>
          <w:szCs w:val="22"/>
        </w:rPr>
        <w:t xml:space="preserve"> свободы.</w:t>
      </w:r>
    </w:p>
    <w:p w:rsidR="00693E56"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Проверим, существует ли статистически значимая зависимость между размером магазин</w:t>
      </w:r>
      <w:r w:rsidR="000638AA">
        <w:rPr>
          <w:rFonts w:asciiTheme="minorHAnsi" w:hAnsiTheme="minorHAnsi"/>
          <w:color w:val="000000"/>
          <w:sz w:val="22"/>
          <w:szCs w:val="22"/>
        </w:rPr>
        <w:t>а и годовым объемом продаж при α</w:t>
      </w:r>
      <w:r w:rsidRPr="00445975">
        <w:rPr>
          <w:rFonts w:asciiTheme="minorHAnsi" w:hAnsiTheme="minorHAnsi"/>
          <w:color w:val="000000"/>
          <w:sz w:val="22"/>
          <w:szCs w:val="22"/>
        </w:rPr>
        <w:t xml:space="preserve"> = 0,05. </w:t>
      </w:r>
      <w:r w:rsidRPr="000638AA">
        <w:rPr>
          <w:rFonts w:asciiTheme="minorHAnsi" w:hAnsiTheme="minorHAnsi"/>
          <w:i/>
          <w:color w:val="000000"/>
          <w:sz w:val="22"/>
          <w:szCs w:val="22"/>
        </w:rPr>
        <w:t>t</w:t>
      </w:r>
      <w:r w:rsidRPr="00445975">
        <w:rPr>
          <w:rFonts w:asciiTheme="minorHAnsi" w:hAnsiTheme="minorHAnsi"/>
          <w:color w:val="000000"/>
          <w:sz w:val="22"/>
          <w:szCs w:val="22"/>
        </w:rPr>
        <w:t>-критери</w:t>
      </w:r>
      <w:r w:rsidR="00693E56">
        <w:rPr>
          <w:rFonts w:asciiTheme="minorHAnsi" w:hAnsiTheme="minorHAnsi"/>
          <w:color w:val="000000"/>
          <w:sz w:val="22"/>
          <w:szCs w:val="22"/>
        </w:rPr>
        <w:t xml:space="preserve">й выводится наряду с другими параметрами при использовании </w:t>
      </w:r>
      <w:r w:rsidR="00693E56" w:rsidRPr="00693E56">
        <w:rPr>
          <w:rFonts w:asciiTheme="minorHAnsi" w:hAnsiTheme="minorHAnsi"/>
          <w:i/>
          <w:color w:val="000000"/>
          <w:sz w:val="22"/>
          <w:szCs w:val="22"/>
        </w:rPr>
        <w:t>Пакета анализа</w:t>
      </w:r>
      <w:r w:rsidR="00693E56">
        <w:rPr>
          <w:rFonts w:asciiTheme="minorHAnsi" w:hAnsiTheme="minorHAnsi"/>
          <w:color w:val="000000"/>
          <w:sz w:val="22"/>
          <w:szCs w:val="22"/>
        </w:rPr>
        <w:t xml:space="preserve"> (опция </w:t>
      </w:r>
      <w:r w:rsidR="00693E56" w:rsidRPr="00693E56">
        <w:rPr>
          <w:rFonts w:asciiTheme="minorHAnsi" w:hAnsiTheme="minorHAnsi"/>
          <w:i/>
          <w:color w:val="000000"/>
          <w:sz w:val="22"/>
          <w:szCs w:val="22"/>
        </w:rPr>
        <w:t>Регрессия</w:t>
      </w:r>
      <w:r w:rsidR="00693E56">
        <w:rPr>
          <w:rFonts w:asciiTheme="minorHAnsi" w:hAnsiTheme="minorHAnsi"/>
          <w:color w:val="000000"/>
          <w:sz w:val="22"/>
          <w:szCs w:val="22"/>
        </w:rPr>
        <w:t xml:space="preserve">). Полностью результаты работы Пакета анализа приведены на рис. 4, фрагмент, относящийся к </w:t>
      </w:r>
      <w:r w:rsidR="00693E56">
        <w:rPr>
          <w:rFonts w:asciiTheme="minorHAnsi" w:hAnsiTheme="minorHAnsi"/>
          <w:color w:val="000000"/>
          <w:sz w:val="22"/>
          <w:szCs w:val="22"/>
          <w:lang w:val="en-US"/>
        </w:rPr>
        <w:t>t</w:t>
      </w:r>
      <w:r w:rsidR="00693E56" w:rsidRPr="00693E56">
        <w:rPr>
          <w:rFonts w:asciiTheme="minorHAnsi" w:hAnsiTheme="minorHAnsi"/>
          <w:color w:val="000000"/>
          <w:sz w:val="22"/>
          <w:szCs w:val="22"/>
        </w:rPr>
        <w:t>-</w:t>
      </w:r>
      <w:r w:rsidR="00693E56">
        <w:rPr>
          <w:rFonts w:asciiTheme="minorHAnsi" w:hAnsiTheme="minorHAnsi"/>
          <w:color w:val="000000"/>
          <w:sz w:val="22"/>
          <w:szCs w:val="22"/>
        </w:rPr>
        <w:t>статистике – на рис. 18.</w:t>
      </w:r>
    </w:p>
    <w:p w:rsidR="00693E56" w:rsidRDefault="008857BD"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325465" cy="828909"/>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 Результаты применения t-критерия, полученные с помощью Пакета анализа Excel.jpg"/>
                    <pic:cNvPicPr/>
                  </pic:nvPicPr>
                  <pic:blipFill>
                    <a:blip r:embed="rId37">
                      <a:extLst>
                        <a:ext uri="{28A0092B-C50C-407E-A947-70E740481C1C}">
                          <a14:useLocalDpi xmlns:a14="http://schemas.microsoft.com/office/drawing/2010/main" val="0"/>
                        </a:ext>
                      </a:extLst>
                    </a:blip>
                    <a:stretch>
                      <a:fillRect/>
                    </a:stretch>
                  </pic:blipFill>
                  <pic:spPr>
                    <a:xfrm>
                      <a:off x="0" y="0"/>
                      <a:ext cx="5366145" cy="835241"/>
                    </a:xfrm>
                    <a:prstGeom prst="rect">
                      <a:avLst/>
                    </a:prstGeom>
                  </pic:spPr>
                </pic:pic>
              </a:graphicData>
            </a:graphic>
          </wp:inline>
        </w:drawing>
      </w:r>
    </w:p>
    <w:p w:rsidR="00445975" w:rsidRPr="00445975" w:rsidRDefault="00693E56"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445975" w:rsidRPr="00445975">
        <w:rPr>
          <w:rFonts w:asciiTheme="minorHAnsi" w:hAnsiTheme="minorHAnsi"/>
          <w:color w:val="000000"/>
          <w:sz w:val="22"/>
          <w:szCs w:val="22"/>
        </w:rPr>
        <w:t xml:space="preserve">18. Результаты применения </w:t>
      </w:r>
      <w:r w:rsidR="00445975" w:rsidRPr="00693E56">
        <w:rPr>
          <w:rFonts w:asciiTheme="minorHAnsi" w:hAnsiTheme="minorHAnsi"/>
          <w:i/>
          <w:color w:val="000000"/>
          <w:sz w:val="22"/>
          <w:szCs w:val="22"/>
        </w:rPr>
        <w:t>t</w:t>
      </w:r>
      <w:r w:rsidR="00445975" w:rsidRPr="00445975">
        <w:rPr>
          <w:rFonts w:asciiTheme="minorHAnsi" w:hAnsiTheme="minorHAnsi"/>
          <w:color w:val="000000"/>
          <w:sz w:val="22"/>
          <w:szCs w:val="22"/>
        </w:rPr>
        <w:t xml:space="preserve">-критерия, полученные с помощью </w:t>
      </w:r>
      <w:r>
        <w:rPr>
          <w:rFonts w:asciiTheme="minorHAnsi" w:hAnsiTheme="minorHAnsi"/>
          <w:color w:val="000000"/>
          <w:sz w:val="22"/>
          <w:szCs w:val="22"/>
        </w:rPr>
        <w:t>Пакета анализа</w:t>
      </w:r>
      <w:r w:rsidR="00445975" w:rsidRPr="00445975">
        <w:rPr>
          <w:rFonts w:asciiTheme="minorHAnsi" w:hAnsiTheme="minorHAnsi"/>
          <w:color w:val="000000"/>
          <w:sz w:val="22"/>
          <w:szCs w:val="22"/>
        </w:rPr>
        <w:t xml:space="preserve"> Excel</w:t>
      </w:r>
    </w:p>
    <w:p w:rsidR="00445975" w:rsidRPr="00F37D9D" w:rsidRDefault="00F37D9D"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Поскольку</w:t>
      </w:r>
      <w:r w:rsidRPr="00F37D9D">
        <w:rPr>
          <w:rFonts w:asciiTheme="minorHAnsi" w:hAnsiTheme="minorHAnsi"/>
          <w:color w:val="000000"/>
          <w:sz w:val="22"/>
          <w:szCs w:val="22"/>
        </w:rPr>
        <w:t xml:space="preserve"> </w:t>
      </w:r>
      <w:r>
        <w:rPr>
          <w:rFonts w:asciiTheme="minorHAnsi" w:hAnsiTheme="minorHAnsi"/>
          <w:color w:val="000000"/>
          <w:sz w:val="22"/>
          <w:szCs w:val="22"/>
        </w:rPr>
        <w:t xml:space="preserve">число магазинов </w:t>
      </w:r>
      <w:r w:rsidRPr="00F37D9D">
        <w:rPr>
          <w:rFonts w:asciiTheme="minorHAnsi" w:hAnsiTheme="minorHAnsi"/>
          <w:i/>
          <w:color w:val="000000"/>
          <w:sz w:val="22"/>
          <w:szCs w:val="22"/>
          <w:lang w:val="en-US"/>
        </w:rPr>
        <w:t>n</w:t>
      </w:r>
      <w:r w:rsidRPr="00F37D9D">
        <w:rPr>
          <w:rFonts w:asciiTheme="minorHAnsi" w:hAnsiTheme="minorHAnsi"/>
          <w:color w:val="000000"/>
          <w:sz w:val="22"/>
          <w:szCs w:val="22"/>
        </w:rPr>
        <w:t xml:space="preserve"> = 14 (</w:t>
      </w:r>
      <w:r>
        <w:rPr>
          <w:rFonts w:asciiTheme="minorHAnsi" w:hAnsiTheme="minorHAnsi"/>
          <w:color w:val="000000"/>
          <w:sz w:val="22"/>
          <w:szCs w:val="22"/>
        </w:rPr>
        <w:t xml:space="preserve">см. рис.3), критическое значение </w:t>
      </w:r>
      <w:r w:rsidRPr="00F37D9D">
        <w:rPr>
          <w:rFonts w:asciiTheme="minorHAnsi" w:hAnsiTheme="minorHAnsi"/>
          <w:i/>
          <w:color w:val="000000"/>
          <w:sz w:val="22"/>
          <w:szCs w:val="22"/>
          <w:lang w:val="en-US"/>
        </w:rPr>
        <w:t>t</w:t>
      </w:r>
      <w:r>
        <w:rPr>
          <w:rFonts w:asciiTheme="minorHAnsi" w:hAnsiTheme="minorHAnsi"/>
          <w:color w:val="000000"/>
          <w:sz w:val="22"/>
          <w:szCs w:val="22"/>
        </w:rPr>
        <w:t xml:space="preserve">-статистики при уровне значимости </w:t>
      </w:r>
      <w:r>
        <w:rPr>
          <w:rFonts w:asciiTheme="minorHAnsi" w:hAnsiTheme="minorHAnsi"/>
          <w:color w:val="000000"/>
          <w:sz w:val="22"/>
          <w:szCs w:val="22"/>
          <w:lang w:val="en-US"/>
        </w:rPr>
        <w:t>α</w:t>
      </w:r>
      <w:r w:rsidRPr="00F37D9D">
        <w:rPr>
          <w:rFonts w:asciiTheme="minorHAnsi" w:hAnsiTheme="minorHAnsi"/>
          <w:color w:val="000000"/>
          <w:sz w:val="22"/>
          <w:szCs w:val="22"/>
        </w:rPr>
        <w:t xml:space="preserve"> = 0</w:t>
      </w:r>
      <w:r>
        <w:rPr>
          <w:rFonts w:asciiTheme="minorHAnsi" w:hAnsiTheme="minorHAnsi"/>
          <w:color w:val="000000"/>
          <w:sz w:val="22"/>
          <w:szCs w:val="22"/>
        </w:rPr>
        <w:t xml:space="preserve">,05 можно найти по формуле: </w:t>
      </w:r>
      <w:r w:rsidRPr="00F37D9D">
        <w:rPr>
          <w:rFonts w:asciiTheme="minorHAnsi" w:hAnsiTheme="minorHAnsi"/>
          <w:i/>
          <w:color w:val="000000"/>
          <w:sz w:val="22"/>
          <w:szCs w:val="22"/>
          <w:lang w:val="en-US"/>
        </w:rPr>
        <w:t>t</w:t>
      </w:r>
      <w:r w:rsidRPr="00F37D9D">
        <w:rPr>
          <w:rFonts w:asciiTheme="minorHAnsi" w:hAnsiTheme="minorHAnsi"/>
          <w:i/>
          <w:color w:val="000000"/>
          <w:sz w:val="22"/>
          <w:szCs w:val="22"/>
          <w:vertAlign w:val="subscript"/>
          <w:lang w:val="en-US"/>
        </w:rPr>
        <w:t>L</w:t>
      </w:r>
      <w:r>
        <w:rPr>
          <w:rFonts w:asciiTheme="minorHAnsi" w:hAnsiTheme="minorHAnsi"/>
          <w:color w:val="000000"/>
          <w:sz w:val="22"/>
          <w:szCs w:val="22"/>
        </w:rPr>
        <w:t xml:space="preserve"> </w:t>
      </w:r>
      <w:r w:rsidRPr="00F37D9D">
        <w:rPr>
          <w:rFonts w:asciiTheme="minorHAnsi" w:hAnsiTheme="minorHAnsi"/>
          <w:color w:val="000000"/>
          <w:sz w:val="22"/>
          <w:szCs w:val="22"/>
        </w:rPr>
        <w:t>=СТЬЮДЕНТ.ОБР(0,025;12)</w:t>
      </w:r>
      <w:r>
        <w:rPr>
          <w:rFonts w:asciiTheme="minorHAnsi" w:hAnsiTheme="minorHAnsi"/>
          <w:color w:val="000000"/>
          <w:sz w:val="22"/>
          <w:szCs w:val="22"/>
        </w:rPr>
        <w:t xml:space="preserve"> = –2,1788, где 0,025 – половина уровня значимости, а 12 = </w:t>
      </w:r>
      <w:r w:rsidRPr="00F37D9D">
        <w:rPr>
          <w:rFonts w:asciiTheme="minorHAnsi" w:hAnsiTheme="minorHAnsi"/>
          <w:i/>
          <w:color w:val="000000"/>
          <w:sz w:val="22"/>
          <w:szCs w:val="22"/>
          <w:lang w:val="en-US"/>
        </w:rPr>
        <w:t>n</w:t>
      </w:r>
      <w:r>
        <w:rPr>
          <w:rFonts w:asciiTheme="minorHAnsi" w:hAnsiTheme="minorHAnsi"/>
          <w:color w:val="000000"/>
          <w:sz w:val="22"/>
          <w:szCs w:val="22"/>
        </w:rPr>
        <w:t xml:space="preserve"> – 2; </w:t>
      </w:r>
      <w:r w:rsidRPr="00F37D9D">
        <w:rPr>
          <w:rFonts w:asciiTheme="minorHAnsi" w:hAnsiTheme="minorHAnsi"/>
          <w:i/>
          <w:color w:val="000000"/>
          <w:sz w:val="22"/>
          <w:szCs w:val="22"/>
          <w:lang w:val="en-US"/>
        </w:rPr>
        <w:t>t</w:t>
      </w:r>
      <w:r>
        <w:rPr>
          <w:rFonts w:asciiTheme="minorHAnsi" w:hAnsiTheme="minorHAnsi"/>
          <w:i/>
          <w:color w:val="000000"/>
          <w:sz w:val="22"/>
          <w:szCs w:val="22"/>
          <w:vertAlign w:val="subscript"/>
          <w:lang w:val="en-US"/>
        </w:rPr>
        <w:t>U</w:t>
      </w:r>
      <w:r>
        <w:rPr>
          <w:rFonts w:asciiTheme="minorHAnsi" w:hAnsiTheme="minorHAnsi"/>
          <w:color w:val="000000"/>
          <w:sz w:val="22"/>
          <w:szCs w:val="22"/>
        </w:rPr>
        <w:t xml:space="preserve"> =СТЬЮДЕНТ.ОБР(0,97</w:t>
      </w:r>
      <w:r w:rsidRPr="00F37D9D">
        <w:rPr>
          <w:rFonts w:asciiTheme="minorHAnsi" w:hAnsiTheme="minorHAnsi"/>
          <w:color w:val="000000"/>
          <w:sz w:val="22"/>
          <w:szCs w:val="22"/>
        </w:rPr>
        <w:t>5;12)</w:t>
      </w:r>
      <w:r>
        <w:rPr>
          <w:rFonts w:asciiTheme="minorHAnsi" w:hAnsiTheme="minorHAnsi"/>
          <w:color w:val="000000"/>
          <w:sz w:val="22"/>
          <w:szCs w:val="22"/>
        </w:rPr>
        <w:t xml:space="preserve"> = +2,1788.</w:t>
      </w:r>
    </w:p>
    <w:p w:rsidR="00445975" w:rsidRPr="008D0DDB" w:rsidRDefault="00445975" w:rsidP="008D0DDB">
      <w:pPr>
        <w:spacing w:after="120" w:line="240" w:lineRule="auto"/>
        <w:rPr>
          <w:rFonts w:ascii="Calibri" w:eastAsia="Times New Roman" w:hAnsi="Calibri" w:cs="Times New Roman"/>
          <w:color w:val="000000"/>
          <w:lang w:eastAsia="ru-RU"/>
        </w:rPr>
      </w:pPr>
      <w:r w:rsidRPr="00445975">
        <w:rPr>
          <w:color w:val="000000"/>
        </w:rPr>
        <w:t xml:space="preserve">Поскольку </w:t>
      </w:r>
      <w:r w:rsidRPr="008D0DDB">
        <w:rPr>
          <w:i/>
          <w:color w:val="000000"/>
        </w:rPr>
        <w:t>t</w:t>
      </w:r>
      <w:r w:rsidR="008D0DDB">
        <w:rPr>
          <w:color w:val="000000"/>
        </w:rPr>
        <w:t>-статистика</w:t>
      </w:r>
      <w:r w:rsidRPr="00445975">
        <w:rPr>
          <w:color w:val="000000"/>
        </w:rPr>
        <w:t xml:space="preserve"> = 10,64 &gt; </w:t>
      </w:r>
      <w:r w:rsidR="008D0DDB" w:rsidRPr="00F37D9D">
        <w:rPr>
          <w:i/>
          <w:color w:val="000000"/>
          <w:lang w:val="en-US"/>
        </w:rPr>
        <w:t>t</w:t>
      </w:r>
      <w:r w:rsidR="008D0DDB">
        <w:rPr>
          <w:i/>
          <w:color w:val="000000"/>
          <w:vertAlign w:val="subscript"/>
          <w:lang w:val="en-US"/>
        </w:rPr>
        <w:t>U</w:t>
      </w:r>
      <w:r w:rsidR="008D0DDB">
        <w:rPr>
          <w:color w:val="000000"/>
        </w:rPr>
        <w:t xml:space="preserve"> = 2,1788 (рис. </w:t>
      </w:r>
      <w:r w:rsidRPr="00445975">
        <w:rPr>
          <w:color w:val="000000"/>
        </w:rPr>
        <w:t xml:space="preserve">19), нулевая гипотеза </w:t>
      </w:r>
      <w:r w:rsidRPr="008D0DDB">
        <w:rPr>
          <w:i/>
          <w:color w:val="000000"/>
        </w:rPr>
        <w:t>Н</w:t>
      </w:r>
      <w:r w:rsidRPr="008D0DDB">
        <w:rPr>
          <w:i/>
          <w:color w:val="000000"/>
          <w:vertAlign w:val="subscript"/>
        </w:rPr>
        <w:t>0</w:t>
      </w:r>
      <w:r w:rsidRPr="00445975">
        <w:rPr>
          <w:color w:val="000000"/>
        </w:rPr>
        <w:t xml:space="preserve"> отклоняется. С другой стороны, </w:t>
      </w:r>
      <w:r w:rsidRPr="008D0DDB">
        <w:rPr>
          <w:i/>
          <w:color w:val="000000"/>
        </w:rPr>
        <w:t>р</w:t>
      </w:r>
      <w:r w:rsidRPr="00445975">
        <w:rPr>
          <w:color w:val="000000"/>
        </w:rPr>
        <w:t xml:space="preserve">-значение </w:t>
      </w:r>
      <w:r w:rsidR="008D0DDB">
        <w:rPr>
          <w:color w:val="000000"/>
        </w:rPr>
        <w:t xml:space="preserve">для </w:t>
      </w:r>
      <w:r w:rsidR="008D0DDB" w:rsidRPr="008D0DDB">
        <w:rPr>
          <w:i/>
          <w:color w:val="000000"/>
        </w:rPr>
        <w:t>Х</w:t>
      </w:r>
      <w:r w:rsidR="008D0DDB">
        <w:rPr>
          <w:color w:val="000000"/>
        </w:rPr>
        <w:t xml:space="preserve"> = 10,6411, вычисляемое по формуле </w:t>
      </w:r>
      <w:r w:rsidR="008D0DDB" w:rsidRPr="008D0DDB">
        <w:rPr>
          <w:rFonts w:ascii="Calibri" w:eastAsia="Times New Roman" w:hAnsi="Calibri" w:cs="Times New Roman"/>
          <w:color w:val="000000"/>
          <w:lang w:eastAsia="ru-RU"/>
        </w:rPr>
        <w:t>=1-СТЬЮДЕНТ.РАСП(D3;12;ИСТИНА)</w:t>
      </w:r>
      <w:r w:rsidR="008D0DDB">
        <w:rPr>
          <w:rFonts w:ascii="Calibri" w:eastAsia="Times New Roman" w:hAnsi="Calibri" w:cs="Times New Roman"/>
          <w:color w:val="000000"/>
          <w:lang w:eastAsia="ru-RU"/>
        </w:rPr>
        <w:t>,</w:t>
      </w:r>
      <w:r w:rsidR="008D0DDB">
        <w:rPr>
          <w:color w:val="000000"/>
        </w:rPr>
        <w:t xml:space="preserve"> </w:t>
      </w:r>
      <w:r w:rsidRPr="00445975">
        <w:rPr>
          <w:color w:val="000000"/>
        </w:rPr>
        <w:t xml:space="preserve">приближенно равно нулю, поэтому гипотеза </w:t>
      </w:r>
      <w:r w:rsidRPr="008D0DDB">
        <w:rPr>
          <w:i/>
          <w:color w:val="000000"/>
        </w:rPr>
        <w:t>Н</w:t>
      </w:r>
      <w:r w:rsidRPr="008D0DDB">
        <w:rPr>
          <w:i/>
          <w:color w:val="000000"/>
          <w:vertAlign w:val="subscript"/>
        </w:rPr>
        <w:t>0</w:t>
      </w:r>
      <w:r w:rsidRPr="00445975">
        <w:rPr>
          <w:color w:val="000000"/>
        </w:rPr>
        <w:t xml:space="preserve"> снова отклоняется. Тот факт, что </w:t>
      </w:r>
      <w:r w:rsidRPr="008D0DDB">
        <w:rPr>
          <w:i/>
          <w:color w:val="000000"/>
        </w:rPr>
        <w:t>р</w:t>
      </w:r>
      <w:r w:rsidRPr="00445975">
        <w:rPr>
          <w:color w:val="000000"/>
        </w:rPr>
        <w:t>-значение почти равно нулю, означает, что если бы между размерами магазинов и годовым объемом продаж не существовало реальной линейной зависимости, обнаружить ее с помощью линейной регрессии было бы практически невозможно. Следовательно, между средним годовым объемом продаж в магазинах и их размером существует статистически значимая линейная зависимость.</w:t>
      </w:r>
    </w:p>
    <w:p w:rsidR="008D0DDB" w:rsidRDefault="008D0DDB"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2383505" cy="173370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 Проверка гипотезы о наклоне генеральной совокупности.jpg"/>
                    <pic:cNvPicPr/>
                  </pic:nvPicPr>
                  <pic:blipFill rotWithShape="1">
                    <a:blip r:embed="rId38">
                      <a:extLst>
                        <a:ext uri="{28A0092B-C50C-407E-A947-70E740481C1C}">
                          <a14:useLocalDpi xmlns:a14="http://schemas.microsoft.com/office/drawing/2010/main" val="0"/>
                        </a:ext>
                      </a:extLst>
                    </a:blip>
                    <a:srcRect t="2403" b="2669"/>
                    <a:stretch/>
                  </pic:blipFill>
                  <pic:spPr bwMode="auto">
                    <a:xfrm>
                      <a:off x="0" y="0"/>
                      <a:ext cx="2392736" cy="1740416"/>
                    </a:xfrm>
                    <a:prstGeom prst="rect">
                      <a:avLst/>
                    </a:prstGeom>
                    <a:ln>
                      <a:noFill/>
                    </a:ln>
                    <a:extLst>
                      <a:ext uri="{53640926-AAD7-44D8-BBD7-CCE9431645EC}">
                        <a14:shadowObscured xmlns:a14="http://schemas.microsoft.com/office/drawing/2010/main"/>
                      </a:ext>
                    </a:extLst>
                  </pic:spPr>
                </pic:pic>
              </a:graphicData>
            </a:graphic>
          </wp:inline>
        </w:drawing>
      </w:r>
    </w:p>
    <w:p w:rsidR="00445975" w:rsidRPr="00445975" w:rsidRDefault="008D0DDB"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00445975" w:rsidRPr="00445975">
        <w:rPr>
          <w:rFonts w:asciiTheme="minorHAnsi" w:hAnsiTheme="minorHAnsi"/>
          <w:color w:val="000000"/>
          <w:sz w:val="22"/>
          <w:szCs w:val="22"/>
        </w:rPr>
        <w:t>19. П</w:t>
      </w:r>
      <w:r>
        <w:rPr>
          <w:rFonts w:asciiTheme="minorHAnsi" w:hAnsiTheme="minorHAnsi"/>
          <w:color w:val="000000"/>
          <w:sz w:val="22"/>
          <w:szCs w:val="22"/>
        </w:rPr>
        <w:t>роверка гипотезы о наклоне гене</w:t>
      </w:r>
      <w:r w:rsidR="00445975" w:rsidRPr="00445975">
        <w:rPr>
          <w:rFonts w:asciiTheme="minorHAnsi" w:hAnsiTheme="minorHAnsi"/>
          <w:color w:val="000000"/>
          <w:sz w:val="22"/>
          <w:szCs w:val="22"/>
        </w:rPr>
        <w:t>ральной совокупности при уровне значимости, равном 0,05, и 12 степенях свободы</w:t>
      </w:r>
    </w:p>
    <w:p w:rsidR="00445975" w:rsidRPr="00445975" w:rsidRDefault="008D0DDB" w:rsidP="00445975">
      <w:pPr>
        <w:pStyle w:val="ac"/>
        <w:spacing w:before="0" w:beforeAutospacing="0" w:after="120" w:afterAutospacing="0"/>
        <w:rPr>
          <w:rFonts w:asciiTheme="minorHAnsi" w:hAnsiTheme="minorHAnsi"/>
          <w:color w:val="000000"/>
          <w:sz w:val="22"/>
          <w:szCs w:val="22"/>
        </w:rPr>
      </w:pPr>
      <w:r w:rsidRPr="008D0DDB">
        <w:rPr>
          <w:rFonts w:asciiTheme="minorHAnsi" w:hAnsiTheme="minorHAnsi"/>
          <w:b/>
          <w:color w:val="000000"/>
          <w:sz w:val="22"/>
          <w:szCs w:val="22"/>
        </w:rPr>
        <w:t xml:space="preserve">Применение </w:t>
      </w:r>
      <w:r w:rsidRPr="008D0DDB">
        <w:rPr>
          <w:rFonts w:asciiTheme="minorHAnsi" w:hAnsiTheme="minorHAnsi"/>
          <w:b/>
          <w:i/>
          <w:color w:val="000000"/>
          <w:sz w:val="22"/>
          <w:szCs w:val="22"/>
          <w:lang w:val="en-US"/>
        </w:rPr>
        <w:t>F</w:t>
      </w:r>
      <w:r w:rsidRPr="008D0DDB">
        <w:rPr>
          <w:rFonts w:asciiTheme="minorHAnsi" w:hAnsiTheme="minorHAnsi"/>
          <w:b/>
          <w:color w:val="000000"/>
          <w:sz w:val="22"/>
          <w:szCs w:val="22"/>
        </w:rPr>
        <w:t>-</w:t>
      </w:r>
      <w:r w:rsidR="00445975" w:rsidRPr="008D0DDB">
        <w:rPr>
          <w:rFonts w:asciiTheme="minorHAnsi" w:hAnsiTheme="minorHAnsi"/>
          <w:b/>
          <w:color w:val="000000"/>
          <w:sz w:val="22"/>
          <w:szCs w:val="22"/>
        </w:rPr>
        <w:t>критерия для наклона</w:t>
      </w:r>
      <w:r>
        <w:rPr>
          <w:rFonts w:asciiTheme="minorHAnsi" w:hAnsiTheme="minorHAnsi"/>
          <w:b/>
          <w:color w:val="000000"/>
          <w:sz w:val="22"/>
          <w:szCs w:val="22"/>
        </w:rPr>
        <w:t>.</w:t>
      </w:r>
      <w:r w:rsidRPr="008D0DDB">
        <w:rPr>
          <w:rFonts w:asciiTheme="minorHAnsi" w:hAnsiTheme="minorHAnsi"/>
          <w:b/>
          <w:color w:val="000000"/>
          <w:sz w:val="22"/>
          <w:szCs w:val="22"/>
        </w:rPr>
        <w:t xml:space="preserve"> </w:t>
      </w:r>
      <w:r w:rsidR="00445975" w:rsidRPr="00445975">
        <w:rPr>
          <w:rFonts w:asciiTheme="minorHAnsi" w:hAnsiTheme="minorHAnsi"/>
          <w:color w:val="000000"/>
          <w:sz w:val="22"/>
          <w:szCs w:val="22"/>
        </w:rPr>
        <w:t xml:space="preserve">Альтернативным подходом к проверке гипотез о наклоне простой линейной регрессии является использование </w:t>
      </w:r>
      <w:r w:rsidR="00445975" w:rsidRPr="00FE015F">
        <w:rPr>
          <w:rFonts w:asciiTheme="minorHAnsi" w:hAnsiTheme="minorHAnsi"/>
          <w:i/>
          <w:color w:val="000000"/>
          <w:sz w:val="22"/>
          <w:szCs w:val="22"/>
        </w:rPr>
        <w:t>F</w:t>
      </w:r>
      <w:r w:rsidR="00445975" w:rsidRPr="00445975">
        <w:rPr>
          <w:rFonts w:asciiTheme="minorHAnsi" w:hAnsiTheme="minorHAnsi"/>
          <w:color w:val="000000"/>
          <w:sz w:val="22"/>
          <w:szCs w:val="22"/>
        </w:rPr>
        <w:t xml:space="preserve">-критерия. Напомним, что </w:t>
      </w:r>
      <w:r w:rsidR="00445975" w:rsidRPr="00FE015F">
        <w:rPr>
          <w:rFonts w:asciiTheme="minorHAnsi" w:hAnsiTheme="minorHAnsi"/>
          <w:i/>
          <w:color w:val="000000"/>
          <w:sz w:val="22"/>
          <w:szCs w:val="22"/>
        </w:rPr>
        <w:t>F</w:t>
      </w:r>
      <w:r w:rsidR="00445975" w:rsidRPr="00445975">
        <w:rPr>
          <w:rFonts w:asciiTheme="minorHAnsi" w:hAnsiTheme="minorHAnsi"/>
          <w:color w:val="000000"/>
          <w:sz w:val="22"/>
          <w:szCs w:val="22"/>
        </w:rPr>
        <w:t>-критерий применяется для проверки отношения между двумя дисперсиями</w:t>
      </w:r>
      <w:r w:rsidR="00F649C2">
        <w:rPr>
          <w:rFonts w:asciiTheme="minorHAnsi" w:hAnsiTheme="minorHAnsi"/>
          <w:color w:val="000000"/>
          <w:sz w:val="22"/>
          <w:szCs w:val="22"/>
        </w:rPr>
        <w:t xml:space="preserve"> (подробнее см. </w:t>
      </w:r>
      <w:hyperlink r:id="rId39" w:history="1">
        <w:r w:rsidR="00F649C2" w:rsidRPr="00F649C2">
          <w:rPr>
            <w:rStyle w:val="a3"/>
            <w:rFonts w:asciiTheme="minorHAnsi" w:hAnsiTheme="minorHAnsi"/>
            <w:sz w:val="22"/>
            <w:szCs w:val="22"/>
          </w:rPr>
          <w:t>Однофакторный дисперсионный анализ</w:t>
        </w:r>
      </w:hyperlink>
      <w:r w:rsidR="00F649C2">
        <w:rPr>
          <w:rFonts w:asciiTheme="minorHAnsi" w:hAnsiTheme="minorHAnsi"/>
          <w:color w:val="000000"/>
          <w:sz w:val="22"/>
          <w:szCs w:val="22"/>
        </w:rPr>
        <w:t>)</w:t>
      </w:r>
      <w:r w:rsidR="00445975" w:rsidRPr="00445975">
        <w:rPr>
          <w:rFonts w:asciiTheme="minorHAnsi" w:hAnsiTheme="minorHAnsi"/>
          <w:color w:val="000000"/>
          <w:sz w:val="22"/>
          <w:szCs w:val="22"/>
        </w:rPr>
        <w:t xml:space="preserve">. При проверке гипотезы о наклоне мерой случайных ошибок является дисперсия ошибки (сумма квадратов ошибок, деленная на количество степеней свободы), поэтому </w:t>
      </w:r>
      <w:r w:rsidR="00445975" w:rsidRPr="00FE015F">
        <w:rPr>
          <w:rFonts w:asciiTheme="minorHAnsi" w:hAnsiTheme="minorHAnsi"/>
          <w:i/>
          <w:color w:val="000000"/>
          <w:sz w:val="22"/>
          <w:szCs w:val="22"/>
        </w:rPr>
        <w:t>F</w:t>
      </w:r>
      <w:r w:rsidR="00445975" w:rsidRPr="00445975">
        <w:rPr>
          <w:rFonts w:asciiTheme="minorHAnsi" w:hAnsiTheme="minorHAnsi"/>
          <w:color w:val="000000"/>
          <w:sz w:val="22"/>
          <w:szCs w:val="22"/>
        </w:rPr>
        <w:t xml:space="preserve">-критерий использует отношение дисперсии, объясняемой регрессией (т.е. величины </w:t>
      </w:r>
      <w:r w:rsidR="00445975" w:rsidRPr="00FE015F">
        <w:rPr>
          <w:rFonts w:asciiTheme="minorHAnsi" w:hAnsiTheme="minorHAnsi"/>
          <w:i/>
          <w:color w:val="000000"/>
          <w:sz w:val="22"/>
          <w:szCs w:val="22"/>
        </w:rPr>
        <w:t>SSR</w:t>
      </w:r>
      <w:r w:rsidR="00445975" w:rsidRPr="00445975">
        <w:rPr>
          <w:rFonts w:asciiTheme="minorHAnsi" w:hAnsiTheme="minorHAnsi"/>
          <w:color w:val="000000"/>
          <w:sz w:val="22"/>
          <w:szCs w:val="22"/>
        </w:rPr>
        <w:t xml:space="preserve">, деленной на количество независимых переменных </w:t>
      </w:r>
      <w:r w:rsidR="00445975" w:rsidRPr="00FE015F">
        <w:rPr>
          <w:rFonts w:asciiTheme="minorHAnsi" w:hAnsiTheme="minorHAnsi"/>
          <w:i/>
          <w:color w:val="000000"/>
          <w:sz w:val="22"/>
          <w:szCs w:val="22"/>
        </w:rPr>
        <w:t>k</w:t>
      </w:r>
      <w:r w:rsidR="00FE015F">
        <w:rPr>
          <w:rFonts w:asciiTheme="minorHAnsi" w:hAnsiTheme="minorHAnsi"/>
          <w:color w:val="000000"/>
          <w:sz w:val="22"/>
          <w:szCs w:val="22"/>
        </w:rPr>
        <w:t>), к дисперсии ошибок (</w:t>
      </w:r>
      <w:r w:rsidR="00FE015F" w:rsidRPr="00FE015F">
        <w:rPr>
          <w:rFonts w:asciiTheme="minorHAnsi" w:hAnsiTheme="minorHAnsi"/>
          <w:i/>
          <w:color w:val="000000"/>
          <w:sz w:val="22"/>
          <w:szCs w:val="22"/>
        </w:rPr>
        <w:t>MSE = S</w:t>
      </w:r>
      <w:r w:rsidR="00445975" w:rsidRPr="00FE015F">
        <w:rPr>
          <w:rFonts w:asciiTheme="minorHAnsi" w:hAnsiTheme="minorHAnsi"/>
          <w:i/>
          <w:color w:val="000000"/>
          <w:sz w:val="22"/>
          <w:szCs w:val="22"/>
          <w:vertAlign w:val="subscript"/>
        </w:rPr>
        <w:t>Y</w:t>
      </w:r>
      <w:r w:rsidR="00FE015F" w:rsidRPr="00FE015F">
        <w:rPr>
          <w:rFonts w:asciiTheme="minorHAnsi" w:hAnsiTheme="minorHAnsi"/>
          <w:i/>
          <w:color w:val="000000"/>
          <w:sz w:val="22"/>
          <w:szCs w:val="22"/>
          <w:vertAlign w:val="subscript"/>
          <w:lang w:val="en-US"/>
        </w:rPr>
        <w:t>X</w:t>
      </w:r>
      <w:r w:rsidR="00FE015F" w:rsidRPr="00FE015F">
        <w:rPr>
          <w:rFonts w:asciiTheme="minorHAnsi" w:hAnsiTheme="minorHAnsi"/>
          <w:i/>
          <w:color w:val="000000"/>
          <w:sz w:val="22"/>
          <w:szCs w:val="22"/>
          <w:vertAlign w:val="superscript"/>
        </w:rPr>
        <w:t>2</w:t>
      </w:r>
      <w:r w:rsidR="00445975" w:rsidRPr="00445975">
        <w:rPr>
          <w:rFonts w:asciiTheme="minorHAnsi" w:hAnsiTheme="minorHAnsi"/>
          <w:color w:val="000000"/>
          <w:sz w:val="22"/>
          <w:szCs w:val="22"/>
        </w:rPr>
        <w:t>).</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lastRenderedPageBreak/>
        <w:t xml:space="preserve">По определению </w:t>
      </w:r>
      <w:r w:rsidRPr="00FE015F">
        <w:rPr>
          <w:rFonts w:asciiTheme="minorHAnsi" w:hAnsiTheme="minorHAnsi"/>
          <w:i/>
          <w:color w:val="000000"/>
          <w:sz w:val="22"/>
          <w:szCs w:val="22"/>
        </w:rPr>
        <w:t>F</w:t>
      </w:r>
      <w:r w:rsidRPr="00445975">
        <w:rPr>
          <w:rFonts w:asciiTheme="minorHAnsi" w:hAnsiTheme="minorHAnsi"/>
          <w:color w:val="000000"/>
          <w:sz w:val="22"/>
          <w:szCs w:val="22"/>
        </w:rPr>
        <w:t>-статистика равна среднему квадрату отклонений, обусловленных регрессией (MSR), деленному на дисперсию ошибки (MSE)</w:t>
      </w:r>
      <w:r w:rsidR="00FE015F" w:rsidRPr="00FE015F">
        <w:rPr>
          <w:rFonts w:asciiTheme="minorHAnsi" w:hAnsiTheme="minorHAnsi"/>
          <w:color w:val="000000"/>
          <w:sz w:val="22"/>
          <w:szCs w:val="22"/>
        </w:rPr>
        <w:t xml:space="preserve">: </w:t>
      </w:r>
      <w:r w:rsidR="00FE015F" w:rsidRPr="00FE015F">
        <w:rPr>
          <w:rFonts w:asciiTheme="majorHAnsi" w:hAnsiTheme="majorHAnsi"/>
          <w:i/>
          <w:color w:val="000000"/>
          <w:sz w:val="22"/>
          <w:szCs w:val="22"/>
          <w:lang w:val="en-US"/>
        </w:rPr>
        <w:t>F</w:t>
      </w:r>
      <w:r w:rsidR="00FE015F" w:rsidRPr="00FE015F">
        <w:rPr>
          <w:rFonts w:asciiTheme="majorHAnsi" w:hAnsiTheme="majorHAnsi"/>
          <w:i/>
          <w:color w:val="000000"/>
          <w:sz w:val="22"/>
          <w:szCs w:val="22"/>
        </w:rPr>
        <w:t xml:space="preserve"> = </w:t>
      </w:r>
      <w:r w:rsidR="00FE015F" w:rsidRPr="00FE015F">
        <w:rPr>
          <w:rFonts w:asciiTheme="majorHAnsi" w:hAnsiTheme="majorHAnsi"/>
          <w:i/>
          <w:color w:val="000000"/>
          <w:sz w:val="22"/>
          <w:szCs w:val="22"/>
          <w:lang w:val="en-US"/>
        </w:rPr>
        <w:t>MSR</w:t>
      </w:r>
      <w:r w:rsidR="00FE015F" w:rsidRPr="00FE015F">
        <w:rPr>
          <w:rFonts w:asciiTheme="majorHAnsi" w:hAnsiTheme="majorHAnsi"/>
          <w:i/>
          <w:color w:val="000000"/>
          <w:sz w:val="22"/>
          <w:szCs w:val="22"/>
        </w:rPr>
        <w:t>/</w:t>
      </w:r>
      <w:r w:rsidR="00FE015F" w:rsidRPr="00FE015F">
        <w:rPr>
          <w:rFonts w:asciiTheme="majorHAnsi" w:hAnsiTheme="majorHAnsi"/>
          <w:i/>
          <w:color w:val="000000"/>
          <w:sz w:val="22"/>
          <w:szCs w:val="22"/>
          <w:lang w:val="en-US"/>
        </w:rPr>
        <w:t>MSE</w:t>
      </w:r>
      <w:r w:rsidR="00FE015F" w:rsidRPr="00FE015F">
        <w:rPr>
          <w:rFonts w:asciiTheme="minorHAnsi" w:hAnsiTheme="minorHAnsi"/>
          <w:color w:val="000000"/>
          <w:sz w:val="22"/>
          <w:szCs w:val="22"/>
        </w:rPr>
        <w:t>,</w:t>
      </w:r>
      <w:r w:rsidRPr="00445975">
        <w:rPr>
          <w:rFonts w:asciiTheme="minorHAnsi" w:hAnsiTheme="minorHAnsi"/>
          <w:color w:val="000000"/>
          <w:sz w:val="22"/>
          <w:szCs w:val="22"/>
        </w:rPr>
        <w:t xml:space="preserve"> где </w:t>
      </w:r>
      <w:r w:rsidRPr="00FE015F">
        <w:rPr>
          <w:rFonts w:asciiTheme="minorHAnsi" w:hAnsiTheme="minorHAnsi"/>
          <w:i/>
          <w:color w:val="000000"/>
          <w:sz w:val="22"/>
          <w:szCs w:val="22"/>
        </w:rPr>
        <w:t>MSR =</w:t>
      </w:r>
      <w:r w:rsidR="00FE015F" w:rsidRPr="00FE015F">
        <w:rPr>
          <w:rFonts w:asciiTheme="minorHAnsi" w:hAnsiTheme="minorHAnsi"/>
          <w:i/>
          <w:color w:val="000000"/>
          <w:sz w:val="22"/>
          <w:szCs w:val="22"/>
        </w:rPr>
        <w:t xml:space="preserve"> </w:t>
      </w:r>
      <w:r w:rsidR="00FE015F" w:rsidRPr="00FE015F">
        <w:rPr>
          <w:rFonts w:asciiTheme="minorHAnsi" w:hAnsiTheme="minorHAnsi"/>
          <w:i/>
          <w:color w:val="000000"/>
          <w:sz w:val="22"/>
          <w:szCs w:val="22"/>
          <w:lang w:val="en-US"/>
        </w:rPr>
        <w:t>SSR</w:t>
      </w:r>
      <w:r w:rsidR="00FE015F" w:rsidRPr="00FE015F">
        <w:rPr>
          <w:rFonts w:asciiTheme="minorHAnsi" w:hAnsiTheme="minorHAnsi"/>
          <w:i/>
          <w:color w:val="000000"/>
          <w:sz w:val="22"/>
          <w:szCs w:val="22"/>
        </w:rPr>
        <w:t xml:space="preserve"> / </w:t>
      </w:r>
      <w:r w:rsidR="00FE015F" w:rsidRPr="00FE015F">
        <w:rPr>
          <w:rFonts w:asciiTheme="minorHAnsi" w:hAnsiTheme="minorHAnsi"/>
          <w:i/>
          <w:color w:val="000000"/>
          <w:sz w:val="22"/>
          <w:szCs w:val="22"/>
          <w:lang w:val="en-US"/>
        </w:rPr>
        <w:t>k</w:t>
      </w:r>
      <w:r w:rsidR="00FE015F" w:rsidRPr="00FE015F">
        <w:rPr>
          <w:rFonts w:asciiTheme="minorHAnsi" w:hAnsiTheme="minorHAnsi"/>
          <w:i/>
          <w:color w:val="000000"/>
          <w:sz w:val="22"/>
          <w:szCs w:val="22"/>
        </w:rPr>
        <w:t xml:space="preserve">, </w:t>
      </w:r>
      <w:r w:rsidRPr="00FE015F">
        <w:rPr>
          <w:rFonts w:asciiTheme="minorHAnsi" w:hAnsiTheme="minorHAnsi"/>
          <w:i/>
          <w:color w:val="000000"/>
          <w:sz w:val="22"/>
          <w:szCs w:val="22"/>
        </w:rPr>
        <w:t>MSE =</w:t>
      </w:r>
      <w:r w:rsidR="00FE015F" w:rsidRPr="00FE015F">
        <w:rPr>
          <w:rFonts w:asciiTheme="minorHAnsi" w:hAnsiTheme="minorHAnsi"/>
          <w:i/>
          <w:color w:val="000000"/>
          <w:sz w:val="22"/>
          <w:szCs w:val="22"/>
        </w:rPr>
        <w:t xml:space="preserve"> </w:t>
      </w:r>
      <w:r w:rsidR="00FE015F" w:rsidRPr="00FE015F">
        <w:rPr>
          <w:rFonts w:asciiTheme="minorHAnsi" w:hAnsiTheme="minorHAnsi"/>
          <w:i/>
          <w:color w:val="000000"/>
          <w:sz w:val="22"/>
          <w:szCs w:val="22"/>
          <w:lang w:val="en-US"/>
        </w:rPr>
        <w:t>SSE</w:t>
      </w:r>
      <w:r w:rsidR="00FE015F" w:rsidRPr="00FE015F">
        <w:rPr>
          <w:rFonts w:asciiTheme="minorHAnsi" w:hAnsiTheme="minorHAnsi"/>
          <w:i/>
          <w:color w:val="000000"/>
          <w:sz w:val="22"/>
          <w:szCs w:val="22"/>
        </w:rPr>
        <w:t>/(</w:t>
      </w:r>
      <w:r w:rsidR="00FE015F" w:rsidRPr="00FE015F">
        <w:rPr>
          <w:rFonts w:asciiTheme="minorHAnsi" w:hAnsiTheme="minorHAnsi"/>
          <w:i/>
          <w:color w:val="000000"/>
          <w:sz w:val="22"/>
          <w:szCs w:val="22"/>
          <w:lang w:val="en-US"/>
        </w:rPr>
        <w:t>n</w:t>
      </w:r>
      <w:r w:rsidR="00FE015F" w:rsidRPr="00FE015F">
        <w:rPr>
          <w:rFonts w:asciiTheme="minorHAnsi" w:hAnsiTheme="minorHAnsi"/>
          <w:i/>
          <w:color w:val="000000"/>
          <w:sz w:val="22"/>
          <w:szCs w:val="22"/>
        </w:rPr>
        <w:t>–</w:t>
      </w:r>
      <w:r w:rsidRPr="00FE015F">
        <w:rPr>
          <w:rFonts w:asciiTheme="minorHAnsi" w:hAnsiTheme="minorHAnsi"/>
          <w:i/>
          <w:color w:val="000000"/>
          <w:sz w:val="22"/>
          <w:szCs w:val="22"/>
        </w:rPr>
        <w:t xml:space="preserve"> k </w:t>
      </w:r>
      <w:r w:rsidR="00FE015F" w:rsidRPr="00FE015F">
        <w:rPr>
          <w:rFonts w:asciiTheme="minorHAnsi" w:hAnsiTheme="minorHAnsi"/>
          <w:i/>
          <w:color w:val="000000"/>
          <w:sz w:val="22"/>
          <w:szCs w:val="22"/>
        </w:rPr>
        <w:t>– 1), k</w:t>
      </w:r>
      <w:r w:rsidR="00FE015F">
        <w:rPr>
          <w:rFonts w:asciiTheme="minorHAnsi" w:hAnsiTheme="minorHAnsi"/>
          <w:color w:val="000000"/>
          <w:sz w:val="22"/>
          <w:szCs w:val="22"/>
        </w:rPr>
        <w:t xml:space="preserve"> – </w:t>
      </w:r>
      <w:r w:rsidRPr="00445975">
        <w:rPr>
          <w:rFonts w:asciiTheme="minorHAnsi" w:hAnsiTheme="minorHAnsi"/>
          <w:color w:val="000000"/>
          <w:sz w:val="22"/>
          <w:szCs w:val="22"/>
        </w:rPr>
        <w:t>количество не</w:t>
      </w:r>
      <w:r w:rsidR="00FE015F">
        <w:rPr>
          <w:rFonts w:asciiTheme="minorHAnsi" w:hAnsiTheme="minorHAnsi"/>
          <w:color w:val="000000"/>
          <w:sz w:val="22"/>
          <w:szCs w:val="22"/>
        </w:rPr>
        <w:t>зависимых переменных в регресси</w:t>
      </w:r>
      <w:r w:rsidRPr="00445975">
        <w:rPr>
          <w:rFonts w:asciiTheme="minorHAnsi" w:hAnsiTheme="minorHAnsi"/>
          <w:color w:val="000000"/>
          <w:sz w:val="22"/>
          <w:szCs w:val="22"/>
        </w:rPr>
        <w:t xml:space="preserve">онной модели. Тестовая статистика </w:t>
      </w:r>
      <w:r w:rsidRPr="00FE015F">
        <w:rPr>
          <w:rFonts w:asciiTheme="minorHAnsi" w:hAnsiTheme="minorHAnsi"/>
          <w:i/>
          <w:color w:val="000000"/>
          <w:sz w:val="22"/>
          <w:szCs w:val="22"/>
        </w:rPr>
        <w:t>F</w:t>
      </w:r>
      <w:r w:rsidRPr="00445975">
        <w:rPr>
          <w:rFonts w:asciiTheme="minorHAnsi" w:hAnsiTheme="minorHAnsi"/>
          <w:color w:val="000000"/>
          <w:sz w:val="22"/>
          <w:szCs w:val="22"/>
        </w:rPr>
        <w:t xml:space="preserve"> имеет </w:t>
      </w:r>
      <w:r w:rsidRPr="00FE015F">
        <w:rPr>
          <w:rFonts w:asciiTheme="minorHAnsi" w:hAnsiTheme="minorHAnsi"/>
          <w:i/>
          <w:color w:val="000000"/>
          <w:sz w:val="22"/>
          <w:szCs w:val="22"/>
        </w:rPr>
        <w:t>F</w:t>
      </w:r>
      <w:r w:rsidRPr="00445975">
        <w:rPr>
          <w:rFonts w:asciiTheme="minorHAnsi" w:hAnsiTheme="minorHAnsi"/>
          <w:color w:val="000000"/>
          <w:sz w:val="22"/>
          <w:szCs w:val="22"/>
        </w:rPr>
        <w:t xml:space="preserve">-распределение с </w:t>
      </w:r>
      <w:r w:rsidRPr="00FE015F">
        <w:rPr>
          <w:rFonts w:asciiTheme="minorHAnsi" w:hAnsiTheme="minorHAnsi"/>
          <w:i/>
          <w:color w:val="000000"/>
          <w:sz w:val="22"/>
          <w:szCs w:val="22"/>
        </w:rPr>
        <w:t>k</w:t>
      </w:r>
      <w:r w:rsidRPr="00445975">
        <w:rPr>
          <w:rFonts w:asciiTheme="minorHAnsi" w:hAnsiTheme="minorHAnsi"/>
          <w:color w:val="000000"/>
          <w:sz w:val="22"/>
          <w:szCs w:val="22"/>
        </w:rPr>
        <w:t xml:space="preserve"> и </w:t>
      </w:r>
      <w:r w:rsidR="00FE015F" w:rsidRPr="00FE015F">
        <w:rPr>
          <w:rFonts w:asciiTheme="minorHAnsi" w:hAnsiTheme="minorHAnsi"/>
          <w:i/>
          <w:color w:val="000000"/>
          <w:sz w:val="22"/>
          <w:szCs w:val="22"/>
          <w:lang w:val="en-US"/>
        </w:rPr>
        <w:t>n</w:t>
      </w:r>
      <w:r w:rsidR="00FE015F" w:rsidRPr="00FE015F">
        <w:rPr>
          <w:rFonts w:asciiTheme="minorHAnsi" w:hAnsiTheme="minorHAnsi"/>
          <w:i/>
          <w:color w:val="000000"/>
          <w:sz w:val="22"/>
          <w:szCs w:val="22"/>
        </w:rPr>
        <w:t xml:space="preserve"> – </w:t>
      </w:r>
      <w:r w:rsidRPr="00FE015F">
        <w:rPr>
          <w:rFonts w:asciiTheme="minorHAnsi" w:hAnsiTheme="minorHAnsi"/>
          <w:i/>
          <w:color w:val="000000"/>
          <w:sz w:val="22"/>
          <w:szCs w:val="22"/>
        </w:rPr>
        <w:t>k</w:t>
      </w:r>
      <w:r w:rsidR="00FE015F" w:rsidRPr="00FE015F">
        <w:rPr>
          <w:rFonts w:asciiTheme="minorHAnsi" w:hAnsiTheme="minorHAnsi"/>
          <w:i/>
          <w:color w:val="000000"/>
          <w:sz w:val="22"/>
          <w:szCs w:val="22"/>
        </w:rPr>
        <w:t xml:space="preserve"> – 1</w:t>
      </w:r>
      <w:r w:rsidRPr="00445975">
        <w:rPr>
          <w:rFonts w:asciiTheme="minorHAnsi" w:hAnsiTheme="minorHAnsi"/>
          <w:color w:val="000000"/>
          <w:sz w:val="22"/>
          <w:szCs w:val="22"/>
        </w:rPr>
        <w:t xml:space="preserve"> степенями свободы.</w:t>
      </w:r>
    </w:p>
    <w:p w:rsidR="00FE015F" w:rsidRDefault="00FE015F"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При заданном уровне значимости α</w:t>
      </w:r>
      <w:r w:rsidR="00445975" w:rsidRPr="00445975">
        <w:rPr>
          <w:rFonts w:asciiTheme="minorHAnsi" w:hAnsiTheme="minorHAnsi"/>
          <w:color w:val="000000"/>
          <w:sz w:val="22"/>
          <w:szCs w:val="22"/>
        </w:rPr>
        <w:t xml:space="preserve"> решающее правило формулируется так:</w:t>
      </w:r>
      <w:r w:rsidRPr="00FE015F">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если </w:t>
      </w:r>
      <w:r w:rsidR="00445975" w:rsidRPr="00FE015F">
        <w:rPr>
          <w:rFonts w:asciiTheme="minorHAnsi" w:hAnsiTheme="minorHAnsi"/>
          <w:i/>
          <w:color w:val="000000"/>
          <w:sz w:val="22"/>
          <w:szCs w:val="22"/>
        </w:rPr>
        <w:t>F &gt; F</w:t>
      </w:r>
      <w:r w:rsidRPr="00FE015F">
        <w:rPr>
          <w:rFonts w:asciiTheme="minorHAnsi" w:hAnsiTheme="minorHAnsi"/>
          <w:i/>
          <w:color w:val="000000"/>
          <w:sz w:val="22"/>
          <w:szCs w:val="22"/>
          <w:vertAlign w:val="subscript"/>
          <w:lang w:val="en-US"/>
        </w:rPr>
        <w:t>U</w:t>
      </w:r>
      <w:r w:rsidR="00445975" w:rsidRPr="00445975">
        <w:rPr>
          <w:rFonts w:asciiTheme="minorHAnsi" w:hAnsiTheme="minorHAnsi"/>
          <w:color w:val="000000"/>
          <w:sz w:val="22"/>
          <w:szCs w:val="22"/>
        </w:rPr>
        <w:t>, нулевая гипотеза отклоняется; в противном случае она не отклоняется.</w:t>
      </w:r>
      <w:r w:rsidRPr="00FE015F">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Результаты, оформленные в виде сводной таблицы дисперсионного анализа, приведены </w:t>
      </w:r>
      <w:r>
        <w:rPr>
          <w:rFonts w:asciiTheme="minorHAnsi" w:hAnsiTheme="minorHAnsi"/>
          <w:color w:val="000000"/>
          <w:sz w:val="22"/>
          <w:szCs w:val="22"/>
        </w:rPr>
        <w:t>на рис. 20.</w:t>
      </w:r>
    </w:p>
    <w:p w:rsidR="00FE015F" w:rsidRDefault="00FE015F"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484217" cy="1326817"/>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 Таблица дисперсионного анализа для проверки гипотезы о статистической значимости коэффициента регрессии.jpg"/>
                    <pic:cNvPicPr/>
                  </pic:nvPicPr>
                  <pic:blipFill>
                    <a:blip r:embed="rId40">
                      <a:extLst>
                        <a:ext uri="{28A0092B-C50C-407E-A947-70E740481C1C}">
                          <a14:useLocalDpi xmlns:a14="http://schemas.microsoft.com/office/drawing/2010/main" val="0"/>
                        </a:ext>
                      </a:extLst>
                    </a:blip>
                    <a:stretch>
                      <a:fillRect/>
                    </a:stretch>
                  </pic:blipFill>
                  <pic:spPr>
                    <a:xfrm>
                      <a:off x="0" y="0"/>
                      <a:ext cx="4548385" cy="1345803"/>
                    </a:xfrm>
                    <a:prstGeom prst="rect">
                      <a:avLst/>
                    </a:prstGeom>
                  </pic:spPr>
                </pic:pic>
              </a:graphicData>
            </a:graphic>
          </wp:inline>
        </w:drawing>
      </w:r>
    </w:p>
    <w:p w:rsidR="00445975" w:rsidRPr="00445975" w:rsidRDefault="00FE015F"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20</w:t>
      </w:r>
      <w:r w:rsidR="00445975" w:rsidRPr="00445975">
        <w:rPr>
          <w:rFonts w:asciiTheme="minorHAnsi" w:hAnsiTheme="minorHAnsi"/>
          <w:color w:val="000000"/>
          <w:sz w:val="22"/>
          <w:szCs w:val="22"/>
        </w:rPr>
        <w:t>. Таблица дисперсионного анализа для проверки гипотезы о статистической значимости коэффициента регрессии</w:t>
      </w:r>
    </w:p>
    <w:p w:rsidR="00F649C2" w:rsidRDefault="00F649C2" w:rsidP="00F649C2">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Аналогично </w:t>
      </w:r>
      <w:r w:rsidRPr="000638AA">
        <w:rPr>
          <w:rFonts w:asciiTheme="minorHAnsi" w:hAnsiTheme="minorHAnsi"/>
          <w:i/>
          <w:color w:val="000000"/>
          <w:sz w:val="22"/>
          <w:szCs w:val="22"/>
        </w:rPr>
        <w:t>t</w:t>
      </w:r>
      <w:r w:rsidRPr="00445975">
        <w:rPr>
          <w:rFonts w:asciiTheme="minorHAnsi" w:hAnsiTheme="minorHAnsi"/>
          <w:color w:val="000000"/>
          <w:sz w:val="22"/>
          <w:szCs w:val="22"/>
        </w:rPr>
        <w:t>-критери</w:t>
      </w:r>
      <w:r>
        <w:rPr>
          <w:rFonts w:asciiTheme="minorHAnsi" w:hAnsiTheme="minorHAnsi"/>
          <w:color w:val="000000"/>
          <w:sz w:val="22"/>
          <w:szCs w:val="22"/>
        </w:rPr>
        <w:t xml:space="preserve">ю </w:t>
      </w:r>
      <w:r w:rsidRPr="00F649C2">
        <w:rPr>
          <w:rFonts w:asciiTheme="minorHAnsi" w:hAnsiTheme="minorHAnsi"/>
          <w:i/>
          <w:color w:val="000000"/>
          <w:sz w:val="22"/>
          <w:szCs w:val="22"/>
          <w:lang w:val="en-US"/>
        </w:rPr>
        <w:t>F</w:t>
      </w:r>
      <w:r w:rsidRPr="00F649C2">
        <w:rPr>
          <w:rFonts w:asciiTheme="minorHAnsi" w:hAnsiTheme="minorHAnsi"/>
          <w:color w:val="000000"/>
          <w:sz w:val="22"/>
          <w:szCs w:val="22"/>
        </w:rPr>
        <w:t>-</w:t>
      </w:r>
      <w:r>
        <w:rPr>
          <w:rFonts w:asciiTheme="minorHAnsi" w:hAnsiTheme="minorHAnsi"/>
          <w:color w:val="000000"/>
          <w:sz w:val="22"/>
          <w:szCs w:val="22"/>
        </w:rPr>
        <w:t xml:space="preserve">критерий выводится в таблицу при использовании </w:t>
      </w:r>
      <w:r w:rsidRPr="00693E56">
        <w:rPr>
          <w:rFonts w:asciiTheme="minorHAnsi" w:hAnsiTheme="minorHAnsi"/>
          <w:i/>
          <w:color w:val="000000"/>
          <w:sz w:val="22"/>
          <w:szCs w:val="22"/>
        </w:rPr>
        <w:t>Пакета анализа</w:t>
      </w:r>
      <w:r>
        <w:rPr>
          <w:rFonts w:asciiTheme="minorHAnsi" w:hAnsiTheme="minorHAnsi"/>
          <w:color w:val="000000"/>
          <w:sz w:val="22"/>
          <w:szCs w:val="22"/>
        </w:rPr>
        <w:t xml:space="preserve"> (опция </w:t>
      </w:r>
      <w:r w:rsidRPr="00693E56">
        <w:rPr>
          <w:rFonts w:asciiTheme="minorHAnsi" w:hAnsiTheme="minorHAnsi"/>
          <w:i/>
          <w:color w:val="000000"/>
          <w:sz w:val="22"/>
          <w:szCs w:val="22"/>
        </w:rPr>
        <w:t>Регрессия</w:t>
      </w:r>
      <w:r>
        <w:rPr>
          <w:rFonts w:asciiTheme="minorHAnsi" w:hAnsiTheme="minorHAnsi"/>
          <w:color w:val="000000"/>
          <w:sz w:val="22"/>
          <w:szCs w:val="22"/>
        </w:rPr>
        <w:t xml:space="preserve">). Полностью результаты работы </w:t>
      </w:r>
      <w:r w:rsidRPr="00F649C2">
        <w:rPr>
          <w:rFonts w:asciiTheme="minorHAnsi" w:hAnsiTheme="minorHAnsi"/>
          <w:i/>
          <w:color w:val="000000"/>
          <w:sz w:val="22"/>
          <w:szCs w:val="22"/>
        </w:rPr>
        <w:t>Пакета анализа</w:t>
      </w:r>
      <w:r>
        <w:rPr>
          <w:rFonts w:asciiTheme="minorHAnsi" w:hAnsiTheme="minorHAnsi"/>
          <w:color w:val="000000"/>
          <w:sz w:val="22"/>
          <w:szCs w:val="22"/>
        </w:rPr>
        <w:t xml:space="preserve"> приведены на рис. 4, фрагмент, относящийся к </w:t>
      </w:r>
      <w:r w:rsidRPr="00F649C2">
        <w:rPr>
          <w:rFonts w:asciiTheme="minorHAnsi" w:hAnsiTheme="minorHAnsi"/>
          <w:i/>
          <w:color w:val="000000"/>
          <w:sz w:val="22"/>
          <w:szCs w:val="22"/>
          <w:lang w:val="en-US"/>
        </w:rPr>
        <w:t>F</w:t>
      </w:r>
      <w:r w:rsidRPr="00693E56">
        <w:rPr>
          <w:rFonts w:asciiTheme="minorHAnsi" w:hAnsiTheme="minorHAnsi"/>
          <w:color w:val="000000"/>
          <w:sz w:val="22"/>
          <w:szCs w:val="22"/>
        </w:rPr>
        <w:t>-</w:t>
      </w:r>
      <w:r>
        <w:rPr>
          <w:rFonts w:asciiTheme="minorHAnsi" w:hAnsiTheme="minorHAnsi"/>
          <w:color w:val="000000"/>
          <w:sz w:val="22"/>
          <w:szCs w:val="22"/>
        </w:rPr>
        <w:t>статистике – на рис. 2</w:t>
      </w:r>
      <w:r w:rsidRPr="00F649C2">
        <w:rPr>
          <w:rFonts w:asciiTheme="minorHAnsi" w:hAnsiTheme="minorHAnsi"/>
          <w:color w:val="000000"/>
          <w:sz w:val="22"/>
          <w:szCs w:val="22"/>
        </w:rPr>
        <w:t>1</w:t>
      </w:r>
      <w:r>
        <w:rPr>
          <w:rFonts w:asciiTheme="minorHAnsi" w:hAnsiTheme="minorHAnsi"/>
          <w:color w:val="000000"/>
          <w:sz w:val="22"/>
          <w:szCs w:val="22"/>
        </w:rPr>
        <w:t>.</w:t>
      </w:r>
    </w:p>
    <w:p w:rsidR="00F649C2" w:rsidRDefault="00F649C2" w:rsidP="00F649C2">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740249" cy="1043278"/>
            <wp:effectExtent l="0" t="0" r="381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 Результаты применения F-критерия, полученные с помощью Пакета анализа Excel.jpg"/>
                    <pic:cNvPicPr/>
                  </pic:nvPicPr>
                  <pic:blipFill>
                    <a:blip r:embed="rId41">
                      <a:extLst>
                        <a:ext uri="{28A0092B-C50C-407E-A947-70E740481C1C}">
                          <a14:useLocalDpi xmlns:a14="http://schemas.microsoft.com/office/drawing/2010/main" val="0"/>
                        </a:ext>
                      </a:extLst>
                    </a:blip>
                    <a:stretch>
                      <a:fillRect/>
                    </a:stretch>
                  </pic:blipFill>
                  <pic:spPr>
                    <a:xfrm>
                      <a:off x="0" y="0"/>
                      <a:ext cx="4835834" cy="1064315"/>
                    </a:xfrm>
                    <a:prstGeom prst="rect">
                      <a:avLst/>
                    </a:prstGeom>
                  </pic:spPr>
                </pic:pic>
              </a:graphicData>
            </a:graphic>
          </wp:inline>
        </w:drawing>
      </w:r>
    </w:p>
    <w:p w:rsidR="00F649C2" w:rsidRPr="00445975" w:rsidRDefault="00F649C2" w:rsidP="00F649C2">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21</w:t>
      </w:r>
      <w:r w:rsidRPr="00445975">
        <w:rPr>
          <w:rFonts w:asciiTheme="minorHAnsi" w:hAnsiTheme="minorHAnsi"/>
          <w:color w:val="000000"/>
          <w:sz w:val="22"/>
          <w:szCs w:val="22"/>
        </w:rPr>
        <w:t xml:space="preserve">. Результаты применения </w:t>
      </w:r>
      <w:r>
        <w:rPr>
          <w:rFonts w:asciiTheme="minorHAnsi" w:hAnsiTheme="minorHAnsi"/>
          <w:i/>
          <w:color w:val="000000"/>
          <w:sz w:val="22"/>
          <w:szCs w:val="22"/>
          <w:lang w:val="en-US"/>
        </w:rPr>
        <w:t>F</w:t>
      </w:r>
      <w:r w:rsidRPr="00445975">
        <w:rPr>
          <w:rFonts w:asciiTheme="minorHAnsi" w:hAnsiTheme="minorHAnsi"/>
          <w:color w:val="000000"/>
          <w:sz w:val="22"/>
          <w:szCs w:val="22"/>
        </w:rPr>
        <w:t xml:space="preserve">-критерия, полученные с помощью </w:t>
      </w:r>
      <w:r>
        <w:rPr>
          <w:rFonts w:asciiTheme="minorHAnsi" w:hAnsiTheme="minorHAnsi"/>
          <w:color w:val="000000"/>
          <w:sz w:val="22"/>
          <w:szCs w:val="22"/>
        </w:rPr>
        <w:t>Пакета анализа</w:t>
      </w:r>
      <w:r w:rsidRPr="00445975">
        <w:rPr>
          <w:rFonts w:asciiTheme="minorHAnsi" w:hAnsiTheme="minorHAnsi"/>
          <w:color w:val="000000"/>
          <w:sz w:val="22"/>
          <w:szCs w:val="22"/>
        </w:rPr>
        <w:t xml:space="preserve"> Excel</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F-статистика равна 113,23, а </w:t>
      </w:r>
      <w:r w:rsidRPr="00F649C2">
        <w:rPr>
          <w:rFonts w:asciiTheme="minorHAnsi" w:hAnsiTheme="minorHAnsi"/>
          <w:i/>
          <w:color w:val="000000"/>
          <w:sz w:val="22"/>
          <w:szCs w:val="22"/>
        </w:rPr>
        <w:t>р</w:t>
      </w:r>
      <w:r w:rsidRPr="00445975">
        <w:rPr>
          <w:rFonts w:asciiTheme="minorHAnsi" w:hAnsiTheme="minorHAnsi"/>
          <w:color w:val="000000"/>
          <w:sz w:val="22"/>
          <w:szCs w:val="22"/>
        </w:rPr>
        <w:t xml:space="preserve">-значение </w:t>
      </w:r>
      <w:r w:rsidR="00F649C2">
        <w:rPr>
          <w:rFonts w:asciiTheme="minorHAnsi" w:hAnsiTheme="minorHAnsi"/>
          <w:color w:val="000000"/>
          <w:sz w:val="22"/>
          <w:szCs w:val="22"/>
        </w:rPr>
        <w:t xml:space="preserve">близко к нулю (ячейка </w:t>
      </w:r>
      <w:r w:rsidR="00F649C2" w:rsidRPr="00F649C2">
        <w:rPr>
          <w:rFonts w:asciiTheme="minorHAnsi" w:hAnsiTheme="minorHAnsi"/>
          <w:i/>
          <w:color w:val="000000"/>
          <w:sz w:val="22"/>
          <w:szCs w:val="22"/>
        </w:rPr>
        <w:t xml:space="preserve">Значимость </w:t>
      </w:r>
      <w:r w:rsidR="00F649C2" w:rsidRPr="00F649C2">
        <w:rPr>
          <w:rFonts w:asciiTheme="minorHAnsi" w:hAnsiTheme="minorHAnsi"/>
          <w:i/>
          <w:color w:val="000000"/>
          <w:sz w:val="22"/>
          <w:szCs w:val="22"/>
          <w:lang w:val="en-US"/>
        </w:rPr>
        <w:t>F</w:t>
      </w:r>
      <w:r w:rsidR="00F649C2" w:rsidRPr="00F649C2">
        <w:rPr>
          <w:rFonts w:asciiTheme="minorHAnsi" w:hAnsiTheme="minorHAnsi"/>
          <w:color w:val="000000"/>
          <w:sz w:val="22"/>
          <w:szCs w:val="22"/>
        </w:rPr>
        <w:t>)</w:t>
      </w:r>
      <w:r w:rsidR="00F649C2">
        <w:rPr>
          <w:rFonts w:asciiTheme="minorHAnsi" w:hAnsiTheme="minorHAnsi"/>
          <w:color w:val="000000"/>
          <w:sz w:val="22"/>
          <w:szCs w:val="22"/>
        </w:rPr>
        <w:t xml:space="preserve">. </w:t>
      </w:r>
      <w:r w:rsidRPr="00445975">
        <w:rPr>
          <w:rFonts w:asciiTheme="minorHAnsi" w:hAnsiTheme="minorHAnsi"/>
          <w:color w:val="000000"/>
          <w:sz w:val="22"/>
          <w:szCs w:val="22"/>
        </w:rPr>
        <w:t xml:space="preserve">Если уровень значимости </w:t>
      </w:r>
      <w:r w:rsidR="00F649C2">
        <w:rPr>
          <w:rFonts w:asciiTheme="minorHAnsi" w:hAnsiTheme="minorHAnsi"/>
          <w:color w:val="000000"/>
          <w:sz w:val="22"/>
          <w:szCs w:val="22"/>
        </w:rPr>
        <w:t xml:space="preserve">α </w:t>
      </w:r>
      <w:r w:rsidRPr="00445975">
        <w:rPr>
          <w:rFonts w:asciiTheme="minorHAnsi" w:hAnsiTheme="minorHAnsi"/>
          <w:color w:val="000000"/>
          <w:sz w:val="22"/>
          <w:szCs w:val="22"/>
        </w:rPr>
        <w:t xml:space="preserve">равен 0,05, определить критическое значение </w:t>
      </w:r>
      <w:r w:rsidRPr="00E1348D">
        <w:rPr>
          <w:rFonts w:asciiTheme="minorHAnsi" w:hAnsiTheme="minorHAnsi"/>
          <w:i/>
          <w:color w:val="000000"/>
          <w:sz w:val="22"/>
          <w:szCs w:val="22"/>
        </w:rPr>
        <w:t>F</w:t>
      </w:r>
      <w:r w:rsidRPr="00445975">
        <w:rPr>
          <w:rFonts w:asciiTheme="minorHAnsi" w:hAnsiTheme="minorHAnsi"/>
          <w:color w:val="000000"/>
          <w:sz w:val="22"/>
          <w:szCs w:val="22"/>
        </w:rPr>
        <w:t>-распределения с одной и 12 степенями свободы</w:t>
      </w:r>
      <w:r w:rsidR="00E1348D">
        <w:rPr>
          <w:rFonts w:asciiTheme="minorHAnsi" w:hAnsiTheme="minorHAnsi"/>
          <w:color w:val="000000"/>
          <w:sz w:val="22"/>
          <w:szCs w:val="22"/>
        </w:rPr>
        <w:t xml:space="preserve"> можно по формуле </w:t>
      </w:r>
      <w:r w:rsidR="00E1348D" w:rsidRPr="00E1348D">
        <w:rPr>
          <w:rFonts w:asciiTheme="minorHAnsi" w:hAnsiTheme="minorHAnsi"/>
          <w:i/>
          <w:color w:val="000000"/>
          <w:sz w:val="22"/>
          <w:szCs w:val="22"/>
          <w:lang w:val="en-US"/>
        </w:rPr>
        <w:t>F</w:t>
      </w:r>
      <w:r w:rsidR="00E1348D" w:rsidRPr="00E1348D">
        <w:rPr>
          <w:rFonts w:asciiTheme="minorHAnsi" w:hAnsiTheme="minorHAnsi"/>
          <w:i/>
          <w:color w:val="000000"/>
          <w:sz w:val="22"/>
          <w:szCs w:val="22"/>
          <w:vertAlign w:val="subscript"/>
          <w:lang w:val="en-US"/>
        </w:rPr>
        <w:t>U</w:t>
      </w:r>
      <w:r w:rsidR="00E1348D" w:rsidRPr="00E1348D">
        <w:rPr>
          <w:rFonts w:asciiTheme="minorHAnsi" w:hAnsiTheme="minorHAnsi"/>
          <w:color w:val="000000"/>
          <w:sz w:val="22"/>
          <w:szCs w:val="22"/>
        </w:rPr>
        <w:t xml:space="preserve"> =F.ОБР(1-0,05;1;12) = 4,7472</w:t>
      </w:r>
      <w:r w:rsidR="00E1348D">
        <w:rPr>
          <w:rFonts w:asciiTheme="minorHAnsi" w:hAnsiTheme="minorHAnsi"/>
          <w:color w:val="000000"/>
          <w:sz w:val="22"/>
          <w:szCs w:val="22"/>
        </w:rPr>
        <w:t xml:space="preserve"> (рис. 22)</w:t>
      </w:r>
      <w:r w:rsidRPr="00445975">
        <w:rPr>
          <w:rFonts w:asciiTheme="minorHAnsi" w:hAnsiTheme="minorHAnsi"/>
          <w:color w:val="000000"/>
          <w:sz w:val="22"/>
          <w:szCs w:val="22"/>
        </w:rPr>
        <w:t xml:space="preserve">. Поскольку </w:t>
      </w:r>
      <w:r w:rsidRPr="00E1348D">
        <w:rPr>
          <w:rFonts w:asciiTheme="minorHAnsi" w:hAnsiTheme="minorHAnsi"/>
          <w:i/>
          <w:color w:val="000000"/>
          <w:sz w:val="22"/>
          <w:szCs w:val="22"/>
        </w:rPr>
        <w:t>F</w:t>
      </w:r>
      <w:r w:rsidRPr="00445975">
        <w:rPr>
          <w:rFonts w:asciiTheme="minorHAnsi" w:hAnsiTheme="minorHAnsi"/>
          <w:color w:val="000000"/>
          <w:sz w:val="22"/>
          <w:szCs w:val="22"/>
        </w:rPr>
        <w:t xml:space="preserve"> = 113,23 &gt; </w:t>
      </w:r>
      <w:r w:rsidR="00E1348D" w:rsidRPr="00E1348D">
        <w:rPr>
          <w:rFonts w:asciiTheme="minorHAnsi" w:hAnsiTheme="minorHAnsi"/>
          <w:i/>
          <w:color w:val="000000"/>
          <w:sz w:val="22"/>
          <w:szCs w:val="22"/>
          <w:lang w:val="en-US"/>
        </w:rPr>
        <w:t>F</w:t>
      </w:r>
      <w:r w:rsidR="00E1348D" w:rsidRPr="00E1348D">
        <w:rPr>
          <w:rFonts w:asciiTheme="minorHAnsi" w:hAnsiTheme="minorHAnsi"/>
          <w:i/>
          <w:color w:val="000000"/>
          <w:sz w:val="22"/>
          <w:szCs w:val="22"/>
          <w:vertAlign w:val="subscript"/>
          <w:lang w:val="en-US"/>
        </w:rPr>
        <w:t>U</w:t>
      </w:r>
      <w:r w:rsidR="00E1348D" w:rsidRPr="00445975">
        <w:rPr>
          <w:rFonts w:asciiTheme="minorHAnsi" w:hAnsiTheme="minorHAnsi"/>
          <w:color w:val="000000"/>
          <w:sz w:val="22"/>
          <w:szCs w:val="22"/>
        </w:rPr>
        <w:t xml:space="preserve"> </w:t>
      </w:r>
      <w:r w:rsidR="00E1348D" w:rsidRPr="00E1348D">
        <w:rPr>
          <w:rFonts w:asciiTheme="minorHAnsi" w:hAnsiTheme="minorHAnsi"/>
          <w:color w:val="000000"/>
          <w:sz w:val="22"/>
          <w:szCs w:val="22"/>
        </w:rPr>
        <w:t xml:space="preserve">= </w:t>
      </w:r>
      <w:r w:rsidRPr="00445975">
        <w:rPr>
          <w:rFonts w:asciiTheme="minorHAnsi" w:hAnsiTheme="minorHAnsi"/>
          <w:color w:val="000000"/>
          <w:sz w:val="22"/>
          <w:szCs w:val="22"/>
        </w:rPr>
        <w:t>4,7</w:t>
      </w:r>
      <w:r w:rsidR="00E1348D" w:rsidRPr="00E1348D">
        <w:rPr>
          <w:rFonts w:asciiTheme="minorHAnsi" w:hAnsiTheme="minorHAnsi"/>
          <w:color w:val="000000"/>
          <w:sz w:val="22"/>
          <w:szCs w:val="22"/>
        </w:rPr>
        <w:t>472</w:t>
      </w:r>
      <w:r w:rsidRPr="00445975">
        <w:rPr>
          <w:rFonts w:asciiTheme="minorHAnsi" w:hAnsiTheme="minorHAnsi"/>
          <w:color w:val="000000"/>
          <w:sz w:val="22"/>
          <w:szCs w:val="22"/>
        </w:rPr>
        <w:t xml:space="preserve">, причем </w:t>
      </w:r>
      <w:r w:rsidRPr="00E1348D">
        <w:rPr>
          <w:rFonts w:asciiTheme="minorHAnsi" w:hAnsiTheme="minorHAnsi"/>
          <w:i/>
          <w:color w:val="000000"/>
          <w:sz w:val="22"/>
          <w:szCs w:val="22"/>
        </w:rPr>
        <w:t>р</w:t>
      </w:r>
      <w:r w:rsidRPr="00445975">
        <w:rPr>
          <w:rFonts w:asciiTheme="minorHAnsi" w:hAnsiTheme="minorHAnsi"/>
          <w:color w:val="000000"/>
          <w:sz w:val="22"/>
          <w:szCs w:val="22"/>
        </w:rPr>
        <w:t xml:space="preserve">-значение </w:t>
      </w:r>
      <w:r w:rsidR="00E1348D">
        <w:rPr>
          <w:rFonts w:asciiTheme="minorHAnsi" w:hAnsiTheme="minorHAnsi"/>
          <w:color w:val="000000"/>
          <w:sz w:val="22"/>
          <w:szCs w:val="22"/>
        </w:rPr>
        <w:t>близко к</w:t>
      </w:r>
      <w:r w:rsidR="00E1348D" w:rsidRPr="00E1348D">
        <w:rPr>
          <w:rFonts w:asciiTheme="minorHAnsi" w:hAnsiTheme="minorHAnsi"/>
          <w:color w:val="000000"/>
          <w:sz w:val="22"/>
          <w:szCs w:val="22"/>
        </w:rPr>
        <w:t xml:space="preserve"> 0</w:t>
      </w:r>
      <w:r w:rsidRPr="00445975">
        <w:rPr>
          <w:rFonts w:asciiTheme="minorHAnsi" w:hAnsiTheme="minorHAnsi"/>
          <w:color w:val="000000"/>
          <w:sz w:val="22"/>
          <w:szCs w:val="22"/>
        </w:rPr>
        <w:t xml:space="preserve"> &lt; 0,05, нулевая гипотеза </w:t>
      </w:r>
      <w:r w:rsidRPr="00E1348D">
        <w:rPr>
          <w:rFonts w:asciiTheme="minorHAnsi" w:hAnsiTheme="minorHAnsi"/>
          <w:i/>
          <w:color w:val="000000"/>
          <w:sz w:val="22"/>
          <w:szCs w:val="22"/>
        </w:rPr>
        <w:t>Н</w:t>
      </w:r>
      <w:r w:rsidRPr="00E1348D">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отклоняется, т.е. размер магазина тесн</w:t>
      </w:r>
      <w:r w:rsidR="00E1348D">
        <w:rPr>
          <w:rFonts w:asciiTheme="minorHAnsi" w:hAnsiTheme="minorHAnsi"/>
          <w:color w:val="000000"/>
          <w:sz w:val="22"/>
          <w:szCs w:val="22"/>
        </w:rPr>
        <w:t>о связан с его годовым объемом продаж.</w:t>
      </w:r>
    </w:p>
    <w:p w:rsidR="00E1348D" w:rsidRDefault="00E1348D"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963420" cy="16092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 Проверка гипотезы о наклоне генеральной совокупности.jpg"/>
                    <pic:cNvPicPr/>
                  </pic:nvPicPr>
                  <pic:blipFill>
                    <a:blip r:embed="rId42">
                      <a:extLst>
                        <a:ext uri="{28A0092B-C50C-407E-A947-70E740481C1C}">
                          <a14:useLocalDpi xmlns:a14="http://schemas.microsoft.com/office/drawing/2010/main" val="0"/>
                        </a:ext>
                      </a:extLst>
                    </a:blip>
                    <a:stretch>
                      <a:fillRect/>
                    </a:stretch>
                  </pic:blipFill>
                  <pic:spPr>
                    <a:xfrm>
                      <a:off x="0" y="0"/>
                      <a:ext cx="1994386" cy="1634616"/>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Рис. 22. Проверка гипотезы о наклоне генеральной совокупности при уровне значимости, равном 0,05, с одной и 12 степенями свободы</w:t>
      </w:r>
    </w:p>
    <w:p w:rsidR="00445975" w:rsidRPr="005578C7" w:rsidRDefault="00445975" w:rsidP="00445975">
      <w:pPr>
        <w:pStyle w:val="ac"/>
        <w:spacing w:before="0" w:beforeAutospacing="0" w:after="120" w:afterAutospacing="0"/>
        <w:rPr>
          <w:rFonts w:asciiTheme="minorHAnsi" w:hAnsiTheme="minorHAnsi"/>
          <w:b/>
          <w:i/>
          <w:color w:val="000000"/>
          <w:sz w:val="22"/>
          <w:szCs w:val="22"/>
        </w:rPr>
      </w:pPr>
      <w:r w:rsidRPr="00E1348D">
        <w:rPr>
          <w:rFonts w:asciiTheme="minorHAnsi" w:hAnsiTheme="minorHAnsi"/>
          <w:b/>
          <w:color w:val="000000"/>
          <w:sz w:val="22"/>
          <w:szCs w:val="22"/>
        </w:rPr>
        <w:t>Доверительный интервал, с</w:t>
      </w:r>
      <w:r w:rsidR="00E1348D">
        <w:rPr>
          <w:rFonts w:asciiTheme="minorHAnsi" w:hAnsiTheme="minorHAnsi"/>
          <w:b/>
          <w:color w:val="000000"/>
          <w:sz w:val="22"/>
          <w:szCs w:val="22"/>
        </w:rPr>
        <w:t>одержащий наклон β</w:t>
      </w:r>
      <w:r w:rsidR="00E1348D" w:rsidRPr="00E1348D">
        <w:rPr>
          <w:rFonts w:asciiTheme="minorHAnsi" w:hAnsiTheme="minorHAnsi"/>
          <w:b/>
          <w:color w:val="000000"/>
          <w:sz w:val="22"/>
          <w:szCs w:val="22"/>
          <w:vertAlign w:val="subscript"/>
        </w:rPr>
        <w:t>1</w:t>
      </w:r>
      <w:r w:rsidR="00E1348D" w:rsidRPr="00E1348D">
        <w:rPr>
          <w:rFonts w:asciiTheme="minorHAnsi" w:hAnsiTheme="minorHAnsi"/>
          <w:b/>
          <w:color w:val="000000"/>
          <w:sz w:val="22"/>
          <w:szCs w:val="22"/>
        </w:rPr>
        <w:t>.</w:t>
      </w:r>
      <w:r w:rsidR="00E1348D">
        <w:rPr>
          <w:rFonts w:asciiTheme="minorHAnsi" w:hAnsiTheme="minorHAnsi"/>
          <w:color w:val="000000"/>
          <w:sz w:val="22"/>
          <w:szCs w:val="22"/>
        </w:rPr>
        <w:t xml:space="preserve"> </w:t>
      </w:r>
      <w:r w:rsidRPr="00445975">
        <w:rPr>
          <w:rFonts w:asciiTheme="minorHAnsi" w:hAnsiTheme="minorHAnsi"/>
          <w:color w:val="000000"/>
          <w:sz w:val="22"/>
          <w:szCs w:val="22"/>
        </w:rPr>
        <w:t xml:space="preserve">Для проверки гипотезы о существовании линейной зависимости между переменными можно построить доверительный интервал, содержащий наклон </w:t>
      </w:r>
      <w:r w:rsidR="005578C7" w:rsidRPr="005578C7">
        <w:rPr>
          <w:rFonts w:asciiTheme="minorHAnsi" w:hAnsiTheme="minorHAnsi"/>
          <w:color w:val="000000"/>
          <w:sz w:val="22"/>
          <w:szCs w:val="22"/>
        </w:rPr>
        <w:t>β</w:t>
      </w:r>
      <w:r w:rsidR="005578C7" w:rsidRPr="005578C7">
        <w:rPr>
          <w:rFonts w:asciiTheme="minorHAnsi" w:hAnsiTheme="minorHAnsi"/>
          <w:color w:val="000000"/>
          <w:sz w:val="22"/>
          <w:szCs w:val="22"/>
          <w:vertAlign w:val="subscript"/>
        </w:rPr>
        <w:t>1</w:t>
      </w:r>
      <w:r w:rsidRPr="00445975">
        <w:rPr>
          <w:rFonts w:asciiTheme="minorHAnsi" w:hAnsiTheme="minorHAnsi"/>
          <w:color w:val="000000"/>
          <w:sz w:val="22"/>
          <w:szCs w:val="22"/>
        </w:rPr>
        <w:t xml:space="preserve"> и убедиться</w:t>
      </w:r>
      <w:r w:rsidR="005578C7">
        <w:rPr>
          <w:rFonts w:asciiTheme="minorHAnsi" w:hAnsiTheme="minorHAnsi"/>
          <w:color w:val="000000"/>
          <w:sz w:val="22"/>
          <w:szCs w:val="22"/>
        </w:rPr>
        <w:t xml:space="preserve">, что гипотетическое значение </w:t>
      </w:r>
      <w:r w:rsidR="005578C7" w:rsidRPr="005578C7">
        <w:rPr>
          <w:rFonts w:asciiTheme="minorHAnsi" w:hAnsiTheme="minorHAnsi"/>
          <w:color w:val="000000"/>
          <w:sz w:val="22"/>
          <w:szCs w:val="22"/>
        </w:rPr>
        <w:t>β</w:t>
      </w:r>
      <w:r w:rsidR="005578C7" w:rsidRPr="005578C7">
        <w:rPr>
          <w:rFonts w:asciiTheme="minorHAnsi" w:hAnsiTheme="minorHAnsi"/>
          <w:color w:val="000000"/>
          <w:sz w:val="22"/>
          <w:szCs w:val="22"/>
          <w:vertAlign w:val="subscript"/>
        </w:rPr>
        <w:t>1</w:t>
      </w:r>
      <w:r w:rsidR="005578C7">
        <w:rPr>
          <w:rFonts w:asciiTheme="minorHAnsi" w:hAnsiTheme="minorHAnsi"/>
          <w:b/>
          <w:color w:val="000000"/>
          <w:sz w:val="22"/>
          <w:szCs w:val="22"/>
          <w:vertAlign w:val="subscript"/>
        </w:rPr>
        <w:t xml:space="preserve"> </w:t>
      </w:r>
      <w:r w:rsidRPr="00445975">
        <w:rPr>
          <w:rFonts w:asciiTheme="minorHAnsi" w:hAnsiTheme="minorHAnsi"/>
          <w:color w:val="000000"/>
          <w:sz w:val="22"/>
          <w:szCs w:val="22"/>
        </w:rPr>
        <w:t>= 0 принадлежит этому интервалу.</w:t>
      </w:r>
      <w:r w:rsidR="005578C7">
        <w:rPr>
          <w:rFonts w:asciiTheme="minorHAnsi" w:hAnsiTheme="minorHAnsi"/>
          <w:b/>
          <w:color w:val="000000"/>
          <w:sz w:val="22"/>
          <w:szCs w:val="22"/>
        </w:rPr>
        <w:t xml:space="preserve"> </w:t>
      </w:r>
      <w:r w:rsidRPr="00445975">
        <w:rPr>
          <w:rFonts w:asciiTheme="minorHAnsi" w:hAnsiTheme="minorHAnsi"/>
          <w:color w:val="000000"/>
          <w:sz w:val="22"/>
          <w:szCs w:val="22"/>
        </w:rPr>
        <w:t xml:space="preserve">Центром доверительного интервала, содержащего наклон </w:t>
      </w:r>
      <w:r w:rsidR="005578C7" w:rsidRPr="005578C7">
        <w:rPr>
          <w:rFonts w:asciiTheme="minorHAnsi" w:hAnsiTheme="minorHAnsi"/>
          <w:color w:val="000000"/>
          <w:sz w:val="22"/>
          <w:szCs w:val="22"/>
        </w:rPr>
        <w:t>β</w:t>
      </w:r>
      <w:r w:rsidR="005578C7" w:rsidRPr="005578C7">
        <w:rPr>
          <w:rFonts w:asciiTheme="minorHAnsi" w:hAnsiTheme="minorHAnsi"/>
          <w:color w:val="000000"/>
          <w:sz w:val="22"/>
          <w:szCs w:val="22"/>
          <w:vertAlign w:val="subscript"/>
        </w:rPr>
        <w:t>1</w:t>
      </w:r>
      <w:r w:rsidRPr="00445975">
        <w:rPr>
          <w:rFonts w:asciiTheme="minorHAnsi" w:hAnsiTheme="minorHAnsi"/>
          <w:color w:val="000000"/>
          <w:sz w:val="22"/>
          <w:szCs w:val="22"/>
        </w:rPr>
        <w:t xml:space="preserve">, является выборочный наклон </w:t>
      </w:r>
      <w:r w:rsidR="005578C7" w:rsidRPr="005578C7">
        <w:rPr>
          <w:rFonts w:asciiTheme="minorHAnsi" w:hAnsiTheme="minorHAnsi"/>
          <w:i/>
          <w:color w:val="000000"/>
          <w:sz w:val="22"/>
          <w:szCs w:val="22"/>
          <w:lang w:val="en-US"/>
        </w:rPr>
        <w:t>b</w:t>
      </w:r>
      <w:r w:rsidR="005578C7" w:rsidRPr="005578C7">
        <w:rPr>
          <w:rFonts w:asciiTheme="minorHAnsi" w:hAnsiTheme="minorHAnsi"/>
          <w:i/>
          <w:color w:val="000000"/>
          <w:sz w:val="22"/>
          <w:szCs w:val="22"/>
          <w:vertAlign w:val="subscript"/>
        </w:rPr>
        <w:t>1</w:t>
      </w:r>
      <w:r w:rsidR="005578C7" w:rsidRPr="005578C7">
        <w:rPr>
          <w:rFonts w:asciiTheme="minorHAnsi" w:hAnsiTheme="minorHAnsi"/>
          <w:color w:val="000000"/>
          <w:sz w:val="22"/>
          <w:szCs w:val="22"/>
        </w:rPr>
        <w:t>,</w:t>
      </w:r>
      <w:r w:rsidR="005578C7">
        <w:rPr>
          <w:rFonts w:asciiTheme="minorHAnsi" w:hAnsiTheme="minorHAnsi"/>
          <w:color w:val="000000"/>
          <w:sz w:val="22"/>
          <w:szCs w:val="22"/>
        </w:rPr>
        <w:t xml:space="preserve"> а его границами — величины </w:t>
      </w:r>
      <w:r w:rsidR="005578C7" w:rsidRPr="005578C7">
        <w:rPr>
          <w:rFonts w:asciiTheme="minorHAnsi" w:hAnsiTheme="minorHAnsi"/>
          <w:i/>
          <w:color w:val="000000"/>
          <w:sz w:val="22"/>
          <w:szCs w:val="22"/>
        </w:rPr>
        <w:t>b</w:t>
      </w:r>
      <w:r w:rsidR="005578C7" w:rsidRPr="005578C7">
        <w:rPr>
          <w:rFonts w:asciiTheme="minorHAnsi" w:hAnsiTheme="minorHAnsi"/>
          <w:i/>
          <w:color w:val="000000"/>
          <w:sz w:val="22"/>
          <w:szCs w:val="22"/>
          <w:vertAlign w:val="subscript"/>
        </w:rPr>
        <w:t>1</w:t>
      </w:r>
      <w:r w:rsidR="005578C7" w:rsidRPr="005578C7">
        <w:rPr>
          <w:rFonts w:asciiTheme="minorHAnsi" w:hAnsiTheme="minorHAnsi"/>
          <w:i/>
          <w:color w:val="000000"/>
          <w:sz w:val="22"/>
          <w:szCs w:val="22"/>
        </w:rPr>
        <w:t xml:space="preserve"> ± </w:t>
      </w:r>
      <w:r w:rsidR="005578C7" w:rsidRPr="005578C7">
        <w:rPr>
          <w:rFonts w:asciiTheme="minorHAnsi" w:hAnsiTheme="minorHAnsi"/>
          <w:i/>
          <w:color w:val="000000"/>
          <w:sz w:val="22"/>
          <w:szCs w:val="22"/>
          <w:lang w:val="en-US"/>
        </w:rPr>
        <w:t>t</w:t>
      </w:r>
      <w:r w:rsidR="005578C7" w:rsidRPr="005578C7">
        <w:rPr>
          <w:rFonts w:asciiTheme="minorHAnsi" w:hAnsiTheme="minorHAnsi"/>
          <w:i/>
          <w:color w:val="000000"/>
          <w:sz w:val="22"/>
          <w:szCs w:val="22"/>
          <w:vertAlign w:val="subscript"/>
          <w:lang w:val="en-US"/>
        </w:rPr>
        <w:t>n</w:t>
      </w:r>
      <w:r w:rsidR="005578C7" w:rsidRPr="005578C7">
        <w:rPr>
          <w:rFonts w:asciiTheme="minorHAnsi" w:hAnsiTheme="minorHAnsi"/>
          <w:i/>
          <w:color w:val="000000"/>
          <w:sz w:val="22"/>
          <w:szCs w:val="22"/>
          <w:vertAlign w:val="subscript"/>
        </w:rPr>
        <w:t>–2</w:t>
      </w:r>
      <w:r w:rsidR="005578C7" w:rsidRPr="005578C7">
        <w:rPr>
          <w:rFonts w:asciiTheme="minorHAnsi" w:hAnsiTheme="minorHAnsi"/>
          <w:i/>
          <w:color w:val="000000"/>
          <w:sz w:val="22"/>
          <w:szCs w:val="22"/>
          <w:lang w:val="en-US"/>
        </w:rPr>
        <w:t>S</w:t>
      </w:r>
      <w:r w:rsidR="005578C7" w:rsidRPr="005578C7">
        <w:rPr>
          <w:rFonts w:asciiTheme="minorHAnsi" w:hAnsiTheme="minorHAnsi"/>
          <w:i/>
          <w:color w:val="000000"/>
          <w:sz w:val="22"/>
          <w:szCs w:val="22"/>
          <w:vertAlign w:val="subscript"/>
          <w:lang w:val="en-US"/>
        </w:rPr>
        <w:t>b</w:t>
      </w:r>
      <w:r w:rsidR="005578C7" w:rsidRPr="005578C7">
        <w:rPr>
          <w:rFonts w:asciiTheme="minorHAnsi" w:hAnsiTheme="minorHAnsi"/>
          <w:i/>
          <w:color w:val="000000"/>
          <w:sz w:val="22"/>
          <w:szCs w:val="22"/>
          <w:vertAlign w:val="subscript"/>
        </w:rPr>
        <w:t>1</w:t>
      </w:r>
    </w:p>
    <w:p w:rsidR="00445975" w:rsidRPr="00445975" w:rsidRDefault="005578C7"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Как показано на рис. </w:t>
      </w:r>
      <w:r w:rsidR="00445975" w:rsidRPr="00445975">
        <w:rPr>
          <w:rFonts w:asciiTheme="minorHAnsi" w:hAnsiTheme="minorHAnsi"/>
          <w:color w:val="000000"/>
          <w:sz w:val="22"/>
          <w:szCs w:val="22"/>
        </w:rPr>
        <w:t>18,</w:t>
      </w:r>
      <w:r w:rsidRPr="005578C7">
        <w:rPr>
          <w:rFonts w:asciiTheme="minorHAnsi" w:hAnsiTheme="minorHAnsi"/>
          <w:color w:val="000000"/>
          <w:sz w:val="22"/>
          <w:szCs w:val="22"/>
        </w:rPr>
        <w:t xml:space="preserve"> </w:t>
      </w:r>
      <w:r w:rsidRPr="005578C7">
        <w:rPr>
          <w:rFonts w:asciiTheme="minorHAnsi" w:hAnsiTheme="minorHAnsi"/>
          <w:i/>
          <w:color w:val="000000"/>
          <w:sz w:val="22"/>
          <w:szCs w:val="22"/>
          <w:lang w:val="en-US"/>
        </w:rPr>
        <w:t>b</w:t>
      </w:r>
      <w:r w:rsidRPr="005578C7">
        <w:rPr>
          <w:rFonts w:asciiTheme="minorHAnsi" w:hAnsiTheme="minorHAnsi"/>
          <w:i/>
          <w:color w:val="000000"/>
          <w:sz w:val="22"/>
          <w:szCs w:val="22"/>
          <w:vertAlign w:val="subscript"/>
        </w:rPr>
        <w:t>1</w:t>
      </w:r>
      <w:r w:rsidR="008857BD">
        <w:rPr>
          <w:rFonts w:asciiTheme="minorHAnsi" w:hAnsiTheme="minorHAnsi"/>
          <w:color w:val="000000"/>
          <w:sz w:val="22"/>
          <w:szCs w:val="22"/>
        </w:rPr>
        <w:t xml:space="preserve"> = +1,670, </w:t>
      </w:r>
      <w:r w:rsidR="008857BD" w:rsidRPr="008857BD">
        <w:rPr>
          <w:rFonts w:asciiTheme="minorHAnsi" w:hAnsiTheme="minorHAnsi"/>
          <w:i/>
          <w:color w:val="000000"/>
          <w:sz w:val="22"/>
          <w:szCs w:val="22"/>
        </w:rPr>
        <w:t>n</w:t>
      </w:r>
      <w:r w:rsidR="00445975" w:rsidRPr="00445975">
        <w:rPr>
          <w:rFonts w:asciiTheme="minorHAnsi" w:hAnsiTheme="minorHAnsi"/>
          <w:color w:val="000000"/>
          <w:sz w:val="22"/>
          <w:szCs w:val="22"/>
        </w:rPr>
        <w:t xml:space="preserve"> = 14,</w:t>
      </w:r>
      <w:r w:rsidR="008857BD" w:rsidRPr="008857BD">
        <w:rPr>
          <w:rFonts w:asciiTheme="minorHAnsi" w:hAnsiTheme="minorHAnsi"/>
          <w:color w:val="000000"/>
          <w:sz w:val="22"/>
          <w:szCs w:val="22"/>
        </w:rPr>
        <w:t xml:space="preserve"> </w:t>
      </w:r>
      <w:r w:rsidR="008857BD" w:rsidRPr="008857BD">
        <w:rPr>
          <w:rFonts w:asciiTheme="minorHAnsi" w:hAnsiTheme="minorHAnsi"/>
          <w:i/>
          <w:color w:val="000000"/>
          <w:sz w:val="22"/>
          <w:szCs w:val="22"/>
          <w:lang w:val="en-US"/>
        </w:rPr>
        <w:t>S</w:t>
      </w:r>
      <w:r w:rsidR="008857BD" w:rsidRPr="008857BD">
        <w:rPr>
          <w:rFonts w:asciiTheme="minorHAnsi" w:hAnsiTheme="minorHAnsi"/>
          <w:i/>
          <w:color w:val="000000"/>
          <w:sz w:val="22"/>
          <w:szCs w:val="22"/>
          <w:vertAlign w:val="subscript"/>
          <w:lang w:val="en-US"/>
        </w:rPr>
        <w:t>b</w:t>
      </w:r>
      <w:r w:rsidR="008857BD" w:rsidRPr="008857BD">
        <w:rPr>
          <w:rFonts w:asciiTheme="minorHAnsi" w:hAnsiTheme="minorHAnsi"/>
          <w:i/>
          <w:color w:val="000000"/>
          <w:sz w:val="22"/>
          <w:szCs w:val="22"/>
          <w:vertAlign w:val="subscript"/>
        </w:rPr>
        <w:t>1</w:t>
      </w:r>
      <w:r w:rsidR="008857BD">
        <w:rPr>
          <w:rFonts w:asciiTheme="minorHAnsi" w:hAnsiTheme="minorHAnsi"/>
          <w:color w:val="000000"/>
          <w:sz w:val="22"/>
          <w:szCs w:val="22"/>
        </w:rPr>
        <w:t xml:space="preserve"> = 0,157. </w:t>
      </w:r>
      <w:r w:rsidR="008857BD" w:rsidRPr="008857BD">
        <w:rPr>
          <w:rFonts w:asciiTheme="minorHAnsi" w:hAnsiTheme="minorHAnsi"/>
          <w:i/>
          <w:color w:val="000000"/>
          <w:sz w:val="22"/>
          <w:szCs w:val="22"/>
          <w:lang w:val="en-US"/>
        </w:rPr>
        <w:t>t</w:t>
      </w:r>
      <w:r w:rsidR="008857BD" w:rsidRPr="008857BD">
        <w:rPr>
          <w:rFonts w:asciiTheme="minorHAnsi" w:hAnsiTheme="minorHAnsi"/>
          <w:i/>
          <w:color w:val="000000"/>
          <w:sz w:val="22"/>
          <w:szCs w:val="22"/>
          <w:vertAlign w:val="subscript"/>
        </w:rPr>
        <w:t>12</w:t>
      </w:r>
      <w:r w:rsidR="008857BD">
        <w:rPr>
          <w:rFonts w:asciiTheme="minorHAnsi" w:hAnsiTheme="minorHAnsi"/>
          <w:color w:val="000000"/>
          <w:sz w:val="22"/>
          <w:szCs w:val="22"/>
        </w:rPr>
        <w:t xml:space="preserve"> </w:t>
      </w:r>
      <w:r w:rsidR="008857BD" w:rsidRPr="008857BD">
        <w:rPr>
          <w:rFonts w:asciiTheme="minorHAnsi" w:hAnsiTheme="minorHAnsi"/>
          <w:color w:val="000000"/>
          <w:sz w:val="22"/>
          <w:szCs w:val="22"/>
        </w:rPr>
        <w:t xml:space="preserve">=СТЬЮДЕНТ.ОБР(0,975;12) = 2,1788. </w:t>
      </w:r>
      <w:r w:rsidR="00445975" w:rsidRPr="00445975">
        <w:rPr>
          <w:rFonts w:asciiTheme="minorHAnsi" w:hAnsiTheme="minorHAnsi"/>
          <w:color w:val="000000"/>
          <w:sz w:val="22"/>
          <w:szCs w:val="22"/>
        </w:rPr>
        <w:t>Следовательно,</w:t>
      </w:r>
      <w:r w:rsidR="008857BD" w:rsidRPr="008857BD">
        <w:rPr>
          <w:rFonts w:asciiTheme="minorHAnsi" w:hAnsiTheme="minorHAnsi"/>
          <w:color w:val="000000"/>
          <w:sz w:val="22"/>
          <w:szCs w:val="22"/>
        </w:rPr>
        <w:t xml:space="preserve"> </w:t>
      </w:r>
      <w:r w:rsidR="008857BD" w:rsidRPr="005578C7">
        <w:rPr>
          <w:rFonts w:asciiTheme="minorHAnsi" w:hAnsiTheme="minorHAnsi"/>
          <w:i/>
          <w:color w:val="000000"/>
          <w:sz w:val="22"/>
          <w:szCs w:val="22"/>
        </w:rPr>
        <w:t>b</w:t>
      </w:r>
      <w:r w:rsidR="008857BD" w:rsidRPr="005578C7">
        <w:rPr>
          <w:rFonts w:asciiTheme="minorHAnsi" w:hAnsiTheme="minorHAnsi"/>
          <w:i/>
          <w:color w:val="000000"/>
          <w:sz w:val="22"/>
          <w:szCs w:val="22"/>
          <w:vertAlign w:val="subscript"/>
        </w:rPr>
        <w:t>1</w:t>
      </w:r>
      <w:r w:rsidR="008857BD" w:rsidRPr="005578C7">
        <w:rPr>
          <w:rFonts w:asciiTheme="minorHAnsi" w:hAnsiTheme="minorHAnsi"/>
          <w:i/>
          <w:color w:val="000000"/>
          <w:sz w:val="22"/>
          <w:szCs w:val="22"/>
        </w:rPr>
        <w:t xml:space="preserve"> ± </w:t>
      </w:r>
      <w:r w:rsidR="008857BD" w:rsidRPr="005578C7">
        <w:rPr>
          <w:rFonts w:asciiTheme="minorHAnsi" w:hAnsiTheme="minorHAnsi"/>
          <w:i/>
          <w:color w:val="000000"/>
          <w:sz w:val="22"/>
          <w:szCs w:val="22"/>
          <w:lang w:val="en-US"/>
        </w:rPr>
        <w:t>t</w:t>
      </w:r>
      <w:r w:rsidR="008857BD" w:rsidRPr="005578C7">
        <w:rPr>
          <w:rFonts w:asciiTheme="minorHAnsi" w:hAnsiTheme="minorHAnsi"/>
          <w:i/>
          <w:color w:val="000000"/>
          <w:sz w:val="22"/>
          <w:szCs w:val="22"/>
          <w:vertAlign w:val="subscript"/>
          <w:lang w:val="en-US"/>
        </w:rPr>
        <w:t>n</w:t>
      </w:r>
      <w:r w:rsidR="008857BD" w:rsidRPr="005578C7">
        <w:rPr>
          <w:rFonts w:asciiTheme="minorHAnsi" w:hAnsiTheme="minorHAnsi"/>
          <w:i/>
          <w:color w:val="000000"/>
          <w:sz w:val="22"/>
          <w:szCs w:val="22"/>
          <w:vertAlign w:val="subscript"/>
        </w:rPr>
        <w:t>–2</w:t>
      </w:r>
      <w:r w:rsidR="008857BD" w:rsidRPr="005578C7">
        <w:rPr>
          <w:rFonts w:asciiTheme="minorHAnsi" w:hAnsiTheme="minorHAnsi"/>
          <w:i/>
          <w:color w:val="000000"/>
          <w:sz w:val="22"/>
          <w:szCs w:val="22"/>
          <w:lang w:val="en-US"/>
        </w:rPr>
        <w:t>S</w:t>
      </w:r>
      <w:r w:rsidR="008857BD" w:rsidRPr="005578C7">
        <w:rPr>
          <w:rFonts w:asciiTheme="minorHAnsi" w:hAnsiTheme="minorHAnsi"/>
          <w:i/>
          <w:color w:val="000000"/>
          <w:sz w:val="22"/>
          <w:szCs w:val="22"/>
          <w:vertAlign w:val="subscript"/>
          <w:lang w:val="en-US"/>
        </w:rPr>
        <w:t>b</w:t>
      </w:r>
      <w:r w:rsidR="008857BD" w:rsidRPr="005578C7">
        <w:rPr>
          <w:rFonts w:asciiTheme="minorHAnsi" w:hAnsiTheme="minorHAnsi"/>
          <w:i/>
          <w:color w:val="000000"/>
          <w:sz w:val="22"/>
          <w:szCs w:val="22"/>
          <w:vertAlign w:val="subscript"/>
        </w:rPr>
        <w:t>1</w:t>
      </w:r>
      <w:r w:rsidR="008857BD" w:rsidRPr="008857BD">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 +1,670 ± 2,1788 </w:t>
      </w:r>
      <w:r w:rsidR="008857BD" w:rsidRPr="008857BD">
        <w:rPr>
          <w:rFonts w:asciiTheme="minorHAnsi" w:hAnsiTheme="minorHAnsi"/>
          <w:color w:val="000000"/>
          <w:sz w:val="22"/>
          <w:szCs w:val="22"/>
        </w:rPr>
        <w:t>*</w:t>
      </w:r>
      <w:r w:rsidR="00445975" w:rsidRPr="00445975">
        <w:rPr>
          <w:rFonts w:asciiTheme="minorHAnsi" w:hAnsiTheme="minorHAnsi"/>
          <w:color w:val="000000"/>
          <w:sz w:val="22"/>
          <w:szCs w:val="22"/>
        </w:rPr>
        <w:t xml:space="preserve"> 0,157 = +1,670 ± 0,342, </w:t>
      </w:r>
      <w:r w:rsidR="008857BD">
        <w:rPr>
          <w:rFonts w:asciiTheme="minorHAnsi" w:hAnsiTheme="minorHAnsi"/>
          <w:color w:val="000000"/>
          <w:sz w:val="22"/>
          <w:szCs w:val="22"/>
        </w:rPr>
        <w:t xml:space="preserve">или </w:t>
      </w:r>
      <w:r w:rsidR="00445975" w:rsidRPr="00445975">
        <w:rPr>
          <w:rFonts w:asciiTheme="minorHAnsi" w:hAnsiTheme="minorHAnsi"/>
          <w:color w:val="000000"/>
          <w:sz w:val="22"/>
          <w:szCs w:val="22"/>
        </w:rPr>
        <w:t xml:space="preserve">+ 1,328 </w:t>
      </w:r>
      <w:r w:rsidR="008857BD">
        <w:rPr>
          <w:rFonts w:asciiTheme="minorHAnsi" w:hAnsiTheme="minorHAnsi"/>
          <w:color w:val="000000"/>
          <w:sz w:val="22"/>
          <w:szCs w:val="22"/>
        </w:rPr>
        <w:t xml:space="preserve">≤ </w:t>
      </w:r>
      <w:r w:rsidR="008857BD" w:rsidRPr="008857BD">
        <w:rPr>
          <w:rFonts w:asciiTheme="minorHAnsi" w:hAnsiTheme="minorHAnsi"/>
          <w:color w:val="000000"/>
          <w:sz w:val="22"/>
          <w:szCs w:val="22"/>
        </w:rPr>
        <w:t>β</w:t>
      </w:r>
      <w:r w:rsidR="008857BD" w:rsidRPr="008857BD">
        <w:rPr>
          <w:rFonts w:asciiTheme="minorHAnsi" w:hAnsiTheme="minorHAnsi"/>
          <w:color w:val="000000"/>
          <w:sz w:val="22"/>
          <w:szCs w:val="22"/>
          <w:vertAlign w:val="subscript"/>
        </w:rPr>
        <w:t>1</w:t>
      </w:r>
      <w:r w:rsidR="008857BD">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 +2,012.</w:t>
      </w:r>
      <w:r w:rsidR="008857BD">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Таким образом, наклон генеральной совокупности с вероятностью 0,95 лежит в интервале от +1,328 до </w:t>
      </w:r>
      <w:r w:rsidR="00445975" w:rsidRPr="00445975">
        <w:rPr>
          <w:rFonts w:asciiTheme="minorHAnsi" w:hAnsiTheme="minorHAnsi"/>
          <w:color w:val="000000"/>
          <w:sz w:val="22"/>
          <w:szCs w:val="22"/>
        </w:rPr>
        <w:lastRenderedPageBreak/>
        <w:t>+2,012 (т.е. от 1 328 000 до 2 012 000 долл.). Поскольку эти величины больше нуля, между годовым объемом продаж и площадью магазина существует статистически значимая линейная зависимость. Если бы доверительный интервал содержал нуль, между переменными не было бы зависимости. Кроме того, доверительный интервал означает, что каждое увеличение площади магазина на 1 000 кв. футов приводит к увеличению среднего объема продаж на величину от 1 328 000 до 2 012 000 долларов.</w:t>
      </w:r>
    </w:p>
    <w:p w:rsidR="00445975" w:rsidRPr="00D07091" w:rsidRDefault="00445975" w:rsidP="00445975">
      <w:pPr>
        <w:pStyle w:val="ac"/>
        <w:spacing w:before="0" w:beforeAutospacing="0" w:after="120" w:afterAutospacing="0"/>
        <w:rPr>
          <w:rFonts w:asciiTheme="minorHAnsi" w:hAnsiTheme="minorHAnsi"/>
          <w:color w:val="000000"/>
          <w:sz w:val="22"/>
          <w:szCs w:val="22"/>
          <w:lang w:val="en-US"/>
        </w:rPr>
      </w:pPr>
      <w:r w:rsidRPr="008857BD">
        <w:rPr>
          <w:rFonts w:asciiTheme="minorHAnsi" w:hAnsiTheme="minorHAnsi"/>
          <w:b/>
          <w:color w:val="000000"/>
          <w:sz w:val="22"/>
          <w:szCs w:val="22"/>
        </w:rPr>
        <w:t xml:space="preserve">Использование </w:t>
      </w:r>
      <w:r w:rsidR="008857BD" w:rsidRPr="008857BD">
        <w:rPr>
          <w:rFonts w:asciiTheme="minorHAnsi" w:hAnsiTheme="minorHAnsi"/>
          <w:b/>
          <w:i/>
          <w:color w:val="000000"/>
          <w:sz w:val="22"/>
          <w:szCs w:val="22"/>
          <w:lang w:val="en-US"/>
        </w:rPr>
        <w:t>t</w:t>
      </w:r>
      <w:r w:rsidRPr="008857BD">
        <w:rPr>
          <w:rFonts w:asciiTheme="minorHAnsi" w:hAnsiTheme="minorHAnsi"/>
          <w:b/>
          <w:color w:val="000000"/>
          <w:sz w:val="22"/>
          <w:szCs w:val="22"/>
        </w:rPr>
        <w:t>-критерия для коэффициента корреляции</w:t>
      </w:r>
      <w:r w:rsidR="008857BD" w:rsidRPr="008857BD">
        <w:rPr>
          <w:rFonts w:asciiTheme="minorHAnsi" w:hAnsiTheme="minorHAnsi"/>
          <w:b/>
          <w:color w:val="000000"/>
          <w:sz w:val="22"/>
          <w:szCs w:val="22"/>
        </w:rPr>
        <w:t xml:space="preserve">. </w:t>
      </w:r>
      <w:hyperlink r:id="rId43" w:history="1">
        <w:r w:rsidR="008857BD" w:rsidRPr="008857BD">
          <w:rPr>
            <w:rStyle w:val="a3"/>
            <w:rFonts w:asciiTheme="minorHAnsi" w:hAnsiTheme="minorHAnsi"/>
            <w:sz w:val="22"/>
            <w:szCs w:val="22"/>
          </w:rPr>
          <w:t>Ранее</w:t>
        </w:r>
      </w:hyperlink>
      <w:r w:rsidRPr="00445975">
        <w:rPr>
          <w:rFonts w:asciiTheme="minorHAnsi" w:hAnsiTheme="minorHAnsi"/>
          <w:color w:val="000000"/>
          <w:sz w:val="22"/>
          <w:szCs w:val="22"/>
        </w:rPr>
        <w:t xml:space="preserve"> был</w:t>
      </w:r>
      <w:r w:rsidR="001F6D70">
        <w:rPr>
          <w:rFonts w:asciiTheme="minorHAnsi" w:hAnsiTheme="minorHAnsi"/>
          <w:color w:val="000000"/>
          <w:sz w:val="22"/>
          <w:szCs w:val="22"/>
        </w:rPr>
        <w:t xml:space="preserve"> введен коэффициент корреляции </w:t>
      </w:r>
      <w:r w:rsidR="001F6D70" w:rsidRPr="001F6D70">
        <w:rPr>
          <w:rFonts w:asciiTheme="minorHAnsi" w:hAnsiTheme="minorHAnsi"/>
          <w:i/>
          <w:color w:val="000000"/>
          <w:sz w:val="22"/>
          <w:szCs w:val="22"/>
          <w:lang w:val="en-US"/>
        </w:rPr>
        <w:t>r</w:t>
      </w:r>
      <w:r w:rsidR="001F6D70">
        <w:rPr>
          <w:rFonts w:asciiTheme="minorHAnsi" w:hAnsiTheme="minorHAnsi"/>
          <w:color w:val="000000"/>
          <w:sz w:val="22"/>
          <w:szCs w:val="22"/>
        </w:rPr>
        <w:t>, пред</w:t>
      </w:r>
      <w:r w:rsidRPr="00445975">
        <w:rPr>
          <w:rFonts w:asciiTheme="minorHAnsi" w:hAnsiTheme="minorHAnsi"/>
          <w:color w:val="000000"/>
          <w:sz w:val="22"/>
          <w:szCs w:val="22"/>
        </w:rPr>
        <w:t xml:space="preserve">ставляющий собой меру зависимости между двумя числовыми переменными. С его помощью можно установить, существует ли между двумя переменными статистически значимая связь. Обозначим коэффициент корреляции между генеральными совокупностями обеих переменных символом </w:t>
      </w:r>
      <w:r w:rsidR="001F6D70">
        <w:rPr>
          <w:rFonts w:asciiTheme="minorHAnsi" w:hAnsiTheme="minorHAnsi"/>
          <w:color w:val="000000"/>
          <w:sz w:val="22"/>
          <w:szCs w:val="22"/>
        </w:rPr>
        <w:t>ρ</w:t>
      </w:r>
      <w:r w:rsidRPr="00445975">
        <w:rPr>
          <w:rFonts w:asciiTheme="minorHAnsi" w:hAnsiTheme="minorHAnsi"/>
          <w:color w:val="000000"/>
          <w:sz w:val="22"/>
          <w:szCs w:val="22"/>
        </w:rPr>
        <w:t>. Нулевая и альтернативная гипотезы формулируются следующим образом:</w:t>
      </w:r>
      <w:r w:rsidR="001F6D70" w:rsidRPr="001F6D70">
        <w:rPr>
          <w:rFonts w:asciiTheme="minorHAnsi" w:hAnsiTheme="minorHAnsi"/>
          <w:color w:val="000000"/>
          <w:sz w:val="22"/>
          <w:szCs w:val="22"/>
        </w:rPr>
        <w:t xml:space="preserve"> </w:t>
      </w:r>
      <w:r w:rsidRPr="001F6D70">
        <w:rPr>
          <w:rFonts w:asciiTheme="minorHAnsi" w:hAnsiTheme="minorHAnsi"/>
          <w:i/>
          <w:color w:val="000000"/>
          <w:sz w:val="22"/>
          <w:szCs w:val="22"/>
        </w:rPr>
        <w:t>Н</w:t>
      </w:r>
      <w:r w:rsidR="001F6D70" w:rsidRPr="001F6D70">
        <w:rPr>
          <w:rFonts w:asciiTheme="minorHAnsi" w:hAnsiTheme="minorHAnsi"/>
          <w:i/>
          <w:color w:val="000000"/>
          <w:sz w:val="22"/>
          <w:szCs w:val="22"/>
          <w:vertAlign w:val="subscript"/>
        </w:rPr>
        <w:t>0</w:t>
      </w:r>
      <w:r w:rsidRPr="00445975">
        <w:rPr>
          <w:rFonts w:asciiTheme="minorHAnsi" w:hAnsiTheme="minorHAnsi"/>
          <w:color w:val="000000"/>
          <w:sz w:val="22"/>
          <w:szCs w:val="22"/>
        </w:rPr>
        <w:t xml:space="preserve">: </w:t>
      </w:r>
      <w:r w:rsidR="001F6D70">
        <w:rPr>
          <w:rFonts w:asciiTheme="minorHAnsi" w:hAnsiTheme="minorHAnsi"/>
          <w:color w:val="000000"/>
          <w:sz w:val="22"/>
          <w:szCs w:val="22"/>
        </w:rPr>
        <w:t>ρ</w:t>
      </w:r>
      <w:r w:rsidRPr="00445975">
        <w:rPr>
          <w:rFonts w:asciiTheme="minorHAnsi" w:hAnsiTheme="minorHAnsi"/>
          <w:color w:val="000000"/>
          <w:sz w:val="22"/>
          <w:szCs w:val="22"/>
        </w:rPr>
        <w:t xml:space="preserve"> = 0 (нет корреляции), </w:t>
      </w:r>
      <w:r w:rsidRPr="001F6D70">
        <w:rPr>
          <w:rFonts w:asciiTheme="minorHAnsi" w:hAnsiTheme="minorHAnsi"/>
          <w:i/>
          <w:color w:val="000000"/>
          <w:sz w:val="22"/>
          <w:szCs w:val="22"/>
        </w:rPr>
        <w:t>Н</w:t>
      </w:r>
      <w:r w:rsidRPr="001F6D70">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w:t>
      </w:r>
      <w:r w:rsidR="001F6D70">
        <w:rPr>
          <w:rFonts w:asciiTheme="minorHAnsi" w:hAnsiTheme="minorHAnsi"/>
          <w:color w:val="000000"/>
          <w:sz w:val="22"/>
          <w:szCs w:val="22"/>
        </w:rPr>
        <w:t>ρ</w:t>
      </w:r>
      <w:r w:rsidR="001F6D70" w:rsidRPr="001F6D70">
        <w:rPr>
          <w:rFonts w:asciiTheme="minorHAnsi" w:hAnsiTheme="minorHAnsi"/>
          <w:color w:val="000000"/>
          <w:sz w:val="22"/>
          <w:szCs w:val="22"/>
        </w:rPr>
        <w:t xml:space="preserve"> </w:t>
      </w:r>
      <w:r w:rsidR="001F6D70">
        <w:rPr>
          <w:rFonts w:asciiTheme="minorHAnsi" w:hAnsiTheme="minorHAnsi"/>
          <w:color w:val="000000"/>
          <w:sz w:val="22"/>
          <w:szCs w:val="22"/>
        </w:rPr>
        <w:t>≠</w:t>
      </w:r>
      <w:r w:rsidRPr="00445975">
        <w:rPr>
          <w:rFonts w:asciiTheme="minorHAnsi" w:hAnsiTheme="minorHAnsi"/>
          <w:color w:val="000000"/>
          <w:sz w:val="22"/>
          <w:szCs w:val="22"/>
        </w:rPr>
        <w:t xml:space="preserve"> 0 (есть корреляция).</w:t>
      </w:r>
      <w:r w:rsidR="00D07091" w:rsidRPr="00D07091">
        <w:rPr>
          <w:rFonts w:asciiTheme="minorHAnsi" w:hAnsiTheme="minorHAnsi"/>
          <w:color w:val="000000"/>
          <w:sz w:val="22"/>
          <w:szCs w:val="22"/>
        </w:rPr>
        <w:t xml:space="preserve"> </w:t>
      </w:r>
      <w:r w:rsidR="001F6D70">
        <w:rPr>
          <w:rFonts w:asciiTheme="minorHAnsi" w:hAnsiTheme="minorHAnsi"/>
          <w:color w:val="000000"/>
          <w:sz w:val="22"/>
          <w:szCs w:val="22"/>
        </w:rPr>
        <w:t>Проверка существования корреляции</w:t>
      </w:r>
      <w:r w:rsidR="00D07091">
        <w:rPr>
          <w:rFonts w:asciiTheme="minorHAnsi" w:hAnsiTheme="minorHAnsi"/>
          <w:color w:val="000000"/>
          <w:sz w:val="22"/>
          <w:szCs w:val="22"/>
          <w:lang w:val="en-US"/>
        </w:rPr>
        <w:t>:</w:t>
      </w:r>
    </w:p>
    <w:p w:rsidR="00445975" w:rsidRPr="00E32231" w:rsidRDefault="002F031A" w:rsidP="00445975">
      <w:pPr>
        <w:pStyle w:val="ac"/>
        <w:spacing w:before="0" w:beforeAutospacing="0" w:after="120" w:afterAutospacing="0"/>
        <w:rPr>
          <w:rFonts w:asciiTheme="majorHAnsi" w:hAnsiTheme="majorHAnsi"/>
          <w:i/>
          <w:color w:val="000000"/>
          <w:sz w:val="22"/>
          <w:szCs w:val="22"/>
        </w:rPr>
      </w:pPr>
      <w:r w:rsidRPr="002F031A">
        <w:rPr>
          <w:rFonts w:asciiTheme="majorHAnsi" w:hAnsiTheme="majorHAnsi"/>
          <w:i/>
          <w:color w:val="000000"/>
          <w:sz w:val="22"/>
          <w:szCs w:val="22"/>
        </w:rPr>
        <w:t xml:space="preserve">(12)   </w:t>
      </w:r>
      <w:r w:rsidRPr="002F031A">
        <w:rPr>
          <w:rFonts w:asciiTheme="majorHAnsi" w:hAnsiTheme="majorHAnsi"/>
          <w:i/>
          <w:color w:val="000000"/>
          <w:sz w:val="22"/>
          <w:szCs w:val="22"/>
          <w:lang w:val="en-US"/>
        </w:rPr>
        <w:t>t</w:t>
      </w:r>
      <w:r w:rsidRPr="00E32231">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r>
              <w:rPr>
                <w:rFonts w:ascii="Cambria Math" w:hAnsi="Cambria Math"/>
                <w:color w:val="000000"/>
                <w:sz w:val="30"/>
                <w:szCs w:val="30"/>
                <w:lang w:val="en-US"/>
              </w:rPr>
              <m:t>r</m:t>
            </m:r>
            <m:r>
              <w:rPr>
                <w:rFonts w:ascii="Cambria Math" w:hAnsi="Cambria Math"/>
                <w:color w:val="000000"/>
                <w:sz w:val="30"/>
                <w:szCs w:val="30"/>
              </w:rPr>
              <m:t xml:space="preserve"> – </m:t>
            </m:r>
            <m:r>
              <w:rPr>
                <w:rFonts w:ascii="Cambria Math" w:hAnsi="Cambria Math"/>
                <w:color w:val="000000"/>
                <w:sz w:val="30"/>
                <w:szCs w:val="30"/>
                <w:lang w:val="en-US"/>
              </w:rPr>
              <m:t>ρ</m:t>
            </m:r>
          </m:num>
          <m:den>
            <m:rad>
              <m:radPr>
                <m:degHide m:val="1"/>
                <m:ctrlPr>
                  <w:rPr>
                    <w:rFonts w:ascii="Cambria Math" w:hAnsi="Cambria Math"/>
                    <w:i/>
                    <w:color w:val="000000"/>
                    <w:sz w:val="30"/>
                    <w:szCs w:val="30"/>
                    <w:lang w:val="en-US"/>
                  </w:rPr>
                </m:ctrlPr>
              </m:radPr>
              <m:deg/>
              <m:e>
                <m:f>
                  <m:fPr>
                    <m:ctrlPr>
                      <w:rPr>
                        <w:rFonts w:ascii="Cambria Math" w:hAnsi="Cambria Math"/>
                        <w:i/>
                        <w:color w:val="000000"/>
                        <w:sz w:val="30"/>
                        <w:szCs w:val="30"/>
                        <w:lang w:val="en-US"/>
                      </w:rPr>
                    </m:ctrlPr>
                  </m:fPr>
                  <m:num>
                    <m:r>
                      <w:rPr>
                        <w:rFonts w:ascii="Cambria Math" w:hAnsi="Cambria Math"/>
                        <w:color w:val="000000"/>
                        <w:sz w:val="30"/>
                        <w:szCs w:val="30"/>
                      </w:rPr>
                      <m:t xml:space="preserve">(1 – </m:t>
                    </m:r>
                    <m:sSup>
                      <m:sSupPr>
                        <m:ctrlPr>
                          <w:rPr>
                            <w:rFonts w:ascii="Cambria Math" w:hAnsi="Cambria Math"/>
                            <w:i/>
                            <w:color w:val="000000"/>
                            <w:sz w:val="30"/>
                            <w:szCs w:val="30"/>
                            <w:lang w:val="en-US"/>
                          </w:rPr>
                        </m:ctrlPr>
                      </m:sSupPr>
                      <m:e>
                        <m:r>
                          <w:rPr>
                            <w:rFonts w:ascii="Cambria Math" w:hAnsi="Cambria Math"/>
                            <w:color w:val="000000"/>
                            <w:sz w:val="30"/>
                            <w:szCs w:val="30"/>
                            <w:lang w:val="en-US"/>
                          </w:rPr>
                          <m:t>r</m:t>
                        </m:r>
                      </m:e>
                      <m:sup>
                        <m:r>
                          <w:rPr>
                            <w:rFonts w:ascii="Cambria Math" w:hAnsi="Cambria Math"/>
                            <w:color w:val="000000"/>
                            <w:sz w:val="30"/>
                            <w:szCs w:val="30"/>
                          </w:rPr>
                          <m:t>2</m:t>
                        </m:r>
                      </m:sup>
                    </m:sSup>
                    <m:r>
                      <w:rPr>
                        <w:rFonts w:ascii="Cambria Math" w:hAnsi="Cambria Math"/>
                        <w:color w:val="000000"/>
                        <w:sz w:val="30"/>
                        <w:szCs w:val="30"/>
                      </w:rPr>
                      <m:t>)</m:t>
                    </m:r>
                  </m:num>
                  <m:den>
                    <m:r>
                      <w:rPr>
                        <w:rFonts w:ascii="Cambria Math" w:hAnsi="Cambria Math"/>
                        <w:color w:val="000000"/>
                        <w:sz w:val="30"/>
                        <w:szCs w:val="30"/>
                        <w:lang w:val="en-US"/>
                      </w:rPr>
                      <m:t>n</m:t>
                    </m:r>
                    <m:r>
                      <w:rPr>
                        <w:rFonts w:ascii="Cambria Math" w:hAnsi="Cambria Math"/>
                        <w:color w:val="000000"/>
                        <w:sz w:val="30"/>
                        <w:szCs w:val="30"/>
                      </w:rPr>
                      <m:t xml:space="preserve"> – 2</m:t>
                    </m:r>
                  </m:den>
                </m:f>
              </m:e>
            </m:rad>
          </m:den>
        </m:f>
      </m:oMath>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где</w:t>
      </w:r>
      <w:r w:rsidR="002F031A" w:rsidRPr="002F031A">
        <w:rPr>
          <w:rFonts w:asciiTheme="minorHAnsi" w:hAnsiTheme="minorHAnsi"/>
          <w:color w:val="000000"/>
          <w:sz w:val="22"/>
          <w:szCs w:val="22"/>
        </w:rPr>
        <w:t xml:space="preserve"> </w:t>
      </w:r>
      <w:r w:rsidR="002F031A" w:rsidRPr="002F031A">
        <w:rPr>
          <w:rFonts w:asciiTheme="majorHAnsi" w:hAnsiTheme="majorHAnsi"/>
          <w:i/>
          <w:color w:val="000000"/>
          <w:sz w:val="22"/>
          <w:szCs w:val="22"/>
          <w:lang w:val="en-US"/>
        </w:rPr>
        <w:t>r</w:t>
      </w:r>
      <w:r w:rsidR="002F031A" w:rsidRPr="002F031A">
        <w:rPr>
          <w:rFonts w:asciiTheme="majorHAnsi" w:hAnsiTheme="majorHAnsi"/>
          <w:i/>
          <w:color w:val="000000"/>
          <w:sz w:val="22"/>
          <w:szCs w:val="22"/>
        </w:rPr>
        <w:t xml:space="preserve"> = +</w:t>
      </w:r>
      <m:oMath>
        <m:rad>
          <m:radPr>
            <m:degHide m:val="1"/>
            <m:ctrlPr>
              <w:rPr>
                <w:rFonts w:ascii="Cambria Math" w:hAnsi="Cambria Math"/>
                <w:i/>
                <w:color w:val="000000"/>
                <w:sz w:val="22"/>
                <w:szCs w:val="22"/>
                <w:lang w:val="en-US"/>
              </w:rPr>
            </m:ctrlPr>
          </m:radPr>
          <m:deg/>
          <m:e>
            <m:sSup>
              <m:sSupPr>
                <m:ctrlPr>
                  <w:rPr>
                    <w:rFonts w:ascii="Cambria Math" w:hAnsi="Cambria Math"/>
                    <w:i/>
                    <w:color w:val="000000"/>
                    <w:sz w:val="22"/>
                    <w:szCs w:val="22"/>
                    <w:lang w:val="en-US"/>
                  </w:rPr>
                </m:ctrlPr>
              </m:sSupPr>
              <m:e>
                <m:r>
                  <w:rPr>
                    <w:rFonts w:ascii="Cambria Math" w:hAnsi="Cambria Math"/>
                    <w:color w:val="000000"/>
                    <w:sz w:val="22"/>
                    <w:szCs w:val="22"/>
                    <w:lang w:val="en-US"/>
                  </w:rPr>
                  <m:t>r</m:t>
                </m:r>
              </m:e>
              <m:sup>
                <m:r>
                  <w:rPr>
                    <w:rFonts w:ascii="Cambria Math" w:hAnsi="Cambria Math"/>
                    <w:color w:val="000000"/>
                    <w:sz w:val="22"/>
                    <w:szCs w:val="22"/>
                  </w:rPr>
                  <m:t>2</m:t>
                </m:r>
              </m:sup>
            </m:sSup>
          </m:e>
        </m:rad>
      </m:oMath>
      <w:r w:rsidR="002F031A" w:rsidRPr="002F031A">
        <w:rPr>
          <w:rFonts w:asciiTheme="minorHAnsi" w:hAnsiTheme="minorHAnsi"/>
          <w:color w:val="000000"/>
          <w:sz w:val="22"/>
          <w:szCs w:val="22"/>
        </w:rPr>
        <w:t xml:space="preserve">, </w:t>
      </w:r>
      <w:r w:rsidR="002F031A">
        <w:rPr>
          <w:rFonts w:asciiTheme="minorHAnsi" w:hAnsiTheme="minorHAnsi"/>
          <w:color w:val="000000"/>
          <w:sz w:val="22"/>
          <w:szCs w:val="22"/>
        </w:rPr>
        <w:t xml:space="preserve">если </w:t>
      </w:r>
      <w:r w:rsidR="002F031A" w:rsidRPr="002F031A">
        <w:rPr>
          <w:rFonts w:asciiTheme="minorHAnsi" w:hAnsiTheme="minorHAnsi"/>
          <w:i/>
          <w:color w:val="000000"/>
          <w:sz w:val="22"/>
          <w:szCs w:val="22"/>
          <w:lang w:val="en-US"/>
        </w:rPr>
        <w:t>b</w:t>
      </w:r>
      <w:r w:rsidR="002F031A" w:rsidRPr="002F031A">
        <w:rPr>
          <w:rFonts w:asciiTheme="minorHAnsi" w:hAnsiTheme="minorHAnsi"/>
          <w:i/>
          <w:color w:val="000000"/>
          <w:sz w:val="22"/>
          <w:szCs w:val="22"/>
          <w:vertAlign w:val="subscript"/>
        </w:rPr>
        <w:t>1</w:t>
      </w:r>
      <w:r w:rsidR="002F031A" w:rsidRPr="002F031A">
        <w:rPr>
          <w:rFonts w:asciiTheme="minorHAnsi" w:hAnsiTheme="minorHAnsi"/>
          <w:color w:val="000000"/>
          <w:sz w:val="22"/>
          <w:szCs w:val="22"/>
        </w:rPr>
        <w:t xml:space="preserve"> &gt; 0, </w:t>
      </w:r>
      <w:r w:rsidR="002F031A" w:rsidRPr="002F031A">
        <w:rPr>
          <w:rFonts w:asciiTheme="majorHAnsi" w:hAnsiTheme="majorHAnsi"/>
          <w:i/>
          <w:color w:val="000000"/>
          <w:sz w:val="22"/>
          <w:szCs w:val="22"/>
          <w:lang w:val="en-US"/>
        </w:rPr>
        <w:t>r</w:t>
      </w:r>
      <w:r w:rsidR="002F031A">
        <w:rPr>
          <w:rFonts w:asciiTheme="majorHAnsi" w:hAnsiTheme="majorHAnsi"/>
          <w:i/>
          <w:color w:val="000000"/>
          <w:sz w:val="22"/>
          <w:szCs w:val="22"/>
        </w:rPr>
        <w:t xml:space="preserve"> = </w:t>
      </w:r>
      <w:r w:rsidR="002F031A" w:rsidRPr="002F031A">
        <w:rPr>
          <w:rFonts w:asciiTheme="majorHAnsi" w:hAnsiTheme="majorHAnsi"/>
          <w:i/>
          <w:color w:val="000000"/>
          <w:sz w:val="22"/>
          <w:szCs w:val="22"/>
        </w:rPr>
        <w:t>–</w:t>
      </w:r>
      <m:oMath>
        <m:rad>
          <m:radPr>
            <m:degHide m:val="1"/>
            <m:ctrlPr>
              <w:rPr>
                <w:rFonts w:ascii="Cambria Math" w:hAnsi="Cambria Math"/>
                <w:i/>
                <w:color w:val="000000"/>
                <w:sz w:val="22"/>
                <w:szCs w:val="22"/>
                <w:lang w:val="en-US"/>
              </w:rPr>
            </m:ctrlPr>
          </m:radPr>
          <m:deg/>
          <m:e>
            <m:sSup>
              <m:sSupPr>
                <m:ctrlPr>
                  <w:rPr>
                    <w:rFonts w:ascii="Cambria Math" w:hAnsi="Cambria Math"/>
                    <w:i/>
                    <w:color w:val="000000"/>
                    <w:sz w:val="22"/>
                    <w:szCs w:val="22"/>
                    <w:lang w:val="en-US"/>
                  </w:rPr>
                </m:ctrlPr>
              </m:sSupPr>
              <m:e>
                <m:r>
                  <w:rPr>
                    <w:rFonts w:ascii="Cambria Math" w:hAnsi="Cambria Math"/>
                    <w:color w:val="000000"/>
                    <w:sz w:val="22"/>
                    <w:szCs w:val="22"/>
                    <w:lang w:val="en-US"/>
                  </w:rPr>
                  <m:t>r</m:t>
                </m:r>
              </m:e>
              <m:sup>
                <m:r>
                  <w:rPr>
                    <w:rFonts w:ascii="Cambria Math" w:hAnsi="Cambria Math"/>
                    <w:color w:val="000000"/>
                    <w:sz w:val="22"/>
                    <w:szCs w:val="22"/>
                  </w:rPr>
                  <m:t>2</m:t>
                </m:r>
              </m:sup>
            </m:sSup>
          </m:e>
        </m:rad>
      </m:oMath>
      <w:r w:rsidR="002F031A" w:rsidRPr="002F031A">
        <w:rPr>
          <w:rFonts w:asciiTheme="minorHAnsi" w:hAnsiTheme="minorHAnsi"/>
          <w:color w:val="000000"/>
          <w:sz w:val="22"/>
          <w:szCs w:val="22"/>
        </w:rPr>
        <w:t xml:space="preserve">, </w:t>
      </w:r>
      <w:r w:rsidR="002F031A">
        <w:rPr>
          <w:rFonts w:asciiTheme="minorHAnsi" w:hAnsiTheme="minorHAnsi"/>
          <w:color w:val="000000"/>
          <w:sz w:val="22"/>
          <w:szCs w:val="22"/>
        </w:rPr>
        <w:t xml:space="preserve">если </w:t>
      </w:r>
      <w:r w:rsidR="002F031A" w:rsidRPr="002F031A">
        <w:rPr>
          <w:rFonts w:asciiTheme="minorHAnsi" w:hAnsiTheme="minorHAnsi"/>
          <w:i/>
          <w:color w:val="000000"/>
          <w:sz w:val="22"/>
          <w:szCs w:val="22"/>
          <w:lang w:val="en-US"/>
        </w:rPr>
        <w:t>b</w:t>
      </w:r>
      <w:r w:rsidR="002F031A" w:rsidRPr="002F031A">
        <w:rPr>
          <w:rFonts w:asciiTheme="minorHAnsi" w:hAnsiTheme="minorHAnsi"/>
          <w:i/>
          <w:color w:val="000000"/>
          <w:sz w:val="22"/>
          <w:szCs w:val="22"/>
          <w:vertAlign w:val="subscript"/>
        </w:rPr>
        <w:t>1</w:t>
      </w:r>
      <w:r w:rsidR="002F031A" w:rsidRPr="002F031A">
        <w:rPr>
          <w:rFonts w:asciiTheme="minorHAnsi" w:hAnsiTheme="minorHAnsi"/>
          <w:color w:val="000000"/>
          <w:sz w:val="22"/>
          <w:szCs w:val="22"/>
        </w:rPr>
        <w:t xml:space="preserve"> &lt; 0.</w:t>
      </w:r>
      <w:r w:rsidR="00B21C76">
        <w:rPr>
          <w:rFonts w:asciiTheme="minorHAnsi" w:hAnsiTheme="minorHAnsi"/>
          <w:color w:val="000000"/>
          <w:sz w:val="22"/>
          <w:szCs w:val="22"/>
        </w:rPr>
        <w:t xml:space="preserve"> </w:t>
      </w:r>
      <w:r w:rsidRPr="00445975">
        <w:rPr>
          <w:rFonts w:asciiTheme="minorHAnsi" w:hAnsiTheme="minorHAnsi"/>
          <w:color w:val="000000"/>
          <w:sz w:val="22"/>
          <w:szCs w:val="22"/>
        </w:rPr>
        <w:t xml:space="preserve">Тестовая статистика </w:t>
      </w:r>
      <w:r w:rsidRPr="002F031A">
        <w:rPr>
          <w:rFonts w:asciiTheme="minorHAnsi" w:hAnsiTheme="minorHAnsi"/>
          <w:i/>
          <w:color w:val="000000"/>
          <w:sz w:val="22"/>
          <w:szCs w:val="22"/>
        </w:rPr>
        <w:t>t</w:t>
      </w:r>
      <w:r w:rsidRPr="00445975">
        <w:rPr>
          <w:rFonts w:asciiTheme="minorHAnsi" w:hAnsiTheme="minorHAnsi"/>
          <w:color w:val="000000"/>
          <w:sz w:val="22"/>
          <w:szCs w:val="22"/>
        </w:rPr>
        <w:t xml:space="preserve"> имеет </w:t>
      </w:r>
      <w:r w:rsidRPr="002F031A">
        <w:rPr>
          <w:rFonts w:asciiTheme="minorHAnsi" w:hAnsiTheme="minorHAnsi"/>
          <w:i/>
          <w:color w:val="000000"/>
          <w:sz w:val="22"/>
          <w:szCs w:val="22"/>
        </w:rPr>
        <w:t>t</w:t>
      </w:r>
      <w:r w:rsidRPr="00445975">
        <w:rPr>
          <w:rFonts w:asciiTheme="minorHAnsi" w:hAnsiTheme="minorHAnsi"/>
          <w:color w:val="000000"/>
          <w:sz w:val="22"/>
          <w:szCs w:val="22"/>
        </w:rPr>
        <w:t>-распредел</w:t>
      </w:r>
      <w:r w:rsidR="002F031A">
        <w:rPr>
          <w:rFonts w:asciiTheme="minorHAnsi" w:hAnsiTheme="minorHAnsi"/>
          <w:color w:val="000000"/>
          <w:sz w:val="22"/>
          <w:szCs w:val="22"/>
        </w:rPr>
        <w:t xml:space="preserve">ение с </w:t>
      </w:r>
      <w:r w:rsidR="002F031A" w:rsidRPr="002F031A">
        <w:rPr>
          <w:rFonts w:asciiTheme="minorHAnsi" w:hAnsiTheme="minorHAnsi"/>
          <w:i/>
          <w:color w:val="000000"/>
          <w:sz w:val="22"/>
          <w:szCs w:val="22"/>
        </w:rPr>
        <w:t xml:space="preserve">n – </w:t>
      </w:r>
      <w:r w:rsidRPr="002F031A">
        <w:rPr>
          <w:rFonts w:asciiTheme="minorHAnsi" w:hAnsiTheme="minorHAnsi"/>
          <w:i/>
          <w:color w:val="000000"/>
          <w:sz w:val="22"/>
          <w:szCs w:val="22"/>
        </w:rPr>
        <w:t>2</w:t>
      </w:r>
      <w:r w:rsidR="002F031A">
        <w:rPr>
          <w:rFonts w:asciiTheme="minorHAnsi" w:hAnsiTheme="minorHAnsi"/>
          <w:color w:val="000000"/>
          <w:sz w:val="22"/>
          <w:szCs w:val="22"/>
        </w:rPr>
        <w:t xml:space="preserve"> степенями свободы.</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В зада</w:t>
      </w:r>
      <w:r w:rsidR="002F031A">
        <w:rPr>
          <w:rFonts w:asciiTheme="minorHAnsi" w:hAnsiTheme="minorHAnsi"/>
          <w:color w:val="000000"/>
          <w:sz w:val="22"/>
          <w:szCs w:val="22"/>
        </w:rPr>
        <w:t xml:space="preserve">че о сети магазинов Sunflowers </w:t>
      </w:r>
      <w:r w:rsidR="002F031A" w:rsidRPr="002F031A">
        <w:rPr>
          <w:rFonts w:asciiTheme="minorHAnsi" w:hAnsiTheme="minorHAnsi"/>
          <w:i/>
          <w:color w:val="000000"/>
          <w:sz w:val="22"/>
          <w:szCs w:val="22"/>
        </w:rPr>
        <w:t>r</w:t>
      </w:r>
      <w:r w:rsidR="002F031A" w:rsidRPr="002F031A">
        <w:rPr>
          <w:rFonts w:asciiTheme="minorHAnsi" w:hAnsiTheme="minorHAnsi"/>
          <w:i/>
          <w:color w:val="000000"/>
          <w:sz w:val="22"/>
          <w:szCs w:val="22"/>
          <w:vertAlign w:val="superscript"/>
        </w:rPr>
        <w:t>2</w:t>
      </w:r>
      <w:r w:rsidR="002F031A">
        <w:rPr>
          <w:rFonts w:asciiTheme="minorHAnsi" w:hAnsiTheme="minorHAnsi"/>
          <w:color w:val="000000"/>
          <w:sz w:val="22"/>
          <w:szCs w:val="22"/>
        </w:rPr>
        <w:t xml:space="preserve"> = 0,904, а </w:t>
      </w:r>
      <w:r w:rsidR="002F031A" w:rsidRPr="002F031A">
        <w:rPr>
          <w:rFonts w:asciiTheme="minorHAnsi" w:hAnsiTheme="minorHAnsi"/>
          <w:i/>
          <w:color w:val="000000"/>
          <w:sz w:val="22"/>
          <w:szCs w:val="22"/>
        </w:rPr>
        <w:t>b</w:t>
      </w:r>
      <w:r w:rsidR="002F031A" w:rsidRPr="002F031A">
        <w:rPr>
          <w:rFonts w:asciiTheme="minorHAnsi" w:hAnsiTheme="minorHAnsi"/>
          <w:i/>
          <w:color w:val="000000"/>
          <w:sz w:val="22"/>
          <w:szCs w:val="22"/>
          <w:vertAlign w:val="subscript"/>
        </w:rPr>
        <w:t>1</w:t>
      </w:r>
      <w:r w:rsidR="002F031A">
        <w:rPr>
          <w:rFonts w:asciiTheme="minorHAnsi" w:hAnsiTheme="minorHAnsi"/>
          <w:color w:val="000000"/>
          <w:sz w:val="22"/>
          <w:szCs w:val="22"/>
        </w:rPr>
        <w:t xml:space="preserve">— +1,670 (см. рис. </w:t>
      </w:r>
      <w:r w:rsidRPr="00445975">
        <w:rPr>
          <w:rFonts w:asciiTheme="minorHAnsi" w:hAnsiTheme="minorHAnsi"/>
          <w:color w:val="000000"/>
          <w:sz w:val="22"/>
          <w:szCs w:val="22"/>
        </w:rPr>
        <w:t xml:space="preserve">4). Поскольку </w:t>
      </w:r>
      <w:r w:rsidR="002F031A" w:rsidRPr="002F031A">
        <w:rPr>
          <w:rFonts w:asciiTheme="minorHAnsi" w:hAnsiTheme="minorHAnsi"/>
          <w:i/>
          <w:color w:val="000000"/>
          <w:sz w:val="22"/>
          <w:szCs w:val="22"/>
        </w:rPr>
        <w:t>b</w:t>
      </w:r>
      <w:r w:rsidR="002F031A" w:rsidRPr="002F031A">
        <w:rPr>
          <w:rFonts w:asciiTheme="minorHAnsi" w:hAnsiTheme="minorHAnsi"/>
          <w:i/>
          <w:color w:val="000000"/>
          <w:sz w:val="22"/>
          <w:szCs w:val="22"/>
          <w:vertAlign w:val="subscript"/>
        </w:rPr>
        <w:t>1</w:t>
      </w:r>
      <w:r w:rsidRPr="00445975">
        <w:rPr>
          <w:rFonts w:asciiTheme="minorHAnsi" w:hAnsiTheme="minorHAnsi"/>
          <w:color w:val="000000"/>
          <w:sz w:val="22"/>
          <w:szCs w:val="22"/>
        </w:rPr>
        <w:t xml:space="preserve"> &gt; 0, коэффициент корреляции между объемом годовых продаж и </w:t>
      </w:r>
      <w:r w:rsidR="002F031A">
        <w:rPr>
          <w:rFonts w:asciiTheme="minorHAnsi" w:hAnsiTheme="minorHAnsi"/>
          <w:color w:val="000000"/>
          <w:sz w:val="22"/>
          <w:szCs w:val="22"/>
        </w:rPr>
        <w:t xml:space="preserve">размером магазина равен </w:t>
      </w:r>
      <w:r w:rsidR="002F031A" w:rsidRPr="002F031A">
        <w:rPr>
          <w:rFonts w:asciiTheme="minorHAnsi" w:hAnsiTheme="minorHAnsi"/>
          <w:i/>
          <w:color w:val="000000"/>
          <w:sz w:val="22"/>
          <w:szCs w:val="22"/>
        </w:rPr>
        <w:t>r</w:t>
      </w:r>
      <w:r w:rsidR="002F031A">
        <w:rPr>
          <w:rFonts w:asciiTheme="minorHAnsi" w:hAnsiTheme="minorHAnsi"/>
          <w:color w:val="000000"/>
          <w:sz w:val="22"/>
          <w:szCs w:val="22"/>
        </w:rPr>
        <w:t xml:space="preserve"> = </w:t>
      </w:r>
      <w:r w:rsidR="002F031A" w:rsidRPr="002F031A">
        <w:rPr>
          <w:rFonts w:asciiTheme="minorHAnsi" w:hAnsiTheme="minorHAnsi"/>
          <w:color w:val="000000"/>
          <w:sz w:val="22"/>
          <w:szCs w:val="22"/>
        </w:rPr>
        <w:t>+</w:t>
      </w:r>
      <w:r w:rsidR="002F031A">
        <w:rPr>
          <w:rFonts w:asciiTheme="minorHAnsi" w:hAnsiTheme="minorHAnsi"/>
          <w:color w:val="000000"/>
          <w:sz w:val="22"/>
          <w:szCs w:val="22"/>
        </w:rPr>
        <w:t>√</w:t>
      </w:r>
      <w:r w:rsidRPr="00445975">
        <w:rPr>
          <w:rFonts w:asciiTheme="minorHAnsi" w:hAnsiTheme="minorHAnsi"/>
          <w:color w:val="000000"/>
          <w:sz w:val="22"/>
          <w:szCs w:val="22"/>
        </w:rPr>
        <w:t>0,904 = +0,951. Проверим нулевую гипотезу, утверждающую, что между этими перемен</w:t>
      </w:r>
      <w:r w:rsidR="002F031A">
        <w:rPr>
          <w:rFonts w:asciiTheme="minorHAnsi" w:hAnsiTheme="minorHAnsi"/>
          <w:color w:val="000000"/>
          <w:sz w:val="22"/>
          <w:szCs w:val="22"/>
        </w:rPr>
        <w:t xml:space="preserve">ными нет корреляции, используя </w:t>
      </w:r>
      <w:r w:rsidR="002F031A" w:rsidRPr="002F031A">
        <w:rPr>
          <w:rFonts w:asciiTheme="minorHAnsi" w:hAnsiTheme="minorHAnsi"/>
          <w:i/>
          <w:color w:val="000000"/>
          <w:sz w:val="22"/>
          <w:szCs w:val="22"/>
        </w:rPr>
        <w:t>t</w:t>
      </w:r>
      <w:r w:rsidR="002F031A">
        <w:rPr>
          <w:rFonts w:asciiTheme="minorHAnsi" w:hAnsiTheme="minorHAnsi"/>
          <w:color w:val="000000"/>
          <w:sz w:val="22"/>
          <w:szCs w:val="22"/>
        </w:rPr>
        <w:t>-статистику:</w:t>
      </w:r>
    </w:p>
    <w:p w:rsidR="002F031A" w:rsidRDefault="002F031A"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821484" cy="548058"/>
            <wp:effectExtent l="0" t="0" r="762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в. Вычисления.jpg"/>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1837281" cy="552811"/>
                    </a:xfrm>
                    <a:prstGeom prst="rect">
                      <a:avLst/>
                    </a:prstGeom>
                    <a:ln>
                      <a:noFill/>
                    </a:ln>
                    <a:extLst>
                      <a:ext uri="{53640926-AAD7-44D8-BBD7-CCE9431645EC}">
                        <a14:shadowObscured xmlns:a14="http://schemas.microsoft.com/office/drawing/2010/main"/>
                      </a:ext>
                    </a:extLst>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При уровне значимости </w:t>
      </w:r>
      <w:r w:rsidR="002F031A">
        <w:rPr>
          <w:rFonts w:asciiTheme="minorHAnsi" w:hAnsiTheme="minorHAnsi"/>
          <w:color w:val="000000"/>
          <w:sz w:val="22"/>
          <w:szCs w:val="22"/>
        </w:rPr>
        <w:t>α</w:t>
      </w:r>
      <w:r w:rsidR="002F031A" w:rsidRPr="002F031A">
        <w:rPr>
          <w:rFonts w:asciiTheme="minorHAnsi" w:hAnsiTheme="minorHAnsi"/>
          <w:color w:val="000000"/>
          <w:sz w:val="22"/>
          <w:szCs w:val="22"/>
        </w:rPr>
        <w:t xml:space="preserve"> </w:t>
      </w:r>
      <w:r w:rsidRPr="00445975">
        <w:rPr>
          <w:rFonts w:asciiTheme="minorHAnsi" w:hAnsiTheme="minorHAnsi"/>
          <w:color w:val="000000"/>
          <w:sz w:val="22"/>
          <w:szCs w:val="22"/>
        </w:rPr>
        <w:t xml:space="preserve">= 0,05 нулевую гипотезу следует отклонить, поскольку </w:t>
      </w:r>
      <w:r w:rsidRPr="002F031A">
        <w:rPr>
          <w:rFonts w:asciiTheme="minorHAnsi" w:hAnsiTheme="minorHAnsi"/>
          <w:i/>
          <w:color w:val="000000"/>
          <w:sz w:val="22"/>
          <w:szCs w:val="22"/>
        </w:rPr>
        <w:t>t</w:t>
      </w:r>
      <w:r w:rsidRPr="00445975">
        <w:rPr>
          <w:rFonts w:asciiTheme="minorHAnsi" w:hAnsiTheme="minorHAnsi"/>
          <w:color w:val="000000"/>
          <w:sz w:val="22"/>
          <w:szCs w:val="22"/>
        </w:rPr>
        <w:t xml:space="preserve"> = 10,64 &gt; 2,1788. Таким образом, можно утверждать, что между объемом годовых продаж и размером магазина существуе</w:t>
      </w:r>
      <w:r w:rsidR="0009211F">
        <w:rPr>
          <w:rFonts w:asciiTheme="minorHAnsi" w:hAnsiTheme="minorHAnsi"/>
          <w:color w:val="000000"/>
          <w:sz w:val="22"/>
          <w:szCs w:val="22"/>
        </w:rPr>
        <w:t>т статистически значимая связь.</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При обсуждении выводов, касающихся наклона генеральной совокупности, доверительные интервалы и критерии для проверки гипотез являются взаимозаменяемыми инструментами. Однако вычисление доверительного интервала, содержащего коэффициент корреляции, оказывается более сложным делом, поскольку вид выборочного распределения статистики </w:t>
      </w:r>
      <w:r w:rsidR="0009211F" w:rsidRPr="0009211F">
        <w:rPr>
          <w:rFonts w:asciiTheme="minorHAnsi" w:hAnsiTheme="minorHAnsi"/>
          <w:i/>
          <w:color w:val="000000"/>
          <w:sz w:val="22"/>
          <w:szCs w:val="22"/>
          <w:lang w:val="en-US"/>
        </w:rPr>
        <w:t>r</w:t>
      </w:r>
      <w:r w:rsidRPr="00445975">
        <w:rPr>
          <w:rFonts w:asciiTheme="minorHAnsi" w:hAnsiTheme="minorHAnsi"/>
          <w:color w:val="000000"/>
          <w:sz w:val="22"/>
          <w:szCs w:val="22"/>
        </w:rPr>
        <w:t xml:space="preserve"> зависит от ист</w:t>
      </w:r>
      <w:r w:rsidR="0009211F">
        <w:rPr>
          <w:rFonts w:asciiTheme="minorHAnsi" w:hAnsiTheme="minorHAnsi"/>
          <w:color w:val="000000"/>
          <w:sz w:val="22"/>
          <w:szCs w:val="22"/>
        </w:rPr>
        <w:t>инного коэффициента корреляции.</w:t>
      </w:r>
    </w:p>
    <w:p w:rsidR="0009211F" w:rsidRPr="0009211F" w:rsidRDefault="0009211F" w:rsidP="00445975">
      <w:pPr>
        <w:pStyle w:val="ac"/>
        <w:spacing w:before="0" w:beforeAutospacing="0" w:after="120" w:afterAutospacing="0"/>
        <w:rPr>
          <w:rFonts w:asciiTheme="minorHAnsi" w:hAnsiTheme="minorHAnsi"/>
          <w:b/>
          <w:color w:val="000000"/>
          <w:sz w:val="22"/>
          <w:szCs w:val="22"/>
        </w:rPr>
      </w:pPr>
      <w:r w:rsidRPr="0009211F">
        <w:rPr>
          <w:rFonts w:asciiTheme="minorHAnsi" w:hAnsiTheme="minorHAnsi"/>
          <w:b/>
          <w:color w:val="000000"/>
          <w:sz w:val="22"/>
          <w:szCs w:val="22"/>
        </w:rPr>
        <w:t>Оценка математического ожидания и предсказание индивидуальных значений</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В этом разделе рассматриваются методы оценки математического о</w:t>
      </w:r>
      <w:r w:rsidR="00E32231">
        <w:rPr>
          <w:rFonts w:asciiTheme="minorHAnsi" w:hAnsiTheme="minorHAnsi"/>
          <w:color w:val="000000"/>
          <w:sz w:val="22"/>
          <w:szCs w:val="22"/>
        </w:rPr>
        <w:t xml:space="preserve">жидания отклика </w:t>
      </w:r>
      <w:r w:rsidR="00E32231" w:rsidRPr="00E32231">
        <w:rPr>
          <w:rFonts w:asciiTheme="minorHAnsi" w:hAnsiTheme="minorHAnsi"/>
          <w:i/>
          <w:color w:val="000000"/>
          <w:sz w:val="22"/>
          <w:szCs w:val="22"/>
          <w:lang w:val="en-US"/>
        </w:rPr>
        <w:t>Y</w:t>
      </w:r>
      <w:r w:rsidRPr="00445975">
        <w:rPr>
          <w:rFonts w:asciiTheme="minorHAnsi" w:hAnsiTheme="minorHAnsi"/>
          <w:color w:val="000000"/>
          <w:sz w:val="22"/>
          <w:szCs w:val="22"/>
        </w:rPr>
        <w:t xml:space="preserve"> и предск</w:t>
      </w:r>
      <w:r w:rsidR="00E32231">
        <w:rPr>
          <w:rFonts w:asciiTheme="minorHAnsi" w:hAnsiTheme="minorHAnsi"/>
          <w:color w:val="000000"/>
          <w:sz w:val="22"/>
          <w:szCs w:val="22"/>
        </w:rPr>
        <w:t xml:space="preserve">азания индивидуальных значений </w:t>
      </w:r>
      <w:r w:rsidR="00E32231" w:rsidRPr="00E32231">
        <w:rPr>
          <w:rFonts w:asciiTheme="minorHAnsi" w:hAnsiTheme="minorHAnsi"/>
          <w:i/>
          <w:color w:val="000000"/>
          <w:sz w:val="22"/>
          <w:szCs w:val="22"/>
        </w:rPr>
        <w:t>Y</w:t>
      </w:r>
      <w:r w:rsidRPr="00445975">
        <w:rPr>
          <w:rFonts w:asciiTheme="minorHAnsi" w:hAnsiTheme="minorHAnsi"/>
          <w:color w:val="000000"/>
          <w:sz w:val="22"/>
          <w:szCs w:val="22"/>
        </w:rPr>
        <w:t xml:space="preserve"> при заданных значениях переменной </w:t>
      </w:r>
      <w:r w:rsidRPr="00E32231">
        <w:rPr>
          <w:rFonts w:asciiTheme="minorHAnsi" w:hAnsiTheme="minorHAnsi"/>
          <w:i/>
          <w:color w:val="000000"/>
          <w:sz w:val="22"/>
          <w:szCs w:val="22"/>
        </w:rPr>
        <w:t>X</w:t>
      </w:r>
      <w:r w:rsidRPr="00445975">
        <w:rPr>
          <w:rFonts w:asciiTheme="minorHAnsi" w:hAnsiTheme="minorHAnsi"/>
          <w:color w:val="000000"/>
          <w:sz w:val="22"/>
          <w:szCs w:val="22"/>
        </w:rPr>
        <w:t>.</w:t>
      </w:r>
    </w:p>
    <w:p w:rsidR="00445975" w:rsidRDefault="00445975" w:rsidP="00445975">
      <w:pPr>
        <w:pStyle w:val="ac"/>
        <w:spacing w:before="0" w:beforeAutospacing="0" w:after="120" w:afterAutospacing="0"/>
        <w:rPr>
          <w:rFonts w:asciiTheme="minorHAnsi" w:hAnsiTheme="minorHAnsi"/>
          <w:color w:val="000000"/>
          <w:sz w:val="22"/>
          <w:szCs w:val="22"/>
        </w:rPr>
      </w:pPr>
      <w:r w:rsidRPr="00E32231">
        <w:rPr>
          <w:rFonts w:asciiTheme="minorHAnsi" w:hAnsiTheme="minorHAnsi"/>
          <w:b/>
          <w:color w:val="000000"/>
          <w:sz w:val="22"/>
          <w:szCs w:val="22"/>
        </w:rPr>
        <w:t>Построение доверительного интервала</w:t>
      </w:r>
      <w:r w:rsidR="00E32231" w:rsidRPr="00E32231">
        <w:rPr>
          <w:rFonts w:asciiTheme="minorHAnsi" w:hAnsiTheme="minorHAnsi"/>
          <w:b/>
          <w:color w:val="000000"/>
          <w:sz w:val="22"/>
          <w:szCs w:val="22"/>
        </w:rPr>
        <w:t xml:space="preserve">. </w:t>
      </w:r>
      <w:r w:rsidR="00E32231">
        <w:rPr>
          <w:rFonts w:asciiTheme="minorHAnsi" w:hAnsiTheme="minorHAnsi"/>
          <w:color w:val="000000"/>
          <w:sz w:val="22"/>
          <w:szCs w:val="22"/>
        </w:rPr>
        <w:t xml:space="preserve">В примере </w:t>
      </w:r>
      <w:r w:rsidRPr="00445975">
        <w:rPr>
          <w:rFonts w:asciiTheme="minorHAnsi" w:hAnsiTheme="minorHAnsi"/>
          <w:color w:val="000000"/>
          <w:sz w:val="22"/>
          <w:szCs w:val="22"/>
        </w:rPr>
        <w:t>2</w:t>
      </w:r>
      <w:r w:rsidR="00E32231" w:rsidRPr="00E32231">
        <w:rPr>
          <w:rFonts w:asciiTheme="minorHAnsi" w:hAnsiTheme="minorHAnsi"/>
          <w:color w:val="000000"/>
          <w:sz w:val="22"/>
          <w:szCs w:val="22"/>
        </w:rPr>
        <w:t xml:space="preserve"> (</w:t>
      </w:r>
      <w:r w:rsidR="00E32231">
        <w:rPr>
          <w:rFonts w:asciiTheme="minorHAnsi" w:hAnsiTheme="minorHAnsi"/>
          <w:color w:val="000000"/>
          <w:sz w:val="22"/>
          <w:szCs w:val="22"/>
        </w:rPr>
        <w:t xml:space="preserve">см. выше раздел </w:t>
      </w:r>
      <w:r w:rsidR="00E32231" w:rsidRPr="00E32231">
        <w:rPr>
          <w:rFonts w:asciiTheme="minorHAnsi" w:hAnsiTheme="minorHAnsi"/>
          <w:i/>
          <w:color w:val="000000"/>
          <w:sz w:val="22"/>
          <w:szCs w:val="22"/>
        </w:rPr>
        <w:t>Метод наименьших квадратов</w:t>
      </w:r>
      <w:r w:rsidR="00E32231">
        <w:rPr>
          <w:rFonts w:asciiTheme="minorHAnsi" w:hAnsiTheme="minorHAnsi"/>
          <w:color w:val="000000"/>
          <w:sz w:val="22"/>
          <w:szCs w:val="22"/>
        </w:rPr>
        <w:t>)</w:t>
      </w:r>
      <w:r w:rsidRPr="00445975">
        <w:rPr>
          <w:rFonts w:asciiTheme="minorHAnsi" w:hAnsiTheme="minorHAnsi"/>
          <w:color w:val="000000"/>
          <w:sz w:val="22"/>
          <w:szCs w:val="22"/>
        </w:rPr>
        <w:t xml:space="preserve"> регрессионное уравнение позволило предсказать значение переменной </w:t>
      </w:r>
      <w:r w:rsidRPr="00E32231">
        <w:rPr>
          <w:rFonts w:asciiTheme="minorHAnsi" w:hAnsiTheme="minorHAnsi"/>
          <w:i/>
          <w:color w:val="000000"/>
          <w:sz w:val="22"/>
          <w:szCs w:val="22"/>
        </w:rPr>
        <w:t>Y</w:t>
      </w:r>
      <w:r w:rsidRPr="00445975">
        <w:rPr>
          <w:rFonts w:asciiTheme="minorHAnsi" w:hAnsiTheme="minorHAnsi"/>
          <w:color w:val="000000"/>
          <w:sz w:val="22"/>
          <w:szCs w:val="22"/>
        </w:rPr>
        <w:t xml:space="preserve"> при заданном значении переменной </w:t>
      </w:r>
      <w:r w:rsidRPr="00E32231">
        <w:rPr>
          <w:rFonts w:asciiTheme="minorHAnsi" w:hAnsiTheme="minorHAnsi"/>
          <w:i/>
          <w:color w:val="000000"/>
          <w:sz w:val="22"/>
          <w:szCs w:val="22"/>
        </w:rPr>
        <w:t>X</w:t>
      </w:r>
      <w:r w:rsidRPr="00445975">
        <w:rPr>
          <w:rFonts w:asciiTheme="minorHAnsi" w:hAnsiTheme="minorHAnsi"/>
          <w:color w:val="000000"/>
          <w:sz w:val="22"/>
          <w:szCs w:val="22"/>
        </w:rPr>
        <w:t>. В задаче о выборе места для торговой точки средний годовой объем продаж в магазине площадью 4</w:t>
      </w:r>
      <w:r w:rsidR="00E32231">
        <w:rPr>
          <w:rFonts w:asciiTheme="minorHAnsi" w:hAnsiTheme="minorHAnsi"/>
          <w:color w:val="000000"/>
          <w:sz w:val="22"/>
          <w:szCs w:val="22"/>
        </w:rPr>
        <w:t xml:space="preserve">000 </w:t>
      </w:r>
      <w:r w:rsidRPr="00445975">
        <w:rPr>
          <w:rFonts w:asciiTheme="minorHAnsi" w:hAnsiTheme="minorHAnsi"/>
          <w:color w:val="000000"/>
          <w:sz w:val="22"/>
          <w:szCs w:val="22"/>
        </w:rPr>
        <w:t xml:space="preserve">кв. футов был равен 7,644 млн. долл. Однако эта оценка математического ожидания генеральной совокупности является точечной. </w:t>
      </w:r>
      <w:hyperlink r:id="rId45" w:history="1">
        <w:r w:rsidR="00E32231" w:rsidRPr="00E32231">
          <w:rPr>
            <w:rStyle w:val="a3"/>
            <w:rFonts w:asciiTheme="minorHAnsi" w:hAnsiTheme="minorHAnsi"/>
            <w:sz w:val="22"/>
            <w:szCs w:val="22"/>
          </w:rPr>
          <w:t>Ранее</w:t>
        </w:r>
      </w:hyperlink>
      <w:r w:rsidRPr="00445975">
        <w:rPr>
          <w:rFonts w:asciiTheme="minorHAnsi" w:hAnsiTheme="minorHAnsi"/>
          <w:color w:val="000000"/>
          <w:sz w:val="22"/>
          <w:szCs w:val="22"/>
        </w:rPr>
        <w:t xml:space="preserve"> для оценки математического ожидания генеральной совокупности была предложена концепция доверительного интервала. Аналогично можно ввести понятие </w:t>
      </w:r>
      <w:r w:rsidRPr="00D07091">
        <w:rPr>
          <w:rFonts w:asciiTheme="minorHAnsi" w:hAnsiTheme="minorHAnsi"/>
          <w:i/>
          <w:color w:val="000000"/>
          <w:sz w:val="22"/>
          <w:szCs w:val="22"/>
        </w:rPr>
        <w:t>доверительного интервала для математического ожидания отклика</w:t>
      </w:r>
      <w:r w:rsidRPr="00445975">
        <w:rPr>
          <w:rFonts w:asciiTheme="minorHAnsi" w:hAnsiTheme="minorHAnsi"/>
          <w:color w:val="000000"/>
          <w:sz w:val="22"/>
          <w:szCs w:val="22"/>
        </w:rPr>
        <w:t xml:space="preserve"> при заданном значении переменной </w:t>
      </w:r>
      <w:r w:rsidRPr="00E32231">
        <w:rPr>
          <w:rFonts w:asciiTheme="minorHAnsi" w:hAnsiTheme="minorHAnsi"/>
          <w:i/>
          <w:color w:val="000000"/>
          <w:sz w:val="22"/>
          <w:szCs w:val="22"/>
        </w:rPr>
        <w:t>X</w:t>
      </w:r>
      <w:r w:rsidR="000C214F">
        <w:rPr>
          <w:rFonts w:asciiTheme="minorHAnsi" w:hAnsiTheme="minorHAnsi"/>
          <w:color w:val="000000"/>
          <w:sz w:val="22"/>
          <w:szCs w:val="22"/>
        </w:rPr>
        <w:t>:</w:t>
      </w:r>
    </w:p>
    <w:p w:rsidR="000C214F" w:rsidRPr="000C214F" w:rsidRDefault="000C214F" w:rsidP="000C214F">
      <w:pPr>
        <w:pStyle w:val="ac"/>
        <w:spacing w:before="0" w:beforeAutospacing="0" w:after="120" w:afterAutospacing="0"/>
        <w:rPr>
          <w:rFonts w:asciiTheme="majorHAnsi" w:hAnsiTheme="majorHAnsi"/>
          <w:i/>
          <w:color w:val="000000"/>
          <w:sz w:val="22"/>
          <w:szCs w:val="22"/>
        </w:rPr>
      </w:pPr>
      <w:r w:rsidRPr="000C214F">
        <w:rPr>
          <w:rFonts w:asciiTheme="majorHAnsi" w:hAnsiTheme="majorHAnsi"/>
          <w:i/>
          <w:color w:val="000000"/>
          <w:sz w:val="22"/>
          <w:szCs w:val="22"/>
        </w:rPr>
        <w:t xml:space="preserve">(13)   </w:t>
      </w:r>
      <w:r w:rsidRPr="000C214F">
        <w:rPr>
          <w:rFonts w:asciiTheme="majorHAnsi" w:hAnsiTheme="majorHAnsi"/>
          <w:i/>
          <w:color w:val="000000"/>
          <w:sz w:val="22"/>
          <w:szCs w:val="22"/>
          <w:lang w:val="en-US"/>
        </w:rPr>
        <w:t>Y</w:t>
      </w:r>
      <w:r w:rsidRPr="000C214F">
        <w:rPr>
          <w:rFonts w:asciiTheme="majorHAnsi" w:hAnsiTheme="majorHAnsi"/>
          <w:i/>
          <w:color w:val="000000"/>
          <w:sz w:val="22"/>
          <w:szCs w:val="22"/>
        </w:rPr>
        <w:t>̂</w:t>
      </w:r>
      <w:r w:rsidRPr="000C214F">
        <w:rPr>
          <w:rFonts w:asciiTheme="majorHAnsi" w:hAnsiTheme="majorHAnsi"/>
          <w:i/>
          <w:color w:val="000000"/>
          <w:sz w:val="22"/>
          <w:szCs w:val="22"/>
          <w:vertAlign w:val="subscript"/>
          <w:lang w:val="en-US"/>
        </w:rPr>
        <w:t>i</w:t>
      </w:r>
      <w:r w:rsidRPr="000C214F">
        <w:rPr>
          <w:rFonts w:asciiTheme="majorHAnsi" w:hAnsiTheme="majorHAnsi"/>
          <w:i/>
          <w:color w:val="000000"/>
          <w:sz w:val="22"/>
          <w:szCs w:val="22"/>
        </w:rPr>
        <w:t xml:space="preserve"> ± </w:t>
      </w:r>
      <w:r w:rsidRPr="000C214F">
        <w:rPr>
          <w:rFonts w:asciiTheme="majorHAnsi" w:hAnsiTheme="majorHAnsi"/>
          <w:i/>
          <w:color w:val="000000"/>
          <w:sz w:val="22"/>
          <w:szCs w:val="22"/>
          <w:lang w:val="en-US"/>
        </w:rPr>
        <w:t>t</w:t>
      </w:r>
      <w:r w:rsidRPr="000C214F">
        <w:rPr>
          <w:rFonts w:asciiTheme="majorHAnsi" w:hAnsiTheme="majorHAnsi"/>
          <w:i/>
          <w:color w:val="000000"/>
          <w:sz w:val="22"/>
          <w:szCs w:val="22"/>
          <w:vertAlign w:val="subscript"/>
          <w:lang w:val="en-US"/>
        </w:rPr>
        <w:t>n</w:t>
      </w:r>
      <w:r w:rsidRPr="000C214F">
        <w:rPr>
          <w:rFonts w:asciiTheme="majorHAnsi" w:hAnsiTheme="majorHAnsi"/>
          <w:i/>
          <w:color w:val="000000"/>
          <w:sz w:val="22"/>
          <w:szCs w:val="22"/>
          <w:vertAlign w:val="subscript"/>
        </w:rPr>
        <w:t>–2</w:t>
      </w:r>
      <w:r w:rsidRPr="000C214F">
        <w:rPr>
          <w:rFonts w:asciiTheme="majorHAnsi" w:hAnsiTheme="majorHAnsi"/>
          <w:i/>
          <w:color w:val="000000"/>
          <w:sz w:val="22"/>
          <w:szCs w:val="22"/>
          <w:lang w:val="en-US"/>
        </w:rPr>
        <w:t>S</w:t>
      </w:r>
      <w:r w:rsidRPr="000C214F">
        <w:rPr>
          <w:rFonts w:asciiTheme="majorHAnsi" w:hAnsiTheme="majorHAnsi"/>
          <w:i/>
          <w:color w:val="000000"/>
          <w:sz w:val="22"/>
          <w:szCs w:val="22"/>
          <w:vertAlign w:val="subscript"/>
          <w:lang w:val="en-US"/>
        </w:rPr>
        <w:t>YX</w:t>
      </w:r>
      <m:oMath>
        <m:rad>
          <m:radPr>
            <m:degHide m:val="1"/>
            <m:ctrlPr>
              <w:rPr>
                <w:rFonts w:ascii="Cambria Math" w:hAnsi="Cambria Math"/>
                <w:i/>
                <w:color w:val="000000"/>
                <w:szCs w:val="22"/>
                <w:vertAlign w:val="subscript"/>
                <w:lang w:val="en-US"/>
              </w:rPr>
            </m:ctrlPr>
          </m:radPr>
          <m:deg/>
          <m:e>
            <m:sSub>
              <m:sSubPr>
                <m:ctrlPr>
                  <w:rPr>
                    <w:rFonts w:ascii="Cambria Math" w:hAnsi="Cambria Math"/>
                    <w:i/>
                    <w:color w:val="000000"/>
                    <w:szCs w:val="22"/>
                    <w:vertAlign w:val="subscript"/>
                    <w:lang w:val="en-US"/>
                  </w:rPr>
                </m:ctrlPr>
              </m:sSubPr>
              <m:e>
                <m:r>
                  <w:rPr>
                    <w:rFonts w:ascii="Cambria Math" w:hAnsi="Cambria Math"/>
                    <w:color w:val="000000"/>
                    <w:szCs w:val="22"/>
                    <w:vertAlign w:val="subscript"/>
                  </w:rPr>
                  <m:t>h</m:t>
                </m:r>
              </m:e>
              <m:sub>
                <m:r>
                  <w:rPr>
                    <w:rFonts w:ascii="Cambria Math" w:hAnsi="Cambria Math"/>
                    <w:color w:val="000000"/>
                    <w:szCs w:val="22"/>
                    <w:vertAlign w:val="subscript"/>
                    <w:lang w:val="en-US"/>
                  </w:rPr>
                  <m:t>i</m:t>
                </m:r>
              </m:sub>
            </m:sSub>
          </m:e>
        </m:rad>
      </m:oMath>
      <w:r w:rsidRPr="000C214F">
        <w:rPr>
          <w:rFonts w:asciiTheme="majorHAnsi" w:hAnsiTheme="majorHAnsi"/>
          <w:i/>
          <w:color w:val="000000"/>
          <w:sz w:val="22"/>
          <w:szCs w:val="22"/>
        </w:rPr>
        <w:t xml:space="preserve"> </w:t>
      </w:r>
      <w:r>
        <w:rPr>
          <w:rFonts w:asciiTheme="majorHAnsi" w:hAnsiTheme="majorHAnsi"/>
          <w:i/>
          <w:color w:val="000000"/>
          <w:sz w:val="22"/>
          <w:szCs w:val="22"/>
        </w:rPr>
        <w:t>или</w:t>
      </w:r>
      <w:r w:rsidRPr="000C214F">
        <w:rPr>
          <w:rFonts w:asciiTheme="majorHAnsi" w:hAnsiTheme="majorHAnsi"/>
          <w:i/>
          <w:color w:val="000000"/>
          <w:sz w:val="22"/>
          <w:szCs w:val="22"/>
        </w:rPr>
        <w:t xml:space="preserve">   </w:t>
      </w:r>
      <w:r w:rsidRPr="000C214F">
        <w:rPr>
          <w:rFonts w:asciiTheme="majorHAnsi" w:hAnsiTheme="majorHAnsi"/>
          <w:i/>
          <w:color w:val="000000"/>
          <w:sz w:val="22"/>
          <w:szCs w:val="22"/>
          <w:lang w:val="en-US"/>
        </w:rPr>
        <w:t>Y</w:t>
      </w:r>
      <w:r w:rsidRPr="000C214F">
        <w:rPr>
          <w:rFonts w:asciiTheme="majorHAnsi" w:hAnsiTheme="majorHAnsi"/>
          <w:i/>
          <w:color w:val="000000"/>
          <w:sz w:val="22"/>
          <w:szCs w:val="22"/>
        </w:rPr>
        <w:t>̂</w:t>
      </w:r>
      <w:r w:rsidRPr="000C214F">
        <w:rPr>
          <w:rFonts w:asciiTheme="majorHAnsi" w:hAnsiTheme="majorHAnsi"/>
          <w:i/>
          <w:color w:val="000000"/>
          <w:sz w:val="22"/>
          <w:szCs w:val="22"/>
          <w:vertAlign w:val="subscript"/>
          <w:lang w:val="en-US"/>
        </w:rPr>
        <w:t>i</w:t>
      </w:r>
      <w:r w:rsidRPr="000C214F">
        <w:rPr>
          <w:rFonts w:asciiTheme="majorHAnsi" w:hAnsiTheme="majorHAnsi"/>
          <w:i/>
          <w:color w:val="000000"/>
          <w:sz w:val="22"/>
          <w:szCs w:val="22"/>
        </w:rPr>
        <w:t xml:space="preserve"> – </w:t>
      </w:r>
      <w:r w:rsidRPr="000C214F">
        <w:rPr>
          <w:rFonts w:asciiTheme="majorHAnsi" w:hAnsiTheme="majorHAnsi"/>
          <w:i/>
          <w:color w:val="000000"/>
          <w:sz w:val="22"/>
          <w:szCs w:val="22"/>
          <w:lang w:val="en-US"/>
        </w:rPr>
        <w:t>t</w:t>
      </w:r>
      <w:r w:rsidRPr="000C214F">
        <w:rPr>
          <w:rFonts w:asciiTheme="majorHAnsi" w:hAnsiTheme="majorHAnsi"/>
          <w:i/>
          <w:color w:val="000000"/>
          <w:sz w:val="22"/>
          <w:szCs w:val="22"/>
          <w:vertAlign w:val="subscript"/>
          <w:lang w:val="en-US"/>
        </w:rPr>
        <w:t>n</w:t>
      </w:r>
      <w:r w:rsidRPr="000C214F">
        <w:rPr>
          <w:rFonts w:asciiTheme="majorHAnsi" w:hAnsiTheme="majorHAnsi"/>
          <w:i/>
          <w:color w:val="000000"/>
          <w:sz w:val="22"/>
          <w:szCs w:val="22"/>
          <w:vertAlign w:val="subscript"/>
        </w:rPr>
        <w:t>–2</w:t>
      </w:r>
      <w:r w:rsidRPr="000C214F">
        <w:rPr>
          <w:rFonts w:asciiTheme="majorHAnsi" w:hAnsiTheme="majorHAnsi"/>
          <w:i/>
          <w:color w:val="000000"/>
          <w:sz w:val="22"/>
          <w:szCs w:val="22"/>
          <w:lang w:val="en-US"/>
        </w:rPr>
        <w:t>S</w:t>
      </w:r>
      <w:r w:rsidRPr="000C214F">
        <w:rPr>
          <w:rFonts w:asciiTheme="majorHAnsi" w:hAnsiTheme="majorHAnsi"/>
          <w:i/>
          <w:color w:val="000000"/>
          <w:sz w:val="22"/>
          <w:szCs w:val="22"/>
          <w:vertAlign w:val="subscript"/>
          <w:lang w:val="en-US"/>
        </w:rPr>
        <w:t>YX</w:t>
      </w:r>
      <m:oMath>
        <m:rad>
          <m:radPr>
            <m:degHide m:val="1"/>
            <m:ctrlPr>
              <w:rPr>
                <w:rFonts w:ascii="Cambria Math" w:hAnsi="Cambria Math"/>
                <w:i/>
                <w:color w:val="000000"/>
                <w:szCs w:val="22"/>
                <w:vertAlign w:val="subscript"/>
                <w:lang w:val="en-US"/>
              </w:rPr>
            </m:ctrlPr>
          </m:radPr>
          <m:deg/>
          <m:e>
            <m:sSub>
              <m:sSubPr>
                <m:ctrlPr>
                  <w:rPr>
                    <w:rFonts w:ascii="Cambria Math" w:hAnsi="Cambria Math"/>
                    <w:i/>
                    <w:color w:val="000000"/>
                    <w:szCs w:val="22"/>
                    <w:vertAlign w:val="subscript"/>
                    <w:lang w:val="en-US"/>
                  </w:rPr>
                </m:ctrlPr>
              </m:sSubPr>
              <m:e>
                <m:r>
                  <w:rPr>
                    <w:rFonts w:ascii="Cambria Math" w:hAnsi="Cambria Math"/>
                    <w:color w:val="000000"/>
                    <w:szCs w:val="22"/>
                    <w:vertAlign w:val="subscript"/>
                  </w:rPr>
                  <m:t>h</m:t>
                </m:r>
              </m:e>
              <m:sub>
                <m:r>
                  <w:rPr>
                    <w:rFonts w:ascii="Cambria Math" w:hAnsi="Cambria Math"/>
                    <w:color w:val="000000"/>
                    <w:szCs w:val="22"/>
                    <w:vertAlign w:val="subscript"/>
                    <w:lang w:val="en-US"/>
                  </w:rPr>
                  <m:t>i</m:t>
                </m:r>
              </m:sub>
            </m:sSub>
          </m:e>
        </m:rad>
      </m:oMath>
      <w:r w:rsidRPr="000C214F">
        <w:rPr>
          <w:rFonts w:asciiTheme="majorHAnsi" w:hAnsiTheme="majorHAnsi"/>
          <w:i/>
          <w:color w:val="000000"/>
          <w:szCs w:val="22"/>
          <w:vertAlign w:val="subscript"/>
        </w:rPr>
        <w:t xml:space="preserve"> </w:t>
      </w:r>
      <w:r w:rsidRPr="000C214F">
        <w:rPr>
          <w:rFonts w:asciiTheme="majorHAnsi" w:hAnsiTheme="majorHAnsi"/>
          <w:i/>
          <w:color w:val="000000"/>
          <w:szCs w:val="22"/>
        </w:rPr>
        <w:t>≤ µ</w:t>
      </w:r>
      <w:r w:rsidRPr="000C214F">
        <w:rPr>
          <w:rFonts w:asciiTheme="majorHAnsi" w:hAnsiTheme="majorHAnsi"/>
          <w:i/>
          <w:color w:val="000000"/>
          <w:szCs w:val="22"/>
          <w:vertAlign w:val="subscript"/>
          <w:lang w:val="en-US"/>
        </w:rPr>
        <w:t>Y</w:t>
      </w:r>
      <w:r w:rsidRPr="000C214F">
        <w:rPr>
          <w:rFonts w:asciiTheme="majorHAnsi" w:hAnsiTheme="majorHAnsi"/>
          <w:color w:val="000000"/>
          <w:szCs w:val="22"/>
        </w:rPr>
        <w:t>|</w:t>
      </w:r>
      <w:r w:rsidRPr="000C214F">
        <w:rPr>
          <w:rFonts w:asciiTheme="majorHAnsi" w:hAnsiTheme="majorHAnsi"/>
          <w:i/>
          <w:color w:val="000000"/>
          <w:position w:val="-6"/>
          <w:szCs w:val="22"/>
          <w:vertAlign w:val="subscript"/>
          <w:lang w:val="en-US"/>
        </w:rPr>
        <w:t>X</w:t>
      </w:r>
      <w:r w:rsidRPr="000C214F">
        <w:rPr>
          <w:rFonts w:asciiTheme="majorHAnsi" w:hAnsiTheme="majorHAnsi"/>
          <w:i/>
          <w:color w:val="000000"/>
          <w:position w:val="-6"/>
          <w:szCs w:val="22"/>
          <w:vertAlign w:val="subscript"/>
        </w:rPr>
        <w:t>=</w:t>
      </w:r>
      <w:r w:rsidRPr="000C214F">
        <w:rPr>
          <w:rFonts w:asciiTheme="majorHAnsi" w:hAnsiTheme="majorHAnsi"/>
          <w:i/>
          <w:color w:val="000000"/>
          <w:position w:val="-6"/>
          <w:szCs w:val="22"/>
          <w:vertAlign w:val="subscript"/>
          <w:lang w:val="en-US"/>
        </w:rPr>
        <w:t>X</w:t>
      </w:r>
      <w:r w:rsidRPr="000C214F">
        <w:rPr>
          <w:rFonts w:asciiTheme="majorHAnsi" w:hAnsiTheme="majorHAnsi"/>
          <w:i/>
          <w:color w:val="000000"/>
          <w:position w:val="-12"/>
          <w:szCs w:val="22"/>
          <w:vertAlign w:val="subscript"/>
          <w:lang w:val="en-US"/>
        </w:rPr>
        <w:t>i</w:t>
      </w:r>
      <w:r w:rsidRPr="000C214F">
        <w:rPr>
          <w:rFonts w:asciiTheme="majorHAnsi" w:hAnsiTheme="majorHAnsi"/>
          <w:i/>
          <w:color w:val="000000"/>
          <w:szCs w:val="22"/>
        </w:rPr>
        <w:t xml:space="preserve"> ≤ </w:t>
      </w:r>
      <w:r w:rsidRPr="000C214F">
        <w:rPr>
          <w:rFonts w:asciiTheme="majorHAnsi" w:hAnsiTheme="majorHAnsi"/>
          <w:i/>
          <w:color w:val="000000"/>
          <w:sz w:val="22"/>
          <w:szCs w:val="22"/>
          <w:lang w:val="en-US"/>
        </w:rPr>
        <w:t>Y</w:t>
      </w:r>
      <w:r w:rsidRPr="000C214F">
        <w:rPr>
          <w:rFonts w:asciiTheme="majorHAnsi" w:hAnsiTheme="majorHAnsi"/>
          <w:i/>
          <w:color w:val="000000"/>
          <w:sz w:val="22"/>
          <w:szCs w:val="22"/>
        </w:rPr>
        <w:t>̂</w:t>
      </w:r>
      <w:r w:rsidRPr="000C214F">
        <w:rPr>
          <w:rFonts w:asciiTheme="majorHAnsi" w:hAnsiTheme="majorHAnsi"/>
          <w:i/>
          <w:color w:val="000000"/>
          <w:sz w:val="22"/>
          <w:szCs w:val="22"/>
          <w:vertAlign w:val="subscript"/>
          <w:lang w:val="en-US"/>
        </w:rPr>
        <w:t>i</w:t>
      </w:r>
      <w:r w:rsidRPr="000C214F">
        <w:rPr>
          <w:rFonts w:asciiTheme="majorHAnsi" w:hAnsiTheme="majorHAnsi"/>
          <w:i/>
          <w:color w:val="000000"/>
          <w:sz w:val="22"/>
          <w:szCs w:val="22"/>
        </w:rPr>
        <w:t xml:space="preserve"> + </w:t>
      </w:r>
      <w:r w:rsidRPr="000C214F">
        <w:rPr>
          <w:rFonts w:asciiTheme="majorHAnsi" w:hAnsiTheme="majorHAnsi"/>
          <w:i/>
          <w:color w:val="000000"/>
          <w:sz w:val="22"/>
          <w:szCs w:val="22"/>
          <w:lang w:val="en-US"/>
        </w:rPr>
        <w:t>t</w:t>
      </w:r>
      <w:r w:rsidRPr="000C214F">
        <w:rPr>
          <w:rFonts w:asciiTheme="majorHAnsi" w:hAnsiTheme="majorHAnsi"/>
          <w:i/>
          <w:color w:val="000000"/>
          <w:sz w:val="22"/>
          <w:szCs w:val="22"/>
          <w:vertAlign w:val="subscript"/>
          <w:lang w:val="en-US"/>
        </w:rPr>
        <w:t>n</w:t>
      </w:r>
      <w:r w:rsidRPr="000C214F">
        <w:rPr>
          <w:rFonts w:asciiTheme="majorHAnsi" w:hAnsiTheme="majorHAnsi"/>
          <w:i/>
          <w:color w:val="000000"/>
          <w:sz w:val="22"/>
          <w:szCs w:val="22"/>
          <w:vertAlign w:val="subscript"/>
        </w:rPr>
        <w:t>–2</w:t>
      </w:r>
      <w:r w:rsidRPr="000C214F">
        <w:rPr>
          <w:rFonts w:asciiTheme="majorHAnsi" w:hAnsiTheme="majorHAnsi"/>
          <w:i/>
          <w:color w:val="000000"/>
          <w:sz w:val="22"/>
          <w:szCs w:val="22"/>
          <w:lang w:val="en-US"/>
        </w:rPr>
        <w:t>S</w:t>
      </w:r>
      <w:r w:rsidRPr="000C214F">
        <w:rPr>
          <w:rFonts w:asciiTheme="majorHAnsi" w:hAnsiTheme="majorHAnsi"/>
          <w:i/>
          <w:color w:val="000000"/>
          <w:sz w:val="22"/>
          <w:szCs w:val="22"/>
          <w:vertAlign w:val="subscript"/>
          <w:lang w:val="en-US"/>
        </w:rPr>
        <w:t>YX</w:t>
      </w:r>
      <m:oMath>
        <m:rad>
          <m:radPr>
            <m:degHide m:val="1"/>
            <m:ctrlPr>
              <w:rPr>
                <w:rFonts w:ascii="Cambria Math" w:hAnsi="Cambria Math"/>
                <w:i/>
                <w:color w:val="000000"/>
                <w:szCs w:val="22"/>
                <w:vertAlign w:val="subscript"/>
                <w:lang w:val="en-US"/>
              </w:rPr>
            </m:ctrlPr>
          </m:radPr>
          <m:deg/>
          <m:e>
            <m:sSub>
              <m:sSubPr>
                <m:ctrlPr>
                  <w:rPr>
                    <w:rFonts w:ascii="Cambria Math" w:hAnsi="Cambria Math"/>
                    <w:i/>
                    <w:color w:val="000000"/>
                    <w:szCs w:val="22"/>
                    <w:vertAlign w:val="subscript"/>
                    <w:lang w:val="en-US"/>
                  </w:rPr>
                </m:ctrlPr>
              </m:sSubPr>
              <m:e>
                <m:r>
                  <w:rPr>
                    <w:rFonts w:ascii="Cambria Math" w:hAnsi="Cambria Math"/>
                    <w:color w:val="000000"/>
                    <w:szCs w:val="22"/>
                    <w:vertAlign w:val="subscript"/>
                  </w:rPr>
                  <m:t>h</m:t>
                </m:r>
              </m:e>
              <m:sub>
                <m:r>
                  <w:rPr>
                    <w:rFonts w:ascii="Cambria Math" w:hAnsi="Cambria Math"/>
                    <w:color w:val="000000"/>
                    <w:szCs w:val="22"/>
                    <w:vertAlign w:val="subscript"/>
                    <w:lang w:val="en-US"/>
                  </w:rPr>
                  <m:t>i</m:t>
                </m:r>
              </m:sub>
            </m:sSub>
          </m:e>
        </m:rad>
      </m:oMath>
    </w:p>
    <w:p w:rsidR="00445975" w:rsidRPr="00FF6104" w:rsidRDefault="000C214F" w:rsidP="00445975">
      <w:pPr>
        <w:pStyle w:val="ac"/>
        <w:spacing w:before="0" w:beforeAutospacing="0" w:after="120" w:afterAutospacing="0"/>
        <w:rPr>
          <w:rFonts w:asciiTheme="minorHAnsi" w:hAnsiTheme="minorHAnsi"/>
          <w:color w:val="000000"/>
          <w:sz w:val="22"/>
          <w:szCs w:val="22"/>
        </w:rPr>
      </w:pPr>
      <w:r w:rsidRPr="000C214F">
        <w:rPr>
          <w:rFonts w:asciiTheme="minorHAnsi" w:hAnsiTheme="minorHAnsi"/>
          <w:color w:val="000000"/>
          <w:sz w:val="22"/>
          <w:szCs w:val="22"/>
        </w:rPr>
        <w:t>где</w:t>
      </w:r>
      <w:r>
        <w:rPr>
          <w:rFonts w:asciiTheme="minorHAnsi" w:hAnsiTheme="minorHAnsi"/>
          <w:color w:val="000000"/>
          <w:sz w:val="22"/>
          <w:szCs w:val="22"/>
        </w:rPr>
        <w:t xml:space="preserve"> </w:t>
      </w:r>
      <w:r w:rsidRPr="000C214F">
        <w:rPr>
          <w:rFonts w:asciiTheme="majorHAnsi" w:hAnsiTheme="majorHAnsi"/>
          <w:i/>
          <w:color w:val="000000"/>
          <w:sz w:val="22"/>
          <w:szCs w:val="22"/>
          <w:lang w:val="en-US"/>
        </w:rPr>
        <w:t>h</w:t>
      </w:r>
      <w:r w:rsidRPr="000C214F">
        <w:rPr>
          <w:rFonts w:asciiTheme="majorHAnsi" w:hAnsiTheme="majorHAnsi"/>
          <w:i/>
          <w:color w:val="000000"/>
          <w:sz w:val="22"/>
          <w:szCs w:val="22"/>
          <w:vertAlign w:val="subscript"/>
          <w:lang w:val="en-US"/>
        </w:rPr>
        <w:t>i</w:t>
      </w:r>
      <w:r w:rsidRPr="00FF6104">
        <w:rPr>
          <w:rFonts w:asciiTheme="majorHAnsi" w:hAnsiTheme="majorHAnsi"/>
          <w:i/>
          <w:color w:val="000000"/>
          <w:sz w:val="22"/>
          <w:szCs w:val="22"/>
        </w:rPr>
        <w:t xml:space="preserve"> =</w:t>
      </w:r>
      <w:r w:rsidRPr="00FF6104">
        <w:rPr>
          <w:rFonts w:asciiTheme="minorHAnsi" w:hAnsiTheme="minorHAnsi"/>
          <w:color w:val="000000"/>
          <w:sz w:val="22"/>
          <w:szCs w:val="22"/>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lang w:val="en-US"/>
              </w:rPr>
              <m:t>n</m:t>
            </m:r>
          </m:den>
        </m:f>
      </m:oMath>
      <w:r w:rsidRPr="00FF6104">
        <w:rPr>
          <w:rFonts w:asciiTheme="minorHAnsi" w:hAnsiTheme="minorHAnsi"/>
          <w:color w:val="000000"/>
          <w:sz w:val="22"/>
          <w:szCs w:val="22"/>
        </w:rPr>
        <w:t xml:space="preserve"> + </w:t>
      </w:r>
      <m:oMath>
        <m:f>
          <m:fPr>
            <m:ctrlPr>
              <w:rPr>
                <w:rFonts w:ascii="Cambria Math" w:hAnsi="Cambria Math"/>
                <w:i/>
                <w:color w:val="000000"/>
                <w:sz w:val="28"/>
                <w:szCs w:val="28"/>
                <w:lang w:val="en-US"/>
              </w:rPr>
            </m:ctrlPr>
          </m:fPr>
          <m:num>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r>
              <w:rPr>
                <w:rFonts w:ascii="Cambria Math" w:hAnsi="Cambria Math"/>
                <w:color w:val="000000"/>
                <w:sz w:val="28"/>
                <w:szCs w:val="28"/>
              </w:rPr>
              <m:t xml:space="preserve"> – </m:t>
            </m:r>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X</m:t>
                </m:r>
              </m:e>
            </m:acc>
            <m:sSup>
              <m:sSupPr>
                <m:ctrlPr>
                  <w:rPr>
                    <w:rFonts w:ascii="Cambria Math" w:hAnsi="Cambria Math"/>
                    <w:i/>
                    <w:color w:val="000000"/>
                    <w:sz w:val="28"/>
                    <w:szCs w:val="28"/>
                    <w:lang w:val="en-US"/>
                  </w:rPr>
                </m:ctrlPr>
              </m:sSupPr>
              <m:e>
                <m:r>
                  <w:rPr>
                    <w:rFonts w:ascii="Cambria Math" w:hAnsi="Cambria Math"/>
                    <w:color w:val="000000"/>
                    <w:sz w:val="28"/>
                    <w:szCs w:val="28"/>
                  </w:rPr>
                  <m:t>)</m:t>
                </m:r>
              </m:e>
              <m:sup>
                <m:r>
                  <w:rPr>
                    <w:rFonts w:ascii="Cambria Math" w:hAnsi="Cambria Math"/>
                    <w:color w:val="000000"/>
                    <w:sz w:val="28"/>
                    <w:szCs w:val="28"/>
                  </w:rPr>
                  <m:t>2</m:t>
                </m:r>
              </m:sup>
            </m:sSup>
          </m:num>
          <m:den>
            <m:r>
              <w:rPr>
                <w:rFonts w:ascii="Cambria Math" w:hAnsi="Cambria Math"/>
                <w:color w:val="000000"/>
                <w:sz w:val="28"/>
                <w:szCs w:val="28"/>
                <w:lang w:val="en-US"/>
              </w:rPr>
              <m:t>SSX</m:t>
            </m:r>
          </m:den>
        </m:f>
      </m:oMath>
      <w:r w:rsidR="00FF6104" w:rsidRPr="00FF6104">
        <w:rPr>
          <w:rFonts w:asciiTheme="minorHAnsi" w:hAnsiTheme="minorHAnsi"/>
          <w:color w:val="000000"/>
          <w:sz w:val="22"/>
          <w:szCs w:val="22"/>
        </w:rPr>
        <w:t xml:space="preserve">, </w:t>
      </w:r>
      <w:r w:rsidR="00FF6104" w:rsidRPr="00FF6104">
        <w:rPr>
          <w:rFonts w:asciiTheme="majorHAnsi" w:hAnsiTheme="majorHAnsi"/>
          <w:i/>
          <w:color w:val="000000"/>
          <w:sz w:val="22"/>
          <w:szCs w:val="22"/>
          <w:lang w:val="en-US"/>
        </w:rPr>
        <w:t>Y</w:t>
      </w:r>
      <w:r w:rsidR="00FF6104" w:rsidRPr="00FF6104">
        <w:rPr>
          <w:rFonts w:asciiTheme="majorHAnsi" w:hAnsiTheme="majorHAnsi"/>
          <w:i/>
          <w:color w:val="000000"/>
          <w:sz w:val="22"/>
          <w:szCs w:val="22"/>
        </w:rPr>
        <w:t>̂</w:t>
      </w:r>
      <w:r w:rsidR="00FF6104" w:rsidRPr="00FF6104">
        <w:rPr>
          <w:rFonts w:asciiTheme="majorHAnsi" w:hAnsiTheme="majorHAnsi"/>
          <w:i/>
          <w:color w:val="000000"/>
          <w:sz w:val="22"/>
          <w:szCs w:val="22"/>
          <w:vertAlign w:val="subscript"/>
          <w:lang w:val="en-US"/>
        </w:rPr>
        <w:t>i</w:t>
      </w:r>
      <w:r w:rsidR="00FF6104" w:rsidRPr="00FF6104">
        <w:rPr>
          <w:rFonts w:asciiTheme="majorHAnsi" w:hAnsiTheme="majorHAnsi"/>
          <w:i/>
          <w:color w:val="000000"/>
          <w:sz w:val="22"/>
          <w:szCs w:val="22"/>
        </w:rPr>
        <w:t xml:space="preserve"> = </w:t>
      </w:r>
      <w:r w:rsidR="00FF6104" w:rsidRPr="00FF6104">
        <w:rPr>
          <w:rFonts w:asciiTheme="majorHAnsi" w:hAnsiTheme="majorHAnsi"/>
          <w:i/>
          <w:color w:val="000000"/>
          <w:sz w:val="22"/>
          <w:szCs w:val="22"/>
          <w:lang w:val="en-US"/>
        </w:rPr>
        <w:t>b</w:t>
      </w:r>
      <w:r w:rsidR="00FF6104" w:rsidRPr="00FF6104">
        <w:rPr>
          <w:rFonts w:asciiTheme="majorHAnsi" w:hAnsiTheme="majorHAnsi"/>
          <w:i/>
          <w:color w:val="000000"/>
          <w:sz w:val="22"/>
          <w:szCs w:val="22"/>
          <w:vertAlign w:val="subscript"/>
        </w:rPr>
        <w:t>0</w:t>
      </w:r>
      <w:r w:rsidR="00FF6104" w:rsidRPr="00FF6104">
        <w:rPr>
          <w:rFonts w:asciiTheme="majorHAnsi" w:hAnsiTheme="majorHAnsi"/>
          <w:i/>
          <w:color w:val="000000"/>
          <w:sz w:val="22"/>
          <w:szCs w:val="22"/>
        </w:rPr>
        <w:t xml:space="preserve"> + </w:t>
      </w:r>
      <w:r w:rsidR="00FF6104" w:rsidRPr="00FF6104">
        <w:rPr>
          <w:rFonts w:asciiTheme="majorHAnsi" w:hAnsiTheme="majorHAnsi"/>
          <w:i/>
          <w:color w:val="000000"/>
          <w:sz w:val="22"/>
          <w:szCs w:val="22"/>
          <w:lang w:val="en-US"/>
        </w:rPr>
        <w:t>b</w:t>
      </w:r>
      <w:r w:rsidR="00FF6104" w:rsidRPr="00FF6104">
        <w:rPr>
          <w:rFonts w:asciiTheme="majorHAnsi" w:hAnsiTheme="majorHAnsi"/>
          <w:i/>
          <w:color w:val="000000"/>
          <w:sz w:val="22"/>
          <w:szCs w:val="22"/>
          <w:vertAlign w:val="subscript"/>
        </w:rPr>
        <w:t>1</w:t>
      </w:r>
      <w:r w:rsidR="00FF6104" w:rsidRPr="00FF6104">
        <w:rPr>
          <w:rFonts w:asciiTheme="majorHAnsi" w:hAnsiTheme="majorHAnsi"/>
          <w:i/>
          <w:color w:val="000000"/>
          <w:sz w:val="22"/>
          <w:szCs w:val="22"/>
          <w:lang w:val="en-US"/>
        </w:rPr>
        <w:t>X</w:t>
      </w:r>
      <w:r w:rsidR="00FF6104" w:rsidRPr="00FF6104">
        <w:rPr>
          <w:rFonts w:asciiTheme="majorHAnsi" w:hAnsiTheme="majorHAnsi"/>
          <w:i/>
          <w:color w:val="000000"/>
          <w:sz w:val="22"/>
          <w:szCs w:val="22"/>
          <w:vertAlign w:val="subscript"/>
          <w:lang w:val="en-US"/>
        </w:rPr>
        <w:t>i</w:t>
      </w:r>
      <w:r w:rsidR="00FF6104" w:rsidRPr="00FF6104">
        <w:rPr>
          <w:rFonts w:asciiTheme="majorHAnsi" w:hAnsiTheme="majorHAnsi"/>
          <w:i/>
          <w:color w:val="000000"/>
          <w:sz w:val="22"/>
          <w:szCs w:val="22"/>
        </w:rPr>
        <w:t xml:space="preserve"> </w:t>
      </w:r>
      <w:r w:rsidR="00FF6104" w:rsidRPr="00FF6104">
        <w:rPr>
          <w:rFonts w:asciiTheme="minorHAnsi" w:hAnsiTheme="minorHAnsi"/>
          <w:color w:val="000000"/>
          <w:sz w:val="22"/>
          <w:szCs w:val="22"/>
        </w:rPr>
        <w:t xml:space="preserve">– </w:t>
      </w:r>
      <w:r w:rsidR="00FF6104">
        <w:rPr>
          <w:rFonts w:asciiTheme="minorHAnsi" w:hAnsiTheme="minorHAnsi"/>
          <w:color w:val="000000"/>
          <w:sz w:val="22"/>
          <w:szCs w:val="22"/>
        </w:rPr>
        <w:t xml:space="preserve">предсказанное значение переменное </w:t>
      </w:r>
      <w:r w:rsidR="00FF6104" w:rsidRPr="00FF6104">
        <w:rPr>
          <w:rFonts w:asciiTheme="minorHAnsi" w:hAnsiTheme="minorHAnsi"/>
          <w:i/>
          <w:color w:val="000000"/>
          <w:sz w:val="22"/>
          <w:szCs w:val="22"/>
          <w:lang w:val="en-US"/>
        </w:rPr>
        <w:t>Y</w:t>
      </w:r>
      <w:r w:rsidR="00FF6104" w:rsidRPr="00FF6104">
        <w:rPr>
          <w:rFonts w:asciiTheme="minorHAnsi" w:hAnsiTheme="minorHAnsi"/>
          <w:color w:val="000000"/>
          <w:sz w:val="22"/>
          <w:szCs w:val="22"/>
        </w:rPr>
        <w:t xml:space="preserve"> </w:t>
      </w:r>
      <w:r w:rsidR="00FF6104">
        <w:rPr>
          <w:rFonts w:asciiTheme="minorHAnsi" w:hAnsiTheme="minorHAnsi"/>
          <w:color w:val="000000"/>
          <w:sz w:val="22"/>
          <w:szCs w:val="22"/>
        </w:rPr>
        <w:t xml:space="preserve">при </w:t>
      </w:r>
      <w:r w:rsidR="00FF6104" w:rsidRPr="00FF6104">
        <w:rPr>
          <w:rFonts w:asciiTheme="minorHAnsi" w:hAnsiTheme="minorHAnsi"/>
          <w:i/>
          <w:color w:val="000000"/>
          <w:sz w:val="22"/>
          <w:szCs w:val="22"/>
          <w:lang w:val="en-US"/>
        </w:rPr>
        <w:t>X</w:t>
      </w:r>
      <w:r w:rsidR="00FF6104" w:rsidRPr="00FF6104">
        <w:rPr>
          <w:rFonts w:asciiTheme="minorHAnsi" w:hAnsiTheme="minorHAnsi"/>
          <w:color w:val="000000"/>
          <w:sz w:val="22"/>
          <w:szCs w:val="22"/>
        </w:rPr>
        <w:t xml:space="preserve"> = </w:t>
      </w:r>
      <w:r w:rsidR="00FF6104" w:rsidRPr="00FF6104">
        <w:rPr>
          <w:rFonts w:asciiTheme="minorHAnsi" w:hAnsiTheme="minorHAnsi"/>
          <w:i/>
          <w:color w:val="000000"/>
          <w:sz w:val="22"/>
          <w:szCs w:val="22"/>
          <w:lang w:val="en-US"/>
        </w:rPr>
        <w:t>X</w:t>
      </w:r>
      <w:r w:rsidR="00FF6104" w:rsidRPr="00FF6104">
        <w:rPr>
          <w:rFonts w:asciiTheme="minorHAnsi" w:hAnsiTheme="minorHAnsi"/>
          <w:i/>
          <w:color w:val="000000"/>
          <w:sz w:val="22"/>
          <w:szCs w:val="22"/>
          <w:vertAlign w:val="subscript"/>
          <w:lang w:val="en-US"/>
        </w:rPr>
        <w:t>i</w:t>
      </w:r>
      <w:r w:rsidR="00FF6104" w:rsidRPr="00FF6104">
        <w:rPr>
          <w:rFonts w:asciiTheme="minorHAnsi" w:hAnsiTheme="minorHAnsi"/>
          <w:color w:val="000000"/>
          <w:sz w:val="22"/>
          <w:szCs w:val="22"/>
        </w:rPr>
        <w:t xml:space="preserve">, </w:t>
      </w:r>
      <w:r w:rsidR="00FF6104" w:rsidRPr="00FF6104">
        <w:rPr>
          <w:rFonts w:asciiTheme="minorHAnsi" w:hAnsiTheme="minorHAnsi"/>
          <w:i/>
          <w:color w:val="000000"/>
          <w:sz w:val="22"/>
          <w:szCs w:val="22"/>
          <w:lang w:val="en-US"/>
        </w:rPr>
        <w:t>S</w:t>
      </w:r>
      <w:r w:rsidR="00FF6104" w:rsidRPr="00FF6104">
        <w:rPr>
          <w:rFonts w:asciiTheme="minorHAnsi" w:hAnsiTheme="minorHAnsi"/>
          <w:i/>
          <w:color w:val="000000"/>
          <w:sz w:val="22"/>
          <w:szCs w:val="22"/>
          <w:vertAlign w:val="subscript"/>
          <w:lang w:val="en-US"/>
        </w:rPr>
        <w:t>YX</w:t>
      </w:r>
      <w:r w:rsidR="00FF6104" w:rsidRPr="00FF6104">
        <w:rPr>
          <w:rFonts w:asciiTheme="minorHAnsi" w:hAnsiTheme="minorHAnsi"/>
          <w:color w:val="000000"/>
          <w:sz w:val="22"/>
          <w:szCs w:val="22"/>
        </w:rPr>
        <w:t xml:space="preserve"> – </w:t>
      </w:r>
      <w:r w:rsidR="00FF6104">
        <w:rPr>
          <w:rFonts w:asciiTheme="minorHAnsi" w:hAnsiTheme="minorHAnsi"/>
          <w:color w:val="000000"/>
          <w:sz w:val="22"/>
          <w:szCs w:val="22"/>
        </w:rPr>
        <w:t xml:space="preserve">среднеквадратичная ошибка, </w:t>
      </w:r>
      <w:r w:rsidR="00FF6104" w:rsidRPr="00FF6104">
        <w:rPr>
          <w:rFonts w:asciiTheme="minorHAnsi" w:hAnsiTheme="minorHAnsi"/>
          <w:i/>
          <w:color w:val="000000"/>
          <w:sz w:val="22"/>
          <w:szCs w:val="22"/>
          <w:lang w:val="en-US"/>
        </w:rPr>
        <w:t>n</w:t>
      </w:r>
      <w:r w:rsidR="00FF6104" w:rsidRPr="00FF6104">
        <w:rPr>
          <w:rFonts w:asciiTheme="minorHAnsi" w:hAnsiTheme="minorHAnsi"/>
          <w:color w:val="000000"/>
          <w:sz w:val="22"/>
          <w:szCs w:val="22"/>
        </w:rPr>
        <w:t xml:space="preserve"> –</w:t>
      </w:r>
      <w:r w:rsidR="00FF6104">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объем выборки, </w:t>
      </w:r>
      <w:r w:rsidR="00445975" w:rsidRPr="00FF6104">
        <w:rPr>
          <w:rFonts w:asciiTheme="minorHAnsi" w:hAnsiTheme="minorHAnsi"/>
          <w:i/>
          <w:color w:val="000000"/>
          <w:sz w:val="22"/>
          <w:szCs w:val="22"/>
        </w:rPr>
        <w:t>X</w:t>
      </w:r>
      <w:r w:rsidR="00FF6104" w:rsidRPr="00FF6104">
        <w:rPr>
          <w:rFonts w:asciiTheme="minorHAnsi" w:hAnsiTheme="minorHAnsi"/>
          <w:i/>
          <w:color w:val="000000"/>
          <w:sz w:val="22"/>
          <w:szCs w:val="22"/>
          <w:vertAlign w:val="subscript"/>
          <w:lang w:val="en-US"/>
        </w:rPr>
        <w:t>i</w:t>
      </w:r>
      <w:r w:rsidR="00445975" w:rsidRPr="00445975">
        <w:rPr>
          <w:rFonts w:asciiTheme="minorHAnsi" w:hAnsiTheme="minorHAnsi"/>
          <w:color w:val="000000"/>
          <w:sz w:val="22"/>
          <w:szCs w:val="22"/>
        </w:rPr>
        <w:t xml:space="preserve"> — заданное значение переменной </w:t>
      </w:r>
      <w:r w:rsidR="00445975" w:rsidRPr="00FF6104">
        <w:rPr>
          <w:rFonts w:asciiTheme="minorHAnsi" w:hAnsiTheme="minorHAnsi"/>
          <w:i/>
          <w:color w:val="000000"/>
          <w:sz w:val="22"/>
          <w:szCs w:val="22"/>
        </w:rPr>
        <w:t>X</w:t>
      </w:r>
      <w:r w:rsidR="00445975" w:rsidRPr="00445975">
        <w:rPr>
          <w:rFonts w:asciiTheme="minorHAnsi" w:hAnsiTheme="minorHAnsi"/>
          <w:color w:val="000000"/>
          <w:sz w:val="22"/>
          <w:szCs w:val="22"/>
        </w:rPr>
        <w:t xml:space="preserve">, </w:t>
      </w:r>
      <w:r w:rsidR="00FF6104" w:rsidRPr="000C214F">
        <w:rPr>
          <w:rFonts w:asciiTheme="majorHAnsi" w:hAnsiTheme="majorHAnsi"/>
          <w:i/>
          <w:color w:val="000000"/>
          <w:szCs w:val="22"/>
        </w:rPr>
        <w:t>µ</w:t>
      </w:r>
      <w:r w:rsidR="00FF6104" w:rsidRPr="000C214F">
        <w:rPr>
          <w:rFonts w:asciiTheme="majorHAnsi" w:hAnsiTheme="majorHAnsi"/>
          <w:i/>
          <w:color w:val="000000"/>
          <w:szCs w:val="22"/>
          <w:vertAlign w:val="subscript"/>
          <w:lang w:val="en-US"/>
        </w:rPr>
        <w:t>Y</w:t>
      </w:r>
      <w:r w:rsidR="00FF6104" w:rsidRPr="000C214F">
        <w:rPr>
          <w:rFonts w:asciiTheme="majorHAnsi" w:hAnsiTheme="majorHAnsi"/>
          <w:color w:val="000000"/>
          <w:szCs w:val="22"/>
        </w:rPr>
        <w:t>|</w:t>
      </w:r>
      <w:r w:rsidR="00FF6104" w:rsidRPr="000C214F">
        <w:rPr>
          <w:rFonts w:asciiTheme="majorHAnsi" w:hAnsiTheme="majorHAnsi"/>
          <w:i/>
          <w:color w:val="000000"/>
          <w:position w:val="-6"/>
          <w:szCs w:val="22"/>
          <w:vertAlign w:val="subscript"/>
          <w:lang w:val="en-US"/>
        </w:rPr>
        <w:t>X</w:t>
      </w:r>
      <w:r w:rsidR="00FF6104" w:rsidRPr="000C214F">
        <w:rPr>
          <w:rFonts w:asciiTheme="majorHAnsi" w:hAnsiTheme="majorHAnsi"/>
          <w:i/>
          <w:color w:val="000000"/>
          <w:position w:val="-6"/>
          <w:szCs w:val="22"/>
          <w:vertAlign w:val="subscript"/>
        </w:rPr>
        <w:t>=</w:t>
      </w:r>
      <w:r w:rsidR="00FF6104" w:rsidRPr="000C214F">
        <w:rPr>
          <w:rFonts w:asciiTheme="majorHAnsi" w:hAnsiTheme="majorHAnsi"/>
          <w:i/>
          <w:color w:val="000000"/>
          <w:position w:val="-6"/>
          <w:szCs w:val="22"/>
          <w:vertAlign w:val="subscript"/>
          <w:lang w:val="en-US"/>
        </w:rPr>
        <w:t>X</w:t>
      </w:r>
      <w:r w:rsidR="00FF6104" w:rsidRPr="000C214F">
        <w:rPr>
          <w:rFonts w:asciiTheme="majorHAnsi" w:hAnsiTheme="majorHAnsi"/>
          <w:i/>
          <w:color w:val="000000"/>
          <w:position w:val="-12"/>
          <w:szCs w:val="22"/>
          <w:vertAlign w:val="subscript"/>
          <w:lang w:val="en-US"/>
        </w:rPr>
        <w:t>i</w:t>
      </w:r>
      <w:r w:rsidR="00FF6104" w:rsidRPr="00FF6104">
        <w:rPr>
          <w:rFonts w:asciiTheme="minorHAnsi" w:hAnsiTheme="minorHAnsi"/>
          <w:color w:val="000000"/>
          <w:sz w:val="22"/>
          <w:szCs w:val="22"/>
        </w:rPr>
        <w:t xml:space="preserve"> –</w:t>
      </w:r>
      <w:r w:rsidR="00445975" w:rsidRPr="00445975">
        <w:rPr>
          <w:rFonts w:asciiTheme="minorHAnsi" w:hAnsiTheme="minorHAnsi"/>
          <w:color w:val="000000"/>
          <w:sz w:val="22"/>
          <w:szCs w:val="22"/>
        </w:rPr>
        <w:t xml:space="preserve"> мате</w:t>
      </w:r>
      <w:r w:rsidR="00FF6104">
        <w:rPr>
          <w:rFonts w:asciiTheme="minorHAnsi" w:hAnsiTheme="minorHAnsi"/>
          <w:color w:val="000000"/>
          <w:sz w:val="22"/>
          <w:szCs w:val="22"/>
        </w:rPr>
        <w:t xml:space="preserve">матическое ожидание переменной </w:t>
      </w:r>
      <w:r w:rsidR="00FF6104" w:rsidRPr="00FF6104">
        <w:rPr>
          <w:rFonts w:asciiTheme="minorHAnsi" w:hAnsiTheme="minorHAnsi"/>
          <w:i/>
          <w:color w:val="000000"/>
          <w:sz w:val="22"/>
          <w:szCs w:val="22"/>
        </w:rPr>
        <w:t>Y</w:t>
      </w:r>
      <w:r w:rsidR="00FF6104">
        <w:rPr>
          <w:rFonts w:asciiTheme="minorHAnsi" w:hAnsiTheme="minorHAnsi"/>
          <w:color w:val="000000"/>
          <w:sz w:val="22"/>
          <w:szCs w:val="22"/>
        </w:rPr>
        <w:t xml:space="preserve"> при </w:t>
      </w:r>
      <w:r w:rsidR="00FF6104" w:rsidRPr="00FF6104">
        <w:rPr>
          <w:rFonts w:asciiTheme="minorHAnsi" w:hAnsiTheme="minorHAnsi"/>
          <w:i/>
          <w:color w:val="000000"/>
          <w:sz w:val="22"/>
          <w:szCs w:val="22"/>
        </w:rPr>
        <w:t>Х</w:t>
      </w:r>
      <w:r w:rsidR="00FF6104">
        <w:rPr>
          <w:rFonts w:asciiTheme="minorHAnsi" w:hAnsiTheme="minorHAnsi"/>
          <w:color w:val="000000"/>
          <w:sz w:val="22"/>
          <w:szCs w:val="22"/>
        </w:rPr>
        <w:t xml:space="preserve"> = </w:t>
      </w:r>
      <w:r w:rsidR="00FF6104" w:rsidRPr="00FF6104">
        <w:rPr>
          <w:rFonts w:asciiTheme="minorHAnsi" w:hAnsiTheme="minorHAnsi"/>
          <w:i/>
          <w:color w:val="000000"/>
          <w:sz w:val="22"/>
          <w:szCs w:val="22"/>
        </w:rPr>
        <w:t>Х</w:t>
      </w:r>
      <w:r w:rsidR="00FF6104" w:rsidRPr="00FF6104">
        <w:rPr>
          <w:rFonts w:asciiTheme="minorHAnsi" w:hAnsiTheme="minorHAnsi"/>
          <w:i/>
          <w:color w:val="000000"/>
          <w:sz w:val="22"/>
          <w:szCs w:val="22"/>
          <w:vertAlign w:val="subscript"/>
        </w:rPr>
        <w:t>i</w:t>
      </w:r>
      <w:r w:rsidR="00FF6104">
        <w:rPr>
          <w:rFonts w:asciiTheme="minorHAnsi" w:hAnsiTheme="minorHAnsi"/>
          <w:color w:val="000000"/>
          <w:sz w:val="22"/>
          <w:szCs w:val="22"/>
        </w:rPr>
        <w:t>,</w:t>
      </w:r>
      <w:r w:rsidR="00FF6104" w:rsidRPr="00FF6104">
        <w:rPr>
          <w:rFonts w:asciiTheme="minorHAnsi" w:hAnsiTheme="minorHAnsi"/>
          <w:color w:val="000000"/>
          <w:sz w:val="22"/>
          <w:szCs w:val="22"/>
        </w:rPr>
        <w:t xml:space="preserve"> </w:t>
      </w:r>
      <w:r w:rsidR="00FF6104">
        <w:rPr>
          <w:rFonts w:asciiTheme="minorHAnsi" w:hAnsiTheme="minorHAnsi"/>
          <w:color w:val="000000"/>
          <w:sz w:val="22"/>
          <w:szCs w:val="22"/>
          <w:lang w:val="en-US"/>
        </w:rPr>
        <w:t>SSX</w:t>
      </w:r>
      <w:r w:rsidR="00FF6104" w:rsidRPr="00FF6104">
        <w:rPr>
          <w:rFonts w:asciiTheme="minorHAnsi" w:hAnsiTheme="minorHAnsi"/>
          <w:color w:val="000000"/>
          <w:sz w:val="22"/>
          <w:szCs w:val="22"/>
        </w:rPr>
        <w:t xml:space="preserve"> = </w:t>
      </w:r>
      <w:r w:rsidR="00FF6104" w:rsidRPr="00FF6104">
        <w:rPr>
          <w:rFonts w:asciiTheme="minorHAnsi" w:hAnsiTheme="minorHAnsi"/>
          <w:noProof/>
          <w:color w:val="000000"/>
          <w:position w:val="-24"/>
          <w:sz w:val="22"/>
          <w:szCs w:val="22"/>
        </w:rPr>
        <w:drawing>
          <wp:inline distT="0" distB="0" distL="0" distR="0">
            <wp:extent cx="670211" cy="380390"/>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д. SSX.jpg"/>
                    <pic:cNvPicPr/>
                  </pic:nvPicPr>
                  <pic:blipFill>
                    <a:blip r:embed="rId46">
                      <a:extLst>
                        <a:ext uri="{28A0092B-C50C-407E-A947-70E740481C1C}">
                          <a14:useLocalDpi xmlns:a14="http://schemas.microsoft.com/office/drawing/2010/main" val="0"/>
                        </a:ext>
                      </a:extLst>
                    </a:blip>
                    <a:stretch>
                      <a:fillRect/>
                    </a:stretch>
                  </pic:blipFill>
                  <pic:spPr>
                    <a:xfrm>
                      <a:off x="0" y="0"/>
                      <a:ext cx="679942" cy="385913"/>
                    </a:xfrm>
                    <a:prstGeom prst="rect">
                      <a:avLst/>
                    </a:prstGeom>
                  </pic:spPr>
                </pic:pic>
              </a:graphicData>
            </a:graphic>
          </wp:inline>
        </w:drawing>
      </w:r>
    </w:p>
    <w:p w:rsidR="00445975" w:rsidRPr="00445975" w:rsidRDefault="00D07091"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lastRenderedPageBreak/>
        <w:t>Анализ формулы (13</w:t>
      </w:r>
      <w:r w:rsidR="00445975" w:rsidRPr="00445975">
        <w:rPr>
          <w:rFonts w:asciiTheme="minorHAnsi" w:hAnsiTheme="minorHAnsi"/>
          <w:color w:val="000000"/>
          <w:sz w:val="22"/>
          <w:szCs w:val="22"/>
        </w:rPr>
        <w:t xml:space="preserve">) показывает, что ширина доверительного интервала зависит от нескольких факторов. При заданном уровне значимости возрастание амплитуды колебаний вокруг линии регрессии, измеренное с помощью среднеквадратичной ошибки, приводит к увеличению ширины интервала. С другой стороны, как и следовало ожидать, увеличение объема выборки сопровождается сужением интервала. Кроме того, ширина интервала изменяется в зависимости от значений </w:t>
      </w:r>
      <w:r w:rsidR="00445975" w:rsidRPr="00D07091">
        <w:rPr>
          <w:rFonts w:asciiTheme="minorHAnsi" w:hAnsiTheme="minorHAnsi"/>
          <w:i/>
          <w:color w:val="000000"/>
          <w:sz w:val="22"/>
          <w:szCs w:val="22"/>
        </w:rPr>
        <w:t>X</w:t>
      </w:r>
      <w:r w:rsidRPr="00D07091">
        <w:rPr>
          <w:rFonts w:asciiTheme="minorHAnsi" w:hAnsiTheme="minorHAnsi"/>
          <w:i/>
          <w:color w:val="000000"/>
          <w:sz w:val="22"/>
          <w:szCs w:val="22"/>
          <w:vertAlign w:val="subscript"/>
          <w:lang w:val="en-US"/>
        </w:rPr>
        <w:t>i</w:t>
      </w:r>
      <w:r>
        <w:rPr>
          <w:rFonts w:asciiTheme="minorHAnsi" w:hAnsiTheme="minorHAnsi"/>
          <w:color w:val="000000"/>
          <w:sz w:val="22"/>
          <w:szCs w:val="22"/>
        </w:rPr>
        <w:t xml:space="preserve">. Если значение переменной </w:t>
      </w:r>
      <w:r w:rsidRPr="00D07091">
        <w:rPr>
          <w:rFonts w:asciiTheme="minorHAnsi" w:hAnsiTheme="minorHAnsi"/>
          <w:i/>
          <w:color w:val="000000"/>
          <w:sz w:val="22"/>
          <w:szCs w:val="22"/>
        </w:rPr>
        <w:t>Y</w:t>
      </w:r>
      <w:r w:rsidR="00445975" w:rsidRPr="00445975">
        <w:rPr>
          <w:rFonts w:asciiTheme="minorHAnsi" w:hAnsiTheme="minorHAnsi"/>
          <w:color w:val="000000"/>
          <w:sz w:val="22"/>
          <w:szCs w:val="22"/>
        </w:rPr>
        <w:t xml:space="preserve"> предсказывается для величин </w:t>
      </w:r>
      <w:r w:rsidR="00445975" w:rsidRPr="00D07091">
        <w:rPr>
          <w:rFonts w:asciiTheme="minorHAnsi" w:hAnsiTheme="minorHAnsi"/>
          <w:i/>
          <w:color w:val="000000"/>
          <w:sz w:val="22"/>
          <w:szCs w:val="22"/>
        </w:rPr>
        <w:t>X</w:t>
      </w:r>
      <w:r w:rsidR="00445975" w:rsidRPr="00445975">
        <w:rPr>
          <w:rFonts w:asciiTheme="minorHAnsi" w:hAnsiTheme="minorHAnsi"/>
          <w:color w:val="000000"/>
          <w:sz w:val="22"/>
          <w:szCs w:val="22"/>
        </w:rPr>
        <w:t xml:space="preserve">, близких к среднему значению </w:t>
      </w:r>
      <w:r w:rsidR="00445975" w:rsidRPr="00D07091">
        <w:rPr>
          <w:rFonts w:asciiTheme="minorHAnsi" w:hAnsiTheme="minorHAnsi"/>
          <w:i/>
          <w:color w:val="000000"/>
          <w:sz w:val="22"/>
          <w:szCs w:val="22"/>
        </w:rPr>
        <w:t>X</w:t>
      </w:r>
      <w:r w:rsidRPr="00D07091">
        <w:rPr>
          <w:rFonts w:asciiTheme="minorHAnsi" w:hAnsiTheme="minorHAnsi"/>
          <w:i/>
          <w:color w:val="000000"/>
          <w:sz w:val="22"/>
          <w:szCs w:val="22"/>
        </w:rPr>
        <w:t>̅</w:t>
      </w:r>
      <w:r w:rsidR="00445975" w:rsidRPr="00445975">
        <w:rPr>
          <w:rFonts w:asciiTheme="minorHAnsi" w:hAnsiTheme="minorHAnsi"/>
          <w:color w:val="000000"/>
          <w:sz w:val="22"/>
          <w:szCs w:val="22"/>
        </w:rPr>
        <w:t>, доверительный интервал оказывается уже, чем при прогнозировании отклика для значений, далеких от среднего.</w:t>
      </w:r>
    </w:p>
    <w:p w:rsidR="00445975" w:rsidRPr="00D07091"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Допустим, что, выбирая место для магазина, мы хотим построить 95%-ный доверительный интервал для среднего годового объема продаж во всех магазинах, площадь которых равна 4</w:t>
      </w:r>
      <w:r w:rsidR="00D07091" w:rsidRPr="00D07091">
        <w:rPr>
          <w:rFonts w:asciiTheme="minorHAnsi" w:hAnsiTheme="minorHAnsi"/>
          <w:color w:val="000000"/>
          <w:sz w:val="22"/>
          <w:szCs w:val="22"/>
        </w:rPr>
        <w:t>000</w:t>
      </w:r>
      <w:r w:rsidR="00D07091">
        <w:rPr>
          <w:rFonts w:asciiTheme="minorHAnsi" w:hAnsiTheme="minorHAnsi"/>
          <w:color w:val="000000"/>
          <w:sz w:val="22"/>
          <w:szCs w:val="22"/>
        </w:rPr>
        <w:t xml:space="preserve"> кв. футов:</w:t>
      </w:r>
    </w:p>
    <w:p w:rsidR="00445975" w:rsidRPr="00445975" w:rsidRDefault="00D07091"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800953" cy="1860615"/>
            <wp:effectExtent l="0" t="0" r="952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е. Вычисления.jpg"/>
                    <pic:cNvPicPr/>
                  </pic:nvPicPr>
                  <pic:blipFill>
                    <a:blip r:embed="rId47">
                      <a:extLst>
                        <a:ext uri="{28A0092B-C50C-407E-A947-70E740481C1C}">
                          <a14:useLocalDpi xmlns:a14="http://schemas.microsoft.com/office/drawing/2010/main" val="0"/>
                        </a:ext>
                      </a:extLst>
                    </a:blip>
                    <a:stretch>
                      <a:fillRect/>
                    </a:stretch>
                  </pic:blipFill>
                  <pic:spPr>
                    <a:xfrm>
                      <a:off x="0" y="0"/>
                      <a:ext cx="5811473" cy="1863989"/>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Следовательно, средний годовой объем продаж во всех магазинах, площадь которых равна 4 000 кв. футов, с 95% -ной вероятностью лежит в интервале от 6,971 до 8,317 млн. долл.</w:t>
      </w:r>
    </w:p>
    <w:p w:rsidR="00445975" w:rsidRDefault="00445975" w:rsidP="00445975">
      <w:pPr>
        <w:pStyle w:val="ac"/>
        <w:spacing w:before="0" w:beforeAutospacing="0" w:after="120" w:afterAutospacing="0"/>
        <w:rPr>
          <w:rFonts w:asciiTheme="minorHAnsi" w:hAnsiTheme="minorHAnsi"/>
          <w:color w:val="000000"/>
          <w:sz w:val="22"/>
          <w:szCs w:val="22"/>
        </w:rPr>
      </w:pPr>
      <w:r w:rsidRPr="00D07091">
        <w:rPr>
          <w:rFonts w:asciiTheme="minorHAnsi" w:hAnsiTheme="minorHAnsi"/>
          <w:b/>
          <w:color w:val="000000"/>
          <w:sz w:val="22"/>
          <w:szCs w:val="22"/>
        </w:rPr>
        <w:t>Вычисление доверительного интервала для предсказанного значения</w:t>
      </w:r>
      <w:r w:rsidR="00D07091" w:rsidRPr="00D07091">
        <w:rPr>
          <w:rFonts w:asciiTheme="minorHAnsi" w:hAnsiTheme="minorHAnsi"/>
          <w:b/>
          <w:color w:val="000000"/>
          <w:sz w:val="22"/>
          <w:szCs w:val="22"/>
        </w:rPr>
        <w:t xml:space="preserve">. </w:t>
      </w:r>
      <w:r w:rsidRPr="00445975">
        <w:rPr>
          <w:rFonts w:asciiTheme="minorHAnsi" w:hAnsiTheme="minorHAnsi"/>
          <w:color w:val="000000"/>
          <w:sz w:val="22"/>
          <w:szCs w:val="22"/>
        </w:rPr>
        <w:t xml:space="preserve">Кроме доверительного интервала для математического ожидания отклика при заданном значении переменной </w:t>
      </w:r>
      <w:r w:rsidRPr="00EC3E10">
        <w:rPr>
          <w:rFonts w:asciiTheme="minorHAnsi" w:hAnsiTheme="minorHAnsi"/>
          <w:i/>
          <w:color w:val="000000"/>
          <w:sz w:val="22"/>
          <w:szCs w:val="22"/>
        </w:rPr>
        <w:t>X</w:t>
      </w:r>
      <w:r w:rsidRPr="00445975">
        <w:rPr>
          <w:rFonts w:asciiTheme="minorHAnsi" w:hAnsiTheme="minorHAnsi"/>
          <w:color w:val="000000"/>
          <w:sz w:val="22"/>
          <w:szCs w:val="22"/>
        </w:rPr>
        <w:t>, часто необходимо знать доверительный интервал для предсказанного значения. Несмотря на то что формула для вычисления такого доверительного интервала очень похожа на формулу (1</w:t>
      </w:r>
      <w:r w:rsidR="00EC3E10" w:rsidRPr="00EC3E10">
        <w:rPr>
          <w:rFonts w:asciiTheme="minorHAnsi" w:hAnsiTheme="minorHAnsi"/>
          <w:color w:val="000000"/>
          <w:sz w:val="22"/>
          <w:szCs w:val="22"/>
        </w:rPr>
        <w:t>3</w:t>
      </w:r>
      <w:r w:rsidRPr="00445975">
        <w:rPr>
          <w:rFonts w:asciiTheme="minorHAnsi" w:hAnsiTheme="minorHAnsi"/>
          <w:color w:val="000000"/>
          <w:sz w:val="22"/>
          <w:szCs w:val="22"/>
        </w:rPr>
        <w:t xml:space="preserve">), этот интервал содержит предсказанное значение, а не оценку параметра. Интервал </w:t>
      </w:r>
      <w:r w:rsidR="00EC3E10">
        <w:rPr>
          <w:rFonts w:asciiTheme="minorHAnsi" w:hAnsiTheme="minorHAnsi"/>
          <w:color w:val="000000"/>
          <w:sz w:val="22"/>
          <w:szCs w:val="22"/>
        </w:rPr>
        <w:t xml:space="preserve">для предсказанного отклика </w:t>
      </w:r>
      <w:r w:rsidR="00EC3E10" w:rsidRPr="00EC3E10">
        <w:rPr>
          <w:rFonts w:asciiTheme="minorHAnsi" w:hAnsiTheme="minorHAnsi"/>
          <w:i/>
          <w:color w:val="000000"/>
          <w:sz w:val="22"/>
          <w:szCs w:val="22"/>
        </w:rPr>
        <w:t>Y</w:t>
      </w:r>
      <w:r w:rsidR="00EC3E10" w:rsidRPr="00EC3E10">
        <w:rPr>
          <w:rFonts w:asciiTheme="minorHAnsi" w:hAnsiTheme="minorHAnsi"/>
          <w:i/>
          <w:color w:val="000000"/>
          <w:sz w:val="22"/>
          <w:szCs w:val="22"/>
          <w:vertAlign w:val="subscript"/>
          <w:lang w:val="en-US"/>
        </w:rPr>
        <w:t>X</w:t>
      </w:r>
      <w:r w:rsidR="00EC3E10" w:rsidRPr="00EC3E10">
        <w:rPr>
          <w:rFonts w:asciiTheme="minorHAnsi" w:hAnsiTheme="minorHAnsi"/>
          <w:i/>
          <w:color w:val="000000"/>
          <w:sz w:val="22"/>
          <w:szCs w:val="22"/>
          <w:vertAlign w:val="subscript"/>
        </w:rPr>
        <w:t>=</w:t>
      </w:r>
      <w:r w:rsidR="00EC3E10" w:rsidRPr="00EC3E10">
        <w:rPr>
          <w:rFonts w:asciiTheme="minorHAnsi" w:hAnsiTheme="minorHAnsi"/>
          <w:i/>
          <w:color w:val="000000"/>
          <w:sz w:val="22"/>
          <w:szCs w:val="22"/>
          <w:vertAlign w:val="subscript"/>
          <w:lang w:val="en-US"/>
        </w:rPr>
        <w:t>X</w:t>
      </w:r>
      <w:r w:rsidR="00EC3E10" w:rsidRPr="00EC3E10">
        <w:rPr>
          <w:rFonts w:asciiTheme="minorHAnsi" w:hAnsiTheme="minorHAnsi"/>
          <w:i/>
          <w:color w:val="000000"/>
          <w:position w:val="-6"/>
          <w:sz w:val="22"/>
          <w:szCs w:val="22"/>
          <w:vertAlign w:val="subscript"/>
          <w:lang w:val="en-US"/>
        </w:rPr>
        <w:t>i</w:t>
      </w:r>
      <w:r w:rsidR="00EC3E10" w:rsidRPr="00EC3E10">
        <w:rPr>
          <w:rFonts w:asciiTheme="minorHAnsi" w:hAnsiTheme="minorHAnsi"/>
          <w:color w:val="000000"/>
          <w:sz w:val="22"/>
          <w:szCs w:val="22"/>
        </w:rPr>
        <w:t xml:space="preserve"> </w:t>
      </w:r>
      <w:r w:rsidRPr="00445975">
        <w:rPr>
          <w:rFonts w:asciiTheme="minorHAnsi" w:hAnsiTheme="minorHAnsi"/>
          <w:color w:val="000000"/>
          <w:sz w:val="22"/>
          <w:szCs w:val="22"/>
        </w:rPr>
        <w:t xml:space="preserve">при конкретном значении переменной </w:t>
      </w:r>
      <w:r w:rsidRPr="00EC3E10">
        <w:rPr>
          <w:rFonts w:asciiTheme="minorHAnsi" w:hAnsiTheme="minorHAnsi"/>
          <w:i/>
          <w:color w:val="000000"/>
          <w:sz w:val="22"/>
          <w:szCs w:val="22"/>
        </w:rPr>
        <w:t>X</w:t>
      </w:r>
      <w:r w:rsidR="00EC3E10" w:rsidRPr="00EC3E10">
        <w:rPr>
          <w:rFonts w:asciiTheme="minorHAnsi" w:hAnsiTheme="minorHAnsi"/>
          <w:i/>
          <w:color w:val="000000"/>
          <w:sz w:val="22"/>
          <w:szCs w:val="22"/>
          <w:vertAlign w:val="subscript"/>
          <w:lang w:val="en-US"/>
        </w:rPr>
        <w:t>i</w:t>
      </w:r>
      <w:r w:rsidRPr="00445975">
        <w:rPr>
          <w:rFonts w:asciiTheme="minorHAnsi" w:hAnsiTheme="minorHAnsi"/>
          <w:color w:val="000000"/>
          <w:sz w:val="22"/>
          <w:szCs w:val="22"/>
        </w:rPr>
        <w:t xml:space="preserve"> определяется </w:t>
      </w:r>
      <w:r w:rsidR="00EC3E10">
        <w:rPr>
          <w:rFonts w:asciiTheme="minorHAnsi" w:hAnsiTheme="minorHAnsi"/>
          <w:color w:val="000000"/>
          <w:sz w:val="22"/>
          <w:szCs w:val="22"/>
        </w:rPr>
        <w:t>по формуле:</w:t>
      </w:r>
    </w:p>
    <w:p w:rsidR="00EC3E10" w:rsidRPr="00445975" w:rsidRDefault="00EC3E10"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18073" cy="1498688"/>
            <wp:effectExtent l="0" t="0" r="190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ж. Формулы.jpg"/>
                    <pic:cNvPicPr/>
                  </pic:nvPicPr>
                  <pic:blipFill rotWithShape="1">
                    <a:blip r:embed="rId48">
                      <a:extLst>
                        <a:ext uri="{28A0092B-C50C-407E-A947-70E740481C1C}">
                          <a14:useLocalDpi xmlns:a14="http://schemas.microsoft.com/office/drawing/2010/main" val="0"/>
                        </a:ext>
                      </a:extLst>
                    </a:blip>
                    <a:srcRect b="2732"/>
                    <a:stretch/>
                  </pic:blipFill>
                  <pic:spPr bwMode="auto">
                    <a:xfrm>
                      <a:off x="0" y="0"/>
                      <a:ext cx="5664567" cy="1511091"/>
                    </a:xfrm>
                    <a:prstGeom prst="rect">
                      <a:avLst/>
                    </a:prstGeom>
                    <a:ln>
                      <a:noFill/>
                    </a:ln>
                    <a:extLst>
                      <a:ext uri="{53640926-AAD7-44D8-BBD7-CCE9431645EC}">
                        <a14:shadowObscured xmlns:a14="http://schemas.microsoft.com/office/drawing/2010/main"/>
                      </a:ext>
                    </a:extLst>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Предположим, что, выбирая место для торговой точки, мы хотим построить 95%-ный доверительный интервал для предсказанного годового объема продаж в маг</w:t>
      </w:r>
      <w:r w:rsidR="0038585C">
        <w:rPr>
          <w:rFonts w:asciiTheme="minorHAnsi" w:hAnsiTheme="minorHAnsi"/>
          <w:color w:val="000000"/>
          <w:sz w:val="22"/>
          <w:szCs w:val="22"/>
        </w:rPr>
        <w:t>азине, площадь которого равна 4000 кв. футов:</w:t>
      </w:r>
    </w:p>
    <w:p w:rsidR="0038585C" w:rsidRDefault="0038585C"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644499" cy="20775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з. Вычисления.jpg"/>
                    <pic:cNvPicPr/>
                  </pic:nvPicPr>
                  <pic:blipFill>
                    <a:blip r:embed="rId49">
                      <a:extLst>
                        <a:ext uri="{28A0092B-C50C-407E-A947-70E740481C1C}">
                          <a14:useLocalDpi xmlns:a14="http://schemas.microsoft.com/office/drawing/2010/main" val="0"/>
                        </a:ext>
                      </a:extLst>
                    </a:blip>
                    <a:stretch>
                      <a:fillRect/>
                    </a:stretch>
                  </pic:blipFill>
                  <pic:spPr>
                    <a:xfrm>
                      <a:off x="0" y="0"/>
                      <a:ext cx="5682145" cy="2091373"/>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lastRenderedPageBreak/>
        <w:t>Следовательно, предсказанный годовой объем продаж в маг</w:t>
      </w:r>
      <w:r w:rsidR="0038585C">
        <w:rPr>
          <w:rFonts w:asciiTheme="minorHAnsi" w:hAnsiTheme="minorHAnsi"/>
          <w:color w:val="000000"/>
          <w:sz w:val="22"/>
          <w:szCs w:val="22"/>
        </w:rPr>
        <w:t>азине, площадь которого равна 4</w:t>
      </w:r>
      <w:r w:rsidRPr="00445975">
        <w:rPr>
          <w:rFonts w:asciiTheme="minorHAnsi" w:hAnsiTheme="minorHAnsi"/>
          <w:color w:val="000000"/>
          <w:sz w:val="22"/>
          <w:szCs w:val="22"/>
        </w:rPr>
        <w:t>000 кв. футов, с 95%-ной вероятностью лежит в интервале от 5,433 до 9,854 млн. долл. Как видим, доверительный интервал для предсказанного значения отклика намного шире, чем доверительный интервал для его математического ожидания. Это объясняется тем, что изменчивость при прогнозировании индивидуальных значений намного больше, чем при оценке математического ожидания.</w:t>
      </w:r>
    </w:p>
    <w:p w:rsidR="00490F65" w:rsidRPr="00490F65" w:rsidRDefault="00490F65" w:rsidP="00445975">
      <w:pPr>
        <w:pStyle w:val="ac"/>
        <w:spacing w:before="0" w:beforeAutospacing="0" w:after="120" w:afterAutospacing="0"/>
        <w:rPr>
          <w:rFonts w:asciiTheme="minorHAnsi" w:hAnsiTheme="minorHAnsi"/>
          <w:b/>
          <w:color w:val="000000"/>
          <w:sz w:val="22"/>
          <w:szCs w:val="22"/>
        </w:rPr>
      </w:pPr>
      <w:r w:rsidRPr="00490F65">
        <w:rPr>
          <w:rFonts w:asciiTheme="minorHAnsi" w:hAnsiTheme="minorHAnsi"/>
          <w:b/>
          <w:color w:val="000000"/>
          <w:sz w:val="22"/>
          <w:szCs w:val="22"/>
        </w:rPr>
        <w:t>Подводные камни и этические проблемы, связанные с применением регрессии</w:t>
      </w:r>
    </w:p>
    <w:p w:rsidR="00445975" w:rsidRPr="00445975" w:rsidRDefault="00490F65" w:rsidP="00490F65">
      <w:pPr>
        <w:pStyle w:val="ac"/>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Т</w:t>
      </w:r>
      <w:r w:rsidR="00445975" w:rsidRPr="00445975">
        <w:rPr>
          <w:rFonts w:asciiTheme="minorHAnsi" w:hAnsiTheme="minorHAnsi"/>
          <w:color w:val="000000"/>
          <w:sz w:val="22"/>
          <w:szCs w:val="22"/>
        </w:rPr>
        <w:t>рудности, связанные с регрессионным анализом</w:t>
      </w:r>
      <w:r>
        <w:rPr>
          <w:rFonts w:asciiTheme="minorHAnsi" w:hAnsiTheme="minorHAnsi"/>
          <w:color w:val="000000"/>
          <w:sz w:val="22"/>
          <w:szCs w:val="22"/>
        </w:rPr>
        <w:t>:</w:t>
      </w:r>
    </w:p>
    <w:p w:rsidR="00445975" w:rsidRPr="00445975" w:rsidRDefault="00445975" w:rsidP="00490F65">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Игнорирование условий применимости метода наименьших квадратов.</w:t>
      </w:r>
    </w:p>
    <w:p w:rsidR="00445975" w:rsidRPr="00445975" w:rsidRDefault="00445975" w:rsidP="00490F65">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Ошибочная оценка условий применимости метода наименьших квадратов.</w:t>
      </w:r>
    </w:p>
    <w:p w:rsidR="00445975" w:rsidRPr="00445975" w:rsidRDefault="00445975" w:rsidP="00490F65">
      <w:pPr>
        <w:pStyle w:val="ac"/>
        <w:numPr>
          <w:ilvl w:val="0"/>
          <w:numId w:val="11"/>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s="Calibri"/>
          <w:color w:val="000000"/>
          <w:sz w:val="22"/>
          <w:szCs w:val="22"/>
        </w:rPr>
        <w:t>Неправильный</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выбор</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альтернативных</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методов</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при</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нарушении</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условий</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применимости</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метода</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наименьших</w:t>
      </w:r>
      <w:r w:rsidRPr="00445975">
        <w:rPr>
          <w:rFonts w:asciiTheme="minorHAnsi" w:hAnsiTheme="minorHAnsi"/>
          <w:color w:val="000000"/>
          <w:sz w:val="22"/>
          <w:szCs w:val="22"/>
        </w:rPr>
        <w:t xml:space="preserve"> </w:t>
      </w:r>
      <w:r w:rsidRPr="00445975">
        <w:rPr>
          <w:rFonts w:asciiTheme="minorHAnsi" w:hAnsiTheme="minorHAnsi" w:cs="Calibri"/>
          <w:color w:val="000000"/>
          <w:sz w:val="22"/>
          <w:szCs w:val="22"/>
        </w:rPr>
        <w:t>квадратов</w:t>
      </w:r>
      <w:r w:rsidRPr="00445975">
        <w:rPr>
          <w:rFonts w:asciiTheme="minorHAnsi" w:hAnsiTheme="minorHAnsi"/>
          <w:color w:val="000000"/>
          <w:sz w:val="22"/>
          <w:szCs w:val="22"/>
        </w:rPr>
        <w:t>.</w:t>
      </w:r>
    </w:p>
    <w:p w:rsidR="00445975" w:rsidRPr="00445975" w:rsidRDefault="00445975" w:rsidP="00490F65">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Применение регрессионного анализа без глубоких знаний о предмете исследования.</w:t>
      </w:r>
    </w:p>
    <w:p w:rsidR="00445975" w:rsidRPr="00445975" w:rsidRDefault="00445975" w:rsidP="00490F65">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Экстраполяция регрессии за пределы диапазона изменения объясняющей переменной.</w:t>
      </w:r>
    </w:p>
    <w:p w:rsidR="00445975" w:rsidRPr="00445975" w:rsidRDefault="00445975" w:rsidP="00490F65">
      <w:pPr>
        <w:pStyle w:val="ac"/>
        <w:numPr>
          <w:ilvl w:val="0"/>
          <w:numId w:val="10"/>
        </w:numPr>
        <w:spacing w:before="0" w:beforeAutospacing="0" w:after="12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Путаница между статистической и причинно-следственной зависимостями.</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Широкое распространение электронных таблиц и программного обеспечения для статистических расчетов ликвидировало вычислительные проблемы, препятствовавшие применению регрессионного анализа. Однако это привело к тому, что регрессионный анализ стали применять пользователи, не обладающие достаточной квалификацией и знаниями. Откуда пользователям знать об альтернативных методах, если многие из них вообще не имеют ни малейшего понятия об условиях применимости метода наименьших квадратов и не умеют проверять их выполнение?</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Исследователь не должен увлекаться перемалыванием чисел — вычислением сдвига, наклона и коэффициента смешанной корреляции. Ему нужны более глубокие знания. Проиллюстрируем это классическим примером, взятым из учебников.</w:t>
      </w:r>
      <w:r w:rsidR="00490F65">
        <w:rPr>
          <w:rFonts w:asciiTheme="minorHAnsi" w:hAnsiTheme="minorHAnsi"/>
          <w:color w:val="000000"/>
          <w:sz w:val="22"/>
          <w:szCs w:val="22"/>
        </w:rPr>
        <w:t xml:space="preserve"> </w:t>
      </w:r>
      <w:r w:rsidRPr="00445975">
        <w:rPr>
          <w:rFonts w:asciiTheme="minorHAnsi" w:hAnsiTheme="minorHAnsi"/>
          <w:color w:val="000000"/>
          <w:sz w:val="22"/>
          <w:szCs w:val="22"/>
        </w:rPr>
        <w:t>Анскомб показал, что все чет</w:t>
      </w:r>
      <w:r w:rsidR="00490F65">
        <w:rPr>
          <w:rFonts w:asciiTheme="minorHAnsi" w:hAnsiTheme="minorHAnsi"/>
          <w:color w:val="000000"/>
          <w:sz w:val="22"/>
          <w:szCs w:val="22"/>
        </w:rPr>
        <w:t>ыре набора данных, приведенных на рис. 23</w:t>
      </w:r>
      <w:r w:rsidRPr="00445975">
        <w:rPr>
          <w:rFonts w:asciiTheme="minorHAnsi" w:hAnsiTheme="minorHAnsi"/>
          <w:color w:val="000000"/>
          <w:sz w:val="22"/>
          <w:szCs w:val="22"/>
        </w:rPr>
        <w:t>, имеют о</w:t>
      </w:r>
      <w:r w:rsidR="004704E1">
        <w:rPr>
          <w:rFonts w:asciiTheme="minorHAnsi" w:hAnsiTheme="minorHAnsi"/>
          <w:color w:val="000000"/>
          <w:sz w:val="22"/>
          <w:szCs w:val="22"/>
        </w:rPr>
        <w:t>дни и те же параметры регрессии (рис. 24).</w:t>
      </w:r>
    </w:p>
    <w:p w:rsidR="00445975" w:rsidRPr="00445975" w:rsidRDefault="004704E1"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264761" cy="2346007"/>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3. Четыре набора искусственных данных.jpg"/>
                    <pic:cNvPicPr/>
                  </pic:nvPicPr>
                  <pic:blipFill>
                    <a:blip r:embed="rId50">
                      <a:extLst>
                        <a:ext uri="{28A0092B-C50C-407E-A947-70E740481C1C}">
                          <a14:useLocalDpi xmlns:a14="http://schemas.microsoft.com/office/drawing/2010/main" val="0"/>
                        </a:ext>
                      </a:extLst>
                    </a:blip>
                    <a:stretch>
                      <a:fillRect/>
                    </a:stretch>
                  </pic:blipFill>
                  <pic:spPr>
                    <a:xfrm>
                      <a:off x="0" y="0"/>
                      <a:ext cx="4277272" cy="2352889"/>
                    </a:xfrm>
                    <a:prstGeom prst="rect">
                      <a:avLst/>
                    </a:prstGeom>
                  </pic:spPr>
                </pic:pic>
              </a:graphicData>
            </a:graphic>
          </wp:inline>
        </w:drawing>
      </w:r>
    </w:p>
    <w:p w:rsidR="00445975" w:rsidRPr="00445975" w:rsidRDefault="00490F65"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23</w:t>
      </w:r>
      <w:r w:rsidR="00445975" w:rsidRPr="00445975">
        <w:rPr>
          <w:rFonts w:asciiTheme="minorHAnsi" w:hAnsiTheme="minorHAnsi"/>
          <w:color w:val="000000"/>
          <w:sz w:val="22"/>
          <w:szCs w:val="22"/>
        </w:rPr>
        <w:t>. Четыре набора искусственных данных</w:t>
      </w:r>
    </w:p>
    <w:p w:rsidR="004704E1" w:rsidRDefault="004704E1" w:rsidP="004704E1">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243268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4. Регрессионный анализ четырех искусственных наборов данных; выполнен с помощью Пакета анализа.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19495" cy="2432685"/>
                    </a:xfrm>
                    <a:prstGeom prst="rect">
                      <a:avLst/>
                    </a:prstGeom>
                  </pic:spPr>
                </pic:pic>
              </a:graphicData>
            </a:graphic>
          </wp:inline>
        </w:drawing>
      </w:r>
    </w:p>
    <w:p w:rsidR="004704E1" w:rsidRPr="00445975" w:rsidRDefault="004704E1" w:rsidP="004704E1">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24</w:t>
      </w:r>
      <w:r w:rsidRPr="00445975">
        <w:rPr>
          <w:rFonts w:asciiTheme="minorHAnsi" w:hAnsiTheme="minorHAnsi"/>
          <w:color w:val="000000"/>
          <w:sz w:val="22"/>
          <w:szCs w:val="22"/>
        </w:rPr>
        <w:t xml:space="preserve">. </w:t>
      </w:r>
      <w:r>
        <w:rPr>
          <w:rFonts w:asciiTheme="minorHAnsi" w:hAnsiTheme="minorHAnsi"/>
          <w:color w:val="000000"/>
          <w:sz w:val="22"/>
          <w:szCs w:val="22"/>
        </w:rPr>
        <w:t>Регрессионный анализ четырех</w:t>
      </w:r>
      <w:r w:rsidRPr="00445975">
        <w:rPr>
          <w:rFonts w:asciiTheme="minorHAnsi" w:hAnsiTheme="minorHAnsi"/>
          <w:color w:val="000000"/>
          <w:sz w:val="22"/>
          <w:szCs w:val="22"/>
        </w:rPr>
        <w:t xml:space="preserve"> искусственных н</w:t>
      </w:r>
      <w:r>
        <w:rPr>
          <w:rFonts w:asciiTheme="minorHAnsi" w:hAnsiTheme="minorHAnsi"/>
          <w:color w:val="000000"/>
          <w:sz w:val="22"/>
          <w:szCs w:val="22"/>
        </w:rPr>
        <w:t xml:space="preserve">аборов </w:t>
      </w:r>
      <w:r w:rsidRPr="00445975">
        <w:rPr>
          <w:rFonts w:asciiTheme="minorHAnsi" w:hAnsiTheme="minorHAnsi"/>
          <w:color w:val="000000"/>
          <w:sz w:val="22"/>
          <w:szCs w:val="22"/>
        </w:rPr>
        <w:t>данных</w:t>
      </w:r>
      <w:r>
        <w:rPr>
          <w:rFonts w:asciiTheme="minorHAnsi" w:hAnsiTheme="minorHAnsi"/>
          <w:color w:val="000000"/>
          <w:sz w:val="22"/>
          <w:szCs w:val="22"/>
        </w:rPr>
        <w:t xml:space="preserve">; выполнен с помощью </w:t>
      </w:r>
      <w:r w:rsidRPr="004704E1">
        <w:rPr>
          <w:rFonts w:asciiTheme="minorHAnsi" w:hAnsiTheme="minorHAnsi"/>
          <w:i/>
          <w:color w:val="000000"/>
          <w:sz w:val="22"/>
          <w:szCs w:val="22"/>
        </w:rPr>
        <w:t>Пакета анализа</w:t>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Итак, с точки зрения регрессионного анализа все эти наборы данных совершенно идентичны. Если бы анализ был на этом закончен, м</w:t>
      </w:r>
      <w:r w:rsidR="004704E1">
        <w:rPr>
          <w:rFonts w:asciiTheme="minorHAnsi" w:hAnsiTheme="minorHAnsi"/>
          <w:color w:val="000000"/>
          <w:sz w:val="22"/>
          <w:szCs w:val="22"/>
        </w:rPr>
        <w:t>ы потеряли бы много полезной ин</w:t>
      </w:r>
      <w:r w:rsidRPr="00445975">
        <w:rPr>
          <w:rFonts w:asciiTheme="minorHAnsi" w:hAnsiTheme="minorHAnsi"/>
          <w:color w:val="000000"/>
          <w:sz w:val="22"/>
          <w:szCs w:val="22"/>
        </w:rPr>
        <w:t>формации. Об этом свидетельств</w:t>
      </w:r>
      <w:r w:rsidR="004704E1">
        <w:rPr>
          <w:rFonts w:asciiTheme="minorHAnsi" w:hAnsiTheme="minorHAnsi"/>
          <w:color w:val="000000"/>
          <w:sz w:val="22"/>
          <w:szCs w:val="22"/>
        </w:rPr>
        <w:t xml:space="preserve">уют диаграммы разброса (рис. </w:t>
      </w:r>
      <w:r w:rsidRPr="00445975">
        <w:rPr>
          <w:rFonts w:asciiTheme="minorHAnsi" w:hAnsiTheme="minorHAnsi"/>
          <w:color w:val="000000"/>
          <w:sz w:val="22"/>
          <w:szCs w:val="22"/>
        </w:rPr>
        <w:t>2</w:t>
      </w:r>
      <w:r w:rsidR="004704E1">
        <w:rPr>
          <w:rFonts w:asciiTheme="minorHAnsi" w:hAnsiTheme="minorHAnsi"/>
          <w:color w:val="000000"/>
          <w:sz w:val="22"/>
          <w:szCs w:val="22"/>
        </w:rPr>
        <w:t>5) и графики остатков (рис. 26</w:t>
      </w:r>
      <w:r w:rsidRPr="00445975">
        <w:rPr>
          <w:rFonts w:asciiTheme="minorHAnsi" w:hAnsiTheme="minorHAnsi"/>
          <w:color w:val="000000"/>
          <w:sz w:val="22"/>
          <w:szCs w:val="22"/>
        </w:rPr>
        <w:t>), построенные для этих наборов данных.</w:t>
      </w:r>
    </w:p>
    <w:p w:rsidR="004704E1" w:rsidRDefault="004704E1"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920947" cy="3128341"/>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5. Диаграммы разброса для четырех наборов данных.jpg"/>
                    <pic:cNvPicPr/>
                  </pic:nvPicPr>
                  <pic:blipFill>
                    <a:blip r:embed="rId52">
                      <a:extLst>
                        <a:ext uri="{28A0092B-C50C-407E-A947-70E740481C1C}">
                          <a14:useLocalDpi xmlns:a14="http://schemas.microsoft.com/office/drawing/2010/main" val="0"/>
                        </a:ext>
                      </a:extLst>
                    </a:blip>
                    <a:stretch>
                      <a:fillRect/>
                    </a:stretch>
                  </pic:blipFill>
                  <pic:spPr>
                    <a:xfrm>
                      <a:off x="0" y="0"/>
                      <a:ext cx="3920947" cy="3128341"/>
                    </a:xfrm>
                    <a:prstGeom prst="rect">
                      <a:avLst/>
                    </a:prstGeom>
                  </pic:spPr>
                </pic:pic>
              </a:graphicData>
            </a:graphic>
          </wp:inline>
        </w:drawing>
      </w:r>
    </w:p>
    <w:p w:rsidR="00445975" w:rsidRPr="00445975"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Рис. 2</w:t>
      </w:r>
      <w:r w:rsidR="004704E1">
        <w:rPr>
          <w:rFonts w:asciiTheme="minorHAnsi" w:hAnsiTheme="minorHAnsi"/>
          <w:color w:val="000000"/>
          <w:sz w:val="22"/>
          <w:szCs w:val="22"/>
        </w:rPr>
        <w:t>5</w:t>
      </w:r>
      <w:r w:rsidRPr="00445975">
        <w:rPr>
          <w:rFonts w:asciiTheme="minorHAnsi" w:hAnsiTheme="minorHAnsi"/>
          <w:color w:val="000000"/>
          <w:sz w:val="22"/>
          <w:szCs w:val="22"/>
        </w:rPr>
        <w:t>. Диаграммы разброса для четырех наборов данных</w:t>
      </w:r>
    </w:p>
    <w:p w:rsidR="00445975" w:rsidRPr="00535C0B" w:rsidRDefault="00445975" w:rsidP="00445975">
      <w:pPr>
        <w:pStyle w:val="ac"/>
        <w:spacing w:before="0" w:beforeAutospacing="0" w:after="120" w:afterAutospacing="0"/>
        <w:rPr>
          <w:rFonts w:asciiTheme="minorHAnsi" w:hAnsiTheme="minorHAnsi"/>
          <w:color w:val="000000"/>
          <w:sz w:val="22"/>
          <w:szCs w:val="22"/>
        </w:rPr>
      </w:pPr>
      <w:r w:rsidRPr="00445975">
        <w:rPr>
          <w:rFonts w:asciiTheme="minorHAnsi" w:hAnsiTheme="minorHAnsi"/>
          <w:color w:val="000000"/>
          <w:sz w:val="22"/>
          <w:szCs w:val="22"/>
        </w:rPr>
        <w:t xml:space="preserve">Диаграммы разброса и графики остатков свидетельствуют о том, что эти данные отличаются друг от друга. Единственный набор, распределенный вдоль прямой линии, — набор А. График остатков, вычисленных по набору А, не имеет никакой закономерности. Этого нельзя сказать о наборах Б, В и Г. График разброса, построенный по набору Б, демонстрирует ярко </w:t>
      </w:r>
      <w:r w:rsidR="00535C0B">
        <w:rPr>
          <w:rFonts w:asciiTheme="minorHAnsi" w:hAnsiTheme="minorHAnsi"/>
          <w:color w:val="000000"/>
          <w:sz w:val="22"/>
          <w:szCs w:val="22"/>
        </w:rPr>
        <w:t>выраженную квадратичную модель</w:t>
      </w:r>
      <w:r w:rsidRPr="00445975">
        <w:rPr>
          <w:rFonts w:asciiTheme="minorHAnsi" w:hAnsiTheme="minorHAnsi"/>
          <w:color w:val="000000"/>
          <w:sz w:val="22"/>
          <w:szCs w:val="22"/>
        </w:rPr>
        <w:t>. Этот вывод подтверждается графиком остатков, имеющим параболическую форму. Диаграмма разброса и график остатков показывают, что набор данных В содержит выброс. В этой ситуации необходимо исключить выброс из набора данных и повторить анализ. Метод, позволяющий обнаруживать и исключать выбросы из наблюдений, называется анализом влияния. После исключения выброса результат повторной оценки модели может оказаться совершенно иным. Диаграмма разброса, построенная по данным из набора Г, иллюстрирует необычную ситуацию, в которой эмпирическая модель значительно зависит от отдельного отклика (</w:t>
      </w:r>
      <w:r w:rsidRPr="00535C0B">
        <w:rPr>
          <w:rFonts w:asciiTheme="minorHAnsi" w:hAnsiTheme="minorHAnsi"/>
          <w:i/>
          <w:color w:val="000000"/>
          <w:sz w:val="22"/>
          <w:szCs w:val="22"/>
        </w:rPr>
        <w:t>Х</w:t>
      </w:r>
      <w:r w:rsidRPr="00535C0B">
        <w:rPr>
          <w:rFonts w:asciiTheme="minorHAnsi" w:hAnsiTheme="minorHAnsi"/>
          <w:i/>
          <w:color w:val="000000"/>
          <w:sz w:val="22"/>
          <w:szCs w:val="22"/>
          <w:vertAlign w:val="subscript"/>
        </w:rPr>
        <w:t>8</w:t>
      </w:r>
      <w:r w:rsidRPr="00445975">
        <w:rPr>
          <w:rFonts w:asciiTheme="minorHAnsi" w:hAnsiTheme="minorHAnsi"/>
          <w:color w:val="000000"/>
          <w:sz w:val="22"/>
          <w:szCs w:val="22"/>
        </w:rPr>
        <w:t xml:space="preserve"> = 19, </w:t>
      </w:r>
      <w:r w:rsidR="00535C0B" w:rsidRPr="00535C0B">
        <w:rPr>
          <w:rFonts w:asciiTheme="minorHAnsi" w:hAnsiTheme="minorHAnsi"/>
          <w:i/>
          <w:color w:val="000000"/>
          <w:sz w:val="22"/>
          <w:szCs w:val="22"/>
          <w:lang w:val="en-US"/>
        </w:rPr>
        <w:t>Y</w:t>
      </w:r>
      <w:r w:rsidRPr="00535C0B">
        <w:rPr>
          <w:rFonts w:asciiTheme="minorHAnsi" w:hAnsiTheme="minorHAnsi"/>
          <w:i/>
          <w:color w:val="000000"/>
          <w:sz w:val="22"/>
          <w:szCs w:val="22"/>
          <w:vertAlign w:val="subscript"/>
        </w:rPr>
        <w:t>8</w:t>
      </w:r>
      <w:r w:rsidRPr="00445975">
        <w:rPr>
          <w:rFonts w:asciiTheme="minorHAnsi" w:hAnsiTheme="minorHAnsi"/>
          <w:color w:val="000000"/>
          <w:sz w:val="22"/>
          <w:szCs w:val="22"/>
        </w:rPr>
        <w:t xml:space="preserve"> = 12,5). Такие регрессионные модели необходимо вычислять особенно тщательно.</w:t>
      </w:r>
      <w:r w:rsidR="00535C0B" w:rsidRPr="00535C0B">
        <w:rPr>
          <w:rFonts w:asciiTheme="minorHAnsi" w:hAnsiTheme="minorHAnsi"/>
          <w:color w:val="000000"/>
          <w:sz w:val="22"/>
          <w:szCs w:val="22"/>
        </w:rPr>
        <w:t xml:space="preserve"> </w:t>
      </w:r>
      <w:r w:rsidR="00535C0B" w:rsidRPr="00445975">
        <w:rPr>
          <w:rFonts w:asciiTheme="minorHAnsi" w:hAnsiTheme="minorHAnsi"/>
          <w:color w:val="000000"/>
          <w:sz w:val="22"/>
          <w:szCs w:val="22"/>
        </w:rPr>
        <w:t xml:space="preserve">Итак, графики </w:t>
      </w:r>
      <w:r w:rsidR="00535C0B">
        <w:rPr>
          <w:rFonts w:asciiTheme="minorHAnsi" w:hAnsiTheme="minorHAnsi"/>
          <w:color w:val="000000"/>
          <w:sz w:val="22"/>
          <w:szCs w:val="22"/>
        </w:rPr>
        <w:t xml:space="preserve">разброса и </w:t>
      </w:r>
      <w:r w:rsidR="00535C0B" w:rsidRPr="00445975">
        <w:rPr>
          <w:rFonts w:asciiTheme="minorHAnsi" w:hAnsiTheme="minorHAnsi"/>
          <w:color w:val="000000"/>
          <w:sz w:val="22"/>
          <w:szCs w:val="22"/>
        </w:rPr>
        <w:t>остатков являются крайне необходимым инструментом регрессионного анализа и должны быть его неотъемлемой частью. Без них регрессионный</w:t>
      </w:r>
      <w:r w:rsidR="00535C0B">
        <w:rPr>
          <w:rFonts w:asciiTheme="minorHAnsi" w:hAnsiTheme="minorHAnsi"/>
          <w:color w:val="000000"/>
          <w:sz w:val="22"/>
          <w:szCs w:val="22"/>
        </w:rPr>
        <w:t xml:space="preserve"> анализ не заслуживает доверия.</w:t>
      </w:r>
    </w:p>
    <w:p w:rsidR="00535C0B" w:rsidRDefault="00535C0B" w:rsidP="00535C0B">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133088" cy="4769538"/>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 Графики остатков для четырех наборов данных.jpg"/>
                    <pic:cNvPicPr/>
                  </pic:nvPicPr>
                  <pic:blipFill>
                    <a:blip r:embed="rId53">
                      <a:extLst>
                        <a:ext uri="{28A0092B-C50C-407E-A947-70E740481C1C}">
                          <a14:useLocalDpi xmlns:a14="http://schemas.microsoft.com/office/drawing/2010/main" val="0"/>
                        </a:ext>
                      </a:extLst>
                    </a:blip>
                    <a:stretch>
                      <a:fillRect/>
                    </a:stretch>
                  </pic:blipFill>
                  <pic:spPr>
                    <a:xfrm>
                      <a:off x="0" y="0"/>
                      <a:ext cx="4141775" cy="4779563"/>
                    </a:xfrm>
                    <a:prstGeom prst="rect">
                      <a:avLst/>
                    </a:prstGeom>
                  </pic:spPr>
                </pic:pic>
              </a:graphicData>
            </a:graphic>
          </wp:inline>
        </w:drawing>
      </w:r>
    </w:p>
    <w:p w:rsidR="00535C0B" w:rsidRPr="00445975" w:rsidRDefault="00535C0B" w:rsidP="00535C0B">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w:t>
      </w:r>
      <w:r w:rsidRPr="00445975">
        <w:rPr>
          <w:rFonts w:asciiTheme="minorHAnsi" w:hAnsiTheme="minorHAnsi"/>
          <w:color w:val="000000"/>
          <w:sz w:val="22"/>
          <w:szCs w:val="22"/>
        </w:rPr>
        <w:t>2</w:t>
      </w:r>
      <w:r>
        <w:rPr>
          <w:rFonts w:asciiTheme="minorHAnsi" w:hAnsiTheme="minorHAnsi"/>
          <w:color w:val="000000"/>
          <w:sz w:val="22"/>
          <w:szCs w:val="22"/>
        </w:rPr>
        <w:t>6</w:t>
      </w:r>
      <w:r w:rsidRPr="00445975">
        <w:rPr>
          <w:rFonts w:asciiTheme="minorHAnsi" w:hAnsiTheme="minorHAnsi"/>
          <w:color w:val="000000"/>
          <w:sz w:val="22"/>
          <w:szCs w:val="22"/>
        </w:rPr>
        <w:t>. Графики остатков для четырех наборов данных</w:t>
      </w:r>
    </w:p>
    <w:p w:rsidR="00445975" w:rsidRPr="00445975" w:rsidRDefault="00535C0B" w:rsidP="00535C0B">
      <w:pPr>
        <w:pStyle w:val="ac"/>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К</w:t>
      </w:r>
      <w:r w:rsidRPr="00535C0B">
        <w:rPr>
          <w:rFonts w:asciiTheme="minorHAnsi" w:hAnsiTheme="minorHAnsi"/>
          <w:color w:val="000000"/>
          <w:sz w:val="22"/>
          <w:szCs w:val="22"/>
        </w:rPr>
        <w:t>ак избежать подводных камней при регрессионном анализе</w:t>
      </w:r>
      <w:r>
        <w:rPr>
          <w:rFonts w:asciiTheme="minorHAnsi" w:hAnsiTheme="minorHAnsi"/>
          <w:color w:val="000000"/>
          <w:sz w:val="22"/>
          <w:szCs w:val="22"/>
        </w:rPr>
        <w:t>:</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 xml:space="preserve">Анализ возможной взаимосвязи между переменными </w:t>
      </w:r>
      <w:r w:rsidRPr="00535C0B">
        <w:rPr>
          <w:rFonts w:asciiTheme="minorHAnsi" w:hAnsiTheme="minorHAnsi"/>
          <w:i/>
          <w:color w:val="000000"/>
          <w:sz w:val="22"/>
          <w:szCs w:val="22"/>
        </w:rPr>
        <w:t>X</w:t>
      </w:r>
      <w:r w:rsidRPr="00445975">
        <w:rPr>
          <w:rFonts w:asciiTheme="minorHAnsi" w:hAnsiTheme="minorHAnsi"/>
          <w:color w:val="000000"/>
          <w:sz w:val="22"/>
          <w:szCs w:val="22"/>
        </w:rPr>
        <w:t xml:space="preserve"> и </w:t>
      </w:r>
      <w:r w:rsidRPr="00535C0B">
        <w:rPr>
          <w:rFonts w:asciiTheme="minorHAnsi" w:hAnsiTheme="minorHAnsi"/>
          <w:i/>
          <w:color w:val="000000"/>
          <w:sz w:val="22"/>
          <w:szCs w:val="22"/>
        </w:rPr>
        <w:t>Y</w:t>
      </w:r>
      <w:r w:rsidRPr="00445975">
        <w:rPr>
          <w:rFonts w:asciiTheme="minorHAnsi" w:hAnsiTheme="minorHAnsi"/>
          <w:color w:val="000000"/>
          <w:sz w:val="22"/>
          <w:szCs w:val="22"/>
        </w:rPr>
        <w:t xml:space="preserve"> всегда начинайте с построения диаграммы разброса.</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Прежде чем интерпретировать результаты регрессионного анализа, проверяйте условия его применимости.</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 xml:space="preserve">Постройте график зависимости остатков от независимой переменной. Это позволит определить, насколько эмпирическая модель соответствует результатам наблюдения, и обнаружить нарушение </w:t>
      </w:r>
      <w:r w:rsidR="00535C0B">
        <w:rPr>
          <w:rFonts w:asciiTheme="minorHAnsi" w:hAnsiTheme="minorHAnsi"/>
          <w:color w:val="000000"/>
          <w:sz w:val="22"/>
          <w:szCs w:val="22"/>
        </w:rPr>
        <w:t>постоянства дисперсии</w:t>
      </w:r>
      <w:r w:rsidRPr="00445975">
        <w:rPr>
          <w:rFonts w:asciiTheme="minorHAnsi" w:hAnsiTheme="minorHAnsi"/>
          <w:color w:val="000000"/>
          <w:sz w:val="22"/>
          <w:szCs w:val="22"/>
        </w:rPr>
        <w:t>.</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Для проверки предположения о нормальном распределении ошибок используйте ги</w:t>
      </w:r>
      <w:r w:rsidR="00535C0B">
        <w:rPr>
          <w:rFonts w:asciiTheme="minorHAnsi" w:hAnsiTheme="minorHAnsi"/>
          <w:color w:val="000000"/>
          <w:sz w:val="22"/>
          <w:szCs w:val="22"/>
        </w:rPr>
        <w:t>стограммы, диаграммы «</w:t>
      </w:r>
      <w:r w:rsidRPr="00445975">
        <w:rPr>
          <w:rFonts w:asciiTheme="minorHAnsi" w:hAnsiTheme="minorHAnsi"/>
          <w:color w:val="000000"/>
          <w:sz w:val="22"/>
          <w:szCs w:val="22"/>
        </w:rPr>
        <w:t>ствол и листья</w:t>
      </w:r>
      <w:r w:rsidR="00535C0B">
        <w:rPr>
          <w:rFonts w:asciiTheme="minorHAnsi" w:hAnsiTheme="minorHAnsi"/>
          <w:color w:val="000000"/>
          <w:sz w:val="22"/>
          <w:szCs w:val="22"/>
        </w:rPr>
        <w:t>»</w:t>
      </w:r>
      <w:r w:rsidRPr="00445975">
        <w:rPr>
          <w:rFonts w:asciiTheme="minorHAnsi" w:hAnsiTheme="minorHAnsi"/>
          <w:color w:val="000000"/>
          <w:sz w:val="22"/>
          <w:szCs w:val="22"/>
        </w:rPr>
        <w:t>, блочные диаграммы и графики нормального распределения.</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Если условия применимости метода наименьших квадратов не выполняются, используйте альтернативные методы (например, модели квадратичной или множественной регрессии).</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Если условия применимости метода наименьших квадратов выполняются, необходимо проверить гипотезу о статистической значимости коэффициентов регрессии и построить доверительные интервалы, содержащие математическое ожидание и предсказанное значение отклика.</w:t>
      </w:r>
    </w:p>
    <w:p w:rsidR="00445975" w:rsidRPr="00445975" w:rsidRDefault="00445975" w:rsidP="00535C0B">
      <w:pPr>
        <w:pStyle w:val="ac"/>
        <w:numPr>
          <w:ilvl w:val="0"/>
          <w:numId w:val="10"/>
        </w:numPr>
        <w:spacing w:before="0" w:beforeAutospacing="0" w:after="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Избегайте предсказывать значения зависимой переменной за пределами диапазона изменения независимой переменной.</w:t>
      </w:r>
    </w:p>
    <w:p w:rsidR="00445975" w:rsidRPr="00445975" w:rsidRDefault="00445975" w:rsidP="00535C0B">
      <w:pPr>
        <w:pStyle w:val="ac"/>
        <w:numPr>
          <w:ilvl w:val="0"/>
          <w:numId w:val="10"/>
        </w:numPr>
        <w:spacing w:before="0" w:beforeAutospacing="0" w:after="120" w:afterAutospacing="0"/>
        <w:ind w:left="709" w:hanging="349"/>
        <w:rPr>
          <w:rFonts w:asciiTheme="minorHAnsi" w:hAnsiTheme="minorHAnsi"/>
          <w:color w:val="000000"/>
          <w:sz w:val="22"/>
          <w:szCs w:val="22"/>
        </w:rPr>
      </w:pPr>
      <w:r w:rsidRPr="00445975">
        <w:rPr>
          <w:rFonts w:asciiTheme="minorHAnsi" w:hAnsiTheme="minorHAnsi"/>
          <w:color w:val="000000"/>
          <w:sz w:val="22"/>
          <w:szCs w:val="22"/>
        </w:rPr>
        <w:t>Имейте в виду, что статистические зависимости не всегда являются причинно-следственными. Помните, что корреляция между переменными не о</w:t>
      </w:r>
      <w:r w:rsidR="00535C0B">
        <w:rPr>
          <w:rFonts w:asciiTheme="minorHAnsi" w:hAnsiTheme="minorHAnsi"/>
          <w:color w:val="000000"/>
          <w:sz w:val="22"/>
          <w:szCs w:val="22"/>
        </w:rPr>
        <w:t>значает на</w:t>
      </w:r>
      <w:r w:rsidRPr="00445975">
        <w:rPr>
          <w:rFonts w:asciiTheme="minorHAnsi" w:hAnsiTheme="minorHAnsi"/>
          <w:color w:val="000000"/>
          <w:sz w:val="22"/>
          <w:szCs w:val="22"/>
        </w:rPr>
        <w:t>личия причинно-следственной зависимости между ними.</w:t>
      </w:r>
    </w:p>
    <w:p w:rsidR="00445975" w:rsidRPr="00445975" w:rsidRDefault="00132AFC" w:rsidP="00445975">
      <w:pPr>
        <w:pStyle w:val="ac"/>
        <w:spacing w:before="0" w:beforeAutospacing="0" w:after="120" w:afterAutospacing="0"/>
        <w:rPr>
          <w:rFonts w:asciiTheme="minorHAnsi" w:hAnsiTheme="minorHAnsi"/>
          <w:color w:val="000000"/>
          <w:sz w:val="22"/>
          <w:szCs w:val="22"/>
        </w:rPr>
      </w:pPr>
      <w:r w:rsidRPr="00132AFC">
        <w:rPr>
          <w:rFonts w:asciiTheme="minorHAnsi" w:hAnsiTheme="minorHAnsi"/>
          <w:b/>
          <w:color w:val="000000"/>
          <w:sz w:val="22"/>
          <w:szCs w:val="22"/>
        </w:rPr>
        <w:t xml:space="preserve">Резюме. </w:t>
      </w:r>
      <w:r w:rsidR="00445975" w:rsidRPr="00445975">
        <w:rPr>
          <w:rFonts w:asciiTheme="minorHAnsi" w:hAnsiTheme="minorHAnsi"/>
          <w:color w:val="000000"/>
          <w:sz w:val="22"/>
          <w:szCs w:val="22"/>
        </w:rPr>
        <w:t>Как показано на структурной схеме</w:t>
      </w:r>
      <w:r>
        <w:rPr>
          <w:rFonts w:asciiTheme="minorHAnsi" w:hAnsiTheme="minorHAnsi"/>
          <w:color w:val="000000"/>
          <w:sz w:val="22"/>
          <w:szCs w:val="22"/>
        </w:rPr>
        <w:t xml:space="preserve"> (рис. 27)</w:t>
      </w:r>
      <w:r w:rsidR="00445975" w:rsidRPr="00445975">
        <w:rPr>
          <w:rFonts w:asciiTheme="minorHAnsi" w:hAnsiTheme="minorHAnsi"/>
          <w:color w:val="000000"/>
          <w:sz w:val="22"/>
          <w:szCs w:val="22"/>
        </w:rPr>
        <w:t xml:space="preserve">, в </w:t>
      </w:r>
      <w:r>
        <w:rPr>
          <w:rFonts w:asciiTheme="minorHAnsi" w:hAnsiTheme="minorHAnsi"/>
          <w:color w:val="000000"/>
          <w:sz w:val="22"/>
          <w:szCs w:val="22"/>
        </w:rPr>
        <w:t>заметке</w:t>
      </w:r>
      <w:r w:rsidR="00445975" w:rsidRPr="00445975">
        <w:rPr>
          <w:rFonts w:asciiTheme="minorHAnsi" w:hAnsiTheme="minorHAnsi"/>
          <w:color w:val="000000"/>
          <w:sz w:val="22"/>
          <w:szCs w:val="22"/>
        </w:rPr>
        <w:t xml:space="preserve"> описаны модель простой линейной регрессии, условия ее применимости и способы про</w:t>
      </w:r>
      <w:r>
        <w:rPr>
          <w:rFonts w:asciiTheme="minorHAnsi" w:hAnsiTheme="minorHAnsi"/>
          <w:color w:val="000000"/>
          <w:sz w:val="22"/>
          <w:szCs w:val="22"/>
        </w:rPr>
        <w:t xml:space="preserve">верки этих условий. Рассмотрен </w:t>
      </w:r>
      <w:r w:rsidRPr="00132AFC">
        <w:rPr>
          <w:rFonts w:asciiTheme="minorHAnsi" w:hAnsiTheme="minorHAnsi"/>
          <w:i/>
          <w:color w:val="000000"/>
          <w:sz w:val="22"/>
          <w:szCs w:val="22"/>
          <w:lang w:val="en-US"/>
        </w:rPr>
        <w:t>t</w:t>
      </w:r>
      <w:r w:rsidR="00445975" w:rsidRPr="00445975">
        <w:rPr>
          <w:rFonts w:asciiTheme="minorHAnsi" w:hAnsiTheme="minorHAnsi"/>
          <w:color w:val="000000"/>
          <w:sz w:val="22"/>
          <w:szCs w:val="22"/>
        </w:rPr>
        <w:t>-критерий для проверки статистической значимости наклона регрессии.</w:t>
      </w:r>
      <w:r>
        <w:rPr>
          <w:rFonts w:asciiTheme="minorHAnsi" w:hAnsiTheme="minorHAnsi"/>
          <w:color w:val="000000"/>
          <w:sz w:val="22"/>
          <w:szCs w:val="22"/>
        </w:rPr>
        <w:t xml:space="preserve"> Для предсказания значений зави</w:t>
      </w:r>
      <w:r w:rsidR="00445975" w:rsidRPr="00445975">
        <w:rPr>
          <w:rFonts w:asciiTheme="minorHAnsi" w:hAnsiTheme="minorHAnsi"/>
          <w:color w:val="000000"/>
          <w:sz w:val="22"/>
          <w:szCs w:val="22"/>
        </w:rPr>
        <w:t xml:space="preserve">симой переменной использована регрессионная модель. Рассмотрен пример, связанный с выбором места </w:t>
      </w:r>
      <w:r w:rsidR="00445975" w:rsidRPr="00445975">
        <w:rPr>
          <w:rFonts w:asciiTheme="minorHAnsi" w:hAnsiTheme="minorHAnsi"/>
          <w:color w:val="000000"/>
          <w:sz w:val="22"/>
          <w:szCs w:val="22"/>
        </w:rPr>
        <w:lastRenderedPageBreak/>
        <w:t xml:space="preserve">для торговой точки, в котором исследуется зависимость годового объема продаж от площади магазина. Полученная информация позволяет точнее выбрать место для магазина и предсказать его годовой объем продаж. </w:t>
      </w:r>
      <w:r>
        <w:rPr>
          <w:rFonts w:asciiTheme="minorHAnsi" w:hAnsiTheme="minorHAnsi"/>
          <w:color w:val="000000"/>
          <w:sz w:val="22"/>
          <w:szCs w:val="22"/>
        </w:rPr>
        <w:t>В следующих заметках</w:t>
      </w:r>
      <w:r w:rsidR="00445975" w:rsidRPr="00445975">
        <w:rPr>
          <w:rFonts w:asciiTheme="minorHAnsi" w:hAnsiTheme="minorHAnsi"/>
          <w:color w:val="000000"/>
          <w:sz w:val="22"/>
          <w:szCs w:val="22"/>
        </w:rPr>
        <w:t xml:space="preserve"> будет продолжено обсуждение регрессионного анализа, а также рассмотрены модели множественной регрессии.</w:t>
      </w:r>
    </w:p>
    <w:p w:rsidR="00445975" w:rsidRDefault="00132AFC" w:rsidP="00445975">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590835" cy="722741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 Структурная схема заметки.jpg"/>
                    <pic:cNvPicPr/>
                  </pic:nvPicPr>
                  <pic:blipFill>
                    <a:blip r:embed="rId54">
                      <a:extLst>
                        <a:ext uri="{28A0092B-C50C-407E-A947-70E740481C1C}">
                          <a14:useLocalDpi xmlns:a14="http://schemas.microsoft.com/office/drawing/2010/main" val="0"/>
                        </a:ext>
                      </a:extLst>
                    </a:blip>
                    <a:stretch>
                      <a:fillRect/>
                    </a:stretch>
                  </pic:blipFill>
                  <pic:spPr>
                    <a:xfrm>
                      <a:off x="0" y="0"/>
                      <a:ext cx="5601211" cy="7240830"/>
                    </a:xfrm>
                    <a:prstGeom prst="rect">
                      <a:avLst/>
                    </a:prstGeom>
                  </pic:spPr>
                </pic:pic>
              </a:graphicData>
            </a:graphic>
          </wp:inline>
        </w:drawing>
      </w:r>
    </w:p>
    <w:p w:rsidR="00132AFC" w:rsidRPr="00445975" w:rsidRDefault="00132AFC" w:rsidP="00445975">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27. Структурная схема заметки</w:t>
      </w:r>
    </w:p>
    <w:p w:rsidR="0066176C" w:rsidRPr="007E4F78" w:rsidRDefault="00501DDE" w:rsidP="00445975">
      <w:pPr>
        <w:pStyle w:val="ac"/>
        <w:spacing w:before="0" w:beforeAutospacing="0" w:after="120" w:afterAutospacing="0"/>
        <w:rPr>
          <w:rFonts w:asciiTheme="minorHAnsi" w:hAnsiTheme="minorHAnsi"/>
          <w:color w:val="000000"/>
          <w:sz w:val="22"/>
          <w:szCs w:val="22"/>
        </w:rPr>
      </w:pPr>
      <w:r w:rsidRPr="000D478A">
        <w:rPr>
          <w:rFonts w:asciiTheme="minorHAnsi" w:hAnsiTheme="minorHAnsi"/>
          <w:color w:val="000000"/>
          <w:sz w:val="22"/>
          <w:szCs w:val="22"/>
        </w:rPr>
        <w:t>Предыдущая</w:t>
      </w:r>
      <w:r w:rsidRPr="007E4F78">
        <w:rPr>
          <w:rFonts w:asciiTheme="minorHAnsi" w:hAnsiTheme="minorHAnsi"/>
          <w:color w:val="000000"/>
          <w:sz w:val="22"/>
          <w:szCs w:val="22"/>
        </w:rPr>
        <w:t xml:space="preserve"> </w:t>
      </w:r>
      <w:r w:rsidRPr="000D478A">
        <w:rPr>
          <w:rFonts w:asciiTheme="minorHAnsi" w:hAnsiTheme="minorHAnsi"/>
          <w:color w:val="000000"/>
          <w:sz w:val="22"/>
          <w:szCs w:val="22"/>
        </w:rPr>
        <w:t>заметка</w:t>
      </w:r>
      <w:r w:rsidR="00004C62" w:rsidRPr="00004C62">
        <w:t xml:space="preserve"> </w:t>
      </w:r>
      <w:hyperlink r:id="rId55" w:history="1">
        <w:r w:rsidR="00004C62" w:rsidRPr="00004C62">
          <w:rPr>
            <w:rStyle w:val="a3"/>
            <w:rFonts w:asciiTheme="minorHAnsi" w:hAnsiTheme="minorHAnsi"/>
            <w:sz w:val="22"/>
            <w:szCs w:val="22"/>
          </w:rPr>
          <w:t>Критерий согласия «хи-квадрат»</w:t>
        </w:r>
      </w:hyperlink>
    </w:p>
    <w:p w:rsidR="00501DDE" w:rsidRPr="00283ADF" w:rsidRDefault="00501DDE" w:rsidP="00445975">
      <w:pPr>
        <w:pStyle w:val="ac"/>
        <w:spacing w:before="0" w:beforeAutospacing="0" w:after="120" w:afterAutospacing="0"/>
        <w:rPr>
          <w:rFonts w:asciiTheme="minorHAnsi" w:hAnsiTheme="minorHAnsi"/>
          <w:b/>
          <w:color w:val="000000"/>
          <w:sz w:val="22"/>
          <w:szCs w:val="22"/>
        </w:rPr>
      </w:pPr>
      <w:r>
        <w:rPr>
          <w:rFonts w:asciiTheme="minorHAnsi" w:hAnsiTheme="minorHAnsi"/>
          <w:color w:val="000000"/>
          <w:sz w:val="22"/>
          <w:szCs w:val="22"/>
        </w:rPr>
        <w:t xml:space="preserve">Следующая заметка </w:t>
      </w:r>
    </w:p>
    <w:p w:rsidR="00703539" w:rsidRDefault="00501DDE" w:rsidP="00445975">
      <w:pPr>
        <w:pStyle w:val="ac"/>
        <w:spacing w:before="0" w:beforeAutospacing="0" w:after="120" w:afterAutospacing="0"/>
        <w:rPr>
          <w:rStyle w:val="a3"/>
          <w:rFonts w:asciiTheme="minorHAnsi" w:hAnsiTheme="minorHAnsi"/>
          <w:sz w:val="22"/>
          <w:szCs w:val="22"/>
        </w:rPr>
      </w:pPr>
      <w:r w:rsidRPr="000D478A">
        <w:rPr>
          <w:rFonts w:asciiTheme="minorHAnsi" w:hAnsiTheme="minorHAnsi"/>
          <w:color w:val="000000"/>
          <w:sz w:val="22"/>
          <w:szCs w:val="22"/>
        </w:rPr>
        <w:t>К оглавлению </w:t>
      </w:r>
      <w:hyperlink r:id="rId56" w:history="1">
        <w:r w:rsidRPr="000D478A">
          <w:rPr>
            <w:rStyle w:val="a3"/>
            <w:rFonts w:asciiTheme="minorHAnsi" w:hAnsiTheme="minorHAnsi"/>
            <w:sz w:val="22"/>
            <w:szCs w:val="22"/>
          </w:rPr>
          <w:t>Статистика для менеджеров с использованием Microsoft Excel</w:t>
        </w:r>
      </w:hyperlink>
    </w:p>
    <w:sectPr w:rsidR="00703539" w:rsidSect="00885EEC">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C0B" w:rsidRDefault="00535C0B" w:rsidP="00C348E1">
      <w:pPr>
        <w:spacing w:after="0" w:line="240" w:lineRule="auto"/>
      </w:pPr>
      <w:r>
        <w:separator/>
      </w:r>
    </w:p>
  </w:endnote>
  <w:endnote w:type="continuationSeparator" w:id="0">
    <w:p w:rsidR="00535C0B" w:rsidRDefault="00535C0B" w:rsidP="00C3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C0B" w:rsidRDefault="00535C0B" w:rsidP="00C348E1">
      <w:pPr>
        <w:spacing w:after="0" w:line="240" w:lineRule="auto"/>
      </w:pPr>
      <w:r>
        <w:separator/>
      </w:r>
    </w:p>
  </w:footnote>
  <w:footnote w:type="continuationSeparator" w:id="0">
    <w:p w:rsidR="00535C0B" w:rsidRDefault="00535C0B" w:rsidP="00C348E1">
      <w:pPr>
        <w:spacing w:after="0" w:line="240" w:lineRule="auto"/>
      </w:pPr>
      <w:r>
        <w:continuationSeparator/>
      </w:r>
    </w:p>
  </w:footnote>
  <w:footnote w:id="1">
    <w:p w:rsidR="00535C0B" w:rsidRPr="00716B72" w:rsidRDefault="00535C0B" w:rsidP="009D33F1">
      <w:pPr>
        <w:pStyle w:val="a9"/>
      </w:pPr>
      <w:r>
        <w:rPr>
          <w:rStyle w:val="ab"/>
        </w:rPr>
        <w:footnoteRef/>
      </w:r>
      <w:r>
        <w:t xml:space="preserve"> Используются материалы книги Левин и др. Статистика для менеджеров.</w:t>
      </w:r>
      <w:r w:rsidR="00587420">
        <w:t xml:space="preserve"> – М.: Вильямс, 2004. – с. 792–872</w:t>
      </w:r>
      <w:bookmarkStart w:id="0" w:name="_GoBack"/>
      <w:bookmarkEnd w:id="0"/>
    </w:p>
  </w:footnote>
  <w:footnote w:id="2">
    <w:p w:rsidR="00535C0B" w:rsidRDefault="00535C0B">
      <w:pPr>
        <w:pStyle w:val="a9"/>
      </w:pPr>
      <w:r>
        <w:rPr>
          <w:rStyle w:val="ab"/>
        </w:rPr>
        <w:footnoteRef/>
      </w:r>
      <w:r>
        <w:t xml:space="preserve"> </w:t>
      </w:r>
      <w:r w:rsidRPr="001E5AF9">
        <w:t>Если зависимая переменная является категорийной, необходимо применять логистическую регрессию</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3406"/>
    <w:multiLevelType w:val="hybridMultilevel"/>
    <w:tmpl w:val="8B96973C"/>
    <w:lvl w:ilvl="0" w:tplc="14EAA2F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31238"/>
    <w:multiLevelType w:val="hybridMultilevel"/>
    <w:tmpl w:val="9F08638A"/>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35471E"/>
    <w:multiLevelType w:val="hybridMultilevel"/>
    <w:tmpl w:val="03DC4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4C7AAD"/>
    <w:multiLevelType w:val="hybridMultilevel"/>
    <w:tmpl w:val="09EA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7E6348"/>
    <w:multiLevelType w:val="hybridMultilevel"/>
    <w:tmpl w:val="0414AD4C"/>
    <w:lvl w:ilvl="0" w:tplc="BA84DCA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F05AA4"/>
    <w:multiLevelType w:val="hybridMultilevel"/>
    <w:tmpl w:val="F274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961375"/>
    <w:multiLevelType w:val="hybridMultilevel"/>
    <w:tmpl w:val="49B03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7A3992"/>
    <w:multiLevelType w:val="hybridMultilevel"/>
    <w:tmpl w:val="94285AFE"/>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3406F6"/>
    <w:multiLevelType w:val="hybridMultilevel"/>
    <w:tmpl w:val="07EEA2C8"/>
    <w:lvl w:ilvl="0" w:tplc="BAA253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E64CC4"/>
    <w:multiLevelType w:val="hybridMultilevel"/>
    <w:tmpl w:val="A0B0EE64"/>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357F2C"/>
    <w:multiLevelType w:val="hybridMultilevel"/>
    <w:tmpl w:val="92CE7C2A"/>
    <w:lvl w:ilvl="0" w:tplc="BA84DCA0">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9430A0"/>
    <w:multiLevelType w:val="hybridMultilevel"/>
    <w:tmpl w:val="EF368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9"/>
  </w:num>
  <w:num w:numId="4">
    <w:abstractNumId w:val="8"/>
  </w:num>
  <w:num w:numId="5">
    <w:abstractNumId w:val="7"/>
  </w:num>
  <w:num w:numId="6">
    <w:abstractNumId w:val="5"/>
  </w:num>
  <w:num w:numId="7">
    <w:abstractNumId w:val="2"/>
  </w:num>
  <w:num w:numId="8">
    <w:abstractNumId w:val="0"/>
  </w:num>
  <w:num w:numId="9">
    <w:abstractNumId w:val="3"/>
  </w:num>
  <w:num w:numId="10">
    <w:abstractNumId w:val="10"/>
  </w:num>
  <w:num w:numId="11">
    <w:abstractNumId w:val="6"/>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8"/>
    <w:rsid w:val="00003F18"/>
    <w:rsid w:val="00004C62"/>
    <w:rsid w:val="00005714"/>
    <w:rsid w:val="000078AA"/>
    <w:rsid w:val="000107C7"/>
    <w:rsid w:val="00015D57"/>
    <w:rsid w:val="00016478"/>
    <w:rsid w:val="00026D11"/>
    <w:rsid w:val="00033144"/>
    <w:rsid w:val="000333B2"/>
    <w:rsid w:val="00033615"/>
    <w:rsid w:val="000401AC"/>
    <w:rsid w:val="000409F3"/>
    <w:rsid w:val="000418D1"/>
    <w:rsid w:val="00050630"/>
    <w:rsid w:val="000609B1"/>
    <w:rsid w:val="000638AA"/>
    <w:rsid w:val="00064F8A"/>
    <w:rsid w:val="00066AF7"/>
    <w:rsid w:val="00070CE8"/>
    <w:rsid w:val="00075D69"/>
    <w:rsid w:val="00076A9B"/>
    <w:rsid w:val="00082305"/>
    <w:rsid w:val="00084764"/>
    <w:rsid w:val="0009211F"/>
    <w:rsid w:val="000A5A4A"/>
    <w:rsid w:val="000B145D"/>
    <w:rsid w:val="000B5B2E"/>
    <w:rsid w:val="000B6A79"/>
    <w:rsid w:val="000B7E43"/>
    <w:rsid w:val="000C02AA"/>
    <w:rsid w:val="000C1AD0"/>
    <w:rsid w:val="000C214F"/>
    <w:rsid w:val="000C2AD7"/>
    <w:rsid w:val="000C6DFD"/>
    <w:rsid w:val="000D0586"/>
    <w:rsid w:val="000D1EA6"/>
    <w:rsid w:val="000D3DCC"/>
    <w:rsid w:val="000D53EC"/>
    <w:rsid w:val="000D7713"/>
    <w:rsid w:val="000E2B94"/>
    <w:rsid w:val="000E3326"/>
    <w:rsid w:val="000E42A8"/>
    <w:rsid w:val="000E5A59"/>
    <w:rsid w:val="000F2A3C"/>
    <w:rsid w:val="000F58F4"/>
    <w:rsid w:val="00101629"/>
    <w:rsid w:val="00102B99"/>
    <w:rsid w:val="00107767"/>
    <w:rsid w:val="001112ED"/>
    <w:rsid w:val="001126DA"/>
    <w:rsid w:val="0011287A"/>
    <w:rsid w:val="001172E9"/>
    <w:rsid w:val="00117372"/>
    <w:rsid w:val="00117FC2"/>
    <w:rsid w:val="00124EDE"/>
    <w:rsid w:val="00127111"/>
    <w:rsid w:val="00127A28"/>
    <w:rsid w:val="00132AFC"/>
    <w:rsid w:val="00135D81"/>
    <w:rsid w:val="00143ED0"/>
    <w:rsid w:val="00144BC7"/>
    <w:rsid w:val="00145BAC"/>
    <w:rsid w:val="00145E11"/>
    <w:rsid w:val="00146A3E"/>
    <w:rsid w:val="00151AD8"/>
    <w:rsid w:val="00154B9C"/>
    <w:rsid w:val="00161683"/>
    <w:rsid w:val="001637CE"/>
    <w:rsid w:val="00164FA0"/>
    <w:rsid w:val="001671B5"/>
    <w:rsid w:val="001753BE"/>
    <w:rsid w:val="001764B9"/>
    <w:rsid w:val="0018052C"/>
    <w:rsid w:val="00182E2A"/>
    <w:rsid w:val="00194974"/>
    <w:rsid w:val="00194980"/>
    <w:rsid w:val="001978BE"/>
    <w:rsid w:val="001A074F"/>
    <w:rsid w:val="001A07C2"/>
    <w:rsid w:val="001A1AE7"/>
    <w:rsid w:val="001A23A4"/>
    <w:rsid w:val="001A624A"/>
    <w:rsid w:val="001B00F2"/>
    <w:rsid w:val="001B0C5C"/>
    <w:rsid w:val="001C277B"/>
    <w:rsid w:val="001C2C08"/>
    <w:rsid w:val="001D6316"/>
    <w:rsid w:val="001E0BF5"/>
    <w:rsid w:val="001E5AF9"/>
    <w:rsid w:val="001F21A1"/>
    <w:rsid w:val="001F6D70"/>
    <w:rsid w:val="00201E5A"/>
    <w:rsid w:val="002039FB"/>
    <w:rsid w:val="00204D03"/>
    <w:rsid w:val="0020706C"/>
    <w:rsid w:val="00212508"/>
    <w:rsid w:val="0021405C"/>
    <w:rsid w:val="00216089"/>
    <w:rsid w:val="00220075"/>
    <w:rsid w:val="002265F0"/>
    <w:rsid w:val="0022700E"/>
    <w:rsid w:val="00232D90"/>
    <w:rsid w:val="00233CAE"/>
    <w:rsid w:val="00243FFF"/>
    <w:rsid w:val="002476F8"/>
    <w:rsid w:val="002511B1"/>
    <w:rsid w:val="00253D66"/>
    <w:rsid w:val="00254424"/>
    <w:rsid w:val="0027376C"/>
    <w:rsid w:val="00273B8F"/>
    <w:rsid w:val="00275E3B"/>
    <w:rsid w:val="00282F4A"/>
    <w:rsid w:val="00283ADF"/>
    <w:rsid w:val="00290DF8"/>
    <w:rsid w:val="00292E47"/>
    <w:rsid w:val="00293C29"/>
    <w:rsid w:val="00295793"/>
    <w:rsid w:val="002A4972"/>
    <w:rsid w:val="002A7CB9"/>
    <w:rsid w:val="002B1FCE"/>
    <w:rsid w:val="002B41BC"/>
    <w:rsid w:val="002C002F"/>
    <w:rsid w:val="002C47B6"/>
    <w:rsid w:val="002C6056"/>
    <w:rsid w:val="002C7E97"/>
    <w:rsid w:val="002D0D82"/>
    <w:rsid w:val="002D1FB4"/>
    <w:rsid w:val="002D2FCE"/>
    <w:rsid w:val="002D4BB2"/>
    <w:rsid w:val="002E07E4"/>
    <w:rsid w:val="002E272F"/>
    <w:rsid w:val="002E2EF8"/>
    <w:rsid w:val="002F031A"/>
    <w:rsid w:val="002F0573"/>
    <w:rsid w:val="002F0F50"/>
    <w:rsid w:val="002F11D0"/>
    <w:rsid w:val="002F2A54"/>
    <w:rsid w:val="002F364F"/>
    <w:rsid w:val="002F58D8"/>
    <w:rsid w:val="002F5BBE"/>
    <w:rsid w:val="002F631F"/>
    <w:rsid w:val="002F6452"/>
    <w:rsid w:val="002F71DB"/>
    <w:rsid w:val="00301640"/>
    <w:rsid w:val="00307748"/>
    <w:rsid w:val="003227FA"/>
    <w:rsid w:val="003338CC"/>
    <w:rsid w:val="003405DD"/>
    <w:rsid w:val="00340653"/>
    <w:rsid w:val="00340740"/>
    <w:rsid w:val="0034158D"/>
    <w:rsid w:val="0034227B"/>
    <w:rsid w:val="00342AA5"/>
    <w:rsid w:val="00351001"/>
    <w:rsid w:val="003568E4"/>
    <w:rsid w:val="00357F9C"/>
    <w:rsid w:val="00365DA8"/>
    <w:rsid w:val="00372BCE"/>
    <w:rsid w:val="00375C32"/>
    <w:rsid w:val="00375F02"/>
    <w:rsid w:val="00376D3D"/>
    <w:rsid w:val="003817BA"/>
    <w:rsid w:val="0038585C"/>
    <w:rsid w:val="00387DE5"/>
    <w:rsid w:val="0039254B"/>
    <w:rsid w:val="0039266E"/>
    <w:rsid w:val="00394B1D"/>
    <w:rsid w:val="003973E1"/>
    <w:rsid w:val="003A1753"/>
    <w:rsid w:val="003B0303"/>
    <w:rsid w:val="003B07BA"/>
    <w:rsid w:val="003B0E6E"/>
    <w:rsid w:val="003B17C8"/>
    <w:rsid w:val="003B359D"/>
    <w:rsid w:val="003B598E"/>
    <w:rsid w:val="003C005C"/>
    <w:rsid w:val="003C0457"/>
    <w:rsid w:val="003C2CD2"/>
    <w:rsid w:val="003C5A76"/>
    <w:rsid w:val="003D0B8F"/>
    <w:rsid w:val="003D2F6B"/>
    <w:rsid w:val="003D3B03"/>
    <w:rsid w:val="003D65A8"/>
    <w:rsid w:val="003E145E"/>
    <w:rsid w:val="003E67DF"/>
    <w:rsid w:val="003F3079"/>
    <w:rsid w:val="003F7554"/>
    <w:rsid w:val="00400D38"/>
    <w:rsid w:val="004035FE"/>
    <w:rsid w:val="0041680D"/>
    <w:rsid w:val="00423182"/>
    <w:rsid w:val="00424E23"/>
    <w:rsid w:val="00432660"/>
    <w:rsid w:val="004402B8"/>
    <w:rsid w:val="0044236E"/>
    <w:rsid w:val="00445340"/>
    <w:rsid w:val="00445975"/>
    <w:rsid w:val="00447EB7"/>
    <w:rsid w:val="00453438"/>
    <w:rsid w:val="00453E9E"/>
    <w:rsid w:val="00454F5E"/>
    <w:rsid w:val="00461D1D"/>
    <w:rsid w:val="00464B29"/>
    <w:rsid w:val="004704E1"/>
    <w:rsid w:val="0047129E"/>
    <w:rsid w:val="00475DEA"/>
    <w:rsid w:val="00480B4B"/>
    <w:rsid w:val="00481722"/>
    <w:rsid w:val="00490F65"/>
    <w:rsid w:val="00494115"/>
    <w:rsid w:val="0049591C"/>
    <w:rsid w:val="00496464"/>
    <w:rsid w:val="00497122"/>
    <w:rsid w:val="004A2D7B"/>
    <w:rsid w:val="004A33D3"/>
    <w:rsid w:val="004A47E0"/>
    <w:rsid w:val="004A7576"/>
    <w:rsid w:val="004B4B0D"/>
    <w:rsid w:val="004C2407"/>
    <w:rsid w:val="004C2A7B"/>
    <w:rsid w:val="004C6C03"/>
    <w:rsid w:val="004D02FE"/>
    <w:rsid w:val="004D41CC"/>
    <w:rsid w:val="004D7540"/>
    <w:rsid w:val="004E69CD"/>
    <w:rsid w:val="004E7B97"/>
    <w:rsid w:val="004F1D66"/>
    <w:rsid w:val="00501DDE"/>
    <w:rsid w:val="005047DE"/>
    <w:rsid w:val="005058DC"/>
    <w:rsid w:val="00507E3F"/>
    <w:rsid w:val="005150BC"/>
    <w:rsid w:val="00521C7E"/>
    <w:rsid w:val="00522507"/>
    <w:rsid w:val="005240E7"/>
    <w:rsid w:val="005330A9"/>
    <w:rsid w:val="00533283"/>
    <w:rsid w:val="00535C0B"/>
    <w:rsid w:val="005362C3"/>
    <w:rsid w:val="00540541"/>
    <w:rsid w:val="00541D1E"/>
    <w:rsid w:val="0054349E"/>
    <w:rsid w:val="005500E7"/>
    <w:rsid w:val="00552B2B"/>
    <w:rsid w:val="00553C73"/>
    <w:rsid w:val="00555D27"/>
    <w:rsid w:val="005578C7"/>
    <w:rsid w:val="005578FD"/>
    <w:rsid w:val="005660E1"/>
    <w:rsid w:val="005667A2"/>
    <w:rsid w:val="00566C52"/>
    <w:rsid w:val="00567C04"/>
    <w:rsid w:val="00574172"/>
    <w:rsid w:val="00581560"/>
    <w:rsid w:val="005815F3"/>
    <w:rsid w:val="00581668"/>
    <w:rsid w:val="00585B2A"/>
    <w:rsid w:val="00587420"/>
    <w:rsid w:val="005903EE"/>
    <w:rsid w:val="00592397"/>
    <w:rsid w:val="0059403D"/>
    <w:rsid w:val="00596380"/>
    <w:rsid w:val="0059669E"/>
    <w:rsid w:val="0059724B"/>
    <w:rsid w:val="005A0A38"/>
    <w:rsid w:val="005A1C65"/>
    <w:rsid w:val="005A488B"/>
    <w:rsid w:val="005A5731"/>
    <w:rsid w:val="005A6D7D"/>
    <w:rsid w:val="005B09F5"/>
    <w:rsid w:val="005B0DA2"/>
    <w:rsid w:val="005B127A"/>
    <w:rsid w:val="005B516A"/>
    <w:rsid w:val="005B5CEB"/>
    <w:rsid w:val="005B7FF1"/>
    <w:rsid w:val="005D2698"/>
    <w:rsid w:val="005D5CE2"/>
    <w:rsid w:val="005E4699"/>
    <w:rsid w:val="005E4B74"/>
    <w:rsid w:val="005E518D"/>
    <w:rsid w:val="005E66D4"/>
    <w:rsid w:val="005F185D"/>
    <w:rsid w:val="005F3A11"/>
    <w:rsid w:val="006019E3"/>
    <w:rsid w:val="00601E26"/>
    <w:rsid w:val="00602AB0"/>
    <w:rsid w:val="0061004F"/>
    <w:rsid w:val="00612F9F"/>
    <w:rsid w:val="00615D74"/>
    <w:rsid w:val="00622359"/>
    <w:rsid w:val="006275C8"/>
    <w:rsid w:val="0063279A"/>
    <w:rsid w:val="00632DE0"/>
    <w:rsid w:val="00635F2E"/>
    <w:rsid w:val="00642A1D"/>
    <w:rsid w:val="00642DD6"/>
    <w:rsid w:val="0064315D"/>
    <w:rsid w:val="00645354"/>
    <w:rsid w:val="00650C17"/>
    <w:rsid w:val="00661599"/>
    <w:rsid w:val="0066176C"/>
    <w:rsid w:val="0066573F"/>
    <w:rsid w:val="00670BBB"/>
    <w:rsid w:val="006717D1"/>
    <w:rsid w:val="00672AFE"/>
    <w:rsid w:val="00674A86"/>
    <w:rsid w:val="00675237"/>
    <w:rsid w:val="00684CE5"/>
    <w:rsid w:val="00686701"/>
    <w:rsid w:val="006868F5"/>
    <w:rsid w:val="00690F59"/>
    <w:rsid w:val="00693AA3"/>
    <w:rsid w:val="00693E56"/>
    <w:rsid w:val="006A0466"/>
    <w:rsid w:val="006A10E3"/>
    <w:rsid w:val="006A1619"/>
    <w:rsid w:val="006A40A8"/>
    <w:rsid w:val="006A5A69"/>
    <w:rsid w:val="006B05AB"/>
    <w:rsid w:val="006B33AD"/>
    <w:rsid w:val="006B3E37"/>
    <w:rsid w:val="006B4717"/>
    <w:rsid w:val="006B52C3"/>
    <w:rsid w:val="006B55B7"/>
    <w:rsid w:val="006B5679"/>
    <w:rsid w:val="006C05CA"/>
    <w:rsid w:val="006C4F76"/>
    <w:rsid w:val="006D06B7"/>
    <w:rsid w:val="006D7A24"/>
    <w:rsid w:val="006E0ACF"/>
    <w:rsid w:val="006E526E"/>
    <w:rsid w:val="006E62CA"/>
    <w:rsid w:val="006E681E"/>
    <w:rsid w:val="006E7928"/>
    <w:rsid w:val="006F17FF"/>
    <w:rsid w:val="006F19E8"/>
    <w:rsid w:val="006F45AB"/>
    <w:rsid w:val="00702F80"/>
    <w:rsid w:val="007030FE"/>
    <w:rsid w:val="00703539"/>
    <w:rsid w:val="007051D2"/>
    <w:rsid w:val="0071127C"/>
    <w:rsid w:val="00711378"/>
    <w:rsid w:val="0071163B"/>
    <w:rsid w:val="00716B72"/>
    <w:rsid w:val="00720328"/>
    <w:rsid w:val="007305EB"/>
    <w:rsid w:val="00733915"/>
    <w:rsid w:val="0073488C"/>
    <w:rsid w:val="007359D6"/>
    <w:rsid w:val="007365E5"/>
    <w:rsid w:val="00737701"/>
    <w:rsid w:val="00742080"/>
    <w:rsid w:val="00754434"/>
    <w:rsid w:val="0075591E"/>
    <w:rsid w:val="0075770E"/>
    <w:rsid w:val="00784595"/>
    <w:rsid w:val="007868CA"/>
    <w:rsid w:val="00795BB8"/>
    <w:rsid w:val="0079644F"/>
    <w:rsid w:val="00796F97"/>
    <w:rsid w:val="007A3224"/>
    <w:rsid w:val="007A4FC7"/>
    <w:rsid w:val="007B03E4"/>
    <w:rsid w:val="007B2989"/>
    <w:rsid w:val="007C3E32"/>
    <w:rsid w:val="007C440E"/>
    <w:rsid w:val="007D5954"/>
    <w:rsid w:val="007E26A0"/>
    <w:rsid w:val="007E4F78"/>
    <w:rsid w:val="007E5517"/>
    <w:rsid w:val="007F073C"/>
    <w:rsid w:val="007F0BB7"/>
    <w:rsid w:val="007F5737"/>
    <w:rsid w:val="007F59E2"/>
    <w:rsid w:val="008020C3"/>
    <w:rsid w:val="00802D82"/>
    <w:rsid w:val="00803A04"/>
    <w:rsid w:val="008111FC"/>
    <w:rsid w:val="00811DFE"/>
    <w:rsid w:val="00814871"/>
    <w:rsid w:val="00821592"/>
    <w:rsid w:val="0082192F"/>
    <w:rsid w:val="008310CD"/>
    <w:rsid w:val="0083161E"/>
    <w:rsid w:val="00831A2F"/>
    <w:rsid w:val="00833A22"/>
    <w:rsid w:val="008341A9"/>
    <w:rsid w:val="00844D41"/>
    <w:rsid w:val="00851632"/>
    <w:rsid w:val="00852238"/>
    <w:rsid w:val="00856B0F"/>
    <w:rsid w:val="0085766B"/>
    <w:rsid w:val="00857B80"/>
    <w:rsid w:val="00861A75"/>
    <w:rsid w:val="008624D2"/>
    <w:rsid w:val="00871759"/>
    <w:rsid w:val="00871BA0"/>
    <w:rsid w:val="008742DD"/>
    <w:rsid w:val="00874CDB"/>
    <w:rsid w:val="00875C4D"/>
    <w:rsid w:val="008768AD"/>
    <w:rsid w:val="0087753A"/>
    <w:rsid w:val="008802B1"/>
    <w:rsid w:val="008857BD"/>
    <w:rsid w:val="00885EEC"/>
    <w:rsid w:val="008870CF"/>
    <w:rsid w:val="008908FD"/>
    <w:rsid w:val="008A34EA"/>
    <w:rsid w:val="008A468D"/>
    <w:rsid w:val="008B121B"/>
    <w:rsid w:val="008B1AF0"/>
    <w:rsid w:val="008B679B"/>
    <w:rsid w:val="008C0797"/>
    <w:rsid w:val="008C1C6C"/>
    <w:rsid w:val="008C27C3"/>
    <w:rsid w:val="008C3DC4"/>
    <w:rsid w:val="008C7F94"/>
    <w:rsid w:val="008D0DDB"/>
    <w:rsid w:val="008D2003"/>
    <w:rsid w:val="008E5D8F"/>
    <w:rsid w:val="008F275D"/>
    <w:rsid w:val="008F2F21"/>
    <w:rsid w:val="008F3678"/>
    <w:rsid w:val="008F4F37"/>
    <w:rsid w:val="00901330"/>
    <w:rsid w:val="00901AB6"/>
    <w:rsid w:val="00905149"/>
    <w:rsid w:val="0090734D"/>
    <w:rsid w:val="0091297E"/>
    <w:rsid w:val="0091513F"/>
    <w:rsid w:val="00915791"/>
    <w:rsid w:val="009176AA"/>
    <w:rsid w:val="00922E6E"/>
    <w:rsid w:val="009231B8"/>
    <w:rsid w:val="009233B4"/>
    <w:rsid w:val="0092481B"/>
    <w:rsid w:val="009261D0"/>
    <w:rsid w:val="009311A0"/>
    <w:rsid w:val="0093555E"/>
    <w:rsid w:val="0093724B"/>
    <w:rsid w:val="009518E1"/>
    <w:rsid w:val="00952D0B"/>
    <w:rsid w:val="00953B55"/>
    <w:rsid w:val="00956F3C"/>
    <w:rsid w:val="00957D47"/>
    <w:rsid w:val="0096260C"/>
    <w:rsid w:val="00964664"/>
    <w:rsid w:val="00970759"/>
    <w:rsid w:val="009766D1"/>
    <w:rsid w:val="00977891"/>
    <w:rsid w:val="0098389D"/>
    <w:rsid w:val="009839F9"/>
    <w:rsid w:val="0098614A"/>
    <w:rsid w:val="00986172"/>
    <w:rsid w:val="00990773"/>
    <w:rsid w:val="009957EB"/>
    <w:rsid w:val="00996EA8"/>
    <w:rsid w:val="00997218"/>
    <w:rsid w:val="00997CF1"/>
    <w:rsid w:val="009A050F"/>
    <w:rsid w:val="009A6B66"/>
    <w:rsid w:val="009B6867"/>
    <w:rsid w:val="009C1775"/>
    <w:rsid w:val="009C3242"/>
    <w:rsid w:val="009C36C0"/>
    <w:rsid w:val="009C3E56"/>
    <w:rsid w:val="009C5D9C"/>
    <w:rsid w:val="009C6C86"/>
    <w:rsid w:val="009D33F1"/>
    <w:rsid w:val="009E0289"/>
    <w:rsid w:val="009E4145"/>
    <w:rsid w:val="009E48B7"/>
    <w:rsid w:val="009F21B2"/>
    <w:rsid w:val="009F282B"/>
    <w:rsid w:val="009F2CBF"/>
    <w:rsid w:val="00A00AA3"/>
    <w:rsid w:val="00A121E2"/>
    <w:rsid w:val="00A15601"/>
    <w:rsid w:val="00A17C4A"/>
    <w:rsid w:val="00A30CE0"/>
    <w:rsid w:val="00A34298"/>
    <w:rsid w:val="00A34DD0"/>
    <w:rsid w:val="00A36257"/>
    <w:rsid w:val="00A37AEA"/>
    <w:rsid w:val="00A51ECF"/>
    <w:rsid w:val="00A53F55"/>
    <w:rsid w:val="00A663CD"/>
    <w:rsid w:val="00A66903"/>
    <w:rsid w:val="00A66983"/>
    <w:rsid w:val="00A679D7"/>
    <w:rsid w:val="00A70590"/>
    <w:rsid w:val="00A7434C"/>
    <w:rsid w:val="00A77C23"/>
    <w:rsid w:val="00A828D1"/>
    <w:rsid w:val="00A86DE5"/>
    <w:rsid w:val="00A90FAC"/>
    <w:rsid w:val="00A933B7"/>
    <w:rsid w:val="00A93D19"/>
    <w:rsid w:val="00AA2BAE"/>
    <w:rsid w:val="00AA3D42"/>
    <w:rsid w:val="00AA43A7"/>
    <w:rsid w:val="00AA4B41"/>
    <w:rsid w:val="00AA742E"/>
    <w:rsid w:val="00AB005D"/>
    <w:rsid w:val="00AB29D8"/>
    <w:rsid w:val="00AB35C0"/>
    <w:rsid w:val="00AB4CE0"/>
    <w:rsid w:val="00AC0280"/>
    <w:rsid w:val="00AC1D1F"/>
    <w:rsid w:val="00AC72C1"/>
    <w:rsid w:val="00AD0F37"/>
    <w:rsid w:val="00AD1986"/>
    <w:rsid w:val="00AE0E71"/>
    <w:rsid w:val="00AE12B9"/>
    <w:rsid w:val="00AE150A"/>
    <w:rsid w:val="00AF2517"/>
    <w:rsid w:val="00AF4F9B"/>
    <w:rsid w:val="00AF52C6"/>
    <w:rsid w:val="00AF60D2"/>
    <w:rsid w:val="00AF6B6C"/>
    <w:rsid w:val="00AF6EC1"/>
    <w:rsid w:val="00AF7209"/>
    <w:rsid w:val="00B010C7"/>
    <w:rsid w:val="00B018BE"/>
    <w:rsid w:val="00B02593"/>
    <w:rsid w:val="00B04944"/>
    <w:rsid w:val="00B0724E"/>
    <w:rsid w:val="00B07AD3"/>
    <w:rsid w:val="00B149AF"/>
    <w:rsid w:val="00B169C9"/>
    <w:rsid w:val="00B21C76"/>
    <w:rsid w:val="00B246DA"/>
    <w:rsid w:val="00B27BC7"/>
    <w:rsid w:val="00B31CB5"/>
    <w:rsid w:val="00B33C41"/>
    <w:rsid w:val="00B36F7F"/>
    <w:rsid w:val="00B4050F"/>
    <w:rsid w:val="00B415D9"/>
    <w:rsid w:val="00B43EAC"/>
    <w:rsid w:val="00B4682F"/>
    <w:rsid w:val="00B527B1"/>
    <w:rsid w:val="00B577EE"/>
    <w:rsid w:val="00B623AC"/>
    <w:rsid w:val="00B634C2"/>
    <w:rsid w:val="00B64620"/>
    <w:rsid w:val="00B673BC"/>
    <w:rsid w:val="00B704E2"/>
    <w:rsid w:val="00B80166"/>
    <w:rsid w:val="00B84218"/>
    <w:rsid w:val="00B8428C"/>
    <w:rsid w:val="00B8745A"/>
    <w:rsid w:val="00B90298"/>
    <w:rsid w:val="00B92E7B"/>
    <w:rsid w:val="00B95D2B"/>
    <w:rsid w:val="00BA032A"/>
    <w:rsid w:val="00BA35FB"/>
    <w:rsid w:val="00BA4236"/>
    <w:rsid w:val="00BA53A7"/>
    <w:rsid w:val="00BA70A4"/>
    <w:rsid w:val="00BA74CB"/>
    <w:rsid w:val="00BA7C0E"/>
    <w:rsid w:val="00BB38F0"/>
    <w:rsid w:val="00BB48FE"/>
    <w:rsid w:val="00BB7373"/>
    <w:rsid w:val="00BC11CB"/>
    <w:rsid w:val="00BC134A"/>
    <w:rsid w:val="00BC4452"/>
    <w:rsid w:val="00BD0533"/>
    <w:rsid w:val="00BD076F"/>
    <w:rsid w:val="00BD211F"/>
    <w:rsid w:val="00BD24CD"/>
    <w:rsid w:val="00BD34F1"/>
    <w:rsid w:val="00BD3782"/>
    <w:rsid w:val="00BD7AA9"/>
    <w:rsid w:val="00BE1637"/>
    <w:rsid w:val="00BE6F85"/>
    <w:rsid w:val="00BF08E8"/>
    <w:rsid w:val="00BF12E7"/>
    <w:rsid w:val="00BF41A3"/>
    <w:rsid w:val="00C0269D"/>
    <w:rsid w:val="00C026BD"/>
    <w:rsid w:val="00C05837"/>
    <w:rsid w:val="00C05CF6"/>
    <w:rsid w:val="00C10928"/>
    <w:rsid w:val="00C12EE9"/>
    <w:rsid w:val="00C2430F"/>
    <w:rsid w:val="00C3389A"/>
    <w:rsid w:val="00C348E1"/>
    <w:rsid w:val="00C35071"/>
    <w:rsid w:val="00C35D29"/>
    <w:rsid w:val="00C5489A"/>
    <w:rsid w:val="00C612F1"/>
    <w:rsid w:val="00C707DE"/>
    <w:rsid w:val="00C7234B"/>
    <w:rsid w:val="00C73E9D"/>
    <w:rsid w:val="00C76379"/>
    <w:rsid w:val="00C81F7C"/>
    <w:rsid w:val="00C8423E"/>
    <w:rsid w:val="00C9304F"/>
    <w:rsid w:val="00C940D6"/>
    <w:rsid w:val="00C97215"/>
    <w:rsid w:val="00CA303D"/>
    <w:rsid w:val="00CA43E8"/>
    <w:rsid w:val="00CA5109"/>
    <w:rsid w:val="00CA7BBA"/>
    <w:rsid w:val="00CB105A"/>
    <w:rsid w:val="00CB1E0B"/>
    <w:rsid w:val="00CB1E5B"/>
    <w:rsid w:val="00CB3398"/>
    <w:rsid w:val="00CB4FB6"/>
    <w:rsid w:val="00CB7FBE"/>
    <w:rsid w:val="00CC60A3"/>
    <w:rsid w:val="00CD31E8"/>
    <w:rsid w:val="00CE2D7E"/>
    <w:rsid w:val="00CE6418"/>
    <w:rsid w:val="00CE6BFC"/>
    <w:rsid w:val="00CE756A"/>
    <w:rsid w:val="00CF29F4"/>
    <w:rsid w:val="00CF6946"/>
    <w:rsid w:val="00CF7726"/>
    <w:rsid w:val="00D00BBF"/>
    <w:rsid w:val="00D01416"/>
    <w:rsid w:val="00D017A0"/>
    <w:rsid w:val="00D02A10"/>
    <w:rsid w:val="00D03467"/>
    <w:rsid w:val="00D07091"/>
    <w:rsid w:val="00D1022D"/>
    <w:rsid w:val="00D124AC"/>
    <w:rsid w:val="00D1330E"/>
    <w:rsid w:val="00D1477F"/>
    <w:rsid w:val="00D2386B"/>
    <w:rsid w:val="00D320AD"/>
    <w:rsid w:val="00D32474"/>
    <w:rsid w:val="00D35722"/>
    <w:rsid w:val="00D42B29"/>
    <w:rsid w:val="00D42FF5"/>
    <w:rsid w:val="00D43FDB"/>
    <w:rsid w:val="00D5332B"/>
    <w:rsid w:val="00D5685F"/>
    <w:rsid w:val="00D60F0B"/>
    <w:rsid w:val="00D63B44"/>
    <w:rsid w:val="00D64A96"/>
    <w:rsid w:val="00D73BC2"/>
    <w:rsid w:val="00D7436E"/>
    <w:rsid w:val="00D76059"/>
    <w:rsid w:val="00D80F98"/>
    <w:rsid w:val="00D82733"/>
    <w:rsid w:val="00D858F3"/>
    <w:rsid w:val="00D925B6"/>
    <w:rsid w:val="00D95BDD"/>
    <w:rsid w:val="00DA2242"/>
    <w:rsid w:val="00DA5187"/>
    <w:rsid w:val="00DA7CFA"/>
    <w:rsid w:val="00DB3565"/>
    <w:rsid w:val="00DB6AB7"/>
    <w:rsid w:val="00DC1380"/>
    <w:rsid w:val="00DC2640"/>
    <w:rsid w:val="00DD5A0E"/>
    <w:rsid w:val="00DE1197"/>
    <w:rsid w:val="00DE35E5"/>
    <w:rsid w:val="00DE5F49"/>
    <w:rsid w:val="00DE6660"/>
    <w:rsid w:val="00DF36BC"/>
    <w:rsid w:val="00DF4E79"/>
    <w:rsid w:val="00E03B15"/>
    <w:rsid w:val="00E10261"/>
    <w:rsid w:val="00E103B5"/>
    <w:rsid w:val="00E1199F"/>
    <w:rsid w:val="00E12133"/>
    <w:rsid w:val="00E1348D"/>
    <w:rsid w:val="00E17189"/>
    <w:rsid w:val="00E179B1"/>
    <w:rsid w:val="00E22E05"/>
    <w:rsid w:val="00E26A3D"/>
    <w:rsid w:val="00E300FD"/>
    <w:rsid w:val="00E31913"/>
    <w:rsid w:val="00E32231"/>
    <w:rsid w:val="00E347A5"/>
    <w:rsid w:val="00E37C4F"/>
    <w:rsid w:val="00E40B09"/>
    <w:rsid w:val="00E4176F"/>
    <w:rsid w:val="00E45FCB"/>
    <w:rsid w:val="00E467E0"/>
    <w:rsid w:val="00E478D9"/>
    <w:rsid w:val="00E53F75"/>
    <w:rsid w:val="00E57AAC"/>
    <w:rsid w:val="00E57EE8"/>
    <w:rsid w:val="00E621E0"/>
    <w:rsid w:val="00E627D4"/>
    <w:rsid w:val="00E64F4D"/>
    <w:rsid w:val="00E71591"/>
    <w:rsid w:val="00E7718E"/>
    <w:rsid w:val="00E8033A"/>
    <w:rsid w:val="00E8384D"/>
    <w:rsid w:val="00EA21E0"/>
    <w:rsid w:val="00EA2A85"/>
    <w:rsid w:val="00EA64C2"/>
    <w:rsid w:val="00EB446F"/>
    <w:rsid w:val="00EB6992"/>
    <w:rsid w:val="00EB70C1"/>
    <w:rsid w:val="00EC3E10"/>
    <w:rsid w:val="00EC43ED"/>
    <w:rsid w:val="00EC62DE"/>
    <w:rsid w:val="00ED1E55"/>
    <w:rsid w:val="00ED2CC9"/>
    <w:rsid w:val="00ED3A67"/>
    <w:rsid w:val="00ED5AA5"/>
    <w:rsid w:val="00ED66C2"/>
    <w:rsid w:val="00EE5315"/>
    <w:rsid w:val="00EE6307"/>
    <w:rsid w:val="00EE640D"/>
    <w:rsid w:val="00EE6514"/>
    <w:rsid w:val="00EF0A34"/>
    <w:rsid w:val="00EF1EBB"/>
    <w:rsid w:val="00EF5B8A"/>
    <w:rsid w:val="00F00014"/>
    <w:rsid w:val="00F002A5"/>
    <w:rsid w:val="00F00589"/>
    <w:rsid w:val="00F04B71"/>
    <w:rsid w:val="00F05666"/>
    <w:rsid w:val="00F102DC"/>
    <w:rsid w:val="00F10C43"/>
    <w:rsid w:val="00F15EB0"/>
    <w:rsid w:val="00F218C5"/>
    <w:rsid w:val="00F2277F"/>
    <w:rsid w:val="00F234CF"/>
    <w:rsid w:val="00F320B9"/>
    <w:rsid w:val="00F3512A"/>
    <w:rsid w:val="00F35354"/>
    <w:rsid w:val="00F36574"/>
    <w:rsid w:val="00F36A8D"/>
    <w:rsid w:val="00F37D9D"/>
    <w:rsid w:val="00F4557F"/>
    <w:rsid w:val="00F4714D"/>
    <w:rsid w:val="00F52CED"/>
    <w:rsid w:val="00F55E5A"/>
    <w:rsid w:val="00F56DFB"/>
    <w:rsid w:val="00F60A34"/>
    <w:rsid w:val="00F649C2"/>
    <w:rsid w:val="00F64B7B"/>
    <w:rsid w:val="00F715CB"/>
    <w:rsid w:val="00F75237"/>
    <w:rsid w:val="00F7646C"/>
    <w:rsid w:val="00F841D2"/>
    <w:rsid w:val="00F8639A"/>
    <w:rsid w:val="00F87C71"/>
    <w:rsid w:val="00F92224"/>
    <w:rsid w:val="00F929E8"/>
    <w:rsid w:val="00F92C90"/>
    <w:rsid w:val="00F9423D"/>
    <w:rsid w:val="00F94789"/>
    <w:rsid w:val="00F959F2"/>
    <w:rsid w:val="00FA0C7B"/>
    <w:rsid w:val="00FA2DA9"/>
    <w:rsid w:val="00FA73B6"/>
    <w:rsid w:val="00FB364A"/>
    <w:rsid w:val="00FB5B41"/>
    <w:rsid w:val="00FB788F"/>
    <w:rsid w:val="00FC1BA2"/>
    <w:rsid w:val="00FC3B86"/>
    <w:rsid w:val="00FC51F3"/>
    <w:rsid w:val="00FC52D4"/>
    <w:rsid w:val="00FC5526"/>
    <w:rsid w:val="00FC6BBC"/>
    <w:rsid w:val="00FC7D3F"/>
    <w:rsid w:val="00FD344D"/>
    <w:rsid w:val="00FD5B23"/>
    <w:rsid w:val="00FD749C"/>
    <w:rsid w:val="00FE015F"/>
    <w:rsid w:val="00FE06CF"/>
    <w:rsid w:val="00FE0B41"/>
    <w:rsid w:val="00FE2796"/>
    <w:rsid w:val="00FF091E"/>
    <w:rsid w:val="00FF2104"/>
    <w:rsid w:val="00FF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3021A-C31C-4539-9D73-10793B07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68"/>
    <w:rPr>
      <w:rFonts w:cstheme="minorBidi"/>
    </w:rPr>
  </w:style>
  <w:style w:type="paragraph" w:styleId="1">
    <w:name w:val="heading 1"/>
    <w:basedOn w:val="a"/>
    <w:next w:val="a"/>
    <w:link w:val="10"/>
    <w:uiPriority w:val="9"/>
    <w:qFormat/>
    <w:rsid w:val="00957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2B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27B"/>
    <w:rPr>
      <w:color w:val="0000FF" w:themeColor="hyperlink"/>
      <w:u w:val="single"/>
    </w:rPr>
  </w:style>
  <w:style w:type="character" w:styleId="a4">
    <w:name w:val="FollowedHyperlink"/>
    <w:basedOn w:val="a0"/>
    <w:uiPriority w:val="99"/>
    <w:semiHidden/>
    <w:unhideWhenUsed/>
    <w:rsid w:val="005A488B"/>
    <w:rPr>
      <w:color w:val="800080" w:themeColor="followedHyperlink"/>
      <w:u w:val="single"/>
    </w:rPr>
  </w:style>
  <w:style w:type="table" w:styleId="a5">
    <w:name w:val="Table Grid"/>
    <w:basedOn w:val="a1"/>
    <w:uiPriority w:val="59"/>
    <w:rsid w:val="004A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26A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A3D"/>
    <w:rPr>
      <w:rFonts w:ascii="Tahoma" w:hAnsi="Tahoma" w:cs="Tahoma"/>
      <w:sz w:val="16"/>
      <w:szCs w:val="16"/>
    </w:rPr>
  </w:style>
  <w:style w:type="paragraph" w:styleId="a8">
    <w:name w:val="List Paragraph"/>
    <w:basedOn w:val="a"/>
    <w:uiPriority w:val="34"/>
    <w:qFormat/>
    <w:rsid w:val="00E26A3D"/>
    <w:pPr>
      <w:ind w:left="720"/>
      <w:contextualSpacing/>
    </w:pPr>
  </w:style>
  <w:style w:type="paragraph" w:styleId="a9">
    <w:name w:val="footnote text"/>
    <w:basedOn w:val="a"/>
    <w:link w:val="aa"/>
    <w:uiPriority w:val="99"/>
    <w:semiHidden/>
    <w:unhideWhenUsed/>
    <w:rsid w:val="00C348E1"/>
    <w:pPr>
      <w:spacing w:after="0" w:line="240" w:lineRule="auto"/>
    </w:pPr>
    <w:rPr>
      <w:sz w:val="20"/>
      <w:szCs w:val="20"/>
    </w:rPr>
  </w:style>
  <w:style w:type="character" w:customStyle="1" w:styleId="aa">
    <w:name w:val="Текст сноски Знак"/>
    <w:basedOn w:val="a0"/>
    <w:link w:val="a9"/>
    <w:uiPriority w:val="99"/>
    <w:semiHidden/>
    <w:rsid w:val="00C348E1"/>
    <w:rPr>
      <w:rFonts w:cstheme="minorBidi"/>
      <w:sz w:val="20"/>
      <w:szCs w:val="20"/>
    </w:rPr>
  </w:style>
  <w:style w:type="character" w:styleId="ab">
    <w:name w:val="footnote reference"/>
    <w:basedOn w:val="a0"/>
    <w:uiPriority w:val="99"/>
    <w:semiHidden/>
    <w:unhideWhenUsed/>
    <w:rsid w:val="00C348E1"/>
    <w:rPr>
      <w:vertAlign w:val="superscript"/>
    </w:rPr>
  </w:style>
  <w:style w:type="paragraph" w:styleId="ac">
    <w:name w:val="Normal (Web)"/>
    <w:basedOn w:val="a"/>
    <w:uiPriority w:val="99"/>
    <w:unhideWhenUsed/>
    <w:rsid w:val="006A0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B29"/>
  </w:style>
  <w:style w:type="character" w:styleId="ad">
    <w:name w:val="Strong"/>
    <w:basedOn w:val="a0"/>
    <w:uiPriority w:val="22"/>
    <w:qFormat/>
    <w:rsid w:val="00D42B29"/>
    <w:rPr>
      <w:b/>
      <w:bCs/>
    </w:rPr>
  </w:style>
  <w:style w:type="paragraph" w:styleId="HTML">
    <w:name w:val="HTML Preformatted"/>
    <w:basedOn w:val="a"/>
    <w:link w:val="HTML0"/>
    <w:uiPriority w:val="99"/>
    <w:semiHidden/>
    <w:unhideWhenUsed/>
    <w:rsid w:val="00D4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2B29"/>
    <w:rPr>
      <w:rFonts w:ascii="Courier New" w:eastAsia="Times New Roman" w:hAnsi="Courier New" w:cs="Courier New"/>
      <w:sz w:val="20"/>
      <w:szCs w:val="20"/>
      <w:lang w:eastAsia="ru-RU"/>
    </w:rPr>
  </w:style>
  <w:style w:type="character" w:styleId="HTML1">
    <w:name w:val="HTML Code"/>
    <w:basedOn w:val="a0"/>
    <w:uiPriority w:val="99"/>
    <w:semiHidden/>
    <w:unhideWhenUsed/>
    <w:rsid w:val="00D42B29"/>
    <w:rPr>
      <w:rFonts w:ascii="Courier New" w:eastAsia="Times New Roman" w:hAnsi="Courier New" w:cs="Courier New"/>
      <w:sz w:val="20"/>
      <w:szCs w:val="20"/>
    </w:rPr>
  </w:style>
  <w:style w:type="character" w:customStyle="1" w:styleId="comment">
    <w:name w:val="comment"/>
    <w:basedOn w:val="a0"/>
    <w:rsid w:val="00D42B29"/>
  </w:style>
  <w:style w:type="character" w:customStyle="1" w:styleId="30">
    <w:name w:val="Заголовок 3 Знак"/>
    <w:basedOn w:val="a0"/>
    <w:link w:val="3"/>
    <w:uiPriority w:val="9"/>
    <w:rsid w:val="00D42B29"/>
    <w:rPr>
      <w:rFonts w:ascii="Times New Roman" w:eastAsia="Times New Roman" w:hAnsi="Times New Roman"/>
      <w:b/>
      <w:bCs/>
      <w:sz w:val="27"/>
      <w:szCs w:val="27"/>
      <w:lang w:eastAsia="ru-RU"/>
    </w:rPr>
  </w:style>
  <w:style w:type="character" w:customStyle="1" w:styleId="10">
    <w:name w:val="Заголовок 1 Знак"/>
    <w:basedOn w:val="a0"/>
    <w:link w:val="1"/>
    <w:uiPriority w:val="9"/>
    <w:rsid w:val="00957D47"/>
    <w:rPr>
      <w:rFonts w:asciiTheme="majorHAnsi" w:eastAsiaTheme="majorEastAsia" w:hAnsiTheme="majorHAnsi" w:cstheme="majorBidi"/>
      <w:b/>
      <w:bCs/>
      <w:color w:val="365F91" w:themeColor="accent1" w:themeShade="BF"/>
      <w:sz w:val="28"/>
      <w:szCs w:val="28"/>
    </w:rPr>
  </w:style>
  <w:style w:type="character" w:customStyle="1" w:styleId="addmd">
    <w:name w:val="addmd"/>
    <w:basedOn w:val="a0"/>
    <w:rsid w:val="00957D47"/>
  </w:style>
  <w:style w:type="character" w:styleId="ae">
    <w:name w:val="Placeholder Text"/>
    <w:basedOn w:val="a0"/>
    <w:uiPriority w:val="99"/>
    <w:semiHidden/>
    <w:rsid w:val="005A6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211">
      <w:bodyDiv w:val="1"/>
      <w:marLeft w:val="0"/>
      <w:marRight w:val="0"/>
      <w:marTop w:val="0"/>
      <w:marBottom w:val="0"/>
      <w:divBdr>
        <w:top w:val="none" w:sz="0" w:space="0" w:color="auto"/>
        <w:left w:val="none" w:sz="0" w:space="0" w:color="auto"/>
        <w:bottom w:val="none" w:sz="0" w:space="0" w:color="auto"/>
        <w:right w:val="none" w:sz="0" w:space="0" w:color="auto"/>
      </w:divBdr>
    </w:div>
    <w:div w:id="10420380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59">
          <w:marLeft w:val="0"/>
          <w:marRight w:val="0"/>
          <w:marTop w:val="0"/>
          <w:marBottom w:val="0"/>
          <w:divBdr>
            <w:top w:val="none" w:sz="0" w:space="0" w:color="auto"/>
            <w:left w:val="none" w:sz="0" w:space="0" w:color="auto"/>
            <w:bottom w:val="none" w:sz="0" w:space="0" w:color="auto"/>
            <w:right w:val="none" w:sz="0" w:space="0" w:color="auto"/>
          </w:divBdr>
          <w:divsChild>
            <w:div w:id="665203864">
              <w:marLeft w:val="143"/>
              <w:marRight w:val="143"/>
              <w:marTop w:val="143"/>
              <w:marBottom w:val="0"/>
              <w:divBdr>
                <w:top w:val="none" w:sz="0" w:space="0" w:color="auto"/>
                <w:left w:val="none" w:sz="0" w:space="0" w:color="auto"/>
                <w:bottom w:val="none" w:sz="0" w:space="0" w:color="auto"/>
                <w:right w:val="none" w:sz="0" w:space="0" w:color="auto"/>
              </w:divBdr>
              <w:divsChild>
                <w:div w:id="1453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9129">
      <w:bodyDiv w:val="1"/>
      <w:marLeft w:val="0"/>
      <w:marRight w:val="0"/>
      <w:marTop w:val="0"/>
      <w:marBottom w:val="0"/>
      <w:divBdr>
        <w:top w:val="none" w:sz="0" w:space="0" w:color="auto"/>
        <w:left w:val="none" w:sz="0" w:space="0" w:color="auto"/>
        <w:bottom w:val="none" w:sz="0" w:space="0" w:color="auto"/>
        <w:right w:val="none" w:sz="0" w:space="0" w:color="auto"/>
      </w:divBdr>
    </w:div>
    <w:div w:id="368654652">
      <w:bodyDiv w:val="1"/>
      <w:marLeft w:val="0"/>
      <w:marRight w:val="0"/>
      <w:marTop w:val="0"/>
      <w:marBottom w:val="0"/>
      <w:divBdr>
        <w:top w:val="none" w:sz="0" w:space="0" w:color="auto"/>
        <w:left w:val="none" w:sz="0" w:space="0" w:color="auto"/>
        <w:bottom w:val="none" w:sz="0" w:space="0" w:color="auto"/>
        <w:right w:val="none" w:sz="0" w:space="0" w:color="auto"/>
      </w:divBdr>
    </w:div>
    <w:div w:id="379744567">
      <w:bodyDiv w:val="1"/>
      <w:marLeft w:val="0"/>
      <w:marRight w:val="0"/>
      <w:marTop w:val="0"/>
      <w:marBottom w:val="0"/>
      <w:divBdr>
        <w:top w:val="none" w:sz="0" w:space="0" w:color="auto"/>
        <w:left w:val="none" w:sz="0" w:space="0" w:color="auto"/>
        <w:bottom w:val="none" w:sz="0" w:space="0" w:color="auto"/>
        <w:right w:val="none" w:sz="0" w:space="0" w:color="auto"/>
      </w:divBdr>
    </w:div>
    <w:div w:id="477039864">
      <w:bodyDiv w:val="1"/>
      <w:marLeft w:val="0"/>
      <w:marRight w:val="0"/>
      <w:marTop w:val="0"/>
      <w:marBottom w:val="0"/>
      <w:divBdr>
        <w:top w:val="none" w:sz="0" w:space="0" w:color="auto"/>
        <w:left w:val="none" w:sz="0" w:space="0" w:color="auto"/>
        <w:bottom w:val="none" w:sz="0" w:space="0" w:color="auto"/>
        <w:right w:val="none" w:sz="0" w:space="0" w:color="auto"/>
      </w:divBdr>
    </w:div>
    <w:div w:id="492257810">
      <w:bodyDiv w:val="1"/>
      <w:marLeft w:val="0"/>
      <w:marRight w:val="0"/>
      <w:marTop w:val="0"/>
      <w:marBottom w:val="0"/>
      <w:divBdr>
        <w:top w:val="none" w:sz="0" w:space="0" w:color="auto"/>
        <w:left w:val="none" w:sz="0" w:space="0" w:color="auto"/>
        <w:bottom w:val="none" w:sz="0" w:space="0" w:color="auto"/>
        <w:right w:val="none" w:sz="0" w:space="0" w:color="auto"/>
      </w:divBdr>
    </w:div>
    <w:div w:id="552812827">
      <w:bodyDiv w:val="1"/>
      <w:marLeft w:val="0"/>
      <w:marRight w:val="0"/>
      <w:marTop w:val="0"/>
      <w:marBottom w:val="0"/>
      <w:divBdr>
        <w:top w:val="none" w:sz="0" w:space="0" w:color="auto"/>
        <w:left w:val="none" w:sz="0" w:space="0" w:color="auto"/>
        <w:bottom w:val="none" w:sz="0" w:space="0" w:color="auto"/>
        <w:right w:val="none" w:sz="0" w:space="0" w:color="auto"/>
      </w:divBdr>
    </w:div>
    <w:div w:id="565846040">
      <w:bodyDiv w:val="1"/>
      <w:marLeft w:val="0"/>
      <w:marRight w:val="0"/>
      <w:marTop w:val="0"/>
      <w:marBottom w:val="0"/>
      <w:divBdr>
        <w:top w:val="none" w:sz="0" w:space="0" w:color="auto"/>
        <w:left w:val="none" w:sz="0" w:space="0" w:color="auto"/>
        <w:bottom w:val="none" w:sz="0" w:space="0" w:color="auto"/>
        <w:right w:val="none" w:sz="0" w:space="0" w:color="auto"/>
      </w:divBdr>
    </w:div>
    <w:div w:id="1117874793">
      <w:bodyDiv w:val="1"/>
      <w:marLeft w:val="0"/>
      <w:marRight w:val="0"/>
      <w:marTop w:val="0"/>
      <w:marBottom w:val="0"/>
      <w:divBdr>
        <w:top w:val="none" w:sz="0" w:space="0" w:color="auto"/>
        <w:left w:val="none" w:sz="0" w:space="0" w:color="auto"/>
        <w:bottom w:val="none" w:sz="0" w:space="0" w:color="auto"/>
        <w:right w:val="none" w:sz="0" w:space="0" w:color="auto"/>
      </w:divBdr>
    </w:div>
    <w:div w:id="1128352302">
      <w:bodyDiv w:val="1"/>
      <w:marLeft w:val="0"/>
      <w:marRight w:val="0"/>
      <w:marTop w:val="0"/>
      <w:marBottom w:val="0"/>
      <w:divBdr>
        <w:top w:val="none" w:sz="0" w:space="0" w:color="auto"/>
        <w:left w:val="none" w:sz="0" w:space="0" w:color="auto"/>
        <w:bottom w:val="none" w:sz="0" w:space="0" w:color="auto"/>
        <w:right w:val="none" w:sz="0" w:space="0" w:color="auto"/>
      </w:divBdr>
    </w:div>
    <w:div w:id="1222982517">
      <w:bodyDiv w:val="1"/>
      <w:marLeft w:val="0"/>
      <w:marRight w:val="0"/>
      <w:marTop w:val="0"/>
      <w:marBottom w:val="0"/>
      <w:divBdr>
        <w:top w:val="none" w:sz="0" w:space="0" w:color="auto"/>
        <w:left w:val="none" w:sz="0" w:space="0" w:color="auto"/>
        <w:bottom w:val="none" w:sz="0" w:space="0" w:color="auto"/>
        <w:right w:val="none" w:sz="0" w:space="0" w:color="auto"/>
      </w:divBdr>
      <w:divsChild>
        <w:div w:id="667057126">
          <w:marLeft w:val="0"/>
          <w:marRight w:val="0"/>
          <w:marTop w:val="0"/>
          <w:marBottom w:val="0"/>
          <w:divBdr>
            <w:top w:val="none" w:sz="0" w:space="0" w:color="auto"/>
            <w:left w:val="none" w:sz="0" w:space="0" w:color="auto"/>
            <w:bottom w:val="none" w:sz="0" w:space="0" w:color="auto"/>
            <w:right w:val="none" w:sz="0" w:space="0" w:color="auto"/>
          </w:divBdr>
        </w:div>
      </w:divsChild>
    </w:div>
    <w:div w:id="1305694189">
      <w:bodyDiv w:val="1"/>
      <w:marLeft w:val="0"/>
      <w:marRight w:val="0"/>
      <w:marTop w:val="0"/>
      <w:marBottom w:val="0"/>
      <w:divBdr>
        <w:top w:val="none" w:sz="0" w:space="0" w:color="auto"/>
        <w:left w:val="none" w:sz="0" w:space="0" w:color="auto"/>
        <w:bottom w:val="none" w:sz="0" w:space="0" w:color="auto"/>
        <w:right w:val="none" w:sz="0" w:space="0" w:color="auto"/>
      </w:divBdr>
    </w:div>
    <w:div w:id="1458714547">
      <w:bodyDiv w:val="1"/>
      <w:marLeft w:val="0"/>
      <w:marRight w:val="0"/>
      <w:marTop w:val="0"/>
      <w:marBottom w:val="0"/>
      <w:divBdr>
        <w:top w:val="none" w:sz="0" w:space="0" w:color="auto"/>
        <w:left w:val="none" w:sz="0" w:space="0" w:color="auto"/>
        <w:bottom w:val="none" w:sz="0" w:space="0" w:color="auto"/>
        <w:right w:val="none" w:sz="0" w:space="0" w:color="auto"/>
      </w:divBdr>
    </w:div>
    <w:div w:id="1566335716">
      <w:bodyDiv w:val="1"/>
      <w:marLeft w:val="0"/>
      <w:marRight w:val="0"/>
      <w:marTop w:val="0"/>
      <w:marBottom w:val="0"/>
      <w:divBdr>
        <w:top w:val="none" w:sz="0" w:space="0" w:color="auto"/>
        <w:left w:val="none" w:sz="0" w:space="0" w:color="auto"/>
        <w:bottom w:val="none" w:sz="0" w:space="0" w:color="auto"/>
        <w:right w:val="none" w:sz="0" w:space="0" w:color="auto"/>
      </w:divBdr>
    </w:div>
    <w:div w:id="1614551365">
      <w:bodyDiv w:val="1"/>
      <w:marLeft w:val="0"/>
      <w:marRight w:val="0"/>
      <w:marTop w:val="0"/>
      <w:marBottom w:val="0"/>
      <w:divBdr>
        <w:top w:val="none" w:sz="0" w:space="0" w:color="auto"/>
        <w:left w:val="none" w:sz="0" w:space="0" w:color="auto"/>
        <w:bottom w:val="none" w:sz="0" w:space="0" w:color="auto"/>
        <w:right w:val="none" w:sz="0" w:space="0" w:color="auto"/>
      </w:divBdr>
    </w:div>
    <w:div w:id="1767531555">
      <w:bodyDiv w:val="1"/>
      <w:marLeft w:val="0"/>
      <w:marRight w:val="0"/>
      <w:marTop w:val="0"/>
      <w:marBottom w:val="0"/>
      <w:divBdr>
        <w:top w:val="none" w:sz="0" w:space="0" w:color="auto"/>
        <w:left w:val="none" w:sz="0" w:space="0" w:color="auto"/>
        <w:bottom w:val="none" w:sz="0" w:space="0" w:color="auto"/>
        <w:right w:val="none" w:sz="0" w:space="0" w:color="auto"/>
      </w:divBdr>
    </w:div>
    <w:div w:id="1859737813">
      <w:bodyDiv w:val="1"/>
      <w:marLeft w:val="0"/>
      <w:marRight w:val="0"/>
      <w:marTop w:val="0"/>
      <w:marBottom w:val="0"/>
      <w:divBdr>
        <w:top w:val="none" w:sz="0" w:space="0" w:color="auto"/>
        <w:left w:val="none" w:sz="0" w:space="0" w:color="auto"/>
        <w:bottom w:val="none" w:sz="0" w:space="0" w:color="auto"/>
        <w:right w:val="none" w:sz="0" w:space="0" w:color="auto"/>
      </w:divBdr>
    </w:div>
    <w:div w:id="1946842057">
      <w:bodyDiv w:val="1"/>
      <w:marLeft w:val="0"/>
      <w:marRight w:val="0"/>
      <w:marTop w:val="0"/>
      <w:marBottom w:val="0"/>
      <w:divBdr>
        <w:top w:val="none" w:sz="0" w:space="0" w:color="auto"/>
        <w:left w:val="none" w:sz="0" w:space="0" w:color="auto"/>
        <w:bottom w:val="none" w:sz="0" w:space="0" w:color="auto"/>
        <w:right w:val="none" w:sz="0" w:space="0" w:color="auto"/>
      </w:divBdr>
      <w:divsChild>
        <w:div w:id="1214537107">
          <w:marLeft w:val="0"/>
          <w:marRight w:val="0"/>
          <w:marTop w:val="0"/>
          <w:marBottom w:val="0"/>
          <w:divBdr>
            <w:top w:val="none" w:sz="0" w:space="0" w:color="auto"/>
            <w:left w:val="none" w:sz="0" w:space="0" w:color="auto"/>
            <w:bottom w:val="none" w:sz="0" w:space="0" w:color="auto"/>
            <w:right w:val="none" w:sz="0" w:space="0" w:color="auto"/>
          </w:divBdr>
          <w:divsChild>
            <w:div w:id="1136096518">
              <w:marLeft w:val="0"/>
              <w:marRight w:val="0"/>
              <w:marTop w:val="0"/>
              <w:marBottom w:val="0"/>
              <w:divBdr>
                <w:top w:val="none" w:sz="0" w:space="0" w:color="auto"/>
                <w:left w:val="none" w:sz="0" w:space="0" w:color="auto"/>
                <w:bottom w:val="none" w:sz="0" w:space="0" w:color="auto"/>
                <w:right w:val="none" w:sz="0" w:space="0" w:color="auto"/>
              </w:divBdr>
            </w:div>
            <w:div w:id="389812498">
              <w:marLeft w:val="0"/>
              <w:marRight w:val="0"/>
              <w:marTop w:val="0"/>
              <w:marBottom w:val="0"/>
              <w:divBdr>
                <w:top w:val="none" w:sz="0" w:space="0" w:color="auto"/>
                <w:left w:val="none" w:sz="0" w:space="0" w:color="auto"/>
                <w:bottom w:val="none" w:sz="0" w:space="0" w:color="auto"/>
                <w:right w:val="none" w:sz="0" w:space="0" w:color="auto"/>
              </w:divBdr>
            </w:div>
            <w:div w:id="825976821">
              <w:marLeft w:val="0"/>
              <w:marRight w:val="0"/>
              <w:marTop w:val="0"/>
              <w:marBottom w:val="0"/>
              <w:divBdr>
                <w:top w:val="none" w:sz="0" w:space="0" w:color="auto"/>
                <w:left w:val="none" w:sz="0" w:space="0" w:color="auto"/>
                <w:bottom w:val="none" w:sz="0" w:space="0" w:color="auto"/>
                <w:right w:val="none" w:sz="0" w:space="0" w:color="auto"/>
              </w:divBdr>
              <w:divsChild>
                <w:div w:id="2134901905">
                  <w:marLeft w:val="0"/>
                  <w:marRight w:val="0"/>
                  <w:marTop w:val="0"/>
                  <w:marBottom w:val="0"/>
                  <w:divBdr>
                    <w:top w:val="none" w:sz="0" w:space="0" w:color="auto"/>
                    <w:left w:val="none" w:sz="0" w:space="0" w:color="auto"/>
                    <w:bottom w:val="none" w:sz="0" w:space="0" w:color="auto"/>
                    <w:right w:val="none" w:sz="0" w:space="0" w:color="auto"/>
                  </w:divBdr>
                </w:div>
                <w:div w:id="1236236581">
                  <w:marLeft w:val="0"/>
                  <w:marRight w:val="0"/>
                  <w:marTop w:val="0"/>
                  <w:marBottom w:val="0"/>
                  <w:divBdr>
                    <w:top w:val="none" w:sz="0" w:space="0" w:color="auto"/>
                    <w:left w:val="none" w:sz="0" w:space="0" w:color="auto"/>
                    <w:bottom w:val="none" w:sz="0" w:space="0" w:color="auto"/>
                    <w:right w:val="none" w:sz="0" w:space="0" w:color="auto"/>
                  </w:divBdr>
                </w:div>
                <w:div w:id="738403468">
                  <w:marLeft w:val="0"/>
                  <w:marRight w:val="0"/>
                  <w:marTop w:val="0"/>
                  <w:marBottom w:val="0"/>
                  <w:divBdr>
                    <w:top w:val="none" w:sz="0" w:space="0" w:color="auto"/>
                    <w:left w:val="none" w:sz="0" w:space="0" w:color="auto"/>
                    <w:bottom w:val="none" w:sz="0" w:space="0" w:color="auto"/>
                    <w:right w:val="none" w:sz="0" w:space="0" w:color="auto"/>
                  </w:divBdr>
                </w:div>
              </w:divsChild>
            </w:div>
            <w:div w:id="1282806106">
              <w:marLeft w:val="0"/>
              <w:marRight w:val="0"/>
              <w:marTop w:val="0"/>
              <w:marBottom w:val="0"/>
              <w:divBdr>
                <w:top w:val="none" w:sz="0" w:space="0" w:color="auto"/>
                <w:left w:val="none" w:sz="0" w:space="0" w:color="auto"/>
                <w:bottom w:val="none" w:sz="0" w:space="0" w:color="auto"/>
                <w:right w:val="none" w:sz="0" w:space="0" w:color="auto"/>
              </w:divBdr>
            </w:div>
            <w:div w:id="643851359">
              <w:marLeft w:val="0"/>
              <w:marRight w:val="0"/>
              <w:marTop w:val="0"/>
              <w:marBottom w:val="0"/>
              <w:divBdr>
                <w:top w:val="none" w:sz="0" w:space="0" w:color="auto"/>
                <w:left w:val="none" w:sz="0" w:space="0" w:color="auto"/>
                <w:bottom w:val="none" w:sz="0" w:space="0" w:color="auto"/>
                <w:right w:val="none" w:sz="0" w:space="0" w:color="auto"/>
              </w:divBdr>
            </w:div>
          </w:divsChild>
        </w:div>
        <w:div w:id="1663660569">
          <w:marLeft w:val="0"/>
          <w:marRight w:val="0"/>
          <w:marTop w:val="0"/>
          <w:marBottom w:val="0"/>
          <w:divBdr>
            <w:top w:val="none" w:sz="0" w:space="0" w:color="auto"/>
            <w:left w:val="none" w:sz="0" w:space="0" w:color="auto"/>
            <w:bottom w:val="none" w:sz="0" w:space="0" w:color="auto"/>
            <w:right w:val="none" w:sz="0" w:space="0" w:color="auto"/>
          </w:divBdr>
        </w:div>
        <w:div w:id="1377662621">
          <w:marLeft w:val="0"/>
          <w:marRight w:val="0"/>
          <w:marTop w:val="0"/>
          <w:marBottom w:val="0"/>
          <w:divBdr>
            <w:top w:val="none" w:sz="0" w:space="0" w:color="auto"/>
            <w:left w:val="none" w:sz="0" w:space="0" w:color="auto"/>
            <w:bottom w:val="none" w:sz="0" w:space="0" w:color="auto"/>
            <w:right w:val="none" w:sz="0" w:space="0" w:color="auto"/>
          </w:divBdr>
        </w:div>
        <w:div w:id="377824762">
          <w:marLeft w:val="0"/>
          <w:marRight w:val="0"/>
          <w:marTop w:val="0"/>
          <w:marBottom w:val="0"/>
          <w:divBdr>
            <w:top w:val="none" w:sz="0" w:space="0" w:color="auto"/>
            <w:left w:val="none" w:sz="0" w:space="0" w:color="auto"/>
            <w:bottom w:val="none" w:sz="0" w:space="0" w:color="auto"/>
            <w:right w:val="none" w:sz="0" w:space="0" w:color="auto"/>
          </w:divBdr>
        </w:div>
        <w:div w:id="1854682925">
          <w:marLeft w:val="0"/>
          <w:marRight w:val="0"/>
          <w:marTop w:val="0"/>
          <w:marBottom w:val="0"/>
          <w:divBdr>
            <w:top w:val="none" w:sz="0" w:space="0" w:color="auto"/>
            <w:left w:val="none" w:sz="0" w:space="0" w:color="auto"/>
            <w:bottom w:val="none" w:sz="0" w:space="0" w:color="auto"/>
            <w:right w:val="none" w:sz="0" w:space="0" w:color="auto"/>
          </w:divBdr>
        </w:div>
        <w:div w:id="1965766718">
          <w:marLeft w:val="0"/>
          <w:marRight w:val="0"/>
          <w:marTop w:val="0"/>
          <w:marBottom w:val="0"/>
          <w:divBdr>
            <w:top w:val="none" w:sz="0" w:space="0" w:color="auto"/>
            <w:left w:val="none" w:sz="0" w:space="0" w:color="auto"/>
            <w:bottom w:val="none" w:sz="0" w:space="0" w:color="auto"/>
            <w:right w:val="none" w:sz="0" w:space="0" w:color="auto"/>
          </w:divBdr>
          <w:divsChild>
            <w:div w:id="1509177807">
              <w:marLeft w:val="0"/>
              <w:marRight w:val="0"/>
              <w:marTop w:val="0"/>
              <w:marBottom w:val="0"/>
              <w:divBdr>
                <w:top w:val="none" w:sz="0" w:space="0" w:color="auto"/>
                <w:left w:val="none" w:sz="0" w:space="0" w:color="auto"/>
                <w:bottom w:val="none" w:sz="0" w:space="0" w:color="auto"/>
                <w:right w:val="none" w:sz="0" w:space="0" w:color="auto"/>
              </w:divBdr>
            </w:div>
            <w:div w:id="1705448885">
              <w:marLeft w:val="0"/>
              <w:marRight w:val="0"/>
              <w:marTop w:val="0"/>
              <w:marBottom w:val="0"/>
              <w:divBdr>
                <w:top w:val="none" w:sz="0" w:space="0" w:color="auto"/>
                <w:left w:val="none" w:sz="0" w:space="0" w:color="auto"/>
                <w:bottom w:val="none" w:sz="0" w:space="0" w:color="auto"/>
                <w:right w:val="none" w:sz="0" w:space="0" w:color="auto"/>
              </w:divBdr>
            </w:div>
            <w:div w:id="1311521093">
              <w:marLeft w:val="0"/>
              <w:marRight w:val="0"/>
              <w:marTop w:val="0"/>
              <w:marBottom w:val="0"/>
              <w:divBdr>
                <w:top w:val="none" w:sz="0" w:space="0" w:color="auto"/>
                <w:left w:val="none" w:sz="0" w:space="0" w:color="auto"/>
                <w:bottom w:val="none" w:sz="0" w:space="0" w:color="auto"/>
                <w:right w:val="none" w:sz="0" w:space="0" w:color="auto"/>
              </w:divBdr>
            </w:div>
            <w:div w:id="924192583">
              <w:marLeft w:val="0"/>
              <w:marRight w:val="0"/>
              <w:marTop w:val="0"/>
              <w:marBottom w:val="0"/>
              <w:divBdr>
                <w:top w:val="none" w:sz="0" w:space="0" w:color="auto"/>
                <w:left w:val="none" w:sz="0" w:space="0" w:color="auto"/>
                <w:bottom w:val="none" w:sz="0" w:space="0" w:color="auto"/>
                <w:right w:val="none" w:sz="0" w:space="0" w:color="auto"/>
              </w:divBdr>
            </w:div>
            <w:div w:id="648900942">
              <w:marLeft w:val="0"/>
              <w:marRight w:val="0"/>
              <w:marTop w:val="0"/>
              <w:marBottom w:val="0"/>
              <w:divBdr>
                <w:top w:val="none" w:sz="0" w:space="0" w:color="auto"/>
                <w:left w:val="none" w:sz="0" w:space="0" w:color="auto"/>
                <w:bottom w:val="none" w:sz="0" w:space="0" w:color="auto"/>
                <w:right w:val="none" w:sz="0" w:space="0" w:color="auto"/>
              </w:divBdr>
            </w:div>
          </w:divsChild>
        </w:div>
        <w:div w:id="1074468931">
          <w:marLeft w:val="0"/>
          <w:marRight w:val="0"/>
          <w:marTop w:val="0"/>
          <w:marBottom w:val="0"/>
          <w:divBdr>
            <w:top w:val="none" w:sz="0" w:space="0" w:color="auto"/>
            <w:left w:val="none" w:sz="0" w:space="0" w:color="auto"/>
            <w:bottom w:val="none" w:sz="0" w:space="0" w:color="auto"/>
            <w:right w:val="none" w:sz="0" w:space="0" w:color="auto"/>
          </w:divBdr>
        </w:div>
        <w:div w:id="125660918">
          <w:marLeft w:val="0"/>
          <w:marRight w:val="0"/>
          <w:marTop w:val="0"/>
          <w:marBottom w:val="0"/>
          <w:divBdr>
            <w:top w:val="none" w:sz="0" w:space="0" w:color="auto"/>
            <w:left w:val="none" w:sz="0" w:space="0" w:color="auto"/>
            <w:bottom w:val="none" w:sz="0" w:space="0" w:color="auto"/>
            <w:right w:val="none" w:sz="0" w:space="0" w:color="auto"/>
          </w:divBdr>
          <w:divsChild>
            <w:div w:id="1362630087">
              <w:marLeft w:val="191"/>
              <w:marRight w:val="191"/>
              <w:marTop w:val="48"/>
              <w:marBottom w:val="191"/>
              <w:divBdr>
                <w:top w:val="none" w:sz="0" w:space="0" w:color="auto"/>
                <w:left w:val="none" w:sz="0" w:space="0" w:color="auto"/>
                <w:bottom w:val="none" w:sz="0" w:space="0" w:color="auto"/>
                <w:right w:val="none" w:sz="0" w:space="0" w:color="auto"/>
              </w:divBdr>
              <w:divsChild>
                <w:div w:id="1077291697">
                  <w:marLeft w:val="0"/>
                  <w:marRight w:val="0"/>
                  <w:marTop w:val="0"/>
                  <w:marBottom w:val="19"/>
                  <w:divBdr>
                    <w:top w:val="none" w:sz="0" w:space="0" w:color="auto"/>
                    <w:left w:val="none" w:sz="0" w:space="0" w:color="auto"/>
                    <w:bottom w:val="none" w:sz="0" w:space="0" w:color="auto"/>
                    <w:right w:val="none" w:sz="0" w:space="0" w:color="auto"/>
                  </w:divBdr>
                </w:div>
              </w:divsChild>
            </w:div>
          </w:divsChild>
        </w:div>
      </w:divsChild>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sChild>
        <w:div w:id="235673048">
          <w:marLeft w:val="0"/>
          <w:marRight w:val="0"/>
          <w:marTop w:val="0"/>
          <w:marBottom w:val="0"/>
          <w:divBdr>
            <w:top w:val="none" w:sz="0" w:space="0" w:color="auto"/>
            <w:left w:val="none" w:sz="0" w:space="0" w:color="auto"/>
            <w:bottom w:val="none" w:sz="0" w:space="0" w:color="auto"/>
            <w:right w:val="none" w:sz="0" w:space="0" w:color="auto"/>
          </w:divBdr>
          <w:divsChild>
            <w:div w:id="547954026">
              <w:marLeft w:val="173"/>
              <w:marRight w:val="173"/>
              <w:marTop w:val="173"/>
              <w:marBottom w:val="0"/>
              <w:divBdr>
                <w:top w:val="none" w:sz="0" w:space="0" w:color="auto"/>
                <w:left w:val="none" w:sz="0" w:space="0" w:color="auto"/>
                <w:bottom w:val="none" w:sz="0" w:space="0" w:color="auto"/>
                <w:right w:val="none" w:sz="0" w:space="0" w:color="auto"/>
              </w:divBdr>
              <w:divsChild>
                <w:div w:id="15674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baguzin.ru/wp/?p=5381" TargetMode="External"/><Relationship Id="rId26" Type="http://schemas.openxmlformats.org/officeDocument/2006/relationships/hyperlink" Target="http://baguzin.ru/wp/?p=5640" TargetMode="External"/><Relationship Id="rId39" Type="http://schemas.openxmlformats.org/officeDocument/2006/relationships/hyperlink" Target="http://baguzin.ru/wp/?p=5884" TargetMode="External"/><Relationship Id="rId21" Type="http://schemas.openxmlformats.org/officeDocument/2006/relationships/image" Target="media/image12.jp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hyperlink" Target="http://baguzin.ru/wp/?p=6056"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image" Target="media/image29.jpg"/><Relationship Id="rId54"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hyperlink" Target="http://ru.wikipedia.org/wiki/%D0%9A%D1%80%D0%B8%D1%82%D0%B5%D1%80%D0%B8%D0%B9_%D0%94%D0%B0%D1%80%D0%B1%D0%B8%D0%BD%D0%B0_%E2%80%94_%D0%A3%D0%BE%D1%82%D1%81%D0%BE%D0%BD%D0%B0" TargetMode="External"/><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hyperlink" Target="http://baguzin.ru/wp/?p=5708" TargetMode="External"/><Relationship Id="rId53" Type="http://schemas.openxmlformats.org/officeDocument/2006/relationships/image" Target="media/image39.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1.jpg"/><Relationship Id="rId44" Type="http://schemas.openxmlformats.org/officeDocument/2006/relationships/image" Target="media/image31.jpg"/><Relationship Id="rId52"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4.jpg"/><Relationship Id="rId43" Type="http://schemas.openxmlformats.org/officeDocument/2006/relationships/hyperlink" Target="http://baguzin.ru/wp/?p=5436" TargetMode="External"/><Relationship Id="rId48" Type="http://schemas.openxmlformats.org/officeDocument/2006/relationships/image" Target="media/image34.jpg"/><Relationship Id="rId56" Type="http://schemas.openxmlformats.org/officeDocument/2006/relationships/hyperlink" Target="http://baguzin.ru/wp/?p=5285" TargetMode="External"/><Relationship Id="rId8" Type="http://schemas.openxmlformats.org/officeDocument/2006/relationships/hyperlink" Target="http://baguzin.ru/wp/?p=5316" TargetMode="Externa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B4506-FCA4-4C25-ACAF-429E033C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22</Pages>
  <Words>6994</Words>
  <Characters>39872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Baguzin Sergey</cp:lastModifiedBy>
  <cp:revision>24</cp:revision>
  <cp:lastPrinted>2013-08-25T13:00:00Z</cp:lastPrinted>
  <dcterms:created xsi:type="dcterms:W3CDTF">2013-08-25T13:18:00Z</dcterms:created>
  <dcterms:modified xsi:type="dcterms:W3CDTF">2013-08-27T08:33:00Z</dcterms:modified>
</cp:coreProperties>
</file>