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78" w:rsidRDefault="00941378" w:rsidP="009C7C21">
      <w:pPr>
        <w:spacing w:after="240" w:line="240" w:lineRule="auto"/>
        <w:rPr>
          <w:b/>
          <w:sz w:val="28"/>
        </w:rPr>
      </w:pPr>
      <w:r w:rsidRPr="00941378">
        <w:rPr>
          <w:b/>
          <w:sz w:val="28"/>
        </w:rPr>
        <w:t>Сэм Харрис. Свобода воли</w:t>
      </w:r>
    </w:p>
    <w:p w:rsidR="006541CB" w:rsidRDefault="009E24A8" w:rsidP="006541CB">
      <w:pPr>
        <w:spacing w:after="120" w:line="240" w:lineRule="auto"/>
      </w:pPr>
      <w:r>
        <w:t>Эта книга</w:t>
      </w:r>
      <w:r w:rsidR="00835942">
        <w:t xml:space="preserve"> </w:t>
      </w:r>
      <w:r>
        <w:t xml:space="preserve">была включена </w:t>
      </w:r>
      <w:r w:rsidRPr="009E24A8">
        <w:t>Том</w:t>
      </w:r>
      <w:r>
        <w:t>ом</w:t>
      </w:r>
      <w:r w:rsidRPr="009E24A8">
        <w:t xml:space="preserve"> Батлер-Боудон</w:t>
      </w:r>
      <w:r>
        <w:t>ом в число</w:t>
      </w:r>
      <w:r w:rsidRPr="009E24A8">
        <w:t xml:space="preserve"> </w:t>
      </w:r>
      <w:hyperlink r:id="rId8" w:history="1">
        <w:r w:rsidRPr="009E24A8">
          <w:rPr>
            <w:rStyle w:val="a5"/>
          </w:rPr>
          <w:t>50 великих книг по философии</w:t>
        </w:r>
      </w:hyperlink>
      <w:r>
        <w:t xml:space="preserve"> (собственно поэтому я и решил ее прочитать). </w:t>
      </w:r>
      <w:r w:rsidR="00F50809">
        <w:t>Насколько я понимаю, книга не выходила на русском языке, однако в Интернете легко можно найти ее перевод непонятного статуса. Книга небольшая, ее можно прочитать менее чем за час. Но… мягко выражаясь, я ее не понял</w:t>
      </w:r>
      <w:r w:rsidR="006541CB">
        <w:t xml:space="preserve">… Автор </w:t>
      </w:r>
      <w:r w:rsidR="007F0021">
        <w:t>ссылается</w:t>
      </w:r>
      <w:r w:rsidR="006541CB">
        <w:t xml:space="preserve"> на эксперимент</w:t>
      </w:r>
      <w:r w:rsidR="007F0021">
        <w:t>ы</w:t>
      </w:r>
      <w:r w:rsidR="006541CB">
        <w:t>, показывающих, что мозг прин</w:t>
      </w:r>
      <w:r w:rsidR="007F0021">
        <w:t xml:space="preserve">имает решение за доли секунды </w:t>
      </w:r>
      <w:r w:rsidR="006541CB">
        <w:t>до того, как мы осознаем это. Следовательно, наша неврологическая структура фактически заставляет нас верить в иллюзию свободы поступков. На самом деле, говорит он, наши мысли и поступки являются прямым результатом неврологических импульсов и состояний нашего мозга.</w:t>
      </w:r>
    </w:p>
    <w:p w:rsidR="007F0021" w:rsidRDefault="007F0021" w:rsidP="006541CB">
      <w:pPr>
        <w:spacing w:after="120" w:line="240" w:lineRule="auto"/>
      </w:pPr>
      <w:r>
        <w:t>Мне не близки такие взгляды, поскольку очевидно, что в отличие от неживой материи, живые существа в ответ на одни и те же воздействия способны реагировать по-разному. На мой взгляд, в этом и выражается свобода воли.</w:t>
      </w:r>
    </w:p>
    <w:p w:rsidR="006E6149" w:rsidRPr="00FE429E" w:rsidRDefault="00941378" w:rsidP="00D9710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Харрис. Свобода вол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t>Популярная концепция свободы воли базируется на двух утверждениях: (1) что каждый из нас может вести себя иначе, чем вел себя в прошлом, и (2) что мы являемся сознательным источником большей части наших мыслей и действий в настоящем.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rPr>
          <w:b/>
        </w:rPr>
        <w:t>Неосознаваемые источники воли</w:t>
      </w:r>
      <w:r>
        <w:t>.</w:t>
      </w:r>
      <w:r w:rsidRPr="007F0021">
        <w:t xml:space="preserve"> Мы осознаем только маленькую часть информации, которую наш мозг обрабатывает</w:t>
      </w:r>
      <w:r w:rsidR="00566AB2">
        <w:t xml:space="preserve">. </w:t>
      </w:r>
      <w:r w:rsidRPr="007F0021">
        <w:t xml:space="preserve">Хотя мы постоянно отмечаем изменения в нашем опыте </w:t>
      </w:r>
      <w:r w:rsidR="00566AB2">
        <w:t>–</w:t>
      </w:r>
      <w:r w:rsidRPr="007F0021">
        <w:t xml:space="preserve"> в мыслях, нас</w:t>
      </w:r>
      <w:r w:rsidR="00566AB2">
        <w:t>троении, поведении и так далее –</w:t>
      </w:r>
      <w:r w:rsidRPr="007F0021">
        <w:t xml:space="preserve"> мы совершенно не осведомлены о нейрофизиологических событиях, которые создают их. Фактически, мы можем быть плохими свидетелями наших переживаний. Посмотрев на ваше лицо или прислушавшись к интонациям вашего голоса, другие часто могут узнать больше о состоянии вашего ума и ваших мотивах, чем вы сами.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t>Всегда будет некоторое запаздывание между первоначальными нейрофизиологическими событиями, которые вызовут мою следующую сознательную мысль, и мыслью, самой по себе.</w:t>
      </w:r>
      <w:r w:rsidR="00566AB2">
        <w:t xml:space="preserve"> </w:t>
      </w:r>
      <w:r w:rsidRPr="007F0021">
        <w:t xml:space="preserve">Каким будет мое следующее состояние ума? Я не знаю </w:t>
      </w:r>
      <w:r w:rsidR="00566AB2">
        <w:t>–</w:t>
      </w:r>
      <w:r w:rsidRPr="007F0021">
        <w:t xml:space="preserve"> это просто происходит. Где в этом свобода?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t>Представьте, что вы бы хотели видеть летопись этих ментальных процессов вместе с видеозаписями вашего связанного с ними поведения, демонстрирующего, что все экспериментаторы знали, что вы могли бы подумать и сделать перед тем, как вы это осуществили. Вы будете, конечно, продолжать чувствовать свободу в каждый текущий момент, но факт того, что кто-то может сообщить, что вы думаете и делаете, изобличает ваше чувство свободы воли как иллюзию.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t>Важно признать, что аргументы, которые я собираю против свободы воли, не связаны с философским материализмом (допущением, что реальность в своей основе является чисто физической). Нет сомнений в том</w:t>
      </w:r>
      <w:r w:rsidR="00566AB2">
        <w:t>,</w:t>
      </w:r>
      <w:r w:rsidRPr="007F0021">
        <w:t xml:space="preserve"> что, в основном, если не во всём, события в уме </w:t>
      </w:r>
      <w:r w:rsidR="00566AB2">
        <w:t>–</w:t>
      </w:r>
      <w:r w:rsidRPr="007F0021">
        <w:t xml:space="preserve"> результат физических событий. Мозг </w:t>
      </w:r>
      <w:r w:rsidR="00566AB2">
        <w:t>–</w:t>
      </w:r>
      <w:r w:rsidRPr="007F0021">
        <w:t xml:space="preserve"> физическая система, полностью зависящая от законов природы </w:t>
      </w:r>
      <w:r w:rsidR="00566AB2">
        <w:t>–</w:t>
      </w:r>
      <w:r w:rsidRPr="007F0021">
        <w:t xml:space="preserve"> и уже в этом есть причины считать, что изменения в его функциональном состоянии и материальной структуре определяют наши мысли и действия. Но даже если в основе человеческого ума лежит душа, в моих аргументах </w:t>
      </w:r>
      <w:r w:rsidRPr="007F0021">
        <w:lastRenderedPageBreak/>
        <w:t>ничего не изменится. Неосознанные действия души дарят вам не больше свободы, чем неосознанная физиология вашего мозга.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t xml:space="preserve">Наше чувство свободы </w:t>
      </w:r>
      <w:r w:rsidR="00566AB2">
        <w:t>–</w:t>
      </w:r>
      <w:r w:rsidRPr="007F0021">
        <w:t xml:space="preserve"> результат ошибки в оценке этого: мы не знаем, что мы будем намерены делать, пока намерение не возникнет. Чтобы понять это, нужно осознать, что мы не авторы наших мыслей и действий в том смысле, в котором люди обычно предполагают.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t>Меняя субъект</w:t>
      </w:r>
      <w:r w:rsidR="00566AB2">
        <w:t xml:space="preserve"> </w:t>
      </w:r>
      <w:r w:rsidRPr="007F0021">
        <w:t xml:space="preserve">идея свободы воли исходит из чувственного опыта. Однако, очень легко утратить видение этой психологической истины, когда мы начинаем говорить о философии. В философской литературе можно найти три главных подхода к проблеме: </w:t>
      </w:r>
      <w:hyperlink r:id="rId10" w:history="1">
        <w:r w:rsidRPr="00566AB2">
          <w:rPr>
            <w:rStyle w:val="a5"/>
          </w:rPr>
          <w:t>детерминизм</w:t>
        </w:r>
      </w:hyperlink>
      <w:r w:rsidRPr="007F0021">
        <w:t xml:space="preserve">, либертарианизм и </w:t>
      </w:r>
      <w:hyperlink r:id="rId11" w:history="1">
        <w:r w:rsidRPr="00566AB2">
          <w:rPr>
            <w:rStyle w:val="a5"/>
          </w:rPr>
          <w:t>компатибилизм</w:t>
        </w:r>
      </w:hyperlink>
      <w:r w:rsidRPr="007F0021">
        <w:t>. Детерминизм и либертарианизм основаны на том, что если основные причины нашего поведения полностью определены, свобода воли</w:t>
      </w:r>
      <w:r w:rsidR="00566AB2">
        <w:t xml:space="preserve"> – </w:t>
      </w:r>
      <w:r w:rsidRPr="007F0021">
        <w:t>иллюзия.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t xml:space="preserve">Сегодня единственный принятый философский подход, подтверждающий существование свободы воли </w:t>
      </w:r>
      <w:r w:rsidR="00566AB2">
        <w:t>– компатибилизм –</w:t>
      </w:r>
      <w:r w:rsidRPr="007F0021">
        <w:t xml:space="preserve"> потому что мы знаем, что детерминизм в отношении человеческого поведения верен. Неосознанные события в нервной системе определяют наши мысли и действия </w:t>
      </w:r>
      <w:r w:rsidR="00566AB2">
        <w:t>–</w:t>
      </w:r>
      <w:r w:rsidRPr="007F0021">
        <w:t xml:space="preserve"> и они сами по себе определены</w:t>
      </w:r>
      <w:r w:rsidR="00566AB2">
        <w:t xml:space="preserve"> </w:t>
      </w:r>
      <w:r w:rsidRPr="007F0021">
        <w:t xml:space="preserve">предшествующими событиями, о которых мы субъективно не имеем сведений. Однако, «свобода воли», которую отстаивают компатибилисты, </w:t>
      </w:r>
      <w:r w:rsidR="00566AB2">
        <w:t>–</w:t>
      </w:r>
      <w:r w:rsidRPr="007F0021">
        <w:t xml:space="preserve"> не та свобода воли, которую большинство людей чувствуют, что имеют.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t>У людей есть много противоречащих друг другу желаний</w:t>
      </w:r>
      <w:r w:rsidR="00566AB2">
        <w:t xml:space="preserve">. </w:t>
      </w:r>
      <w:r w:rsidRPr="007F0021">
        <w:t>Вы стремитесь бросить курить, но вы также страстно желаете следующей сигареты. Вы боретесь за то, чтобы сэкономить деньги, но вас также прельщает идея купить новый компьютер. Где свобода в том, когда одно из этих противоположных друг другу желаний необъяснимо одерживает верх над соперничающим?</w:t>
      </w:r>
    </w:p>
    <w:p w:rsidR="007F0021" w:rsidRPr="007F0021" w:rsidRDefault="00566AB2" w:rsidP="007F0021">
      <w:pPr>
        <w:autoSpaceDE w:val="0"/>
        <w:autoSpaceDN w:val="0"/>
        <w:adjustRightInd w:val="0"/>
        <w:spacing w:after="120" w:line="240" w:lineRule="auto"/>
      </w:pPr>
      <w:r>
        <w:t>Каким образом мы можем быть «</w:t>
      </w:r>
      <w:r w:rsidR="007F0021" w:rsidRPr="007F0021">
        <w:t>свободны</w:t>
      </w:r>
      <w:r>
        <w:t>»</w:t>
      </w:r>
      <w:r w:rsidR="007F0021" w:rsidRPr="007F0021">
        <w:t xml:space="preserve">, как сознательный действующий субъект, если все что мы осознанно делаем является следствием </w:t>
      </w:r>
      <w:r w:rsidR="007D126B" w:rsidRPr="007F0021">
        <w:t>событий,</w:t>
      </w:r>
      <w:r w:rsidR="007F0021" w:rsidRPr="007F0021">
        <w:t xml:space="preserve"> происходящих в нашем мозге, которые мы не в состоянии планировать и о которых мы полностью не осведомлены?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566AB2">
        <w:rPr>
          <w:b/>
        </w:rPr>
        <w:t>Причина и следствие</w:t>
      </w:r>
      <w:r w:rsidR="00566AB2" w:rsidRPr="00566AB2">
        <w:rPr>
          <w:b/>
        </w:rPr>
        <w:t xml:space="preserve">. </w:t>
      </w:r>
      <w:r w:rsidR="00566AB2" w:rsidRPr="00566AB2">
        <w:t>С</w:t>
      </w:r>
      <w:r w:rsidRPr="007F0021">
        <w:t xml:space="preserve"> точки зрения общепринятых взглядов на возможность человеческого влияния и общепринятую мораль, кажется, что наши действия не могут быть законными продуктами нашей биологии, состояния, в котором мы находимся или чего-то еще, что может позволить другим предсказать наши действия. В результате, некоторые ученые и философы надеются, что случайность или квантовая неопределенность могут предоставить место для свободы воли.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566AB2">
        <w:rPr>
          <w:b/>
        </w:rPr>
        <w:t>Выбор, усилия, намерения</w:t>
      </w:r>
      <w:r w:rsidR="00566AB2" w:rsidRPr="00566AB2">
        <w:rPr>
          <w:b/>
        </w:rPr>
        <w:t xml:space="preserve">. </w:t>
      </w:r>
      <w:r w:rsidRPr="007F0021">
        <w:t>Если вы обратите внимание на вашу внутреннюю жизнь, вы увидите, что возникновение выборов, усилий и намерений является полностью загадочным процессом.</w:t>
      </w:r>
      <w:r w:rsidR="00566AB2">
        <w:t xml:space="preserve"> </w:t>
      </w:r>
      <w:r w:rsidRPr="007F0021">
        <w:t>Да, вы можете делать то, что вы хотите, но вы не можете не считаться с тем фактом, что ваши желания оказываются эффективными в одном случае и неэффективными в другом (и вы уж точно не можете угадать заранее какие из ваших желаний окажутся успешными). Вы хотите потерять вес годами. Потом вы действительно</w:t>
      </w:r>
      <w:r w:rsidR="00566AB2">
        <w:t xml:space="preserve"> </w:t>
      </w:r>
      <w:r w:rsidRPr="007F0021">
        <w:t>захотите. Так в чем же разница? В чем бы она ни была, не вы определили по какому из путей вы последовали. Вы не управляете собственным разумом, потому что вы, как сознающий субъект, только часть</w:t>
      </w:r>
      <w:r w:rsidR="00566AB2">
        <w:t xml:space="preserve"> </w:t>
      </w:r>
      <w:r w:rsidRPr="007F0021">
        <w:t>вашего разума, живущая по милости других частей. Вы можете делать то, что вы решили сделать, но вы не можете решить, что вы решите сделать.</w:t>
      </w:r>
    </w:p>
    <w:p w:rsidR="00566AB2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t>Так что не то, чтобы сила воли не была важна или ее всегда сломает лежащая в основе вашего обычного поведения биология. Сила воли сама является биологическим феноменом.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t>Большинство людей после размышлений, полагают, что наша свобода заключается в том</w:t>
      </w:r>
      <w:r w:rsidR="00566AB2">
        <w:t>,</w:t>
      </w:r>
      <w:r w:rsidRPr="007F0021">
        <w:t xml:space="preserve"> что мы должны делать, что часто означает предпочтение долгосрочных целей краткосрочным желаниям. Определенно это та способность которой люди обладают в большей или меньшей степени и которая не присуща животным, но тем не менее эта способность имеет корни в бессознательном.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t>Что я буду делать дальше и почему, остается загадкой, которая полностью предопределяется предыдущим состоянием Вселенной и законами природы (включая вклад случайностей).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t xml:space="preserve">Одна из самых свежих идей пришла из </w:t>
      </w:r>
      <w:hyperlink r:id="rId12" w:history="1">
        <w:r w:rsidRPr="00566AB2">
          <w:rPr>
            <w:rStyle w:val="a5"/>
          </w:rPr>
          <w:t>экзистенциализма</w:t>
        </w:r>
      </w:hyperlink>
      <w:r w:rsidRPr="007F0021">
        <w:t xml:space="preserve"> (возможно она единственно полезная из всего этого направления), она заключается в том, что мы свободны интерпретировать значение наших жизней. Вы можете считать ваш первый брак</w:t>
      </w:r>
      <w:r w:rsidR="00566AB2">
        <w:t>, который закончился разводом, «поражением»</w:t>
      </w:r>
      <w:r w:rsidRPr="007F0021">
        <w:t xml:space="preserve"> или вы можете смотреть на</w:t>
      </w:r>
      <w:r w:rsidR="00566AB2">
        <w:t xml:space="preserve"> </w:t>
      </w:r>
      <w:r w:rsidRPr="007F0021">
        <w:t>него как на обстоятельство, которое способствовало вашему росту и было необходимо для вашего будущего счастья.</w:t>
      </w:r>
      <w:r w:rsidR="00566AB2">
        <w:t xml:space="preserve"> Р</w:t>
      </w:r>
      <w:r w:rsidRPr="007F0021">
        <w:t xml:space="preserve">азличные отношения к проблеме будут приводить </w:t>
      </w:r>
      <w:r w:rsidRPr="007F0021">
        <w:lastRenderedPageBreak/>
        <w:t>к разным следствиям. Некоторые мысли приводят к депрессии и разочарованию, другие вдохновляют нас.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F0021">
        <w:t>Задумаемся на минуту о контексте, в котором наши решения возникают: вы не выбираете ваших родителей, время и место вашего рождения. Вы не выбираете ваш пол и большинство вашего жизненного опыта. Вы не имеете абсолютно никакого контроля над вашим геномом или развитием вашего мозга. И теперь ваш мозг делает выборы на основе предпочтений и убеждений, которые были вбиты в него на протяжении жизни</w:t>
      </w:r>
      <w:r w:rsidR="007D126B">
        <w:t xml:space="preserve"> </w:t>
      </w:r>
      <w:r w:rsidRPr="007F0021">
        <w:t>вашими генами, вашим физическим развитием с того момента, как вы были зачаты, и взаимодействиями, которые у вас были с другими людьми, событиями и идеями. Есть ли в этом свобода воли? Да, вы свободны делать то, что вы хотите даже сейчас. Но откуда приходят ваши желания?</w:t>
      </w:r>
    </w:p>
    <w:p w:rsidR="007F0021" w:rsidRPr="007F0021" w:rsidRDefault="007F0021" w:rsidP="007F0021">
      <w:pPr>
        <w:autoSpaceDE w:val="0"/>
        <w:autoSpaceDN w:val="0"/>
        <w:adjustRightInd w:val="0"/>
        <w:spacing w:after="120" w:line="240" w:lineRule="auto"/>
      </w:pPr>
      <w:r w:rsidRPr="007D126B">
        <w:rPr>
          <w:b/>
        </w:rPr>
        <w:t>Может ли правда о</w:t>
      </w:r>
      <w:bookmarkStart w:id="0" w:name="_GoBack"/>
      <w:bookmarkEnd w:id="0"/>
      <w:r w:rsidRPr="007D126B">
        <w:rPr>
          <w:b/>
        </w:rPr>
        <w:t>казаться горькой для нас?</w:t>
      </w:r>
      <w:r w:rsidR="007D126B" w:rsidRPr="007D126B">
        <w:rPr>
          <w:b/>
        </w:rPr>
        <w:t xml:space="preserve"> </w:t>
      </w:r>
      <w:r w:rsidR="007D126B">
        <w:t>З</w:t>
      </w:r>
      <w:r w:rsidRPr="007F0021">
        <w:t>нание (или выделение) определенных истин о человеческом разуме может иметь плохие психологические и/или культурные последствия. Однако я не думаю, что публикация этой книги вызовет падение морали у моих читателей.</w:t>
      </w:r>
      <w:r w:rsidR="007D126B">
        <w:t xml:space="preserve"> </w:t>
      </w:r>
      <w:r w:rsidRPr="007F0021">
        <w:t>Становясь более чувствительным к предпосылкам причин своих мыслей и ощущений, человек, как ни парадоксально, оказывается способен к большему творческому контролю над своей жизнью.</w:t>
      </w:r>
    </w:p>
    <w:p w:rsidR="007F0021" w:rsidRDefault="007F0021" w:rsidP="007D126B">
      <w:pPr>
        <w:autoSpaceDE w:val="0"/>
        <w:autoSpaceDN w:val="0"/>
        <w:adjustRightInd w:val="0"/>
        <w:spacing w:after="120" w:line="240" w:lineRule="auto"/>
      </w:pPr>
      <w:r w:rsidRPr="007D126B">
        <w:rPr>
          <w:b/>
        </w:rPr>
        <w:t>Моральная ответственность.</w:t>
      </w:r>
      <w:r w:rsidR="007D126B" w:rsidRPr="007D126B">
        <w:rPr>
          <w:b/>
        </w:rPr>
        <w:t xml:space="preserve"> </w:t>
      </w:r>
      <w:r w:rsidRPr="007F0021">
        <w:t>Верховный</w:t>
      </w:r>
      <w:r w:rsidR="007D126B">
        <w:t xml:space="preserve"> Суд США называет свободу воли «</w:t>
      </w:r>
      <w:r w:rsidRPr="007F0021">
        <w:t>всеобщим и неизменным</w:t>
      </w:r>
      <w:r w:rsidR="007D126B">
        <w:t>»</w:t>
      </w:r>
      <w:r w:rsidRPr="007F0021">
        <w:t xml:space="preserve"> основанием для нашей системы права, отличным от детерменистского взгляда на человеческое поведение, который несовместим с устоями, которые лежат в основе наше</w:t>
      </w:r>
      <w:r w:rsidR="007D126B">
        <w:t xml:space="preserve">й криминальной судебной системы. </w:t>
      </w:r>
      <w:r w:rsidRPr="007F0021">
        <w:t>Любое интеллектуальное развитие, которое угрожает свободе воли, поставит этичность практики наказания людей за их плохое поведение под вопрос.</w:t>
      </w:r>
      <w:r w:rsidR="007D126B">
        <w:t xml:space="preserve"> К</w:t>
      </w:r>
      <w:r w:rsidR="007D126B" w:rsidRPr="007F0021">
        <w:t>ажется,</w:t>
      </w:r>
      <w:r w:rsidRPr="007F0021">
        <w:t xml:space="preserve"> очевидным, что желание возмездия имеет свои корни в идее того, что каждый человек является свободным</w:t>
      </w:r>
      <w:r w:rsidR="007D126B">
        <w:t xml:space="preserve"> </w:t>
      </w:r>
      <w:r w:rsidRPr="007F0021">
        <w:t>автором своих мыслей и действий, которая основывается на когнитивной и эмоциональной иллюзии, и такое желание увековечено как моральное.</w:t>
      </w:r>
    </w:p>
    <w:p w:rsidR="007D126B" w:rsidRPr="007F0021" w:rsidRDefault="007D126B" w:rsidP="007D126B">
      <w:pPr>
        <w:autoSpaceDE w:val="0"/>
        <w:autoSpaceDN w:val="0"/>
        <w:adjustRightInd w:val="0"/>
        <w:spacing w:after="120" w:line="240" w:lineRule="auto"/>
      </w:pPr>
      <w:r>
        <w:t xml:space="preserve">См. также </w:t>
      </w:r>
      <w:hyperlink r:id="rId13" w:history="1">
        <w:r w:rsidRPr="007D126B">
          <w:rPr>
            <w:rStyle w:val="a5"/>
          </w:rPr>
          <w:t>Свобода воли и необходимость</w:t>
        </w:r>
      </w:hyperlink>
      <w:r w:rsidRPr="007D126B">
        <w:t xml:space="preserve"> (философское заключение, Война и мир, Лев Толстой)</w:t>
      </w:r>
    </w:p>
    <w:p w:rsidR="0081131B" w:rsidRPr="00005BF5" w:rsidRDefault="0081131B" w:rsidP="007F0021">
      <w:pPr>
        <w:autoSpaceDE w:val="0"/>
        <w:autoSpaceDN w:val="0"/>
        <w:adjustRightInd w:val="0"/>
        <w:spacing w:after="120" w:line="240" w:lineRule="auto"/>
        <w:rPr>
          <w:i/>
        </w:rPr>
      </w:pPr>
    </w:p>
    <w:sectPr w:rsidR="0081131B" w:rsidRPr="00005BF5" w:rsidSect="009C7C2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4C" w:rsidRDefault="009B634C" w:rsidP="0025610E">
      <w:pPr>
        <w:spacing w:after="0" w:line="240" w:lineRule="auto"/>
      </w:pPr>
      <w:r>
        <w:separator/>
      </w:r>
    </w:p>
  </w:endnote>
  <w:endnote w:type="continuationSeparator" w:id="0">
    <w:p w:rsidR="009B634C" w:rsidRDefault="009B634C" w:rsidP="0025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4C" w:rsidRDefault="009B634C" w:rsidP="0025610E">
      <w:pPr>
        <w:spacing w:after="0" w:line="240" w:lineRule="auto"/>
      </w:pPr>
      <w:r>
        <w:separator/>
      </w:r>
    </w:p>
  </w:footnote>
  <w:footnote w:type="continuationSeparator" w:id="0">
    <w:p w:rsidR="009B634C" w:rsidRDefault="009B634C" w:rsidP="00256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5B31"/>
    <w:multiLevelType w:val="hybridMultilevel"/>
    <w:tmpl w:val="8630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11"/>
    <w:rsid w:val="00005BF5"/>
    <w:rsid w:val="00097AC5"/>
    <w:rsid w:val="001406DB"/>
    <w:rsid w:val="00143EFF"/>
    <w:rsid w:val="00152320"/>
    <w:rsid w:val="001763C7"/>
    <w:rsid w:val="00180263"/>
    <w:rsid w:val="001E113D"/>
    <w:rsid w:val="001E722D"/>
    <w:rsid w:val="002103F5"/>
    <w:rsid w:val="00212100"/>
    <w:rsid w:val="002158B5"/>
    <w:rsid w:val="002406ED"/>
    <w:rsid w:val="0025610E"/>
    <w:rsid w:val="002B541C"/>
    <w:rsid w:val="002C5D2F"/>
    <w:rsid w:val="002C7CB2"/>
    <w:rsid w:val="002D1C4B"/>
    <w:rsid w:val="002F2A5B"/>
    <w:rsid w:val="00324A45"/>
    <w:rsid w:val="00340E1C"/>
    <w:rsid w:val="00343662"/>
    <w:rsid w:val="003461AA"/>
    <w:rsid w:val="00367840"/>
    <w:rsid w:val="00386887"/>
    <w:rsid w:val="003F5DE9"/>
    <w:rsid w:val="00434160"/>
    <w:rsid w:val="004936EB"/>
    <w:rsid w:val="004A062C"/>
    <w:rsid w:val="004C3128"/>
    <w:rsid w:val="004E2802"/>
    <w:rsid w:val="004E42B7"/>
    <w:rsid w:val="004F022A"/>
    <w:rsid w:val="005060C9"/>
    <w:rsid w:val="0051294C"/>
    <w:rsid w:val="005336B8"/>
    <w:rsid w:val="0053475F"/>
    <w:rsid w:val="00566AB2"/>
    <w:rsid w:val="00591B4C"/>
    <w:rsid w:val="00594454"/>
    <w:rsid w:val="005C244E"/>
    <w:rsid w:val="005D416A"/>
    <w:rsid w:val="005D7E30"/>
    <w:rsid w:val="005E4B74"/>
    <w:rsid w:val="00620B5F"/>
    <w:rsid w:val="006541CB"/>
    <w:rsid w:val="006E6149"/>
    <w:rsid w:val="00740E9B"/>
    <w:rsid w:val="0075777B"/>
    <w:rsid w:val="00764F79"/>
    <w:rsid w:val="007859CA"/>
    <w:rsid w:val="007957B5"/>
    <w:rsid w:val="00795A11"/>
    <w:rsid w:val="007B1A85"/>
    <w:rsid w:val="007C122F"/>
    <w:rsid w:val="007D126B"/>
    <w:rsid w:val="007F0021"/>
    <w:rsid w:val="00804A83"/>
    <w:rsid w:val="008079F1"/>
    <w:rsid w:val="00807C9B"/>
    <w:rsid w:val="0081131B"/>
    <w:rsid w:val="00824DF7"/>
    <w:rsid w:val="00835942"/>
    <w:rsid w:val="00851FD8"/>
    <w:rsid w:val="008626A4"/>
    <w:rsid w:val="00871173"/>
    <w:rsid w:val="00891737"/>
    <w:rsid w:val="008D4554"/>
    <w:rsid w:val="008F0AEC"/>
    <w:rsid w:val="0091286A"/>
    <w:rsid w:val="00930569"/>
    <w:rsid w:val="00941378"/>
    <w:rsid w:val="0095657D"/>
    <w:rsid w:val="00957D2C"/>
    <w:rsid w:val="00991EF5"/>
    <w:rsid w:val="009A2DF4"/>
    <w:rsid w:val="009B634C"/>
    <w:rsid w:val="009B763C"/>
    <w:rsid w:val="009C7C21"/>
    <w:rsid w:val="009E24A8"/>
    <w:rsid w:val="00A1011F"/>
    <w:rsid w:val="00AA6E5C"/>
    <w:rsid w:val="00AC7F02"/>
    <w:rsid w:val="00B00DDB"/>
    <w:rsid w:val="00B069ED"/>
    <w:rsid w:val="00B22B77"/>
    <w:rsid w:val="00B2453A"/>
    <w:rsid w:val="00B31183"/>
    <w:rsid w:val="00B35ECD"/>
    <w:rsid w:val="00B80C00"/>
    <w:rsid w:val="00BA36A0"/>
    <w:rsid w:val="00C35F0C"/>
    <w:rsid w:val="00C503FC"/>
    <w:rsid w:val="00CC374F"/>
    <w:rsid w:val="00D12E6E"/>
    <w:rsid w:val="00D25F6A"/>
    <w:rsid w:val="00D30728"/>
    <w:rsid w:val="00D3256E"/>
    <w:rsid w:val="00D84C91"/>
    <w:rsid w:val="00D97105"/>
    <w:rsid w:val="00DA7BC2"/>
    <w:rsid w:val="00DF541B"/>
    <w:rsid w:val="00E15A14"/>
    <w:rsid w:val="00E374D7"/>
    <w:rsid w:val="00E4260F"/>
    <w:rsid w:val="00E80C14"/>
    <w:rsid w:val="00E943D0"/>
    <w:rsid w:val="00EA3B31"/>
    <w:rsid w:val="00EC3C23"/>
    <w:rsid w:val="00EF3E35"/>
    <w:rsid w:val="00F02DCB"/>
    <w:rsid w:val="00F0539D"/>
    <w:rsid w:val="00F31B42"/>
    <w:rsid w:val="00F50809"/>
    <w:rsid w:val="00F55286"/>
    <w:rsid w:val="00F90C6E"/>
    <w:rsid w:val="00FA412A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4D59-FEC6-4CC8-8AEB-BB61786B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3">
    <w:name w:val="heading 3"/>
    <w:basedOn w:val="a"/>
    <w:next w:val="a"/>
    <w:link w:val="30"/>
    <w:qFormat/>
    <w:rsid w:val="00991EF5"/>
    <w:pPr>
      <w:keepNext/>
      <w:suppressAutoHyphens/>
      <w:autoSpaceDE w:val="0"/>
      <w:autoSpaceDN w:val="0"/>
      <w:adjustRightInd w:val="0"/>
      <w:spacing w:before="12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A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32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5610E"/>
  </w:style>
  <w:style w:type="paragraph" w:styleId="a6">
    <w:name w:val="footnote text"/>
    <w:basedOn w:val="a"/>
    <w:link w:val="a7"/>
    <w:uiPriority w:val="99"/>
    <w:semiHidden/>
    <w:unhideWhenUsed/>
    <w:rsid w:val="0025610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5610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5610E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B069E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1210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1E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Placeholder Text"/>
    <w:basedOn w:val="a0"/>
    <w:uiPriority w:val="99"/>
    <w:semiHidden/>
    <w:rsid w:val="005D7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0333" TargetMode="External"/><Relationship Id="rId13" Type="http://schemas.openxmlformats.org/officeDocument/2006/relationships/hyperlink" Target="http://baguzin.ru/wp/?p=77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0%BA%D0%B7%D0%B8%D1%81%D1%82%D0%B5%D0%BD%D1%86%D0%B8%D0%B0%D0%BB%D0%B8%D0%B7%D0%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F%D0%B0%D1%82%D0%B8%D0%B1%D0%B8%D0%BB%D0%B8%D0%B7%D0%B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4%D0%B5%D1%82%D0%B5%D1%80%D0%BC%D0%B8%D0%BD%D0%B8%D0%B7%D0%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404F-1E96-4C8D-9504-3755DADE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1403</Words>
  <Characters>8278</Characters>
  <Application>Microsoft Office Word</Application>
  <DocSecurity>0</DocSecurity>
  <Lines>137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Сергей Багузин</cp:lastModifiedBy>
  <cp:revision>4</cp:revision>
  <dcterms:created xsi:type="dcterms:W3CDTF">2014-08-25T06:33:00Z</dcterms:created>
  <dcterms:modified xsi:type="dcterms:W3CDTF">2014-08-31T06:49:00Z</dcterms:modified>
</cp:coreProperties>
</file>