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52" w:rsidRDefault="00D87F52" w:rsidP="00F0065D">
      <w:pPr>
        <w:spacing w:after="240" w:line="240" w:lineRule="auto"/>
        <w:rPr>
          <w:b/>
          <w:sz w:val="28"/>
        </w:rPr>
      </w:pPr>
      <w:r w:rsidRPr="00D87F52">
        <w:rPr>
          <w:b/>
          <w:sz w:val="28"/>
        </w:rPr>
        <w:t>Защита книги Excel от копирования и печати</w:t>
      </w:r>
    </w:p>
    <w:p w:rsidR="00D87F52" w:rsidRDefault="00D87F52" w:rsidP="00F0065D">
      <w:pPr>
        <w:spacing w:after="120" w:line="240" w:lineRule="auto"/>
      </w:pPr>
      <w:r>
        <w:t>Хотя в Excel реализована общая защита рабочих книг и листов, этот грубый инструмент не может предоставить пользователям ограниченные привилегии — если только вы не примените какие-то трюки.</w:t>
      </w:r>
      <w:r>
        <w:rPr>
          <w:rStyle w:val="a6"/>
          <w:rFonts w:ascii="Calibri" w:eastAsia="Calibri" w:hAnsi="Calibri" w:cs="Times New Roman"/>
        </w:rPr>
        <w:footnoteReference w:id="1"/>
      </w:r>
      <w:r w:rsidR="00F0065D">
        <w:t xml:space="preserve"> Управлять </w:t>
      </w:r>
      <w:r>
        <w:t>действи</w:t>
      </w:r>
      <w:r w:rsidR="00F0065D">
        <w:t>я</w:t>
      </w:r>
      <w:r>
        <w:t>м</w:t>
      </w:r>
      <w:r w:rsidR="00F0065D">
        <w:t>и</w:t>
      </w:r>
      <w:r>
        <w:t xml:space="preserve"> пользователей можно путем ответов на события. </w:t>
      </w:r>
      <w:r w:rsidRPr="00D87F52">
        <w:rPr>
          <w:i/>
        </w:rPr>
        <w:t>События</w:t>
      </w:r>
      <w:r>
        <w:t xml:space="preserve"> — это действия, которые происходят по мере того, как вы работаете с книгами и листами. Наиболее часто происходящие события — это открытие рабочей книги, ее сохранение и закрытие после завершения работы. Вы можете заставить Excel автоматически выполнять некоторый код Visual Basic в момент, когда происходит одно из этих событий.</w:t>
      </w:r>
    </w:p>
    <w:p w:rsidR="00D87F52" w:rsidRPr="00D87F52" w:rsidRDefault="00D87F52" w:rsidP="00F0065D">
      <w:pPr>
        <w:spacing w:before="360" w:after="120" w:line="240" w:lineRule="auto"/>
        <w:rPr>
          <w:b/>
        </w:rPr>
      </w:pPr>
      <w:r w:rsidRPr="00D87F52">
        <w:rPr>
          <w:b/>
        </w:rPr>
        <w:t xml:space="preserve">Отключение в рабочей книге команды </w:t>
      </w:r>
      <w:r>
        <w:rPr>
          <w:b/>
          <w:i/>
        </w:rPr>
        <w:t>Сохранить</w:t>
      </w:r>
    </w:p>
    <w:p w:rsidR="00D87F52" w:rsidRDefault="00D87F52" w:rsidP="00F0065D">
      <w:pPr>
        <w:spacing w:after="120" w:line="240" w:lineRule="auto"/>
      </w:pPr>
      <w:r>
        <w:t xml:space="preserve">Можно сделать так, чтобы рабочую книгу нельзя было сохранить, </w:t>
      </w:r>
      <w:r w:rsidR="00AE7FBE">
        <w:t>и</w:t>
      </w:r>
      <w:r>
        <w:t xml:space="preserve"> он</w:t>
      </w:r>
      <w:r w:rsidR="00AE7FBE">
        <w:t>а</w:t>
      </w:r>
      <w:r>
        <w:t xml:space="preserve"> открывал</w:t>
      </w:r>
      <w:r w:rsidR="00AE7FBE">
        <w:t>а</w:t>
      </w:r>
      <w:r>
        <w:t xml:space="preserve">сь в режиме «только для чтения». Для этого </w:t>
      </w:r>
      <w:r w:rsidR="00CD59FD">
        <w:t xml:space="preserve">в вашей книге </w:t>
      </w:r>
      <w:r w:rsidR="00AE7FBE">
        <w:t xml:space="preserve">выполните команду </w:t>
      </w:r>
      <w:r w:rsidR="00AE7FBE" w:rsidRPr="00AE7FBE">
        <w:rPr>
          <w:i/>
        </w:rPr>
        <w:t>Сохранить как</w:t>
      </w:r>
      <w:r w:rsidR="00AE7FBE">
        <w:t xml:space="preserve"> и </w:t>
      </w:r>
      <w:r>
        <w:t xml:space="preserve">в </w:t>
      </w:r>
      <w:r w:rsidR="00AE7FBE">
        <w:t xml:space="preserve">окне </w:t>
      </w:r>
      <w:r w:rsidR="00AE7FBE" w:rsidRPr="00AE7FBE">
        <w:rPr>
          <w:i/>
        </w:rPr>
        <w:t>Сохранение документа</w:t>
      </w:r>
      <w:r w:rsidR="00AE7FBE">
        <w:t xml:space="preserve"> кликните на стрелку вниз на кнопке </w:t>
      </w:r>
      <w:r w:rsidR="00AE7FBE" w:rsidRPr="00AE7FBE">
        <w:rPr>
          <w:i/>
        </w:rPr>
        <w:t>Сервис</w:t>
      </w:r>
      <w:r w:rsidR="00CD59FD">
        <w:rPr>
          <w:i/>
        </w:rPr>
        <w:t xml:space="preserve"> </w:t>
      </w:r>
      <w:r w:rsidR="00CD59FD" w:rsidRPr="00CD59FD">
        <w:t>(рис. 1)</w:t>
      </w:r>
      <w:r w:rsidR="00AE7FBE">
        <w:t xml:space="preserve">. </w:t>
      </w:r>
      <w:r w:rsidR="00CD59FD">
        <w:t>Выберите опцию</w:t>
      </w:r>
      <w:r w:rsidR="00CD59FD" w:rsidRPr="00CD59FD">
        <w:rPr>
          <w:i/>
        </w:rPr>
        <w:t xml:space="preserve"> Общие параметры</w:t>
      </w:r>
      <w:r w:rsidR="00CD59FD">
        <w:t>.</w:t>
      </w:r>
    </w:p>
    <w:p w:rsidR="00AE7FBE" w:rsidRDefault="00AE7FBE" w:rsidP="00F00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823951" cy="38881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. Доступ к меню Общие параметры при сохранении книги Exc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441" cy="39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BE" w:rsidRDefault="00AE7FBE" w:rsidP="00F0065D">
      <w:pPr>
        <w:spacing w:after="120" w:line="240" w:lineRule="auto"/>
        <w:rPr>
          <w:lang w:val="en-US"/>
        </w:rPr>
      </w:pPr>
      <w:r>
        <w:t xml:space="preserve">Рис. 1. Доступ к меню </w:t>
      </w:r>
      <w:r w:rsidRPr="00AE7FBE">
        <w:rPr>
          <w:i/>
        </w:rPr>
        <w:t>Общие параметры</w:t>
      </w:r>
      <w:r>
        <w:t xml:space="preserve"> при сохранении книги </w:t>
      </w:r>
      <w:r>
        <w:rPr>
          <w:lang w:val="en-US"/>
        </w:rPr>
        <w:t>Excel</w:t>
      </w:r>
    </w:p>
    <w:p w:rsidR="00CD59FD" w:rsidRPr="00CD59FD" w:rsidRDefault="00CD59FD" w:rsidP="00F0065D">
      <w:pPr>
        <w:spacing w:after="120" w:line="240" w:lineRule="auto"/>
      </w:pPr>
      <w:r>
        <w:t xml:space="preserve">В открывшемся окне </w:t>
      </w:r>
      <w:r w:rsidRPr="00CD59FD">
        <w:rPr>
          <w:i/>
        </w:rPr>
        <w:t>Общие параметры</w:t>
      </w:r>
      <w:r>
        <w:t xml:space="preserve"> (рис. 2) задайте </w:t>
      </w:r>
      <w:r w:rsidRPr="00CD59FD">
        <w:rPr>
          <w:i/>
        </w:rPr>
        <w:t>Пароль для изменения</w:t>
      </w:r>
      <w:r>
        <w:t xml:space="preserve"> и кликните на </w:t>
      </w:r>
      <w:r w:rsidRPr="00CD59FD">
        <w:rPr>
          <w:i/>
        </w:rPr>
        <w:t>Рекомендовать доступ только для чтения</w:t>
      </w:r>
      <w:r>
        <w:t xml:space="preserve">. Кликните </w:t>
      </w:r>
      <w:r>
        <w:rPr>
          <w:lang w:val="en-US"/>
        </w:rPr>
        <w:t>Ok</w:t>
      </w:r>
      <w:r>
        <w:t xml:space="preserve">, повторите ввод пароля, и сохраните книгу. Если появится окно </w:t>
      </w:r>
      <w:r w:rsidR="00F0065D" w:rsidRPr="00F0065D">
        <w:rPr>
          <w:i/>
        </w:rPr>
        <w:t>К</w:t>
      </w:r>
      <w:r w:rsidRPr="00F0065D">
        <w:rPr>
          <w:i/>
        </w:rPr>
        <w:t>нига с таким именем уже существует, заменить ее?</w:t>
      </w:r>
      <w:r>
        <w:t xml:space="preserve"> Кликните </w:t>
      </w:r>
      <w:r w:rsidRPr="00F0065D">
        <w:rPr>
          <w:i/>
        </w:rPr>
        <w:t>Да</w:t>
      </w:r>
      <w:r>
        <w:t>.</w:t>
      </w:r>
    </w:p>
    <w:p w:rsidR="00AE7FBE" w:rsidRPr="00CD59FD" w:rsidRDefault="00AE7FBE" w:rsidP="00F00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950818" cy="1327868"/>
            <wp:effectExtent l="0" t="0" r="254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. Задание пароля для изменения книги в окне Общие параметр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206" cy="133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BE" w:rsidRPr="00AE7FBE" w:rsidRDefault="00AE7FBE" w:rsidP="00F0065D">
      <w:pPr>
        <w:spacing w:after="120" w:line="240" w:lineRule="auto"/>
      </w:pPr>
      <w:r>
        <w:t xml:space="preserve">Рис. 2. Задание пароля для изменения книги в окне </w:t>
      </w:r>
      <w:r w:rsidRPr="00AE7FBE">
        <w:rPr>
          <w:i/>
        </w:rPr>
        <w:t>Общие параметры</w:t>
      </w:r>
    </w:p>
    <w:p w:rsidR="00D87F52" w:rsidRPr="00D87F52" w:rsidRDefault="00D87F52" w:rsidP="00F0065D">
      <w:pPr>
        <w:spacing w:before="360" w:after="120" w:line="240" w:lineRule="auto"/>
        <w:rPr>
          <w:b/>
        </w:rPr>
      </w:pPr>
      <w:r w:rsidRPr="00D87F52">
        <w:rPr>
          <w:b/>
        </w:rPr>
        <w:t xml:space="preserve">Отключение в рабочей книге команды </w:t>
      </w:r>
      <w:r w:rsidRPr="00D87F52">
        <w:rPr>
          <w:b/>
          <w:i/>
        </w:rPr>
        <w:t>Сохранить как</w:t>
      </w:r>
    </w:p>
    <w:p w:rsidR="00D87F52" w:rsidRDefault="00F0065D" w:rsidP="00F0065D">
      <w:pPr>
        <w:spacing w:after="120" w:line="240" w:lineRule="auto"/>
      </w:pPr>
      <w:r>
        <w:t xml:space="preserve">В предыдущем разделе вы научились не давать возможность пользователям сохранить книгу поверх вашей, но хитрые пользователи могут сохранить копию книгу в другом месте. </w:t>
      </w:r>
      <w:r>
        <w:sym w:font="Wingdings" w:char="F04A"/>
      </w:r>
      <w:r>
        <w:t xml:space="preserve"> Чтобы отключить эту возможность, потребуется код </w:t>
      </w:r>
      <w:r>
        <w:rPr>
          <w:lang w:val="en-US"/>
        </w:rPr>
        <w:t>VBA</w:t>
      </w:r>
      <w:r>
        <w:t>.</w:t>
      </w:r>
    </w:p>
    <w:p w:rsidR="00D87F52" w:rsidRDefault="00D87F52" w:rsidP="00F0065D">
      <w:pPr>
        <w:spacing w:after="120" w:line="240" w:lineRule="auto"/>
      </w:pPr>
      <w:r>
        <w:t xml:space="preserve">Событие </w:t>
      </w:r>
      <w:r w:rsidRPr="00141B8E">
        <w:rPr>
          <w:i/>
        </w:rPr>
        <w:t>Before Save</w:t>
      </w:r>
      <w:r>
        <w:t>, которое вы будете использов</w:t>
      </w:r>
      <w:r w:rsidR="00141B8E">
        <w:t>ать в следующем коде, было впер</w:t>
      </w:r>
      <w:r>
        <w:t>вые создано в Excel 97. Как предполагает его имя, это событие происходит перед сохранением рабочей книги, позволяя вам поймать действия пользователя еще перед этим фактом, выдать предупреждение и запретить Excel сохранять файл.</w:t>
      </w:r>
    </w:p>
    <w:p w:rsidR="00D87F52" w:rsidRDefault="00D87F52" w:rsidP="00F0065D">
      <w:pPr>
        <w:spacing w:after="120" w:line="240" w:lineRule="auto"/>
      </w:pPr>
      <w:r>
        <w:t>Перед тем как пытаться выполнить следующий трюк, обязательно сначала сохраните рабочую книгу</w:t>
      </w:r>
      <w:r w:rsidR="00046A7D">
        <w:t xml:space="preserve"> в формате с поддержкой макросов </w:t>
      </w:r>
      <w:r w:rsidR="00046A7D" w:rsidRPr="00046A7D">
        <w:t>*.</w:t>
      </w:r>
      <w:r w:rsidR="00046A7D">
        <w:rPr>
          <w:lang w:val="en-US"/>
        </w:rPr>
        <w:t>xlsm</w:t>
      </w:r>
      <w:r>
        <w:t>. Если вы напишете этот код до того, как сохраните книгу, то не сможете более сохранять изменения. </w:t>
      </w:r>
    </w:p>
    <w:p w:rsidR="00D87F52" w:rsidRPr="00AC37CD" w:rsidRDefault="00D87F52" w:rsidP="00F0065D">
      <w:pPr>
        <w:spacing w:after="120" w:line="240" w:lineRule="auto"/>
      </w:pPr>
      <w:r>
        <w:t>Чтобы напис</w:t>
      </w:r>
      <w:r w:rsidR="00141B8E">
        <w:t xml:space="preserve">ать код, откройте рабочую книгу и пройдите по меню </w:t>
      </w:r>
      <w:r w:rsidR="00141B8E" w:rsidRPr="00141B8E">
        <w:rPr>
          <w:i/>
        </w:rPr>
        <w:t>Разработчик</w:t>
      </w:r>
      <w:r w:rsidR="00141B8E" w:rsidRPr="00AC37CD">
        <w:rPr>
          <w:lang w:val="en-US"/>
        </w:rPr>
        <w:t xml:space="preserve"> –&gt; </w:t>
      </w:r>
      <w:r w:rsidR="00141B8E" w:rsidRPr="00141B8E">
        <w:rPr>
          <w:i/>
          <w:lang w:val="en-US"/>
        </w:rPr>
        <w:t>Visual</w:t>
      </w:r>
      <w:r w:rsidR="00141B8E" w:rsidRPr="00AC37CD">
        <w:rPr>
          <w:i/>
          <w:lang w:val="en-US"/>
        </w:rPr>
        <w:t xml:space="preserve"> </w:t>
      </w:r>
      <w:r w:rsidR="00141B8E" w:rsidRPr="00141B8E">
        <w:rPr>
          <w:i/>
          <w:lang w:val="en-US"/>
        </w:rPr>
        <w:t>Basic</w:t>
      </w:r>
      <w:r w:rsidR="00141B8E" w:rsidRPr="00AC37CD">
        <w:rPr>
          <w:lang w:val="en-US"/>
        </w:rPr>
        <w:t>.</w:t>
      </w:r>
      <w:r w:rsidR="00AC37CD">
        <w:rPr>
          <w:rStyle w:val="a6"/>
        </w:rPr>
        <w:footnoteReference w:id="2"/>
      </w:r>
      <w:r w:rsidRPr="00AC37CD">
        <w:rPr>
          <w:lang w:val="en-US"/>
        </w:rPr>
        <w:t xml:space="preserve"> </w:t>
      </w:r>
      <w:r w:rsidR="00141B8E">
        <w:t>В</w:t>
      </w:r>
      <w:r w:rsidR="00141B8E" w:rsidRPr="00AC37CD">
        <w:rPr>
          <w:lang w:val="en-US"/>
        </w:rPr>
        <w:t xml:space="preserve"> </w:t>
      </w:r>
      <w:r w:rsidR="00141B8E">
        <w:t>окне</w:t>
      </w:r>
      <w:r w:rsidR="00141B8E" w:rsidRPr="00AC37CD">
        <w:rPr>
          <w:lang w:val="en-US"/>
        </w:rPr>
        <w:t xml:space="preserve"> </w:t>
      </w:r>
      <w:r w:rsidR="00141B8E" w:rsidRPr="00141B8E">
        <w:rPr>
          <w:i/>
          <w:lang w:val="en-US"/>
        </w:rPr>
        <w:t>Microsoft</w:t>
      </w:r>
      <w:r w:rsidR="00141B8E" w:rsidRPr="00AC37CD">
        <w:rPr>
          <w:lang w:val="en-US"/>
        </w:rPr>
        <w:t xml:space="preserve"> </w:t>
      </w:r>
      <w:r w:rsidR="00141B8E" w:rsidRPr="00141B8E">
        <w:rPr>
          <w:i/>
          <w:lang w:val="en-US"/>
        </w:rPr>
        <w:t>Visual</w:t>
      </w:r>
      <w:r w:rsidR="00141B8E" w:rsidRPr="00AC37CD">
        <w:rPr>
          <w:i/>
          <w:lang w:val="en-US"/>
        </w:rPr>
        <w:t xml:space="preserve"> </w:t>
      </w:r>
      <w:r w:rsidR="00141B8E" w:rsidRPr="00141B8E">
        <w:rPr>
          <w:i/>
          <w:lang w:val="en-US"/>
        </w:rPr>
        <w:t>Basic</w:t>
      </w:r>
      <w:r w:rsidR="00141B8E" w:rsidRPr="00AC37CD">
        <w:rPr>
          <w:i/>
          <w:lang w:val="en-US"/>
        </w:rPr>
        <w:t xml:space="preserve"> </w:t>
      </w:r>
      <w:r w:rsidR="00141B8E">
        <w:rPr>
          <w:i/>
          <w:lang w:val="en-US"/>
        </w:rPr>
        <w:t>for</w:t>
      </w:r>
      <w:r w:rsidR="00141B8E" w:rsidRPr="00AC37CD">
        <w:rPr>
          <w:i/>
          <w:lang w:val="en-US"/>
        </w:rPr>
        <w:t xml:space="preserve"> </w:t>
      </w:r>
      <w:r w:rsidR="00141B8E">
        <w:rPr>
          <w:i/>
          <w:lang w:val="en-US"/>
        </w:rPr>
        <w:t>Applications</w:t>
      </w:r>
      <w:r w:rsidR="00141B8E" w:rsidRPr="00AC37CD">
        <w:rPr>
          <w:i/>
          <w:lang w:val="en-US"/>
        </w:rPr>
        <w:t xml:space="preserve"> </w:t>
      </w:r>
      <w:r w:rsidR="00141B8E" w:rsidRPr="00141B8E">
        <w:t>п</w:t>
      </w:r>
      <w:r w:rsidR="00AC37CD">
        <w:t>ере</w:t>
      </w:r>
      <w:r w:rsidR="00141B8E" w:rsidRPr="00141B8E">
        <w:t>йдите</w:t>
      </w:r>
      <w:r w:rsidR="00141B8E" w:rsidRPr="00AC37CD">
        <w:rPr>
          <w:lang w:val="en-US"/>
        </w:rPr>
        <w:t xml:space="preserve"> </w:t>
      </w:r>
      <w:r w:rsidR="00AC37CD">
        <w:t>в</w:t>
      </w:r>
      <w:r w:rsidR="00AC37CD" w:rsidRPr="00AC37CD">
        <w:rPr>
          <w:lang w:val="en-US"/>
        </w:rPr>
        <w:t xml:space="preserve"> </w:t>
      </w:r>
      <w:r w:rsidR="00AC37CD">
        <w:t>окно</w:t>
      </w:r>
      <w:r w:rsidR="00AC37CD" w:rsidRPr="00AC37CD">
        <w:rPr>
          <w:lang w:val="en-US"/>
        </w:rPr>
        <w:t xml:space="preserve"> </w:t>
      </w:r>
      <w:r w:rsidR="00AC37CD" w:rsidRPr="00AC37CD">
        <w:rPr>
          <w:i/>
          <w:lang w:val="en-US"/>
        </w:rPr>
        <w:t>Project</w:t>
      </w:r>
      <w:r w:rsidR="00AC37CD">
        <w:rPr>
          <w:lang w:val="en-US"/>
        </w:rPr>
        <w:t xml:space="preserve"> – </w:t>
      </w:r>
      <w:r w:rsidR="00AC37CD" w:rsidRPr="00AC37CD">
        <w:rPr>
          <w:i/>
          <w:lang w:val="en-US"/>
        </w:rPr>
        <w:t>VBAProject</w:t>
      </w:r>
      <w:r w:rsidR="00AC37CD">
        <w:rPr>
          <w:lang w:val="en-US"/>
        </w:rPr>
        <w:t xml:space="preserve">. </w:t>
      </w:r>
      <w:r w:rsidR="00AC37CD">
        <w:t xml:space="preserve">Если нужно раскройте строку </w:t>
      </w:r>
      <w:r w:rsidR="00AC37CD" w:rsidRPr="00AC37CD">
        <w:rPr>
          <w:i/>
          <w:lang w:val="en-US"/>
        </w:rPr>
        <w:t>VBAProject</w:t>
      </w:r>
      <w:r w:rsidR="00AC37CD" w:rsidRPr="00AC37CD">
        <w:rPr>
          <w:i/>
        </w:rPr>
        <w:t xml:space="preserve"> (Защита книги Excel от копирования и печати. Примеры)</w:t>
      </w:r>
      <w:r w:rsidR="00AC37CD">
        <w:t xml:space="preserve"> и п</w:t>
      </w:r>
      <w:r>
        <w:t xml:space="preserve">равой кнопкой мыши щелкните </w:t>
      </w:r>
      <w:r w:rsidR="00141B8E">
        <w:t xml:space="preserve">на </w:t>
      </w:r>
      <w:r>
        <w:t>з</w:t>
      </w:r>
      <w:r w:rsidR="00141B8E">
        <w:t>начк</w:t>
      </w:r>
      <w:r w:rsidR="00AC37CD">
        <w:t xml:space="preserve">е </w:t>
      </w:r>
      <w:r w:rsidR="00F0065D">
        <w:rPr>
          <w:i/>
        </w:rPr>
        <w:t>ЭтаК</w:t>
      </w:r>
      <w:r w:rsidR="00AC37CD" w:rsidRPr="00AC37CD">
        <w:rPr>
          <w:i/>
        </w:rPr>
        <w:t>нига</w:t>
      </w:r>
      <w:r w:rsidR="00AC37CD">
        <w:t>.</w:t>
      </w:r>
      <w:r w:rsidR="00141B8E">
        <w:t xml:space="preserve"> </w:t>
      </w:r>
      <w:r w:rsidR="00AC37CD">
        <w:t xml:space="preserve">Выберите опцию </w:t>
      </w:r>
      <w:r w:rsidR="00141B8E" w:rsidRPr="00AC37CD">
        <w:rPr>
          <w:i/>
        </w:rPr>
        <w:t>View Code</w:t>
      </w:r>
      <w:r w:rsidR="00141B8E">
        <w:t xml:space="preserve"> (рис. 3</w:t>
      </w:r>
      <w:r>
        <w:t>).</w:t>
      </w:r>
      <w:r w:rsidR="00AC37CD">
        <w:t xml:space="preserve"> Откроется окно </w:t>
      </w:r>
      <w:r w:rsidR="00AC37CD" w:rsidRPr="00AC37CD">
        <w:rPr>
          <w:i/>
        </w:rPr>
        <w:t>Защита книги Excel от копирования и печати. Примеры.</w:t>
      </w:r>
      <w:r w:rsidR="00AC37CD" w:rsidRPr="00AC37CD">
        <w:rPr>
          <w:i/>
          <w:lang w:val="en-US"/>
        </w:rPr>
        <w:t>xlsx</w:t>
      </w:r>
      <w:r w:rsidR="00AC37CD" w:rsidRPr="00AC37CD">
        <w:rPr>
          <w:i/>
        </w:rPr>
        <w:t xml:space="preserve"> </w:t>
      </w:r>
      <w:r w:rsidR="00AC37CD">
        <w:rPr>
          <w:i/>
        </w:rPr>
        <w:t xml:space="preserve">- </w:t>
      </w:r>
      <w:r w:rsidR="00AC37CD" w:rsidRPr="00AC37CD">
        <w:rPr>
          <w:i/>
        </w:rPr>
        <w:t>Эта книга (</w:t>
      </w:r>
      <w:r w:rsidR="00AC37CD" w:rsidRPr="00AC37CD">
        <w:rPr>
          <w:i/>
          <w:lang w:val="en-US"/>
        </w:rPr>
        <w:t>Code</w:t>
      </w:r>
      <w:r w:rsidR="00AC37CD" w:rsidRPr="00AC37CD">
        <w:rPr>
          <w:i/>
        </w:rPr>
        <w:t>)</w:t>
      </w:r>
      <w:r w:rsidR="00AC37CD">
        <w:t xml:space="preserve">. Это окно частного модуля для объекта </w:t>
      </w:r>
      <w:r w:rsidR="00F0065D">
        <w:rPr>
          <w:i/>
        </w:rPr>
        <w:t>ЭтаК</w:t>
      </w:r>
      <w:r w:rsidR="00AC37CD" w:rsidRPr="00AC37CD">
        <w:rPr>
          <w:i/>
        </w:rPr>
        <w:t>нига</w:t>
      </w:r>
      <w:r w:rsidR="00AC37CD">
        <w:t>. Это важно, и вы не добьетесь цели, если запишите код в обычном модуле.</w:t>
      </w:r>
    </w:p>
    <w:p w:rsidR="00D87F52" w:rsidRDefault="00141B8E" w:rsidP="00F00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514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3. Открыто окно частного модуля для объекта рабочей книг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52" w:rsidRDefault="00141B8E" w:rsidP="00F0065D">
      <w:pPr>
        <w:spacing w:after="120" w:line="240" w:lineRule="auto"/>
      </w:pPr>
      <w:r>
        <w:t>Рис. 3</w:t>
      </w:r>
      <w:r w:rsidR="00D87F52">
        <w:t xml:space="preserve">. </w:t>
      </w:r>
      <w:r>
        <w:t>Открыто окно</w:t>
      </w:r>
      <w:r w:rsidR="00D87F52">
        <w:t xml:space="preserve"> частно</w:t>
      </w:r>
      <w:r>
        <w:t>го</w:t>
      </w:r>
      <w:r w:rsidR="00D87F52">
        <w:t xml:space="preserve"> модул</w:t>
      </w:r>
      <w:r>
        <w:t>я</w:t>
      </w:r>
      <w:r w:rsidR="00D87F52">
        <w:t xml:space="preserve"> </w:t>
      </w:r>
      <w:r w:rsidR="00F0065D">
        <w:t xml:space="preserve">для объекта </w:t>
      </w:r>
      <w:r w:rsidR="00F0065D" w:rsidRPr="00F0065D">
        <w:rPr>
          <w:i/>
        </w:rPr>
        <w:t>ЭтаК</w:t>
      </w:r>
      <w:r w:rsidR="00AC37CD" w:rsidRPr="00AC37CD">
        <w:rPr>
          <w:i/>
        </w:rPr>
        <w:t>нига</w:t>
      </w:r>
    </w:p>
    <w:p w:rsidR="00D87F52" w:rsidRDefault="00D87F52" w:rsidP="00F0065D">
      <w:pPr>
        <w:spacing w:after="100" w:line="240" w:lineRule="auto"/>
      </w:pPr>
      <w:r>
        <w:t xml:space="preserve">Введите следующий код (рис. </w:t>
      </w:r>
      <w:r w:rsidR="005D5637">
        <w:t>4</w:t>
      </w:r>
      <w:r>
        <w:t>) и нажмите сочетание клавиш Alt+Q, чтобы вернуться в Excel.</w:t>
      </w:r>
    </w:p>
    <w:p w:rsidR="005D5637" w:rsidRPr="005D5637" w:rsidRDefault="005D5637" w:rsidP="00046A7D">
      <w:pPr>
        <w:spacing w:after="0" w:line="240" w:lineRule="auto"/>
        <w:rPr>
          <w:lang w:val="en-US"/>
        </w:rPr>
      </w:pPr>
      <w:r w:rsidRPr="005D5637">
        <w:rPr>
          <w:lang w:val="en-US"/>
        </w:rPr>
        <w:t>Option Explicit</w:t>
      </w:r>
    </w:p>
    <w:p w:rsidR="005D5637" w:rsidRPr="005D5637" w:rsidRDefault="005D5637" w:rsidP="00046A7D">
      <w:pPr>
        <w:spacing w:after="0" w:line="240" w:lineRule="auto"/>
        <w:rPr>
          <w:lang w:val="en-US"/>
        </w:rPr>
      </w:pPr>
      <w:r w:rsidRPr="005D5637">
        <w:rPr>
          <w:lang w:val="en-US"/>
        </w:rPr>
        <w:t>Private Sub workbook_Befor</w:t>
      </w:r>
      <w:bookmarkStart w:id="0" w:name="_GoBack"/>
      <w:bookmarkEnd w:id="0"/>
      <w:r w:rsidRPr="005D5637">
        <w:rPr>
          <w:lang w:val="en-US"/>
        </w:rPr>
        <w:t xml:space="preserve">eSave(ByVal SaveAsUI As Boolean, Cancel </w:t>
      </w:r>
      <w:proofErr w:type="gramStart"/>
      <w:r w:rsidRPr="005D5637">
        <w:rPr>
          <w:lang w:val="en-US"/>
        </w:rPr>
        <w:t>As</w:t>
      </w:r>
      <w:proofErr w:type="gramEnd"/>
      <w:r w:rsidRPr="005D5637">
        <w:rPr>
          <w:lang w:val="en-US"/>
        </w:rPr>
        <w:t xml:space="preserve"> Boolean)</w:t>
      </w:r>
    </w:p>
    <w:p w:rsidR="005D5637" w:rsidRPr="005D5637" w:rsidRDefault="005D5637" w:rsidP="00046A7D">
      <w:pPr>
        <w:spacing w:after="0" w:line="240" w:lineRule="auto"/>
        <w:rPr>
          <w:lang w:val="en-US"/>
        </w:rPr>
      </w:pPr>
      <w:r w:rsidRPr="005D5637">
        <w:rPr>
          <w:lang w:val="en-US"/>
        </w:rPr>
        <w:t xml:space="preserve">Dim </w:t>
      </w:r>
      <w:proofErr w:type="spellStart"/>
      <w:r w:rsidRPr="005D5637">
        <w:rPr>
          <w:lang w:val="en-US"/>
        </w:rPr>
        <w:t>lReply</w:t>
      </w:r>
      <w:proofErr w:type="spellEnd"/>
      <w:r w:rsidRPr="005D5637">
        <w:rPr>
          <w:lang w:val="en-US"/>
        </w:rPr>
        <w:t xml:space="preserve"> As Long</w:t>
      </w:r>
    </w:p>
    <w:p w:rsidR="005D5637" w:rsidRPr="005D5637" w:rsidRDefault="005D5637" w:rsidP="00046A7D">
      <w:pPr>
        <w:spacing w:after="0" w:line="240" w:lineRule="auto"/>
        <w:rPr>
          <w:lang w:val="en-US"/>
        </w:rPr>
      </w:pPr>
      <w:r w:rsidRPr="005D5637">
        <w:rPr>
          <w:lang w:val="en-US"/>
        </w:rPr>
        <w:t xml:space="preserve">  If SaveAsUI = True Then</w:t>
      </w:r>
    </w:p>
    <w:p w:rsidR="005D5637" w:rsidRPr="005D5637" w:rsidRDefault="005D5637" w:rsidP="00046A7D">
      <w:pPr>
        <w:spacing w:after="0" w:line="240" w:lineRule="auto"/>
        <w:rPr>
          <w:lang w:val="en-US"/>
        </w:rPr>
      </w:pPr>
      <w:r w:rsidRPr="005D5637">
        <w:rPr>
          <w:lang w:val="en-US"/>
        </w:rPr>
        <w:t xml:space="preserve">      </w:t>
      </w:r>
      <w:proofErr w:type="spellStart"/>
      <w:proofErr w:type="gramStart"/>
      <w:r w:rsidRPr="005D5637">
        <w:rPr>
          <w:lang w:val="en-US"/>
        </w:rPr>
        <w:t>lReply</w:t>
      </w:r>
      <w:proofErr w:type="spellEnd"/>
      <w:proofErr w:type="gramEnd"/>
      <w:r w:rsidRPr="005D5637">
        <w:rPr>
          <w:lang w:val="en-US"/>
        </w:rPr>
        <w:t xml:space="preserve"> = </w:t>
      </w:r>
      <w:proofErr w:type="spellStart"/>
      <w:r w:rsidRPr="005D5637">
        <w:rPr>
          <w:lang w:val="en-US"/>
        </w:rPr>
        <w:t>MsgBox</w:t>
      </w:r>
      <w:proofErr w:type="spellEnd"/>
      <w:r w:rsidRPr="005D5637">
        <w:rPr>
          <w:lang w:val="en-US"/>
        </w:rPr>
        <w:t>("Sorry, you are not allowed to save this workbook as another name. " _</w:t>
      </w:r>
    </w:p>
    <w:p w:rsidR="005D5637" w:rsidRPr="005D5637" w:rsidRDefault="005D5637" w:rsidP="00046A7D">
      <w:pPr>
        <w:spacing w:after="0" w:line="240" w:lineRule="auto"/>
        <w:rPr>
          <w:lang w:val="en-US"/>
        </w:rPr>
      </w:pPr>
      <w:r w:rsidRPr="005D5637">
        <w:rPr>
          <w:lang w:val="en-US"/>
        </w:rPr>
        <w:t xml:space="preserve">                     &amp; "Do you wish to save this workbook.</w:t>
      </w:r>
      <w:proofErr w:type="gramStart"/>
      <w:r w:rsidRPr="005D5637">
        <w:rPr>
          <w:lang w:val="en-US"/>
        </w:rPr>
        <w:t>",</w:t>
      </w:r>
      <w:proofErr w:type="gramEnd"/>
      <w:r w:rsidRPr="005D5637">
        <w:rPr>
          <w:lang w:val="en-US"/>
        </w:rPr>
        <w:t xml:space="preserve"> </w:t>
      </w:r>
      <w:proofErr w:type="spellStart"/>
      <w:r w:rsidRPr="005D5637">
        <w:rPr>
          <w:lang w:val="en-US"/>
        </w:rPr>
        <w:t>vbQuestion</w:t>
      </w:r>
      <w:proofErr w:type="spellEnd"/>
      <w:r w:rsidRPr="005D5637">
        <w:rPr>
          <w:lang w:val="en-US"/>
        </w:rPr>
        <w:t xml:space="preserve"> + </w:t>
      </w:r>
      <w:proofErr w:type="spellStart"/>
      <w:r w:rsidRPr="005D5637">
        <w:rPr>
          <w:lang w:val="en-US"/>
        </w:rPr>
        <w:t>vbOKCancel</w:t>
      </w:r>
      <w:proofErr w:type="spellEnd"/>
      <w:r w:rsidRPr="005D5637">
        <w:rPr>
          <w:lang w:val="en-US"/>
        </w:rPr>
        <w:t>)</w:t>
      </w:r>
    </w:p>
    <w:p w:rsidR="005D5637" w:rsidRPr="005D5637" w:rsidRDefault="005D5637" w:rsidP="00046A7D">
      <w:pPr>
        <w:spacing w:after="0" w:line="240" w:lineRule="auto"/>
        <w:rPr>
          <w:lang w:val="en-US"/>
        </w:rPr>
      </w:pPr>
      <w:r w:rsidRPr="005D5637">
        <w:rPr>
          <w:lang w:val="en-US"/>
        </w:rPr>
        <w:t xml:space="preserve">     Cancel = (</w:t>
      </w:r>
      <w:proofErr w:type="spellStart"/>
      <w:r w:rsidRPr="005D5637">
        <w:rPr>
          <w:lang w:val="en-US"/>
        </w:rPr>
        <w:t>lReply</w:t>
      </w:r>
      <w:proofErr w:type="spellEnd"/>
      <w:r w:rsidRPr="005D5637">
        <w:rPr>
          <w:lang w:val="en-US"/>
        </w:rPr>
        <w:t xml:space="preserve"> = </w:t>
      </w:r>
      <w:proofErr w:type="spellStart"/>
      <w:r w:rsidRPr="005D5637">
        <w:rPr>
          <w:lang w:val="en-US"/>
        </w:rPr>
        <w:t>vbCancel</w:t>
      </w:r>
      <w:proofErr w:type="spellEnd"/>
      <w:r w:rsidRPr="005D5637">
        <w:rPr>
          <w:lang w:val="en-US"/>
        </w:rPr>
        <w:t>)</w:t>
      </w:r>
    </w:p>
    <w:p w:rsidR="005D5637" w:rsidRPr="005D5637" w:rsidRDefault="005D5637" w:rsidP="00046A7D">
      <w:pPr>
        <w:spacing w:after="0" w:line="240" w:lineRule="auto"/>
        <w:rPr>
          <w:lang w:val="en-US"/>
        </w:rPr>
      </w:pPr>
      <w:r w:rsidRPr="005D5637">
        <w:rPr>
          <w:lang w:val="en-US"/>
        </w:rPr>
        <w:t xml:space="preserve">   If Cancel = False Then </w:t>
      </w:r>
      <w:proofErr w:type="spellStart"/>
      <w:r w:rsidRPr="005D5637">
        <w:rPr>
          <w:lang w:val="en-US"/>
        </w:rPr>
        <w:t>Me.Save</w:t>
      </w:r>
      <w:proofErr w:type="spellEnd"/>
    </w:p>
    <w:p w:rsidR="005D5637" w:rsidRPr="005D5637" w:rsidRDefault="005D5637" w:rsidP="00046A7D">
      <w:pPr>
        <w:spacing w:after="0" w:line="240" w:lineRule="auto"/>
        <w:rPr>
          <w:lang w:val="en-US"/>
        </w:rPr>
      </w:pPr>
      <w:r w:rsidRPr="005D5637">
        <w:rPr>
          <w:lang w:val="en-US"/>
        </w:rPr>
        <w:t xml:space="preserve">     Cancel = True</w:t>
      </w:r>
    </w:p>
    <w:p w:rsidR="005D5637" w:rsidRPr="005D5637" w:rsidRDefault="005D5637" w:rsidP="00046A7D">
      <w:pPr>
        <w:spacing w:after="0" w:line="240" w:lineRule="auto"/>
        <w:rPr>
          <w:lang w:val="en-US"/>
        </w:rPr>
      </w:pPr>
      <w:r w:rsidRPr="005D5637">
        <w:rPr>
          <w:lang w:val="en-US"/>
        </w:rPr>
        <w:t xml:space="preserve">  End If</w:t>
      </w:r>
    </w:p>
    <w:p w:rsidR="005D5637" w:rsidRDefault="005D5637" w:rsidP="00F0065D">
      <w:pPr>
        <w:spacing w:after="120" w:line="240" w:lineRule="auto"/>
        <w:rPr>
          <w:lang w:val="en-US"/>
        </w:rPr>
      </w:pPr>
      <w:r w:rsidRPr="005D5637">
        <w:rPr>
          <w:lang w:val="en-US"/>
        </w:rPr>
        <w:t>End Sub</w:t>
      </w:r>
    </w:p>
    <w:p w:rsidR="005D5637" w:rsidRDefault="005D5637" w:rsidP="00F0065D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1695" cy="2086610"/>
            <wp:effectExtent l="0" t="0" r="190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4. Код в частном модуле ЭтаКниг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52" w:rsidRDefault="00D87F52" w:rsidP="00F0065D">
      <w:pPr>
        <w:spacing w:after="120" w:line="240" w:lineRule="auto"/>
      </w:pPr>
      <w:r>
        <w:t>Рис</w:t>
      </w:r>
      <w:r w:rsidRPr="005D5637">
        <w:t xml:space="preserve">. </w:t>
      </w:r>
      <w:r w:rsidR="005D5637">
        <w:t>4</w:t>
      </w:r>
      <w:r w:rsidRPr="005D5637">
        <w:t xml:space="preserve">. </w:t>
      </w:r>
      <w:r>
        <w:t xml:space="preserve">Код в частном модуле </w:t>
      </w:r>
      <w:r w:rsidR="005D5637" w:rsidRPr="005D5637">
        <w:rPr>
          <w:i/>
        </w:rPr>
        <w:t>ЭтаКнига</w:t>
      </w:r>
    </w:p>
    <w:p w:rsidR="00D87F52" w:rsidRDefault="00D87F52" w:rsidP="00F0065D">
      <w:pPr>
        <w:spacing w:after="120" w:line="240" w:lineRule="auto"/>
      </w:pPr>
      <w:r>
        <w:t xml:space="preserve">Проверьте, что получилось. Выберите команду </w:t>
      </w:r>
      <w:r w:rsidRPr="005D5637">
        <w:rPr>
          <w:i/>
        </w:rPr>
        <w:t>Файл</w:t>
      </w:r>
      <w:r>
        <w:t xml:space="preserve"> </w:t>
      </w:r>
      <w:r w:rsidR="005D5637">
        <w:t>–</w:t>
      </w:r>
      <w:r w:rsidR="005D5637" w:rsidRPr="005D5637">
        <w:t>&gt;</w:t>
      </w:r>
      <w:r>
        <w:t xml:space="preserve"> </w:t>
      </w:r>
      <w:r w:rsidRPr="005D5637">
        <w:rPr>
          <w:rFonts w:ascii="Calibri" w:hAnsi="Calibri" w:cs="Calibri"/>
          <w:i/>
        </w:rPr>
        <w:t>Сохранить</w:t>
      </w:r>
      <w:r w:rsidRPr="005D5637">
        <w:rPr>
          <w:i/>
        </w:rPr>
        <w:t xml:space="preserve"> </w:t>
      </w:r>
      <w:r w:rsidRPr="005D5637">
        <w:rPr>
          <w:rFonts w:ascii="Calibri" w:hAnsi="Calibri" w:cs="Calibri"/>
          <w:i/>
        </w:rPr>
        <w:t>как</w:t>
      </w:r>
      <w:r>
        <w:t xml:space="preserve">, </w:t>
      </w:r>
      <w:r>
        <w:rPr>
          <w:rFonts w:ascii="Calibri" w:hAnsi="Calibri" w:cs="Calibri"/>
        </w:rPr>
        <w:t>вы</w:t>
      </w:r>
      <w:r>
        <w:t xml:space="preserve"> </w:t>
      </w:r>
      <w:r>
        <w:rPr>
          <w:rFonts w:ascii="Calibri" w:hAnsi="Calibri" w:cs="Calibri"/>
        </w:rPr>
        <w:t>увидите</w:t>
      </w:r>
      <w:r>
        <w:t xml:space="preserve"> </w:t>
      </w:r>
      <w:r>
        <w:rPr>
          <w:rFonts w:ascii="Calibri" w:hAnsi="Calibri" w:cs="Calibri"/>
        </w:rPr>
        <w:t>сообщение</w:t>
      </w:r>
      <w:r>
        <w:t xml:space="preserve"> 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том</w:t>
      </w:r>
      <w:r>
        <w:t xml:space="preserve">,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эту</w:t>
      </w:r>
      <w:r>
        <w:t xml:space="preserve"> </w:t>
      </w:r>
      <w:r>
        <w:rPr>
          <w:rFonts w:ascii="Calibri" w:hAnsi="Calibri" w:cs="Calibri"/>
        </w:rPr>
        <w:t>книгу</w:t>
      </w:r>
      <w:r>
        <w:t xml:space="preserve"> </w:t>
      </w:r>
      <w:r>
        <w:rPr>
          <w:rFonts w:ascii="Calibri" w:hAnsi="Calibri" w:cs="Calibri"/>
        </w:rPr>
        <w:t>запрещено</w:t>
      </w:r>
      <w:r>
        <w:t xml:space="preserve"> </w:t>
      </w:r>
      <w:r>
        <w:rPr>
          <w:rFonts w:ascii="Calibri" w:hAnsi="Calibri" w:cs="Calibri"/>
        </w:rPr>
        <w:t>сохранять</w:t>
      </w:r>
      <w:r>
        <w:t xml:space="preserve"> </w:t>
      </w:r>
      <w:r>
        <w:rPr>
          <w:rFonts w:ascii="Calibri" w:hAnsi="Calibri" w:cs="Calibri"/>
        </w:rPr>
        <w:t>под</w:t>
      </w:r>
      <w:r>
        <w:t xml:space="preserve"> </w:t>
      </w:r>
      <w:r>
        <w:rPr>
          <w:rFonts w:ascii="Calibri" w:hAnsi="Calibri" w:cs="Calibri"/>
        </w:rPr>
        <w:t>другим</w:t>
      </w:r>
      <w:r>
        <w:t xml:space="preserve"> </w:t>
      </w:r>
      <w:r>
        <w:rPr>
          <w:rFonts w:ascii="Calibri" w:hAnsi="Calibri" w:cs="Calibri"/>
        </w:rPr>
        <w:t>именем</w:t>
      </w:r>
      <w:r w:rsidR="00F0065D">
        <w:rPr>
          <w:rFonts w:ascii="Calibri" w:hAnsi="Calibri" w:cs="Calibri"/>
        </w:rPr>
        <w:t xml:space="preserve"> (рис. 5)</w:t>
      </w:r>
      <w:r>
        <w:t>.</w:t>
      </w:r>
    </w:p>
    <w:p w:rsidR="00F0065D" w:rsidRDefault="00F0065D" w:rsidP="00F00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91000" cy="1476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5. Сообщение о запрете на сохранение книги под другим именем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5D" w:rsidRDefault="00F0065D" w:rsidP="00F0065D">
      <w:pPr>
        <w:spacing w:after="120" w:line="240" w:lineRule="auto"/>
      </w:pPr>
      <w:r>
        <w:t>Рис. 5. Сообщение о запрете на сохранение книги под другим именем</w:t>
      </w:r>
    </w:p>
    <w:p w:rsidR="00046A7D" w:rsidRPr="00046A7D" w:rsidRDefault="00046A7D" w:rsidP="00F0065D">
      <w:pPr>
        <w:spacing w:after="120" w:line="240" w:lineRule="auto"/>
      </w:pPr>
      <w:r>
        <w:t xml:space="preserve">Очень хитрые пользователи могут открыть редактор </w:t>
      </w:r>
      <w:r>
        <w:rPr>
          <w:lang w:val="en-US"/>
        </w:rPr>
        <w:t>VBA</w:t>
      </w:r>
      <w:r>
        <w:t>, удалить код, и сохранить книгу в другом месте или с другим именем.</w:t>
      </w:r>
    </w:p>
    <w:p w:rsidR="00D87F52" w:rsidRPr="005D5637" w:rsidRDefault="00D87F52" w:rsidP="00F0065D">
      <w:pPr>
        <w:spacing w:before="360" w:after="120" w:line="240" w:lineRule="auto"/>
        <w:rPr>
          <w:b/>
        </w:rPr>
      </w:pPr>
      <w:r w:rsidRPr="005D5637">
        <w:rPr>
          <w:b/>
        </w:rPr>
        <w:t>Запрет печати рабочей книги</w:t>
      </w:r>
    </w:p>
    <w:p w:rsidR="00D87F52" w:rsidRDefault="00046A7D" w:rsidP="00F0065D">
      <w:pPr>
        <w:spacing w:after="120" w:line="240" w:lineRule="auto"/>
      </w:pPr>
      <w:r>
        <w:t xml:space="preserve">Итак, вы запретили сохранение книги, копирование книги в другое место, но пользователи всё еще могут распечатать данные. </w:t>
      </w:r>
      <w:r w:rsidR="00D87F52">
        <w:t xml:space="preserve">При помощи события Excel </w:t>
      </w:r>
      <w:r w:rsidR="00D87F52" w:rsidRPr="00046A7D">
        <w:rPr>
          <w:i/>
        </w:rPr>
        <w:t>Before Print</w:t>
      </w:r>
      <w:r w:rsidR="00D87F52">
        <w:t xml:space="preserve"> можно отследить и предупредить действия пользователя. Как и ранее, </w:t>
      </w:r>
      <w:r>
        <w:t xml:space="preserve">откройте окно частного модуля для объекта </w:t>
      </w:r>
      <w:r w:rsidRPr="00F0065D">
        <w:rPr>
          <w:i/>
        </w:rPr>
        <w:t>ЭтаК</w:t>
      </w:r>
      <w:r w:rsidRPr="00AC37CD">
        <w:rPr>
          <w:i/>
        </w:rPr>
        <w:t>нига</w:t>
      </w:r>
      <w:r>
        <w:t xml:space="preserve"> и введите </w:t>
      </w:r>
      <w:r w:rsidR="00D87F52">
        <w:t>код</w:t>
      </w:r>
      <w:r>
        <w:t>:</w:t>
      </w:r>
    </w:p>
    <w:p w:rsidR="00CA1BA8" w:rsidRPr="00CA1BA8" w:rsidRDefault="00CA1BA8" w:rsidP="00CA1BA8">
      <w:pPr>
        <w:spacing w:after="0" w:line="240" w:lineRule="auto"/>
        <w:rPr>
          <w:lang w:val="en-US"/>
        </w:rPr>
      </w:pPr>
      <w:r w:rsidRPr="00CA1BA8">
        <w:rPr>
          <w:lang w:val="en-US"/>
        </w:rPr>
        <w:t xml:space="preserve">Private Sub </w:t>
      </w:r>
      <w:proofErr w:type="spellStart"/>
      <w:r w:rsidRPr="00CA1BA8">
        <w:rPr>
          <w:lang w:val="en-US"/>
        </w:rPr>
        <w:t>workbook_</w:t>
      </w:r>
      <w:proofErr w:type="gramStart"/>
      <w:r w:rsidRPr="00CA1BA8">
        <w:rPr>
          <w:lang w:val="en-US"/>
        </w:rPr>
        <w:t>BeforePrint</w:t>
      </w:r>
      <w:proofErr w:type="spellEnd"/>
      <w:r w:rsidRPr="00CA1BA8">
        <w:rPr>
          <w:lang w:val="en-US"/>
        </w:rPr>
        <w:t>(</w:t>
      </w:r>
      <w:proofErr w:type="gramEnd"/>
      <w:r w:rsidRPr="00CA1BA8">
        <w:rPr>
          <w:lang w:val="en-US"/>
        </w:rPr>
        <w:t>Cancel As Boolean)</w:t>
      </w:r>
    </w:p>
    <w:p w:rsidR="00CA1BA8" w:rsidRDefault="00CA1BA8" w:rsidP="00CA1BA8">
      <w:pPr>
        <w:spacing w:after="0" w:line="240" w:lineRule="auto"/>
      </w:pPr>
      <w:r w:rsidRPr="00CA1BA8">
        <w:rPr>
          <w:lang w:val="en-US"/>
        </w:rPr>
        <w:t xml:space="preserve">    </w:t>
      </w:r>
      <w:proofErr w:type="spellStart"/>
      <w:r>
        <w:t>Cancel</w:t>
      </w:r>
      <w:proofErr w:type="spellEnd"/>
      <w:r>
        <w:t xml:space="preserve"> = </w:t>
      </w:r>
      <w:proofErr w:type="spellStart"/>
      <w:r>
        <w:t>True</w:t>
      </w:r>
      <w:proofErr w:type="spellEnd"/>
    </w:p>
    <w:p w:rsidR="00CA1BA8" w:rsidRDefault="00CA1BA8" w:rsidP="00CA1BA8">
      <w:pPr>
        <w:spacing w:after="0" w:line="240" w:lineRule="auto"/>
      </w:pPr>
      <w:r>
        <w:t xml:space="preserve">    MsgBox "Выводить эту рабочую книгу на печать нельзя", </w:t>
      </w:r>
      <w:proofErr w:type="spellStart"/>
      <w:r>
        <w:t>vbInformation</w:t>
      </w:r>
      <w:proofErr w:type="spellEnd"/>
    </w:p>
    <w:p w:rsidR="00CA1BA8" w:rsidRDefault="00CA1BA8" w:rsidP="00CA1BA8">
      <w:pPr>
        <w:spacing w:after="120" w:line="240" w:lineRule="auto"/>
      </w:pPr>
      <w:proofErr w:type="spellStart"/>
      <w:r>
        <w:t>End</w:t>
      </w:r>
      <w:proofErr w:type="spellEnd"/>
      <w:r>
        <w:t xml:space="preserve"> </w:t>
      </w:r>
      <w:proofErr w:type="spellStart"/>
      <w:r>
        <w:t>Sub</w:t>
      </w:r>
      <w:proofErr w:type="spellEnd"/>
    </w:p>
    <w:p w:rsidR="00D87F52" w:rsidRDefault="00D87F52" w:rsidP="00F0065D">
      <w:pPr>
        <w:spacing w:after="120" w:line="240" w:lineRule="auto"/>
      </w:pPr>
      <w:r>
        <w:t>Закончив ввод кода, нажмите сочетание клавиш Alt+Q, чтобы вернуться в Excel. Теперь каждый раз, когда</w:t>
      </w:r>
      <w:r w:rsidR="00CA1BA8">
        <w:t xml:space="preserve"> пользователи будут пытаться на</w:t>
      </w:r>
      <w:r>
        <w:t>печатать эту рабочую книгу, ничего не случится.</w:t>
      </w:r>
      <w:r w:rsidR="00CA1BA8">
        <w:t xml:space="preserve"> Строка сообщения MsgBox не обя</w:t>
      </w:r>
      <w:r>
        <w:t>зательна, но всегда полезно включать ее, хотя бы для того, чтобы проинформировать пользователя.</w:t>
      </w:r>
    </w:p>
    <w:p w:rsidR="00D87F52" w:rsidRDefault="00D87F52" w:rsidP="00F0065D">
      <w:pPr>
        <w:spacing w:after="120" w:line="240" w:lineRule="auto"/>
      </w:pPr>
      <w:r>
        <w:t xml:space="preserve">Если вы хотите, чтобы пользователи не могли печатать только определенные листы в книге, вместо предыдущего кода используйте </w:t>
      </w:r>
      <w:r w:rsidR="00CA1BA8">
        <w:t>следующий:</w:t>
      </w:r>
    </w:p>
    <w:p w:rsidR="00CA1BA8" w:rsidRPr="00046A7D" w:rsidRDefault="00CA1BA8" w:rsidP="00CA1BA8">
      <w:pPr>
        <w:spacing w:after="0" w:line="240" w:lineRule="auto"/>
        <w:rPr>
          <w:lang w:val="en-US"/>
        </w:rPr>
      </w:pPr>
      <w:r w:rsidRPr="00046A7D">
        <w:rPr>
          <w:lang w:val="en-US"/>
        </w:rPr>
        <w:t>Option Explicit</w:t>
      </w:r>
    </w:p>
    <w:p w:rsidR="00CA1BA8" w:rsidRPr="00046A7D" w:rsidRDefault="00CA1BA8" w:rsidP="00CA1BA8">
      <w:pPr>
        <w:spacing w:after="0" w:line="240" w:lineRule="auto"/>
        <w:rPr>
          <w:lang w:val="en-US"/>
        </w:rPr>
      </w:pPr>
      <w:r w:rsidRPr="00046A7D">
        <w:rPr>
          <w:lang w:val="en-US"/>
        </w:rPr>
        <w:t xml:space="preserve">Private Sub </w:t>
      </w:r>
      <w:proofErr w:type="spellStart"/>
      <w:r w:rsidRPr="00046A7D">
        <w:rPr>
          <w:lang w:val="en-US"/>
        </w:rPr>
        <w:t>workbook_</w:t>
      </w:r>
      <w:proofErr w:type="gramStart"/>
      <w:r w:rsidRPr="00046A7D">
        <w:rPr>
          <w:lang w:val="en-US"/>
        </w:rPr>
        <w:t>BeforePrint</w:t>
      </w:r>
      <w:proofErr w:type="spellEnd"/>
      <w:r w:rsidRPr="00046A7D">
        <w:rPr>
          <w:lang w:val="en-US"/>
        </w:rPr>
        <w:t>(</w:t>
      </w:r>
      <w:proofErr w:type="gramEnd"/>
      <w:r w:rsidRPr="00046A7D">
        <w:rPr>
          <w:lang w:val="en-US"/>
        </w:rPr>
        <w:t>Cancel As Boolean)</w:t>
      </w:r>
    </w:p>
    <w:p w:rsidR="00CA1BA8" w:rsidRPr="00046A7D" w:rsidRDefault="00CA1BA8" w:rsidP="00CA1BA8">
      <w:pPr>
        <w:spacing w:after="0" w:line="240" w:lineRule="auto"/>
        <w:rPr>
          <w:lang w:val="en-US"/>
        </w:rPr>
      </w:pPr>
      <w:r w:rsidRPr="00046A7D">
        <w:rPr>
          <w:lang w:val="en-US"/>
        </w:rPr>
        <w:t xml:space="preserve">    Select Case </w:t>
      </w:r>
      <w:proofErr w:type="spellStart"/>
      <w:r w:rsidRPr="00046A7D">
        <w:rPr>
          <w:lang w:val="en-US"/>
        </w:rPr>
        <w:t>ActiveSheet.Name</w:t>
      </w:r>
      <w:proofErr w:type="spellEnd"/>
    </w:p>
    <w:p w:rsidR="00CA1BA8" w:rsidRPr="00046A7D" w:rsidRDefault="00CA1BA8" w:rsidP="00CA1BA8">
      <w:pPr>
        <w:spacing w:after="0" w:line="240" w:lineRule="auto"/>
        <w:rPr>
          <w:lang w:val="en-US"/>
        </w:rPr>
      </w:pPr>
      <w:r w:rsidRPr="00046A7D">
        <w:rPr>
          <w:lang w:val="en-US"/>
        </w:rPr>
        <w:t xml:space="preserve">        Case "Sheet1", "Sheet2"</w:t>
      </w:r>
    </w:p>
    <w:p w:rsidR="00CA1BA8" w:rsidRPr="00046A7D" w:rsidRDefault="00CA1BA8" w:rsidP="00CA1BA8">
      <w:pPr>
        <w:spacing w:after="0" w:line="240" w:lineRule="auto"/>
        <w:rPr>
          <w:lang w:val="en-US"/>
        </w:rPr>
      </w:pPr>
      <w:r w:rsidRPr="00046A7D">
        <w:rPr>
          <w:lang w:val="en-US"/>
        </w:rPr>
        <w:t xml:space="preserve">            Cancel = True</w:t>
      </w:r>
    </w:p>
    <w:p w:rsidR="00CA1BA8" w:rsidRPr="00CA1BA8" w:rsidRDefault="00CA1BA8" w:rsidP="00CA1BA8">
      <w:pPr>
        <w:spacing w:after="0" w:line="240" w:lineRule="auto"/>
      </w:pPr>
      <w:r w:rsidRPr="00CA1BA8">
        <w:t xml:space="preserve">            </w:t>
      </w:r>
      <w:proofErr w:type="spellStart"/>
      <w:r w:rsidRPr="00046A7D">
        <w:rPr>
          <w:lang w:val="en-US"/>
        </w:rPr>
        <w:t>MsgBox</w:t>
      </w:r>
      <w:proofErr w:type="spellEnd"/>
      <w:r w:rsidRPr="00CA1BA8">
        <w:t xml:space="preserve"> "</w:t>
      </w:r>
      <w:r>
        <w:t>Выводить этот рабочий лист на печать нельзя</w:t>
      </w:r>
      <w:r w:rsidRPr="00CA1BA8">
        <w:t xml:space="preserve">", </w:t>
      </w:r>
      <w:proofErr w:type="spellStart"/>
      <w:r w:rsidRPr="00046A7D">
        <w:rPr>
          <w:lang w:val="en-US"/>
        </w:rPr>
        <w:t>vbInformation</w:t>
      </w:r>
      <w:proofErr w:type="spellEnd"/>
    </w:p>
    <w:p w:rsidR="00CA1BA8" w:rsidRDefault="00CA1BA8" w:rsidP="00CA1BA8">
      <w:pPr>
        <w:spacing w:after="0" w:line="240" w:lineRule="auto"/>
      </w:pPr>
      <w:r w:rsidRPr="00CA1BA8">
        <w:t xml:space="preserve">    </w:t>
      </w:r>
      <w:proofErr w:type="spellStart"/>
      <w:r>
        <w:t>End</w:t>
      </w:r>
      <w:proofErr w:type="spellEnd"/>
      <w:r>
        <w:t xml:space="preserve"> </w:t>
      </w:r>
      <w:proofErr w:type="spellStart"/>
      <w:r>
        <w:t>Select</w:t>
      </w:r>
      <w:proofErr w:type="spellEnd"/>
    </w:p>
    <w:p w:rsidR="00CA1BA8" w:rsidRDefault="00CA1BA8" w:rsidP="00CA1BA8">
      <w:pPr>
        <w:spacing w:after="120" w:line="240" w:lineRule="auto"/>
      </w:pPr>
      <w:proofErr w:type="spellStart"/>
      <w:r>
        <w:t>End</w:t>
      </w:r>
      <w:proofErr w:type="spellEnd"/>
      <w:r>
        <w:t xml:space="preserve"> </w:t>
      </w:r>
      <w:proofErr w:type="spellStart"/>
      <w:r>
        <w:t>Sub</w:t>
      </w:r>
      <w:proofErr w:type="spellEnd"/>
    </w:p>
    <w:p w:rsidR="00D87F52" w:rsidRDefault="00D87F52" w:rsidP="00F0065D">
      <w:pPr>
        <w:spacing w:after="120" w:line="240" w:lineRule="auto"/>
      </w:pPr>
      <w:r>
        <w:t>Обратите внимание, что печать будет оста</w:t>
      </w:r>
      <w:r w:rsidR="00CA1BA8">
        <w:t xml:space="preserve">новлена только для листов </w:t>
      </w:r>
      <w:r w:rsidR="00CA1BA8" w:rsidRPr="00CA1BA8">
        <w:rPr>
          <w:i/>
        </w:rPr>
        <w:t>Sheet1</w:t>
      </w:r>
      <w:r>
        <w:t xml:space="preserve"> и </w:t>
      </w:r>
      <w:r w:rsidRPr="00CA1BA8">
        <w:rPr>
          <w:i/>
        </w:rPr>
        <w:t>Sheet2</w:t>
      </w:r>
      <w:r>
        <w:t>. Конечно, имена листов вашей рабочей книги могут быть любыми. Чтобы добавить их в список кода, запишите их в кавычках, разделяя запятыми. Если вы хотите запретить печать только одного листа, укажите только одно название в кавычках, не ставя запятую.</w:t>
      </w:r>
    </w:p>
    <w:p w:rsidR="00CA1BA8" w:rsidRDefault="00CA1BA8" w:rsidP="00F0065D">
      <w:pPr>
        <w:spacing w:after="120" w:line="240" w:lineRule="auto"/>
      </w:pPr>
      <w:r>
        <w:t xml:space="preserve">У хитрых пользователей всё еще останется возможность сделать скриншот экрана с вашей засекреченной книгой. </w:t>
      </w:r>
    </w:p>
    <w:p w:rsidR="00D87F52" w:rsidRDefault="00D87F52" w:rsidP="00F0065D">
      <w:pPr>
        <w:spacing w:after="120" w:line="240" w:lineRule="auto"/>
      </w:pPr>
      <w:r>
        <w:t>К сожалению, пользователи могут обойти эту защиту</w:t>
      </w:r>
      <w:r w:rsidR="00CA1BA8">
        <w:t xml:space="preserve"> и иным путем.</w:t>
      </w:r>
      <w:r>
        <w:t xml:space="preserve"> </w:t>
      </w:r>
      <w:r w:rsidR="00CA1BA8">
        <w:t xml:space="preserve">Им достаточно </w:t>
      </w:r>
      <w:r>
        <w:t>полностью отключи</w:t>
      </w:r>
      <w:r w:rsidR="00CA1BA8">
        <w:t>ть</w:t>
      </w:r>
      <w:r>
        <w:t xml:space="preserve"> макросы. </w:t>
      </w:r>
      <w:r w:rsidR="00A70ECC">
        <w:t xml:space="preserve">Для этого нужно пройти по меню </w:t>
      </w:r>
      <w:r w:rsidR="00A70ECC" w:rsidRPr="00A70ECC">
        <w:rPr>
          <w:i/>
        </w:rPr>
        <w:t>Файл</w:t>
      </w:r>
      <w:r w:rsidR="00A70ECC">
        <w:t xml:space="preserve"> –</w:t>
      </w:r>
      <w:r w:rsidR="00A70ECC" w:rsidRPr="00A70ECC">
        <w:t xml:space="preserve">&gt; </w:t>
      </w:r>
      <w:r w:rsidR="00A70ECC" w:rsidRPr="00A70ECC">
        <w:rPr>
          <w:i/>
        </w:rPr>
        <w:t>Параметры</w:t>
      </w:r>
      <w:r w:rsidR="00A70ECC">
        <w:t xml:space="preserve"> –</w:t>
      </w:r>
      <w:r w:rsidR="00A70ECC" w:rsidRPr="00A70ECC">
        <w:t xml:space="preserve">&gt; </w:t>
      </w:r>
      <w:r w:rsidR="00A70ECC" w:rsidRPr="00A70ECC">
        <w:rPr>
          <w:i/>
        </w:rPr>
        <w:t>Центр управления безопасностью</w:t>
      </w:r>
      <w:r w:rsidR="00A70ECC">
        <w:t xml:space="preserve">, и кликнуть на кнопке </w:t>
      </w:r>
      <w:r w:rsidR="00A70ECC" w:rsidRPr="00A70ECC">
        <w:rPr>
          <w:i/>
        </w:rPr>
        <w:t>Параметры центра управления безопасностью</w:t>
      </w:r>
      <w:r w:rsidR="00A70ECC">
        <w:t xml:space="preserve">. В открывшемся окне перейти на складку </w:t>
      </w:r>
      <w:r w:rsidR="00A70ECC" w:rsidRPr="00A70ECC">
        <w:rPr>
          <w:i/>
        </w:rPr>
        <w:t>Параметры макросов</w:t>
      </w:r>
      <w:r w:rsidR="00A70ECC">
        <w:t xml:space="preserve"> и поставить переключатель в позицию </w:t>
      </w:r>
      <w:r w:rsidR="00A70ECC" w:rsidRPr="00A70ECC">
        <w:rPr>
          <w:i/>
        </w:rPr>
        <w:t>Отключить все макросы без уведомления</w:t>
      </w:r>
      <w:r w:rsidR="00A70ECC">
        <w:t xml:space="preserve">. </w:t>
      </w:r>
      <w:r>
        <w:t>С другой стороны,</w:t>
      </w:r>
      <w:r w:rsidR="00944407">
        <w:t xml:space="preserve"> если в электронной таблице буду</w:t>
      </w:r>
      <w:r>
        <w:t>т</w:t>
      </w:r>
      <w:r w:rsidR="00944407">
        <w:t xml:space="preserve"> находиться и полезные для них макросы, </w:t>
      </w:r>
      <w:r>
        <w:t xml:space="preserve">пользователи, вероятно, включат использование макросов. </w:t>
      </w:r>
      <w:r w:rsidR="00944407">
        <w:t>Описанные</w:t>
      </w:r>
      <w:r>
        <w:t xml:space="preserve"> трюки представляют собой просто удобную возможность и не обеспечивают мощной защиты данных.</w:t>
      </w:r>
    </w:p>
    <w:p w:rsidR="00D87F52" w:rsidRPr="004D4986" w:rsidRDefault="00D87F52" w:rsidP="00F0065D">
      <w:pPr>
        <w:spacing w:after="120" w:line="240" w:lineRule="auto"/>
      </w:pPr>
    </w:p>
    <w:sectPr w:rsidR="00D87F52" w:rsidRPr="004D498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CC" w:rsidRDefault="00A70ECC" w:rsidP="00C93E69">
      <w:pPr>
        <w:spacing w:after="0" w:line="240" w:lineRule="auto"/>
      </w:pPr>
      <w:r>
        <w:separator/>
      </w:r>
    </w:p>
  </w:endnote>
  <w:endnote w:type="continuationSeparator" w:id="0">
    <w:p w:rsidR="00A70ECC" w:rsidRDefault="00A70EC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CC" w:rsidRDefault="00A70ECC" w:rsidP="00C93E69">
      <w:pPr>
        <w:spacing w:after="0" w:line="240" w:lineRule="auto"/>
      </w:pPr>
      <w:r>
        <w:separator/>
      </w:r>
    </w:p>
  </w:footnote>
  <w:footnote w:type="continuationSeparator" w:id="0">
    <w:p w:rsidR="00A70ECC" w:rsidRDefault="00A70ECC" w:rsidP="00C93E69">
      <w:pPr>
        <w:spacing w:after="0" w:line="240" w:lineRule="auto"/>
      </w:pPr>
      <w:r>
        <w:continuationSeparator/>
      </w:r>
    </w:p>
  </w:footnote>
  <w:footnote w:id="1">
    <w:p w:rsidR="00A70ECC" w:rsidRPr="002A31DF" w:rsidRDefault="00A70ECC" w:rsidP="00D87F52">
      <w:pPr>
        <w:pStyle w:val="a4"/>
      </w:pPr>
      <w:r>
        <w:rPr>
          <w:rStyle w:val="a6"/>
        </w:rPr>
        <w:footnoteRef/>
      </w:r>
      <w:r>
        <w:t xml:space="preserve"> По материалам книги Д.Холи, Р.Холи. </w:t>
      </w:r>
      <w:r>
        <w:rPr>
          <w:lang w:val="en-US"/>
        </w:rPr>
        <w:t>Excel</w:t>
      </w:r>
      <w:r w:rsidRPr="004F4FA2">
        <w:t xml:space="preserve"> 2007</w:t>
      </w:r>
      <w:r>
        <w:t>. Трюки, стр. 28–32</w:t>
      </w:r>
    </w:p>
  </w:footnote>
  <w:footnote w:id="2">
    <w:p w:rsidR="00A70ECC" w:rsidRPr="00AC37CD" w:rsidRDefault="00A70ECC">
      <w:pPr>
        <w:pStyle w:val="a4"/>
      </w:pPr>
      <w:r>
        <w:rPr>
          <w:rStyle w:val="a6"/>
        </w:rPr>
        <w:footnoteRef/>
      </w:r>
      <w:r>
        <w:t xml:space="preserve"> Если вкладка </w:t>
      </w:r>
      <w:r w:rsidRPr="00AC37CD">
        <w:rPr>
          <w:i/>
        </w:rPr>
        <w:t>Разработчик</w:t>
      </w:r>
      <w:r>
        <w:t xml:space="preserve"> отсутствует, пройдите по меню </w:t>
      </w:r>
      <w:r w:rsidRPr="00AC37CD">
        <w:rPr>
          <w:i/>
        </w:rPr>
        <w:t>Файл</w:t>
      </w:r>
      <w:r>
        <w:t xml:space="preserve"> –</w:t>
      </w:r>
      <w:r w:rsidRPr="00AC37CD">
        <w:t>&gt;</w:t>
      </w:r>
      <w:r>
        <w:t xml:space="preserve"> </w:t>
      </w:r>
      <w:r w:rsidRPr="00AC37CD">
        <w:rPr>
          <w:i/>
        </w:rPr>
        <w:t>Пар</w:t>
      </w:r>
      <w:r w:rsidRPr="005D5637">
        <w:rPr>
          <w:i/>
        </w:rPr>
        <w:t>а</w:t>
      </w:r>
      <w:r w:rsidRPr="00AC37CD">
        <w:rPr>
          <w:i/>
        </w:rPr>
        <w:t xml:space="preserve">метры </w:t>
      </w:r>
      <w:r w:rsidRPr="00AC37CD">
        <w:rPr>
          <w:i/>
          <w:lang w:val="en-US"/>
        </w:rPr>
        <w:t>Excel</w:t>
      </w:r>
      <w:r w:rsidRPr="00AC37CD">
        <w:t xml:space="preserve"> </w:t>
      </w:r>
      <w:r>
        <w:t>–</w:t>
      </w:r>
      <w:r w:rsidRPr="00AC37CD">
        <w:t xml:space="preserve">&gt; </w:t>
      </w:r>
      <w:r w:rsidRPr="00AC37CD">
        <w:rPr>
          <w:i/>
        </w:rPr>
        <w:t>Настроить ленту</w:t>
      </w:r>
      <w:r>
        <w:t xml:space="preserve">. Поставьте галочку напротив вкладки </w:t>
      </w:r>
      <w:r w:rsidRPr="00AC37CD">
        <w:rPr>
          <w:i/>
        </w:rPr>
        <w:t>Разработчик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87B"/>
    <w:rsid w:val="00004094"/>
    <w:rsid w:val="00004644"/>
    <w:rsid w:val="000051E8"/>
    <w:rsid w:val="00005386"/>
    <w:rsid w:val="00012BFA"/>
    <w:rsid w:val="0001331F"/>
    <w:rsid w:val="000151BA"/>
    <w:rsid w:val="000236B4"/>
    <w:rsid w:val="000266E0"/>
    <w:rsid w:val="00027599"/>
    <w:rsid w:val="00032E16"/>
    <w:rsid w:val="00034037"/>
    <w:rsid w:val="000346ED"/>
    <w:rsid w:val="00037BEC"/>
    <w:rsid w:val="00046A7D"/>
    <w:rsid w:val="0005413B"/>
    <w:rsid w:val="00055BDE"/>
    <w:rsid w:val="00055EA0"/>
    <w:rsid w:val="00064C2D"/>
    <w:rsid w:val="00064D0A"/>
    <w:rsid w:val="00067D57"/>
    <w:rsid w:val="000706F9"/>
    <w:rsid w:val="0007284C"/>
    <w:rsid w:val="00073FCD"/>
    <w:rsid w:val="000748B2"/>
    <w:rsid w:val="000840AC"/>
    <w:rsid w:val="000A691C"/>
    <w:rsid w:val="000B529B"/>
    <w:rsid w:val="000B6B5B"/>
    <w:rsid w:val="000C1E8C"/>
    <w:rsid w:val="000C4987"/>
    <w:rsid w:val="000C522E"/>
    <w:rsid w:val="000C728E"/>
    <w:rsid w:val="000D286E"/>
    <w:rsid w:val="000D628E"/>
    <w:rsid w:val="000E036C"/>
    <w:rsid w:val="000F211F"/>
    <w:rsid w:val="000F5A15"/>
    <w:rsid w:val="000F6090"/>
    <w:rsid w:val="000F7304"/>
    <w:rsid w:val="001011A0"/>
    <w:rsid w:val="001020E7"/>
    <w:rsid w:val="00116B3C"/>
    <w:rsid w:val="00121CF8"/>
    <w:rsid w:val="0012226F"/>
    <w:rsid w:val="0013048E"/>
    <w:rsid w:val="00133B55"/>
    <w:rsid w:val="00134879"/>
    <w:rsid w:val="00140402"/>
    <w:rsid w:val="00141B8E"/>
    <w:rsid w:val="00143E73"/>
    <w:rsid w:val="00144D11"/>
    <w:rsid w:val="0014613C"/>
    <w:rsid w:val="001479DD"/>
    <w:rsid w:val="00150D25"/>
    <w:rsid w:val="00151CB8"/>
    <w:rsid w:val="001557D4"/>
    <w:rsid w:val="0015623A"/>
    <w:rsid w:val="001628B4"/>
    <w:rsid w:val="00164E6B"/>
    <w:rsid w:val="0017469E"/>
    <w:rsid w:val="0018062A"/>
    <w:rsid w:val="001810A7"/>
    <w:rsid w:val="00181895"/>
    <w:rsid w:val="00182F77"/>
    <w:rsid w:val="00191A2D"/>
    <w:rsid w:val="00192CE3"/>
    <w:rsid w:val="001B0D69"/>
    <w:rsid w:val="001C0BCA"/>
    <w:rsid w:val="001C454E"/>
    <w:rsid w:val="001C6CC4"/>
    <w:rsid w:val="001C7096"/>
    <w:rsid w:val="001D1550"/>
    <w:rsid w:val="001D18FD"/>
    <w:rsid w:val="001D61DC"/>
    <w:rsid w:val="001E2061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4750"/>
    <w:rsid w:val="00225801"/>
    <w:rsid w:val="002326A0"/>
    <w:rsid w:val="00234134"/>
    <w:rsid w:val="00236D5A"/>
    <w:rsid w:val="0023794D"/>
    <w:rsid w:val="00240335"/>
    <w:rsid w:val="0024334F"/>
    <w:rsid w:val="00253D05"/>
    <w:rsid w:val="00253E0C"/>
    <w:rsid w:val="00255391"/>
    <w:rsid w:val="00261B99"/>
    <w:rsid w:val="00262F73"/>
    <w:rsid w:val="00264D68"/>
    <w:rsid w:val="002751C1"/>
    <w:rsid w:val="00275942"/>
    <w:rsid w:val="00284450"/>
    <w:rsid w:val="00290F0D"/>
    <w:rsid w:val="002946C5"/>
    <w:rsid w:val="002A1093"/>
    <w:rsid w:val="002A2347"/>
    <w:rsid w:val="002A31DF"/>
    <w:rsid w:val="002C1FCE"/>
    <w:rsid w:val="002C35C7"/>
    <w:rsid w:val="002D0A2C"/>
    <w:rsid w:val="002E04ED"/>
    <w:rsid w:val="002E1ABD"/>
    <w:rsid w:val="002E1FE9"/>
    <w:rsid w:val="002F2A47"/>
    <w:rsid w:val="002F7357"/>
    <w:rsid w:val="00301386"/>
    <w:rsid w:val="00304733"/>
    <w:rsid w:val="0030574A"/>
    <w:rsid w:val="0030582A"/>
    <w:rsid w:val="00306BDC"/>
    <w:rsid w:val="00306CBC"/>
    <w:rsid w:val="003100D3"/>
    <w:rsid w:val="0032170F"/>
    <w:rsid w:val="00323795"/>
    <w:rsid w:val="003639E4"/>
    <w:rsid w:val="00371792"/>
    <w:rsid w:val="003844E7"/>
    <w:rsid w:val="003874FF"/>
    <w:rsid w:val="003A1DC1"/>
    <w:rsid w:val="003B0105"/>
    <w:rsid w:val="003B4608"/>
    <w:rsid w:val="003B7497"/>
    <w:rsid w:val="003C0EAC"/>
    <w:rsid w:val="003C1C2B"/>
    <w:rsid w:val="003C6626"/>
    <w:rsid w:val="003C6BC6"/>
    <w:rsid w:val="003D7C5B"/>
    <w:rsid w:val="003E0F4F"/>
    <w:rsid w:val="003E13A4"/>
    <w:rsid w:val="003E1488"/>
    <w:rsid w:val="003E235B"/>
    <w:rsid w:val="00400A57"/>
    <w:rsid w:val="004101DA"/>
    <w:rsid w:val="00413461"/>
    <w:rsid w:val="0042117D"/>
    <w:rsid w:val="00424D11"/>
    <w:rsid w:val="0042620B"/>
    <w:rsid w:val="004402B4"/>
    <w:rsid w:val="004405BD"/>
    <w:rsid w:val="00444FE5"/>
    <w:rsid w:val="004473F0"/>
    <w:rsid w:val="00461301"/>
    <w:rsid w:val="0046143D"/>
    <w:rsid w:val="0046388B"/>
    <w:rsid w:val="00471481"/>
    <w:rsid w:val="00473E88"/>
    <w:rsid w:val="004866F5"/>
    <w:rsid w:val="00491D4C"/>
    <w:rsid w:val="00491FDA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4FA2"/>
    <w:rsid w:val="004F5C6D"/>
    <w:rsid w:val="004F7CD6"/>
    <w:rsid w:val="00504EC5"/>
    <w:rsid w:val="005066A6"/>
    <w:rsid w:val="005253CD"/>
    <w:rsid w:val="00534FEE"/>
    <w:rsid w:val="00536E0F"/>
    <w:rsid w:val="005466AD"/>
    <w:rsid w:val="00555270"/>
    <w:rsid w:val="005701D1"/>
    <w:rsid w:val="005726DA"/>
    <w:rsid w:val="00576E12"/>
    <w:rsid w:val="00577EA6"/>
    <w:rsid w:val="005840B8"/>
    <w:rsid w:val="005874DF"/>
    <w:rsid w:val="00591E0C"/>
    <w:rsid w:val="00593C5A"/>
    <w:rsid w:val="00593F02"/>
    <w:rsid w:val="005A3238"/>
    <w:rsid w:val="005A55DE"/>
    <w:rsid w:val="005A5921"/>
    <w:rsid w:val="005A7598"/>
    <w:rsid w:val="005B7927"/>
    <w:rsid w:val="005C7EF5"/>
    <w:rsid w:val="005D404F"/>
    <w:rsid w:val="005D5637"/>
    <w:rsid w:val="005E28FD"/>
    <w:rsid w:val="005E7A0A"/>
    <w:rsid w:val="00601D9D"/>
    <w:rsid w:val="00612B1A"/>
    <w:rsid w:val="00613099"/>
    <w:rsid w:val="00615502"/>
    <w:rsid w:val="00615AA8"/>
    <w:rsid w:val="00617F7D"/>
    <w:rsid w:val="00621E66"/>
    <w:rsid w:val="0062274A"/>
    <w:rsid w:val="00627981"/>
    <w:rsid w:val="00627C10"/>
    <w:rsid w:val="00646673"/>
    <w:rsid w:val="00647C27"/>
    <w:rsid w:val="00655A03"/>
    <w:rsid w:val="0065657B"/>
    <w:rsid w:val="0065699A"/>
    <w:rsid w:val="00656E0E"/>
    <w:rsid w:val="0066149F"/>
    <w:rsid w:val="00667ECB"/>
    <w:rsid w:val="0067368A"/>
    <w:rsid w:val="00673AEC"/>
    <w:rsid w:val="00675A6F"/>
    <w:rsid w:val="00677EB0"/>
    <w:rsid w:val="00685206"/>
    <w:rsid w:val="00691207"/>
    <w:rsid w:val="00694168"/>
    <w:rsid w:val="006A3AB0"/>
    <w:rsid w:val="006A652A"/>
    <w:rsid w:val="006B1A69"/>
    <w:rsid w:val="006B1DA2"/>
    <w:rsid w:val="006B5CF1"/>
    <w:rsid w:val="006C21CD"/>
    <w:rsid w:val="006C5120"/>
    <w:rsid w:val="006D04C8"/>
    <w:rsid w:val="006E53C6"/>
    <w:rsid w:val="006F278D"/>
    <w:rsid w:val="006F2EA3"/>
    <w:rsid w:val="00702429"/>
    <w:rsid w:val="007060B8"/>
    <w:rsid w:val="007159B5"/>
    <w:rsid w:val="00724E50"/>
    <w:rsid w:val="00726EFE"/>
    <w:rsid w:val="007276FA"/>
    <w:rsid w:val="00732C2C"/>
    <w:rsid w:val="00735C7B"/>
    <w:rsid w:val="00735F28"/>
    <w:rsid w:val="0073697E"/>
    <w:rsid w:val="00740F5D"/>
    <w:rsid w:val="00745B9E"/>
    <w:rsid w:val="0074772A"/>
    <w:rsid w:val="0075720A"/>
    <w:rsid w:val="00770056"/>
    <w:rsid w:val="00771B77"/>
    <w:rsid w:val="007762E7"/>
    <w:rsid w:val="00785090"/>
    <w:rsid w:val="0079050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15"/>
    <w:rsid w:val="007D46B3"/>
    <w:rsid w:val="007F4985"/>
    <w:rsid w:val="007F7C81"/>
    <w:rsid w:val="00800380"/>
    <w:rsid w:val="00804DE4"/>
    <w:rsid w:val="0081056D"/>
    <w:rsid w:val="00812D61"/>
    <w:rsid w:val="008145E2"/>
    <w:rsid w:val="008166C2"/>
    <w:rsid w:val="00820C2A"/>
    <w:rsid w:val="00822B6D"/>
    <w:rsid w:val="00831176"/>
    <w:rsid w:val="00833879"/>
    <w:rsid w:val="00833996"/>
    <w:rsid w:val="00841DD9"/>
    <w:rsid w:val="00855365"/>
    <w:rsid w:val="008557EC"/>
    <w:rsid w:val="00860280"/>
    <w:rsid w:val="008634E3"/>
    <w:rsid w:val="00870926"/>
    <w:rsid w:val="00870AB2"/>
    <w:rsid w:val="00873C88"/>
    <w:rsid w:val="008A2BDD"/>
    <w:rsid w:val="008A4AC1"/>
    <w:rsid w:val="008D38AE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2BEB"/>
    <w:rsid w:val="00927317"/>
    <w:rsid w:val="009312C2"/>
    <w:rsid w:val="00933B24"/>
    <w:rsid w:val="00935FEF"/>
    <w:rsid w:val="00944407"/>
    <w:rsid w:val="00944F61"/>
    <w:rsid w:val="00947146"/>
    <w:rsid w:val="009508DF"/>
    <w:rsid w:val="0095100B"/>
    <w:rsid w:val="009565A0"/>
    <w:rsid w:val="00967349"/>
    <w:rsid w:val="00967B26"/>
    <w:rsid w:val="00975E12"/>
    <w:rsid w:val="0098386C"/>
    <w:rsid w:val="0098740B"/>
    <w:rsid w:val="00994290"/>
    <w:rsid w:val="00995D38"/>
    <w:rsid w:val="009A464D"/>
    <w:rsid w:val="009A4827"/>
    <w:rsid w:val="009A5D40"/>
    <w:rsid w:val="009B6387"/>
    <w:rsid w:val="009B7403"/>
    <w:rsid w:val="009C1B93"/>
    <w:rsid w:val="009C2349"/>
    <w:rsid w:val="009C43FA"/>
    <w:rsid w:val="009D3D77"/>
    <w:rsid w:val="009D471E"/>
    <w:rsid w:val="009D7CD1"/>
    <w:rsid w:val="009F0A09"/>
    <w:rsid w:val="009F385C"/>
    <w:rsid w:val="009F4982"/>
    <w:rsid w:val="009F6C32"/>
    <w:rsid w:val="00A03FA9"/>
    <w:rsid w:val="00A213E7"/>
    <w:rsid w:val="00A26D55"/>
    <w:rsid w:val="00A31299"/>
    <w:rsid w:val="00A3261A"/>
    <w:rsid w:val="00A40CBA"/>
    <w:rsid w:val="00A41E1F"/>
    <w:rsid w:val="00A422F3"/>
    <w:rsid w:val="00A51210"/>
    <w:rsid w:val="00A52034"/>
    <w:rsid w:val="00A524C2"/>
    <w:rsid w:val="00A55E67"/>
    <w:rsid w:val="00A55EE9"/>
    <w:rsid w:val="00A7013C"/>
    <w:rsid w:val="00A70ECC"/>
    <w:rsid w:val="00A71879"/>
    <w:rsid w:val="00A82C2C"/>
    <w:rsid w:val="00A97ACB"/>
    <w:rsid w:val="00AA7D59"/>
    <w:rsid w:val="00AB19C0"/>
    <w:rsid w:val="00AB21DF"/>
    <w:rsid w:val="00AB7FCE"/>
    <w:rsid w:val="00AC3561"/>
    <w:rsid w:val="00AC37CD"/>
    <w:rsid w:val="00AC3E62"/>
    <w:rsid w:val="00AC63FD"/>
    <w:rsid w:val="00AC715F"/>
    <w:rsid w:val="00AC7DB1"/>
    <w:rsid w:val="00AD05B3"/>
    <w:rsid w:val="00AD0793"/>
    <w:rsid w:val="00AD2AAB"/>
    <w:rsid w:val="00AE1344"/>
    <w:rsid w:val="00AE2BDE"/>
    <w:rsid w:val="00AE7FBE"/>
    <w:rsid w:val="00AF1BB9"/>
    <w:rsid w:val="00AF3040"/>
    <w:rsid w:val="00B018E0"/>
    <w:rsid w:val="00B0725A"/>
    <w:rsid w:val="00B10B3F"/>
    <w:rsid w:val="00B110D3"/>
    <w:rsid w:val="00B1267B"/>
    <w:rsid w:val="00B2056A"/>
    <w:rsid w:val="00B2410E"/>
    <w:rsid w:val="00B279B3"/>
    <w:rsid w:val="00B27E7A"/>
    <w:rsid w:val="00B36E57"/>
    <w:rsid w:val="00B37B72"/>
    <w:rsid w:val="00B41244"/>
    <w:rsid w:val="00B41264"/>
    <w:rsid w:val="00B478B7"/>
    <w:rsid w:val="00B53E3E"/>
    <w:rsid w:val="00B6453D"/>
    <w:rsid w:val="00B7460E"/>
    <w:rsid w:val="00B74939"/>
    <w:rsid w:val="00B76C15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3BA9"/>
    <w:rsid w:val="00BB08F8"/>
    <w:rsid w:val="00BB0ADA"/>
    <w:rsid w:val="00BB42CB"/>
    <w:rsid w:val="00BB7232"/>
    <w:rsid w:val="00BC3261"/>
    <w:rsid w:val="00BC6428"/>
    <w:rsid w:val="00BD26FD"/>
    <w:rsid w:val="00BD4039"/>
    <w:rsid w:val="00BD4DB0"/>
    <w:rsid w:val="00BE09E6"/>
    <w:rsid w:val="00BE0CD5"/>
    <w:rsid w:val="00BE3E8C"/>
    <w:rsid w:val="00BF2DD9"/>
    <w:rsid w:val="00BF5289"/>
    <w:rsid w:val="00BF7099"/>
    <w:rsid w:val="00C0075F"/>
    <w:rsid w:val="00C00C44"/>
    <w:rsid w:val="00C037B3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7DA4"/>
    <w:rsid w:val="00C40273"/>
    <w:rsid w:val="00C42D2A"/>
    <w:rsid w:val="00C45941"/>
    <w:rsid w:val="00C57314"/>
    <w:rsid w:val="00C57AF1"/>
    <w:rsid w:val="00C65A37"/>
    <w:rsid w:val="00C707BF"/>
    <w:rsid w:val="00C76E13"/>
    <w:rsid w:val="00C80F80"/>
    <w:rsid w:val="00C83709"/>
    <w:rsid w:val="00C92DEA"/>
    <w:rsid w:val="00C939BE"/>
    <w:rsid w:val="00C93E69"/>
    <w:rsid w:val="00C93EE1"/>
    <w:rsid w:val="00C94178"/>
    <w:rsid w:val="00C96F47"/>
    <w:rsid w:val="00CA1BA8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D0E0F"/>
    <w:rsid w:val="00CD59FD"/>
    <w:rsid w:val="00CE22F0"/>
    <w:rsid w:val="00CE3B1C"/>
    <w:rsid w:val="00CE7C64"/>
    <w:rsid w:val="00CF1BD8"/>
    <w:rsid w:val="00CF54C9"/>
    <w:rsid w:val="00D033E8"/>
    <w:rsid w:val="00D10204"/>
    <w:rsid w:val="00D11EB0"/>
    <w:rsid w:val="00D14C06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7350"/>
    <w:rsid w:val="00D54390"/>
    <w:rsid w:val="00D54F87"/>
    <w:rsid w:val="00D65B8E"/>
    <w:rsid w:val="00D71276"/>
    <w:rsid w:val="00D841E7"/>
    <w:rsid w:val="00D86C70"/>
    <w:rsid w:val="00D87F52"/>
    <w:rsid w:val="00D903A9"/>
    <w:rsid w:val="00D91D9A"/>
    <w:rsid w:val="00DA5670"/>
    <w:rsid w:val="00DB4DB9"/>
    <w:rsid w:val="00DB5F3C"/>
    <w:rsid w:val="00DB636B"/>
    <w:rsid w:val="00DC16B6"/>
    <w:rsid w:val="00DD4E22"/>
    <w:rsid w:val="00DE0022"/>
    <w:rsid w:val="00DE30A0"/>
    <w:rsid w:val="00DE4E49"/>
    <w:rsid w:val="00DE747F"/>
    <w:rsid w:val="00DF1EF9"/>
    <w:rsid w:val="00DF482F"/>
    <w:rsid w:val="00DF4BF5"/>
    <w:rsid w:val="00E06B5A"/>
    <w:rsid w:val="00E076D5"/>
    <w:rsid w:val="00E138B8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3DEC"/>
    <w:rsid w:val="00E741C5"/>
    <w:rsid w:val="00E803E4"/>
    <w:rsid w:val="00E915D2"/>
    <w:rsid w:val="00E91B3E"/>
    <w:rsid w:val="00E9326A"/>
    <w:rsid w:val="00E940E3"/>
    <w:rsid w:val="00EA2C0F"/>
    <w:rsid w:val="00EA7267"/>
    <w:rsid w:val="00EB198A"/>
    <w:rsid w:val="00EB2981"/>
    <w:rsid w:val="00EB394C"/>
    <w:rsid w:val="00EB3EDA"/>
    <w:rsid w:val="00EB7F70"/>
    <w:rsid w:val="00EC4390"/>
    <w:rsid w:val="00ED0326"/>
    <w:rsid w:val="00ED3B85"/>
    <w:rsid w:val="00ED445D"/>
    <w:rsid w:val="00ED6C48"/>
    <w:rsid w:val="00ED7D1B"/>
    <w:rsid w:val="00EF3951"/>
    <w:rsid w:val="00EF5AC6"/>
    <w:rsid w:val="00F0065D"/>
    <w:rsid w:val="00F011F4"/>
    <w:rsid w:val="00F02F41"/>
    <w:rsid w:val="00F03C29"/>
    <w:rsid w:val="00F04707"/>
    <w:rsid w:val="00F15D0A"/>
    <w:rsid w:val="00F1714D"/>
    <w:rsid w:val="00F33245"/>
    <w:rsid w:val="00F33A35"/>
    <w:rsid w:val="00F42FA3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6F33"/>
    <w:rsid w:val="00FC21A9"/>
    <w:rsid w:val="00FC3596"/>
    <w:rsid w:val="00FC391E"/>
    <w:rsid w:val="00FC7352"/>
    <w:rsid w:val="00FC739B"/>
    <w:rsid w:val="00FC743E"/>
    <w:rsid w:val="00FD3A41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F699B-36B7-4EC0-BD49-BB26BA65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2015-03-22T08:12:00Z</cp:lastPrinted>
  <dcterms:created xsi:type="dcterms:W3CDTF">2015-03-22T08:26:00Z</dcterms:created>
  <dcterms:modified xsi:type="dcterms:W3CDTF">2015-03-22T15:12:00Z</dcterms:modified>
</cp:coreProperties>
</file>