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12" w:rsidRPr="00C33EEF" w:rsidRDefault="00DD6596" w:rsidP="001479DD">
      <w:pPr>
        <w:spacing w:after="240" w:line="240" w:lineRule="auto"/>
        <w:rPr>
          <w:b/>
          <w:sz w:val="28"/>
        </w:rPr>
      </w:pPr>
      <w:bookmarkStart w:id="0" w:name="_GoBack"/>
      <w:bookmarkEnd w:id="0"/>
      <w:r w:rsidRPr="00DD6596">
        <w:rPr>
          <w:b/>
          <w:sz w:val="28"/>
        </w:rPr>
        <w:t xml:space="preserve">Наивный байесовский классификатор </w:t>
      </w:r>
      <w:r>
        <w:rPr>
          <w:b/>
          <w:sz w:val="28"/>
        </w:rPr>
        <w:t xml:space="preserve">документов </w:t>
      </w:r>
      <w:r w:rsidRPr="00DD6596">
        <w:rPr>
          <w:b/>
          <w:sz w:val="28"/>
        </w:rPr>
        <w:t>в Excel</w:t>
      </w:r>
    </w:p>
    <w:p w:rsidR="00DD6596" w:rsidRDefault="00DD6596" w:rsidP="00DD6596">
      <w:pPr>
        <w:spacing w:after="120" w:line="240" w:lineRule="auto"/>
      </w:pPr>
      <w:r>
        <w:t>Сам</w:t>
      </w:r>
      <w:r w:rsidR="00017344">
        <w:t xml:space="preserve">ое распространенное применение </w:t>
      </w:r>
      <w:r w:rsidRPr="00017344">
        <w:rPr>
          <w:i/>
        </w:rPr>
        <w:t>наивного Байеса</w:t>
      </w:r>
      <w:r>
        <w:t xml:space="preserve"> — классификация документов. Является ли это электронное письмо спамом или наоборот, долгожданной новостью? Эта запись в Twitter — благодушная или сердитая? Нужно ли передавать этот перехваченный звонок по сотовому для дальнейшего исследования федеральным агентам? Вы предоставляете «данные для обучения», например, классифицированные примеры документов, обучающему алгоритму, который в дальнейшем сможет «разбить» новые документы на те же категории, используя имеющиеся знания.</w:t>
      </w:r>
      <w:r w:rsidR="00017344">
        <w:rPr>
          <w:rStyle w:val="a6"/>
        </w:rPr>
        <w:footnoteReference w:id="1"/>
      </w:r>
    </w:p>
    <w:p w:rsidR="00DD6596" w:rsidRDefault="00DD6596" w:rsidP="00DD6596">
      <w:pPr>
        <w:spacing w:after="120" w:line="240" w:lineRule="auto"/>
      </w:pPr>
      <w:r>
        <w:t xml:space="preserve">Самый распространенный подход к </w:t>
      </w:r>
      <w:r w:rsidR="00017344">
        <w:t xml:space="preserve">классификации документов </w:t>
      </w:r>
      <w:r>
        <w:t>— это использовани</w:t>
      </w:r>
      <w:r w:rsidR="00017344">
        <w:t xml:space="preserve">е модели </w:t>
      </w:r>
      <w:r w:rsidR="00017344" w:rsidRPr="00017344">
        <w:rPr>
          <w:i/>
        </w:rPr>
        <w:t>набор слов</w:t>
      </w:r>
      <w:r>
        <w:t xml:space="preserve"> в сочетании с наивным байесовским классификатором. Модель </w:t>
      </w:r>
      <w:r w:rsidRPr="00225EAF">
        <w:rPr>
          <w:i/>
        </w:rPr>
        <w:t>набор слов</w:t>
      </w:r>
      <w:r>
        <w:t xml:space="preserve"> воспринимает документ как беспорядочное множество слов. «Джонни съел сыр» для него то же самое, что «сыр съел Джонни» — и то и другое состоит из одного и того же множества слов:</w:t>
      </w:r>
      <w:r w:rsidR="00017344">
        <w:t xml:space="preserve"> </w:t>
      </w:r>
      <w:r>
        <w:t>{«Джонни», «съел», «сыр»}.</w:t>
      </w:r>
    </w:p>
    <w:p w:rsidR="00744CE8" w:rsidRDefault="006B3F13" w:rsidP="00744CE8">
      <w:pPr>
        <w:spacing w:after="120" w:line="240" w:lineRule="auto"/>
      </w:pPr>
      <w:r>
        <w:rPr>
          <w:i/>
        </w:rPr>
        <w:t>Н</w:t>
      </w:r>
      <w:r w:rsidR="00744CE8" w:rsidRPr="00744CE8">
        <w:rPr>
          <w:i/>
        </w:rPr>
        <w:t xml:space="preserve">ебольшое </w:t>
      </w:r>
      <w:r w:rsidR="00DD6596" w:rsidRPr="00744CE8">
        <w:rPr>
          <w:i/>
        </w:rPr>
        <w:t>введение в теорию вероятност</w:t>
      </w:r>
      <w:r>
        <w:rPr>
          <w:i/>
        </w:rPr>
        <w:t>ей</w:t>
      </w:r>
      <w:r w:rsidR="00744CE8" w:rsidRPr="00744CE8">
        <w:rPr>
          <w:i/>
        </w:rPr>
        <w:t xml:space="preserve">. </w:t>
      </w:r>
      <w:r w:rsidR="00744CE8">
        <w:t>В</w:t>
      </w:r>
      <w:r w:rsidR="00DD6596">
        <w:t xml:space="preserve">ыражение </w:t>
      </w:r>
      <w:r w:rsidR="00DD6596" w:rsidRPr="00744CE8">
        <w:rPr>
          <w:rFonts w:asciiTheme="majorHAnsi" w:hAnsiTheme="majorHAnsi"/>
        </w:rPr>
        <w:t>р()</w:t>
      </w:r>
      <w:r w:rsidR="00DD6596">
        <w:t xml:space="preserve"> </w:t>
      </w:r>
      <w:r w:rsidR="00744CE8">
        <w:t xml:space="preserve">используется </w:t>
      </w:r>
      <w:r w:rsidR="00DD6596">
        <w:t>для об</w:t>
      </w:r>
      <w:r w:rsidR="00744CE8">
        <w:t xml:space="preserve">означения вероятности. Например, </w:t>
      </w:r>
      <w:r w:rsidR="00744CE8" w:rsidRPr="00744CE8">
        <w:rPr>
          <w:rFonts w:asciiTheme="majorHAnsi" w:hAnsiTheme="majorHAnsi"/>
        </w:rPr>
        <w:t>р(А) = 0</w:t>
      </w:r>
      <w:r w:rsidR="00744CE8">
        <w:rPr>
          <w:rFonts w:asciiTheme="majorHAnsi" w:hAnsiTheme="majorHAnsi"/>
          <w:i/>
        </w:rPr>
        <w:t>,</w:t>
      </w:r>
      <w:r w:rsidR="00744CE8" w:rsidRPr="00225EAF">
        <w:rPr>
          <w:rFonts w:asciiTheme="majorHAnsi" w:hAnsiTheme="majorHAnsi"/>
        </w:rPr>
        <w:t>2</w:t>
      </w:r>
      <w:r w:rsidR="00744CE8" w:rsidRPr="00225EAF">
        <w:t xml:space="preserve"> </w:t>
      </w:r>
      <w:r w:rsidR="00744CE8">
        <w:t xml:space="preserve">означает, что событие А произойдет с вероятностью 20%. Выражения, типа </w:t>
      </w:r>
      <w:r w:rsidR="00744CE8" w:rsidRPr="00744CE8">
        <w:rPr>
          <w:rFonts w:asciiTheme="majorHAnsi" w:hAnsiTheme="majorHAnsi"/>
        </w:rPr>
        <w:t>р(А|</w:t>
      </w:r>
      <w:r w:rsidR="00744CE8" w:rsidRPr="00744CE8">
        <w:rPr>
          <w:rFonts w:asciiTheme="majorHAnsi" w:hAnsiTheme="majorHAnsi"/>
          <w:lang w:val="en-US"/>
        </w:rPr>
        <w:t>B</w:t>
      </w:r>
      <w:r w:rsidR="00744CE8" w:rsidRPr="00744CE8">
        <w:rPr>
          <w:rFonts w:asciiTheme="majorHAnsi" w:hAnsiTheme="majorHAnsi"/>
        </w:rPr>
        <w:t>)</w:t>
      </w:r>
      <w:r w:rsidR="00744CE8">
        <w:t xml:space="preserve"> используются для обозначения условных вероятностей. Например, </w:t>
      </w:r>
      <w:r w:rsidR="00744CE8" w:rsidRPr="00744CE8">
        <w:rPr>
          <w:rFonts w:asciiTheme="majorHAnsi" w:hAnsiTheme="majorHAnsi"/>
        </w:rPr>
        <w:t>р(А|</w:t>
      </w:r>
      <w:r w:rsidR="00744CE8" w:rsidRPr="00744CE8">
        <w:rPr>
          <w:rFonts w:asciiTheme="majorHAnsi" w:hAnsiTheme="majorHAnsi"/>
          <w:lang w:val="en-US"/>
        </w:rPr>
        <w:t>B</w:t>
      </w:r>
      <w:r w:rsidR="00744CE8" w:rsidRPr="00744CE8">
        <w:rPr>
          <w:rFonts w:asciiTheme="majorHAnsi" w:hAnsiTheme="majorHAnsi"/>
        </w:rPr>
        <w:t>)</w:t>
      </w:r>
      <w:r w:rsidR="00744CE8">
        <w:rPr>
          <w:rFonts w:asciiTheme="majorHAnsi" w:hAnsiTheme="majorHAnsi"/>
        </w:rPr>
        <w:t xml:space="preserve"> = 0,3 </w:t>
      </w:r>
      <w:r w:rsidR="00744CE8">
        <w:t xml:space="preserve">означает, что вероятность события А, при условии, что случилось событие В, составляет 30%. Совместная вероятность </w:t>
      </w:r>
      <w:r w:rsidR="00744CE8" w:rsidRPr="00744CE8">
        <w:rPr>
          <w:rFonts w:asciiTheme="majorHAnsi" w:hAnsiTheme="majorHAnsi"/>
        </w:rPr>
        <w:t>р(А</w:t>
      </w:r>
      <w:r w:rsidR="00744CE8">
        <w:rPr>
          <w:rFonts w:asciiTheme="majorHAnsi" w:hAnsiTheme="majorHAnsi"/>
        </w:rPr>
        <w:t xml:space="preserve">, </w:t>
      </w:r>
      <w:r w:rsidR="00744CE8" w:rsidRPr="00744CE8">
        <w:rPr>
          <w:rFonts w:asciiTheme="majorHAnsi" w:hAnsiTheme="majorHAnsi"/>
          <w:lang w:val="en-US"/>
        </w:rPr>
        <w:t>B</w:t>
      </w:r>
      <w:r w:rsidR="00744CE8" w:rsidRPr="00744CE8">
        <w:rPr>
          <w:rFonts w:asciiTheme="majorHAnsi" w:hAnsiTheme="majorHAnsi"/>
        </w:rPr>
        <w:t>)</w:t>
      </w:r>
      <w:r w:rsidR="00744CE8">
        <w:rPr>
          <w:rFonts w:asciiTheme="majorHAnsi" w:hAnsiTheme="majorHAnsi"/>
        </w:rPr>
        <w:t xml:space="preserve"> </w:t>
      </w:r>
      <w:r w:rsidR="00744CE8">
        <w:t xml:space="preserve">используется для обозначения вероятности того, что события А и В произойдут одновременно. Если события А и В независимы, то </w:t>
      </w:r>
      <w:r w:rsidR="00744CE8" w:rsidRPr="00744CE8">
        <w:rPr>
          <w:rFonts w:asciiTheme="majorHAnsi" w:hAnsiTheme="majorHAnsi"/>
        </w:rPr>
        <w:t>р(А</w:t>
      </w:r>
      <w:r w:rsidR="00744CE8">
        <w:rPr>
          <w:rFonts w:asciiTheme="majorHAnsi" w:hAnsiTheme="majorHAnsi"/>
        </w:rPr>
        <w:t xml:space="preserve">, </w:t>
      </w:r>
      <w:r w:rsidR="00744CE8" w:rsidRPr="00744CE8">
        <w:rPr>
          <w:rFonts w:asciiTheme="majorHAnsi" w:hAnsiTheme="majorHAnsi"/>
          <w:lang w:val="en-US"/>
        </w:rPr>
        <w:t>B</w:t>
      </w:r>
      <w:r w:rsidR="00744CE8" w:rsidRPr="00744CE8">
        <w:rPr>
          <w:rFonts w:asciiTheme="majorHAnsi" w:hAnsiTheme="majorHAnsi"/>
        </w:rPr>
        <w:t>)</w:t>
      </w:r>
      <w:r w:rsidR="00744CE8">
        <w:rPr>
          <w:rFonts w:asciiTheme="majorHAnsi" w:hAnsiTheme="majorHAnsi"/>
        </w:rPr>
        <w:t xml:space="preserve"> = </w:t>
      </w:r>
      <w:r w:rsidR="00744CE8" w:rsidRPr="00744CE8">
        <w:rPr>
          <w:rFonts w:asciiTheme="majorHAnsi" w:hAnsiTheme="majorHAnsi"/>
        </w:rPr>
        <w:t>р(А)</w:t>
      </w:r>
      <w:r w:rsidR="00744CE8">
        <w:rPr>
          <w:rFonts w:asciiTheme="majorHAnsi" w:hAnsiTheme="majorHAnsi"/>
        </w:rPr>
        <w:t xml:space="preserve"> *</w:t>
      </w:r>
      <w:r w:rsidR="00744CE8" w:rsidRPr="00744CE8">
        <w:rPr>
          <w:rFonts w:asciiTheme="majorHAnsi" w:hAnsiTheme="majorHAnsi"/>
        </w:rPr>
        <w:t xml:space="preserve"> р(</w:t>
      </w:r>
      <w:r w:rsidR="00744CE8" w:rsidRPr="00744CE8">
        <w:rPr>
          <w:rFonts w:asciiTheme="majorHAnsi" w:hAnsiTheme="majorHAnsi"/>
          <w:lang w:val="en-US"/>
        </w:rPr>
        <w:t>B</w:t>
      </w:r>
      <w:r w:rsidR="00744CE8" w:rsidRPr="00744CE8">
        <w:rPr>
          <w:rFonts w:asciiTheme="majorHAnsi" w:hAnsiTheme="majorHAnsi"/>
        </w:rPr>
        <w:t>)</w:t>
      </w:r>
      <w:r w:rsidR="00744CE8">
        <w:rPr>
          <w:rFonts w:asciiTheme="majorHAnsi" w:hAnsiTheme="majorHAnsi"/>
        </w:rPr>
        <w:t>.</w:t>
      </w:r>
      <w:r w:rsidR="00744CE8" w:rsidRPr="00744CE8">
        <w:t xml:space="preserve"> </w:t>
      </w:r>
      <w:r w:rsidR="00744CE8">
        <w:t xml:space="preserve">Если события А и В зависимы, то </w:t>
      </w:r>
      <w:r w:rsidR="00744CE8" w:rsidRPr="00744CE8">
        <w:rPr>
          <w:rFonts w:asciiTheme="majorHAnsi" w:hAnsiTheme="majorHAnsi"/>
        </w:rPr>
        <w:t>р(А</w:t>
      </w:r>
      <w:r w:rsidR="00744CE8">
        <w:rPr>
          <w:rFonts w:asciiTheme="majorHAnsi" w:hAnsiTheme="majorHAnsi"/>
        </w:rPr>
        <w:t xml:space="preserve">, </w:t>
      </w:r>
      <w:r w:rsidR="00744CE8" w:rsidRPr="00744CE8">
        <w:rPr>
          <w:rFonts w:asciiTheme="majorHAnsi" w:hAnsiTheme="majorHAnsi"/>
          <w:lang w:val="en-US"/>
        </w:rPr>
        <w:t>B</w:t>
      </w:r>
      <w:r w:rsidR="00744CE8" w:rsidRPr="00744CE8">
        <w:rPr>
          <w:rFonts w:asciiTheme="majorHAnsi" w:hAnsiTheme="majorHAnsi"/>
        </w:rPr>
        <w:t>)</w:t>
      </w:r>
      <w:r w:rsidR="00744CE8">
        <w:rPr>
          <w:rFonts w:asciiTheme="majorHAnsi" w:hAnsiTheme="majorHAnsi"/>
        </w:rPr>
        <w:t xml:space="preserve"> = </w:t>
      </w:r>
      <w:r w:rsidR="00744CE8" w:rsidRPr="00744CE8">
        <w:rPr>
          <w:rFonts w:asciiTheme="majorHAnsi" w:hAnsiTheme="majorHAnsi"/>
        </w:rPr>
        <w:t>р(А)</w:t>
      </w:r>
      <w:r w:rsidR="00744CE8">
        <w:rPr>
          <w:rFonts w:asciiTheme="majorHAnsi" w:hAnsiTheme="majorHAnsi"/>
        </w:rPr>
        <w:t xml:space="preserve"> *</w:t>
      </w:r>
      <w:r w:rsidR="00744CE8" w:rsidRPr="00744CE8">
        <w:rPr>
          <w:rFonts w:asciiTheme="majorHAnsi" w:hAnsiTheme="majorHAnsi"/>
        </w:rPr>
        <w:t xml:space="preserve"> р(</w:t>
      </w:r>
      <w:r w:rsidR="00744CE8" w:rsidRPr="00744CE8">
        <w:rPr>
          <w:rFonts w:asciiTheme="majorHAnsi" w:hAnsiTheme="majorHAnsi"/>
          <w:lang w:val="en-US"/>
        </w:rPr>
        <w:t>B</w:t>
      </w:r>
      <w:r w:rsidRPr="006B3F13">
        <w:rPr>
          <w:rFonts w:asciiTheme="majorHAnsi" w:hAnsiTheme="majorHAnsi"/>
        </w:rPr>
        <w:t>|</w:t>
      </w:r>
      <w:r>
        <w:rPr>
          <w:rFonts w:asciiTheme="majorHAnsi" w:hAnsiTheme="majorHAnsi"/>
          <w:lang w:val="en-US"/>
        </w:rPr>
        <w:t>A</w:t>
      </w:r>
      <w:r w:rsidR="00744CE8" w:rsidRPr="00744CE8">
        <w:rPr>
          <w:rFonts w:asciiTheme="majorHAnsi" w:hAnsiTheme="majorHAnsi"/>
        </w:rPr>
        <w:t>)</w:t>
      </w:r>
      <w:r w:rsidR="00744CE8">
        <w:rPr>
          <w:rFonts w:asciiTheme="majorHAnsi" w:hAnsiTheme="majorHAnsi"/>
        </w:rPr>
        <w:t>.</w:t>
      </w:r>
    </w:p>
    <w:p w:rsidR="00744CE8" w:rsidRDefault="006B3F13" w:rsidP="00DD6596">
      <w:pPr>
        <w:spacing w:after="120" w:line="240" w:lineRule="auto"/>
      </w:pPr>
      <w:r>
        <w:t xml:space="preserve">Для удобства манипулирования условными вероятностями </w:t>
      </w:r>
      <w:r w:rsidRPr="006B3F13">
        <w:t>Томас Байес</w:t>
      </w:r>
      <w:r>
        <w:t xml:space="preserve"> доказал теорему (подробнее см. </w:t>
      </w:r>
      <w:hyperlink r:id="rId8" w:history="1">
        <w:r w:rsidRPr="006B3F13">
          <w:rPr>
            <w:rStyle w:val="aa"/>
          </w:rPr>
          <w:t>Идеи Байеса для менеджеров</w:t>
        </w:r>
      </w:hyperlink>
      <w:r>
        <w:t>):</w:t>
      </w:r>
    </w:p>
    <w:p w:rsidR="006B3F13" w:rsidRDefault="006B3F13" w:rsidP="006B3F13">
      <w:p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lang w:eastAsia="ru-RU"/>
        </w:rPr>
      </w:pPr>
      <w:r w:rsidRPr="00B4061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509B8DA0" wp14:editId="7A9518F3">
            <wp:extent cx="2061276" cy="453224"/>
            <wp:effectExtent l="0" t="0" r="0" b="4445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9" b="11681"/>
                    <a:stretch/>
                  </pic:blipFill>
                  <pic:spPr bwMode="auto">
                    <a:xfrm>
                      <a:off x="0" y="0"/>
                      <a:ext cx="2063115" cy="4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084" w:rsidRDefault="00D14AFB" w:rsidP="00DD6596">
      <w:pPr>
        <w:spacing w:after="120" w:line="240" w:lineRule="auto"/>
      </w:pPr>
      <w:r>
        <w:t>В</w:t>
      </w:r>
      <w:r w:rsidR="00B90084">
        <w:t xml:space="preserve"> качестве примера мы изучаем твиты о сервисе для отправки электронных писем – </w:t>
      </w:r>
      <w:hyperlink r:id="rId10" w:history="1">
        <w:r w:rsidR="00B90084" w:rsidRPr="00B90084">
          <w:rPr>
            <w:rStyle w:val="aa"/>
          </w:rPr>
          <w:t>Mandrill.com</w:t>
        </w:r>
      </w:hyperlink>
      <w:r w:rsidR="005131E7">
        <w:t>. П</w:t>
      </w:r>
      <w:r w:rsidR="00B90084">
        <w:t xml:space="preserve">ри поиске по ключевому слову – </w:t>
      </w:r>
      <w:r w:rsidR="00B90084">
        <w:rPr>
          <w:i/>
          <w:lang w:val="en-US"/>
        </w:rPr>
        <w:t>m</w:t>
      </w:r>
      <w:r w:rsidR="00B90084" w:rsidRPr="00B90084">
        <w:rPr>
          <w:i/>
        </w:rPr>
        <w:t>andrill</w:t>
      </w:r>
      <w:r w:rsidR="00B90084">
        <w:t xml:space="preserve"> – </w:t>
      </w:r>
      <w:r w:rsidR="005131E7">
        <w:t>помимо полезных, появляются</w:t>
      </w:r>
      <w:r w:rsidR="00B90084">
        <w:t xml:space="preserve"> также </w:t>
      </w:r>
      <w:r w:rsidR="005131E7">
        <w:t xml:space="preserve">ссылки, </w:t>
      </w:r>
      <w:r w:rsidR="00B90084">
        <w:t>не имеющи</w:t>
      </w:r>
      <w:r w:rsidR="005131E7">
        <w:t>е</w:t>
      </w:r>
      <w:r w:rsidR="00B90084">
        <w:t xml:space="preserve"> отношения к делу. Наша задача –</w:t>
      </w:r>
      <w:r w:rsidR="005131E7">
        <w:t xml:space="preserve"> </w:t>
      </w:r>
      <w:r w:rsidR="00B90084">
        <w:t xml:space="preserve">отфильтровать релевантные твиты. Допустим, </w:t>
      </w:r>
      <w:r w:rsidR="005131E7">
        <w:t>ранее мы накопили базу, включающую 300 твитов: 150 – о приложении Mandrill.com, и 150 – других.</w:t>
      </w:r>
    </w:p>
    <w:p w:rsidR="00DD6596" w:rsidRDefault="00DD6596" w:rsidP="00DD6596">
      <w:pPr>
        <w:spacing w:after="120" w:line="240" w:lineRule="auto"/>
      </w:pPr>
      <w:r>
        <w:t>Кажд</w:t>
      </w:r>
      <w:r w:rsidR="005131E7">
        <w:t>ый твит</w:t>
      </w:r>
      <w:r>
        <w:t xml:space="preserve"> мы разбиваем на </w:t>
      </w:r>
      <w:r w:rsidR="005131E7">
        <w:t xml:space="preserve">отдельные </w:t>
      </w:r>
      <w:r>
        <w:t>слова (называемы</w:t>
      </w:r>
      <w:r w:rsidR="005131E7">
        <w:t xml:space="preserve">е жетонами — </w:t>
      </w:r>
      <w:r w:rsidR="005131E7" w:rsidRPr="00D14AFB">
        <w:rPr>
          <w:i/>
        </w:rPr>
        <w:t>token</w:t>
      </w:r>
      <w:r w:rsidR="005131E7">
        <w:t xml:space="preserve">). </w:t>
      </w:r>
      <w:r>
        <w:t>Нам важны две вероятности:</w:t>
      </w:r>
    </w:p>
    <w:p w:rsidR="00DD6596" w:rsidRPr="005131E7" w:rsidRDefault="00DD6596" w:rsidP="00DD6596">
      <w:pPr>
        <w:spacing w:after="120" w:line="240" w:lineRule="auto"/>
        <w:rPr>
          <w:rFonts w:asciiTheme="majorHAnsi" w:hAnsiTheme="majorHAnsi"/>
        </w:rPr>
      </w:pPr>
      <w:r w:rsidRPr="005131E7">
        <w:rPr>
          <w:rFonts w:asciiTheme="majorHAnsi" w:hAnsiTheme="majorHAnsi"/>
        </w:rPr>
        <w:t>р</w:t>
      </w:r>
      <w:r w:rsidR="005131E7" w:rsidRPr="005131E7">
        <w:rPr>
          <w:rFonts w:asciiTheme="majorHAnsi" w:hAnsiTheme="majorHAnsi"/>
        </w:rPr>
        <w:t xml:space="preserve"> </w:t>
      </w:r>
      <w:r w:rsidRPr="005131E7">
        <w:rPr>
          <w:rFonts w:asciiTheme="majorHAnsi" w:hAnsiTheme="majorHAnsi"/>
        </w:rPr>
        <w:t>(приложение | слово1, слово2</w:t>
      </w:r>
      <w:r w:rsidR="005131E7" w:rsidRPr="005131E7">
        <w:rPr>
          <w:rFonts w:asciiTheme="majorHAnsi" w:hAnsiTheme="majorHAnsi"/>
        </w:rPr>
        <w:t xml:space="preserve"> </w:t>
      </w:r>
      <w:r w:rsidRPr="005131E7">
        <w:rPr>
          <w:rFonts w:asciiTheme="majorHAnsi" w:hAnsiTheme="majorHAnsi"/>
        </w:rPr>
        <w:t>...)</w:t>
      </w:r>
      <w:r w:rsidR="00CB0119">
        <w:rPr>
          <w:rFonts w:asciiTheme="majorHAnsi" w:hAnsiTheme="majorHAnsi"/>
        </w:rPr>
        <w:br/>
      </w:r>
      <w:r w:rsidRPr="005131E7">
        <w:rPr>
          <w:rFonts w:asciiTheme="majorHAnsi" w:hAnsiTheme="majorHAnsi"/>
        </w:rPr>
        <w:t>р</w:t>
      </w:r>
      <w:r w:rsidR="005131E7" w:rsidRPr="005131E7">
        <w:rPr>
          <w:rFonts w:asciiTheme="majorHAnsi" w:hAnsiTheme="majorHAnsi"/>
        </w:rPr>
        <w:t xml:space="preserve"> </w:t>
      </w:r>
      <w:r w:rsidRPr="005131E7">
        <w:rPr>
          <w:rFonts w:asciiTheme="majorHAnsi" w:hAnsiTheme="majorHAnsi"/>
        </w:rPr>
        <w:t>(другое | слово1, слово2</w:t>
      </w:r>
      <w:r w:rsidR="00CB0119">
        <w:rPr>
          <w:rFonts w:asciiTheme="majorHAnsi" w:hAnsiTheme="majorHAnsi"/>
        </w:rPr>
        <w:t>,</w:t>
      </w:r>
      <w:r w:rsidR="005131E7" w:rsidRPr="005131E7">
        <w:rPr>
          <w:rFonts w:asciiTheme="majorHAnsi" w:hAnsiTheme="majorHAnsi"/>
        </w:rPr>
        <w:t xml:space="preserve"> </w:t>
      </w:r>
      <w:r w:rsidRPr="005131E7">
        <w:rPr>
          <w:rFonts w:asciiTheme="majorHAnsi" w:hAnsiTheme="majorHAnsi"/>
        </w:rPr>
        <w:t>...)</w:t>
      </w:r>
    </w:p>
    <w:p w:rsidR="00DD6596" w:rsidRDefault="00DD6596" w:rsidP="00DD6596">
      <w:pPr>
        <w:spacing w:after="120" w:line="240" w:lineRule="auto"/>
      </w:pPr>
      <w:r>
        <w:t xml:space="preserve">Это вероятность того, что твит либо о приложении, либо о чем-то другом, при том, что мы </w:t>
      </w:r>
      <w:r w:rsidR="005131E7">
        <w:t>обнаруживаем</w:t>
      </w:r>
      <w:r>
        <w:t xml:space="preserve"> слова</w:t>
      </w:r>
      <w:r w:rsidR="00CB0119">
        <w:t>:</w:t>
      </w:r>
      <w:r>
        <w:t xml:space="preserve"> «слово1», «слово2» и т.д.</w:t>
      </w:r>
    </w:p>
    <w:p w:rsidR="00DD6596" w:rsidRDefault="005131E7" w:rsidP="00DD6596">
      <w:pPr>
        <w:spacing w:after="120" w:line="240" w:lineRule="auto"/>
      </w:pPr>
      <w:r>
        <w:t>Е</w:t>
      </w:r>
      <w:r w:rsidR="00DD6596">
        <w:t>сли</w:t>
      </w:r>
    </w:p>
    <w:p w:rsidR="00DD6596" w:rsidRPr="005131E7" w:rsidRDefault="00CB0119" w:rsidP="00DD6596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(1) </w:t>
      </w:r>
      <w:r w:rsidR="00DD6596" w:rsidRPr="005131E7">
        <w:rPr>
          <w:rFonts w:asciiTheme="majorHAnsi" w:hAnsiTheme="majorHAnsi"/>
        </w:rPr>
        <w:t>р</w:t>
      </w:r>
      <w:r w:rsidR="005131E7" w:rsidRPr="005131E7">
        <w:rPr>
          <w:rFonts w:asciiTheme="majorHAnsi" w:hAnsiTheme="majorHAnsi"/>
        </w:rPr>
        <w:t xml:space="preserve"> </w:t>
      </w:r>
      <w:r w:rsidR="00DD6596" w:rsidRPr="005131E7">
        <w:rPr>
          <w:rFonts w:asciiTheme="majorHAnsi" w:hAnsiTheme="majorHAnsi"/>
        </w:rPr>
        <w:t>(приложение | слово1, слово2,</w:t>
      </w:r>
      <w:r w:rsidR="005131E7">
        <w:rPr>
          <w:rFonts w:asciiTheme="majorHAnsi" w:hAnsiTheme="majorHAnsi"/>
        </w:rPr>
        <w:t xml:space="preserve"> </w:t>
      </w:r>
      <w:r w:rsidR="00DD6596" w:rsidRPr="005131E7">
        <w:rPr>
          <w:rFonts w:asciiTheme="majorHAnsi" w:hAnsiTheme="majorHAnsi"/>
        </w:rPr>
        <w:t>...) &gt; р</w:t>
      </w:r>
      <w:r w:rsidR="005131E7" w:rsidRPr="005131E7">
        <w:rPr>
          <w:rFonts w:asciiTheme="majorHAnsi" w:hAnsiTheme="majorHAnsi"/>
        </w:rPr>
        <w:t xml:space="preserve"> </w:t>
      </w:r>
      <w:r w:rsidR="005131E7">
        <w:rPr>
          <w:rFonts w:asciiTheme="majorHAnsi" w:hAnsiTheme="majorHAnsi"/>
        </w:rPr>
        <w:t>(другое | слово1, слово2</w:t>
      </w:r>
      <w:r w:rsidR="00DD6596" w:rsidRPr="005131E7">
        <w:rPr>
          <w:rFonts w:asciiTheme="majorHAnsi" w:hAnsiTheme="majorHAnsi"/>
        </w:rPr>
        <w:t>,</w:t>
      </w:r>
      <w:r w:rsidR="005131E7">
        <w:rPr>
          <w:rFonts w:asciiTheme="majorHAnsi" w:hAnsiTheme="majorHAnsi"/>
        </w:rPr>
        <w:t xml:space="preserve"> </w:t>
      </w:r>
      <w:r w:rsidR="00DD6596" w:rsidRPr="005131E7">
        <w:rPr>
          <w:rFonts w:asciiTheme="majorHAnsi" w:hAnsiTheme="majorHAnsi"/>
        </w:rPr>
        <w:t>...)</w:t>
      </w:r>
    </w:p>
    <w:p w:rsidR="00DD6596" w:rsidRDefault="00DD6596" w:rsidP="00DD6596">
      <w:pPr>
        <w:spacing w:after="120" w:line="240" w:lineRule="auto"/>
      </w:pPr>
      <w:r>
        <w:t>т</w:t>
      </w:r>
      <w:r w:rsidR="005131E7">
        <w:t xml:space="preserve">о данный твит — о Mandrill.com. </w:t>
      </w:r>
      <w:r>
        <w:t xml:space="preserve">Но как же вычислить эти вероятности? Первый шаг — использование </w:t>
      </w:r>
      <w:r w:rsidR="00CB0119">
        <w:t>теоремы</w:t>
      </w:r>
      <w:r>
        <w:t xml:space="preserve"> Байеса</w:t>
      </w:r>
      <w:r w:rsidR="00CB0119">
        <w:t xml:space="preserve">, которая позволяет </w:t>
      </w:r>
      <w:r>
        <w:t>переписать условную вероятность приложения как</w:t>
      </w:r>
      <w:r w:rsidR="005131E7">
        <w:t>:</w:t>
      </w:r>
    </w:p>
    <w:p w:rsidR="005131E7" w:rsidRPr="005131E7" w:rsidRDefault="00CB0119" w:rsidP="00DD6596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р </m:t>
          </m:r>
          <m:d>
            <m:dPr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прилож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слово1, слово2</m:t>
          </m:r>
          <m:r>
            <m:rPr>
              <m:sty m:val="p"/>
            </m:rPr>
            <w:rPr>
              <w:rFonts w:ascii="Cambria Math" w:hAnsi="Cambria Math"/>
            </w:rPr>
            <m:t>,…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р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прилож.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р (слово1, слово2, ... | прилож.)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р (слово1, слово2, ...)</m:t>
              </m:r>
            </m:den>
          </m:f>
        </m:oMath>
      </m:oMathPara>
    </w:p>
    <w:p w:rsidR="00DD6596" w:rsidRDefault="00DD6596" w:rsidP="00DD6596">
      <w:pPr>
        <w:spacing w:after="120" w:line="240" w:lineRule="auto"/>
      </w:pPr>
      <w:r>
        <w:t>Точно так же</w:t>
      </w:r>
    </w:p>
    <w:p w:rsidR="00CB0119" w:rsidRPr="005131E7" w:rsidRDefault="00CB0119" w:rsidP="00CB0119">
      <w:pPr>
        <w:spacing w:after="120" w:line="240" w:lineRule="auto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р </m:t>
          </m:r>
          <m:d>
            <m:dPr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другое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слово1, слово2</m:t>
          </m:r>
          <m:r>
            <m:rPr>
              <m:sty m:val="p"/>
            </m:rPr>
            <w:rPr>
              <w:rFonts w:ascii="Cambria Math" w:hAnsi="Cambria Math"/>
            </w:rPr>
            <m:t>,…</m:t>
          </m:r>
          <m:r>
            <m:rPr>
              <m:sty m:val="p"/>
            </m:rPr>
            <w:rPr>
              <w:rFonts w:ascii="Cambria Math" w:hAnsi="Cambria Math"/>
            </w:rPr>
            <m:t>)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р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другое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р (слово1, слово2, ... |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другое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)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р (слово1, слово2, ...)</m:t>
              </m:r>
            </m:den>
          </m:f>
        </m:oMath>
      </m:oMathPara>
    </w:p>
    <w:p w:rsidR="00DD6596" w:rsidRDefault="00CB0119" w:rsidP="00DD6596">
      <w:pPr>
        <w:spacing w:after="120" w:line="240" w:lineRule="auto"/>
      </w:pPr>
      <w:r>
        <w:lastRenderedPageBreak/>
        <w:t xml:space="preserve">Подставив (2) и (3) </w:t>
      </w:r>
      <w:r w:rsidR="00CA3A1E">
        <w:t xml:space="preserve">в (1) и умножив обе части на </w:t>
      </w:r>
      <w:r w:rsidR="00CA3A1E" w:rsidRPr="00CA3A1E">
        <w:rPr>
          <w:rFonts w:asciiTheme="majorHAnsi" w:hAnsiTheme="majorHAnsi"/>
          <w:i/>
        </w:rPr>
        <w:t>р(слово1, слово2, ...)</w:t>
      </w:r>
      <w:r w:rsidR="00CA3A1E">
        <w:rPr>
          <w:rFonts w:asciiTheme="majorHAnsi" w:hAnsiTheme="majorHAnsi"/>
        </w:rPr>
        <w:t xml:space="preserve">, </w:t>
      </w:r>
      <w:r w:rsidR="00CA3A1E">
        <w:t>получим условие (1) в виде:</w:t>
      </w:r>
    </w:p>
    <w:p w:rsidR="00DD6596" w:rsidRPr="00CA3A1E" w:rsidRDefault="00CA3A1E" w:rsidP="00DD6596">
      <w:pPr>
        <w:spacing w:after="120" w:line="240" w:lineRule="auto"/>
        <w:rPr>
          <w:rFonts w:asciiTheme="majorHAnsi" w:hAnsiTheme="majorHAnsi"/>
        </w:rPr>
      </w:pPr>
      <w:r w:rsidRPr="00CA3A1E">
        <w:rPr>
          <w:rFonts w:asciiTheme="majorHAnsi" w:hAnsiTheme="majorHAnsi"/>
        </w:rPr>
        <w:t>(4) р(прилож.)</w:t>
      </w:r>
      <w:r w:rsidR="000F3796">
        <w:rPr>
          <w:rFonts w:asciiTheme="majorHAnsi" w:hAnsiTheme="majorHAnsi"/>
        </w:rPr>
        <w:t xml:space="preserve"> </w:t>
      </w:r>
      <w:r w:rsidRPr="00CA3A1E">
        <w:rPr>
          <w:rFonts w:asciiTheme="majorHAnsi" w:hAnsiTheme="majorHAnsi"/>
        </w:rPr>
        <w:t>*</w:t>
      </w:r>
      <w:r w:rsidR="000F3796">
        <w:rPr>
          <w:rFonts w:asciiTheme="majorHAnsi" w:hAnsiTheme="majorHAnsi"/>
        </w:rPr>
        <w:t xml:space="preserve"> </w:t>
      </w:r>
      <w:r w:rsidRPr="00CA3A1E">
        <w:rPr>
          <w:rFonts w:asciiTheme="majorHAnsi" w:hAnsiTheme="majorHAnsi"/>
        </w:rPr>
        <w:t>р(слово1,слово2,...| прилож.) &gt; р(другое)</w:t>
      </w:r>
      <w:r w:rsidR="000F3796">
        <w:rPr>
          <w:rFonts w:asciiTheme="majorHAnsi" w:hAnsiTheme="majorHAnsi"/>
        </w:rPr>
        <w:t xml:space="preserve"> </w:t>
      </w:r>
      <w:r w:rsidRPr="00CA3A1E">
        <w:rPr>
          <w:rFonts w:asciiTheme="majorHAnsi" w:hAnsiTheme="majorHAnsi"/>
        </w:rPr>
        <w:t>*</w:t>
      </w:r>
      <w:r w:rsidR="000F3796">
        <w:rPr>
          <w:rFonts w:asciiTheme="majorHAnsi" w:hAnsiTheme="majorHAnsi"/>
        </w:rPr>
        <w:t xml:space="preserve"> </w:t>
      </w:r>
      <w:r w:rsidRPr="00CA3A1E">
        <w:rPr>
          <w:rFonts w:asciiTheme="majorHAnsi" w:hAnsiTheme="majorHAnsi"/>
        </w:rPr>
        <w:t>р(слово1,слово2,...| другое)</w:t>
      </w:r>
    </w:p>
    <w:p w:rsidR="000F3796" w:rsidRDefault="000F3796" w:rsidP="00DD6596">
      <w:pPr>
        <w:spacing w:after="120" w:line="240" w:lineRule="auto"/>
      </w:pPr>
      <w:r>
        <w:t xml:space="preserve">Применяемое для анализа </w:t>
      </w:r>
      <w:hyperlink r:id="rId11" w:history="1">
        <w:r w:rsidRPr="000F3796">
          <w:rPr>
            <w:rStyle w:val="aa"/>
          </w:rPr>
          <w:t>правило апостериорного максимума</w:t>
        </w:r>
      </w:hyperlink>
      <w:r>
        <w:t xml:space="preserve"> (МАР) позволяет, во-первых, не обращать внимание на различие значений </w:t>
      </w:r>
      <w:r>
        <w:rPr>
          <w:rFonts w:asciiTheme="majorHAnsi" w:hAnsiTheme="majorHAnsi"/>
        </w:rPr>
        <w:t xml:space="preserve">р (прилож.) </w:t>
      </w:r>
      <w:r>
        <w:t xml:space="preserve">и </w:t>
      </w:r>
      <w:r w:rsidRPr="00CA3A1E">
        <w:rPr>
          <w:rFonts w:asciiTheme="majorHAnsi" w:hAnsiTheme="majorHAnsi"/>
        </w:rPr>
        <w:t>р (другое)</w:t>
      </w:r>
      <w:r>
        <w:t xml:space="preserve">, а во-вторых, считать вероятность вхождения слов в </w:t>
      </w:r>
      <w:r w:rsidR="00225EAF">
        <w:t>твит</w:t>
      </w:r>
      <w:r>
        <w:t xml:space="preserve"> независимым (хотя это и не так), и заменить:</w:t>
      </w:r>
    </w:p>
    <w:p w:rsidR="000F3796" w:rsidRPr="000F3796" w:rsidRDefault="000F3796" w:rsidP="000F3796">
      <w:pPr>
        <w:spacing w:after="120" w:line="240" w:lineRule="auto"/>
        <w:rPr>
          <w:rFonts w:asciiTheme="majorHAnsi" w:hAnsiTheme="majorHAnsi"/>
        </w:rPr>
      </w:pPr>
      <w:r w:rsidRPr="00CA3A1E">
        <w:rPr>
          <w:rFonts w:asciiTheme="majorHAnsi" w:hAnsiTheme="majorHAnsi"/>
        </w:rPr>
        <w:t>р(слово1,слово2,...| прилож.)</w:t>
      </w:r>
      <w:r>
        <w:rPr>
          <w:rFonts w:asciiTheme="majorHAnsi" w:hAnsiTheme="majorHAnsi"/>
        </w:rPr>
        <w:t xml:space="preserve"> –</w:t>
      </w:r>
      <w:r w:rsidRPr="000F3796">
        <w:rPr>
          <w:rFonts w:asciiTheme="majorHAnsi" w:hAnsiTheme="majorHAnsi"/>
        </w:rPr>
        <w:t xml:space="preserve">&gt; </w:t>
      </w:r>
      <w:r w:rsidRPr="00CA3A1E">
        <w:rPr>
          <w:rFonts w:asciiTheme="majorHAnsi" w:hAnsiTheme="majorHAnsi"/>
        </w:rPr>
        <w:t>р(слово1| прилож.)</w:t>
      </w:r>
      <w:r w:rsidRPr="000F3796">
        <w:rPr>
          <w:rFonts w:asciiTheme="majorHAnsi" w:hAnsiTheme="majorHAnsi"/>
        </w:rPr>
        <w:t xml:space="preserve"> * </w:t>
      </w:r>
      <w:r w:rsidRPr="00CA3A1E">
        <w:rPr>
          <w:rFonts w:asciiTheme="majorHAnsi" w:hAnsiTheme="majorHAnsi"/>
        </w:rPr>
        <w:t>р(</w:t>
      </w:r>
      <w:r>
        <w:rPr>
          <w:rFonts w:asciiTheme="majorHAnsi" w:hAnsiTheme="majorHAnsi"/>
        </w:rPr>
        <w:t>сло</w:t>
      </w:r>
      <w:r w:rsidRPr="00CA3A1E">
        <w:rPr>
          <w:rFonts w:asciiTheme="majorHAnsi" w:hAnsiTheme="majorHAnsi"/>
        </w:rPr>
        <w:t>во2| прилож.)</w:t>
      </w:r>
      <w:r>
        <w:rPr>
          <w:rFonts w:asciiTheme="majorHAnsi" w:hAnsiTheme="majorHAnsi"/>
        </w:rPr>
        <w:t xml:space="preserve"> * …</w:t>
      </w:r>
      <w:r>
        <w:rPr>
          <w:rFonts w:asciiTheme="majorHAnsi" w:hAnsiTheme="majorHAnsi"/>
        </w:rPr>
        <w:br/>
      </w:r>
      <w:r w:rsidRPr="00CA3A1E">
        <w:rPr>
          <w:rFonts w:asciiTheme="majorHAnsi" w:hAnsiTheme="majorHAnsi"/>
        </w:rPr>
        <w:t>р(слово1,слово2,...|</w:t>
      </w:r>
      <w:r>
        <w:rPr>
          <w:rFonts w:asciiTheme="majorHAnsi" w:hAnsiTheme="majorHAnsi"/>
        </w:rPr>
        <w:t>другое</w:t>
      </w:r>
      <w:r w:rsidRPr="00CA3A1E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–</w:t>
      </w:r>
      <w:r w:rsidRPr="000F3796">
        <w:rPr>
          <w:rFonts w:asciiTheme="majorHAnsi" w:hAnsiTheme="majorHAnsi"/>
        </w:rPr>
        <w:t xml:space="preserve">&gt; </w:t>
      </w:r>
      <w:r w:rsidRPr="00CA3A1E">
        <w:rPr>
          <w:rFonts w:asciiTheme="majorHAnsi" w:hAnsiTheme="majorHAnsi"/>
        </w:rPr>
        <w:t>р(слово1|</w:t>
      </w:r>
      <w:r>
        <w:rPr>
          <w:rFonts w:asciiTheme="majorHAnsi" w:hAnsiTheme="majorHAnsi"/>
        </w:rPr>
        <w:t>другое</w:t>
      </w:r>
      <w:r w:rsidRPr="00CA3A1E">
        <w:rPr>
          <w:rFonts w:asciiTheme="majorHAnsi" w:hAnsiTheme="majorHAnsi"/>
        </w:rPr>
        <w:t>)</w:t>
      </w:r>
      <w:r w:rsidRPr="000F3796">
        <w:rPr>
          <w:rFonts w:asciiTheme="majorHAnsi" w:hAnsiTheme="majorHAnsi"/>
        </w:rPr>
        <w:t xml:space="preserve"> * </w:t>
      </w:r>
      <w:r w:rsidRPr="00CA3A1E">
        <w:rPr>
          <w:rFonts w:asciiTheme="majorHAnsi" w:hAnsiTheme="majorHAnsi"/>
        </w:rPr>
        <w:t>р(</w:t>
      </w:r>
      <w:r>
        <w:rPr>
          <w:rFonts w:asciiTheme="majorHAnsi" w:hAnsiTheme="majorHAnsi"/>
        </w:rPr>
        <w:t>сло</w:t>
      </w:r>
      <w:r w:rsidRPr="00CA3A1E">
        <w:rPr>
          <w:rFonts w:asciiTheme="majorHAnsi" w:hAnsiTheme="majorHAnsi"/>
        </w:rPr>
        <w:t>во2|</w:t>
      </w:r>
      <w:r>
        <w:rPr>
          <w:rFonts w:asciiTheme="majorHAnsi" w:hAnsiTheme="majorHAnsi"/>
        </w:rPr>
        <w:t>другое</w:t>
      </w:r>
      <w:r w:rsidRPr="00CA3A1E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* …</w:t>
      </w:r>
    </w:p>
    <w:p w:rsidR="000F3796" w:rsidRDefault="000F3796" w:rsidP="00DD6596">
      <w:pPr>
        <w:spacing w:after="120" w:line="240" w:lineRule="auto"/>
      </w:pPr>
      <w:r>
        <w:t>В окончательном виде мы будем сравнивать две величины:</w:t>
      </w:r>
    </w:p>
    <w:p w:rsidR="000F3796" w:rsidRPr="000F3796" w:rsidRDefault="000F3796" w:rsidP="00DD6596">
      <w:pPr>
        <w:spacing w:after="120" w:line="240" w:lineRule="auto"/>
      </w:pPr>
      <w:r>
        <w:rPr>
          <w:rFonts w:asciiTheme="majorHAnsi" w:hAnsiTheme="majorHAnsi"/>
          <w:lang w:val="en-US"/>
        </w:rPr>
        <w:t xml:space="preserve">(5) </w:t>
      </w:r>
      <w:r w:rsidRPr="00CA3A1E">
        <w:rPr>
          <w:rFonts w:asciiTheme="majorHAnsi" w:hAnsiTheme="majorHAnsi"/>
        </w:rPr>
        <w:t>р(слово1| прилож.)</w:t>
      </w:r>
      <w:r w:rsidRPr="000F3796">
        <w:rPr>
          <w:rFonts w:asciiTheme="majorHAnsi" w:hAnsiTheme="majorHAnsi"/>
        </w:rPr>
        <w:t xml:space="preserve"> * </w:t>
      </w:r>
      <w:r w:rsidRPr="00CA3A1E">
        <w:rPr>
          <w:rFonts w:asciiTheme="majorHAnsi" w:hAnsiTheme="majorHAnsi"/>
        </w:rPr>
        <w:t>р(</w:t>
      </w:r>
      <w:r>
        <w:rPr>
          <w:rFonts w:asciiTheme="majorHAnsi" w:hAnsiTheme="majorHAnsi"/>
        </w:rPr>
        <w:t>сло</w:t>
      </w:r>
      <w:r w:rsidRPr="00CA3A1E">
        <w:rPr>
          <w:rFonts w:asciiTheme="majorHAnsi" w:hAnsiTheme="majorHAnsi"/>
        </w:rPr>
        <w:t>во2| прилож.)</w:t>
      </w:r>
      <w:r>
        <w:rPr>
          <w:rFonts w:asciiTheme="majorHAnsi" w:hAnsiTheme="majorHAnsi"/>
        </w:rPr>
        <w:t xml:space="preserve"> * …</w:t>
      </w:r>
      <w:r>
        <w:rPr>
          <w:rFonts w:asciiTheme="majorHAnsi" w:hAnsiTheme="majorHAnsi"/>
        </w:rPr>
        <w:t xml:space="preserve"> </w:t>
      </w:r>
      <w:r w:rsidRPr="000F3796">
        <w:rPr>
          <w:rFonts w:asciiTheme="majorHAnsi" w:hAnsiTheme="majorHAnsi"/>
        </w:rPr>
        <w:t xml:space="preserve">&gt; </w:t>
      </w:r>
      <w:r w:rsidRPr="00CA3A1E">
        <w:rPr>
          <w:rFonts w:asciiTheme="majorHAnsi" w:hAnsiTheme="majorHAnsi"/>
        </w:rPr>
        <w:t>р(слово1|</w:t>
      </w:r>
      <w:r>
        <w:rPr>
          <w:rFonts w:asciiTheme="majorHAnsi" w:hAnsiTheme="majorHAnsi"/>
        </w:rPr>
        <w:t>другое</w:t>
      </w:r>
      <w:r w:rsidRPr="00CA3A1E">
        <w:rPr>
          <w:rFonts w:asciiTheme="majorHAnsi" w:hAnsiTheme="majorHAnsi"/>
        </w:rPr>
        <w:t>)</w:t>
      </w:r>
      <w:r w:rsidRPr="000F3796">
        <w:rPr>
          <w:rFonts w:asciiTheme="majorHAnsi" w:hAnsiTheme="majorHAnsi"/>
        </w:rPr>
        <w:t xml:space="preserve"> * </w:t>
      </w:r>
      <w:r w:rsidRPr="00CA3A1E">
        <w:rPr>
          <w:rFonts w:asciiTheme="majorHAnsi" w:hAnsiTheme="majorHAnsi"/>
        </w:rPr>
        <w:t>р(</w:t>
      </w:r>
      <w:r>
        <w:rPr>
          <w:rFonts w:asciiTheme="majorHAnsi" w:hAnsiTheme="majorHAnsi"/>
        </w:rPr>
        <w:t>сло</w:t>
      </w:r>
      <w:r w:rsidRPr="00CA3A1E">
        <w:rPr>
          <w:rFonts w:asciiTheme="majorHAnsi" w:hAnsiTheme="majorHAnsi"/>
        </w:rPr>
        <w:t>во2|</w:t>
      </w:r>
      <w:r>
        <w:rPr>
          <w:rFonts w:asciiTheme="majorHAnsi" w:hAnsiTheme="majorHAnsi"/>
        </w:rPr>
        <w:t>другое</w:t>
      </w:r>
      <w:r w:rsidRPr="00CA3A1E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* …</w:t>
      </w:r>
    </w:p>
    <w:p w:rsidR="00945BB8" w:rsidRDefault="00DD6596" w:rsidP="000F3796">
      <w:pPr>
        <w:spacing w:after="120" w:line="240" w:lineRule="auto"/>
      </w:pPr>
      <w:r>
        <w:t xml:space="preserve">Предположение о независимости позволяет разбить совместную условную вероятность набора слов при известном классе на вероятности нахождения каждого слова в данном классе. </w:t>
      </w:r>
      <w:r w:rsidR="000F3796">
        <w:t>Считая</w:t>
      </w:r>
      <w:r>
        <w:t xml:space="preserve"> слова независимы</w:t>
      </w:r>
      <w:r w:rsidR="00412D24">
        <w:t>ми</w:t>
      </w:r>
      <w:r>
        <w:t xml:space="preserve">, мы вносим в </w:t>
      </w:r>
      <w:r w:rsidR="00412D24">
        <w:t xml:space="preserve">алгоритм МАР </w:t>
      </w:r>
      <w:r>
        <w:t xml:space="preserve">множество ошибок, но, </w:t>
      </w:r>
      <w:r w:rsidR="00412D24">
        <w:t xml:space="preserve">в конце концов, они не влияют на </w:t>
      </w:r>
      <w:r w:rsidR="00945BB8">
        <w:t>правильность выбора между набором, относящимся к приложению и другим</w:t>
      </w:r>
      <w:r w:rsidR="00225EAF">
        <w:t>и</w:t>
      </w:r>
      <w:r w:rsidR="00945BB8">
        <w:t xml:space="preserve"> твитам.</w:t>
      </w:r>
    </w:p>
    <w:p w:rsidR="00DD6596" w:rsidRDefault="00945BB8" w:rsidP="00DD6596">
      <w:pPr>
        <w:spacing w:after="120" w:line="240" w:lineRule="auto"/>
      </w:pPr>
      <w:r>
        <w:t>Осталось решить две проблемы: что делать с редкими словами, и как победить исчезающе малые величины, появляющиеся при перемножении большого числа вероятностей, близких к нулю?</w:t>
      </w:r>
      <w:r w:rsidR="00F169C1">
        <w:t xml:space="preserve"> Принято добавлять</w:t>
      </w:r>
      <w:r w:rsidR="00DD6596">
        <w:t xml:space="preserve"> </w:t>
      </w:r>
      <w:r w:rsidR="00F169C1">
        <w:t>единицу</w:t>
      </w:r>
      <w:r w:rsidR="00DD6596">
        <w:t xml:space="preserve"> </w:t>
      </w:r>
      <w:r w:rsidR="00F169C1">
        <w:t xml:space="preserve">к каждому значению (даже нулевому). </w:t>
      </w:r>
      <w:r w:rsidR="00DD6596">
        <w:t>Это называется дополнительным сглаживанием и часто используется для приспособления неведомых ра</w:t>
      </w:r>
      <w:r w:rsidR="00F169C1">
        <w:t>нее слов к модели наборов слов. А вместо умножения используется сложение логарифмов. Например</w:t>
      </w:r>
      <w:r w:rsidR="00DD6596">
        <w:t>, у вас есть произведение:</w:t>
      </w:r>
      <w:r w:rsidR="00F169C1">
        <w:t xml:space="preserve"> </w:t>
      </w:r>
      <w:r w:rsidR="00DD6596">
        <w:t xml:space="preserve">0,2 </w:t>
      </w:r>
      <w:r w:rsidR="00F169C1">
        <w:t>*</w:t>
      </w:r>
      <w:r w:rsidR="00DD6596">
        <w:t xml:space="preserve"> 0,8</w:t>
      </w:r>
      <w:r w:rsidR="00F169C1">
        <w:t>. П</w:t>
      </w:r>
      <w:r w:rsidR="00DD6596">
        <w:t>рологарифмиру</w:t>
      </w:r>
      <w:r w:rsidR="00F169C1">
        <w:t>й</w:t>
      </w:r>
      <w:r w:rsidR="00DD6596">
        <w:t>те его</w:t>
      </w:r>
      <w:r w:rsidR="00F169C1">
        <w:t>: ln(0,2 *</w:t>
      </w:r>
      <w:r w:rsidR="00DD6596">
        <w:t xml:space="preserve"> 0,8) = ln(0,2) + ln(0,8)</w:t>
      </w:r>
      <w:r w:rsidR="00F169C1">
        <w:t>.</w:t>
      </w:r>
    </w:p>
    <w:p w:rsidR="00F169C1" w:rsidRPr="00F169C1" w:rsidRDefault="00F169C1" w:rsidP="00DD6596">
      <w:pPr>
        <w:spacing w:after="120" w:line="240" w:lineRule="auto"/>
      </w:pPr>
      <w:r>
        <w:t xml:space="preserve">Итак, все объяснения даны, и можно перейти к </w:t>
      </w:r>
      <w:r>
        <w:rPr>
          <w:lang w:val="en-US"/>
        </w:rPr>
        <w:t>Excel</w:t>
      </w:r>
      <w:r>
        <w:t>.</w:t>
      </w:r>
      <w:r w:rsidR="002622D5">
        <w:t xml:space="preserve"> На первых двух листах книги с примерами содержатся по 150 твитов, относящихся к приложению </w:t>
      </w:r>
      <w:r w:rsidR="002622D5">
        <w:t>Mandrill.com</w:t>
      </w:r>
      <w:r w:rsidR="002622D5">
        <w:t xml:space="preserve"> (рис. 1) и к другим темам. Последовательно в оригинальном тексте твитов все буквы заменяются на строчные, а затем знаки препинания – на пробелы. Например, формула в ячейке Е2 </w:t>
      </w:r>
      <w:r w:rsidR="002622D5" w:rsidRPr="002622D5">
        <w:t>=ПОДСТАВИТЬ(D2;"?";" ")</w:t>
      </w:r>
      <w:r w:rsidR="002622D5">
        <w:t xml:space="preserve"> – заменяет в тексте, содержащемся в ячейке </w:t>
      </w:r>
      <w:r w:rsidR="002622D5">
        <w:rPr>
          <w:lang w:val="en-US"/>
        </w:rPr>
        <w:t>D</w:t>
      </w:r>
      <w:r w:rsidR="002622D5" w:rsidRPr="002622D5">
        <w:t>2</w:t>
      </w:r>
      <w:r w:rsidR="002622D5">
        <w:t>, все знаки вопроса на пробелы.</w:t>
      </w:r>
    </w:p>
    <w:p w:rsidR="002622D5" w:rsidRDefault="002622D5" w:rsidP="00DD659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2331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Удаление лишних знак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D5" w:rsidRDefault="002622D5" w:rsidP="00DD6596">
      <w:pPr>
        <w:spacing w:after="120" w:line="240" w:lineRule="auto"/>
      </w:pPr>
      <w:r>
        <w:t>Рис. 1. Удаление лишних знаков в базе твитов о приложении</w:t>
      </w:r>
    </w:p>
    <w:p w:rsidR="00A07CE6" w:rsidRDefault="00DD6596" w:rsidP="00DD6596">
      <w:pPr>
        <w:spacing w:after="120" w:line="240" w:lineRule="auto"/>
      </w:pPr>
      <w:r>
        <w:t xml:space="preserve">Теперь </w:t>
      </w:r>
      <w:r w:rsidR="002622D5">
        <w:t>н</w:t>
      </w:r>
      <w:r>
        <w:t xml:space="preserve">ам необходимо сосчитать, сколько раз каждое слово используется в записях данной категории. </w:t>
      </w:r>
      <w:r w:rsidR="002622D5">
        <w:t>Для этого</w:t>
      </w:r>
      <w:r>
        <w:t xml:space="preserve"> нужно собрать все слова из твитов</w:t>
      </w:r>
      <w:r w:rsidR="00A07CE6">
        <w:t xml:space="preserve"> каждой базы</w:t>
      </w:r>
      <w:r>
        <w:t xml:space="preserve"> в одном столбце. </w:t>
      </w:r>
      <w:r w:rsidR="00A07CE6">
        <w:t>П</w:t>
      </w:r>
      <w:r>
        <w:t>редпол</w:t>
      </w:r>
      <w:r w:rsidR="00A07CE6">
        <w:t>агая</w:t>
      </w:r>
      <w:r>
        <w:t xml:space="preserve">, что каждый твит содержит не более </w:t>
      </w:r>
      <w:r w:rsidR="00A07CE6">
        <w:t xml:space="preserve">30 слов, и собираясь присвоить </w:t>
      </w:r>
      <w:r>
        <w:t>каждому жетону отдельн</w:t>
      </w:r>
      <w:r w:rsidR="00A07CE6">
        <w:t>ую строку, вам понадобится 150 *</w:t>
      </w:r>
      <w:r>
        <w:t xml:space="preserve"> 30 = 4500 строк.</w:t>
      </w:r>
      <w:r w:rsidR="00A07CE6">
        <w:t xml:space="preserve"> Создайте новый лист, назовите его </w:t>
      </w:r>
      <w:bookmarkStart w:id="1" w:name="OLE_LINK1"/>
      <w:bookmarkStart w:id="2" w:name="OLE_LINK2"/>
      <w:r w:rsidR="00A07CE6" w:rsidRPr="00A07CE6">
        <w:rPr>
          <w:i/>
        </w:rPr>
        <w:t>Жетоны_прил.</w:t>
      </w:r>
      <w:r w:rsidR="00A07CE6">
        <w:t xml:space="preserve"> </w:t>
      </w:r>
      <w:bookmarkEnd w:id="1"/>
      <w:bookmarkEnd w:id="2"/>
      <w:r w:rsidR="00A07CE6">
        <w:t>Н</w:t>
      </w:r>
      <w:r>
        <w:t xml:space="preserve">азовите ячейку А1 </w:t>
      </w:r>
      <w:r w:rsidR="00A07CE6" w:rsidRPr="00A07CE6">
        <w:rPr>
          <w:i/>
        </w:rPr>
        <w:t>Твиты</w:t>
      </w:r>
      <w:r>
        <w:t>.</w:t>
      </w:r>
      <w:r w:rsidR="00A07CE6">
        <w:t xml:space="preserve"> Скопируйте в буфер значения Н2:Н151 с листа </w:t>
      </w:r>
      <w:r w:rsidR="00A07CE6" w:rsidRPr="00A07CE6">
        <w:rPr>
          <w:i/>
        </w:rPr>
        <w:t xml:space="preserve">Приложение. </w:t>
      </w:r>
      <w:r>
        <w:t xml:space="preserve">Выделите </w:t>
      </w:r>
      <w:r w:rsidR="00A07CE6">
        <w:t xml:space="preserve">на листе </w:t>
      </w:r>
      <w:r w:rsidR="00A07CE6" w:rsidRPr="00A07CE6">
        <w:rPr>
          <w:i/>
        </w:rPr>
        <w:t>Жетоны_прил.</w:t>
      </w:r>
      <w:r w:rsidR="00A07CE6">
        <w:t xml:space="preserve"> </w:t>
      </w:r>
      <w:r w:rsidR="00A07CE6">
        <w:t xml:space="preserve">область А2:А4501 и кликните </w:t>
      </w:r>
      <w:r w:rsidR="00A07CE6" w:rsidRPr="005C58BD">
        <w:rPr>
          <w:i/>
        </w:rPr>
        <w:t>Вставить</w:t>
      </w:r>
      <w:r w:rsidR="00A07CE6" w:rsidRPr="00A07CE6">
        <w:t xml:space="preserve"> </w:t>
      </w:r>
      <w:r w:rsidR="00A07CE6">
        <w:t>–</w:t>
      </w:r>
      <w:r w:rsidR="00A07CE6" w:rsidRPr="00A07CE6">
        <w:t>&gt;</w:t>
      </w:r>
      <w:r>
        <w:t xml:space="preserve"> </w:t>
      </w:r>
      <w:r w:rsidR="00A07CE6" w:rsidRPr="005C58BD">
        <w:rPr>
          <w:i/>
        </w:rPr>
        <w:t>Специальная вставка</w:t>
      </w:r>
      <w:r w:rsidR="00A07CE6">
        <w:t xml:space="preserve"> –</w:t>
      </w:r>
      <w:r w:rsidR="00A07CE6" w:rsidRPr="00A07CE6">
        <w:t xml:space="preserve">&gt; </w:t>
      </w:r>
      <w:r w:rsidR="005C58BD">
        <w:rPr>
          <w:i/>
        </w:rPr>
        <w:t>з</w:t>
      </w:r>
      <w:r w:rsidR="00A07CE6" w:rsidRPr="005C58BD">
        <w:rPr>
          <w:i/>
        </w:rPr>
        <w:t>начения</w:t>
      </w:r>
      <w:r w:rsidR="00A07CE6">
        <w:t xml:space="preserve"> (рис. 2). Нажмите </w:t>
      </w:r>
      <w:r w:rsidR="00A07CE6">
        <w:rPr>
          <w:lang w:val="en-US"/>
        </w:rPr>
        <w:t>Ok</w:t>
      </w:r>
      <w:r w:rsidR="00A07CE6">
        <w:t>.</w:t>
      </w:r>
      <w:r w:rsidR="005C58BD">
        <w:t xml:space="preserve"> </w:t>
      </w:r>
      <w:r w:rsidR="005C58BD">
        <w:t>Обратите внимание: так как вы вставляете 150 твитов в 4500 стр</w:t>
      </w:r>
      <w:r w:rsidR="005C58BD">
        <w:t xml:space="preserve">ок, Excel повторяет все за вас. </w:t>
      </w:r>
      <w:r w:rsidR="005C58BD">
        <w:t>Это означает, что если вы выделите первое слово из первого твита в строке 2, этот самый твит повторится для выделения второго слова в строке</w:t>
      </w:r>
      <w:r w:rsidR="005C58BD">
        <w:t xml:space="preserve"> 152, третьего — в 302 и т.д.</w:t>
      </w:r>
    </w:p>
    <w:p w:rsidR="00A07CE6" w:rsidRDefault="00A07CE6" w:rsidP="00DD659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819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Специальная встав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E6" w:rsidRDefault="00A07CE6" w:rsidP="00DD6596">
      <w:pPr>
        <w:spacing w:after="120" w:line="240" w:lineRule="auto"/>
      </w:pPr>
      <w:r>
        <w:t>Рис. 2. Специальная вставка</w:t>
      </w:r>
    </w:p>
    <w:p w:rsidR="005C58BD" w:rsidRDefault="005C58BD" w:rsidP="00DD6596">
      <w:pPr>
        <w:spacing w:after="120" w:line="240" w:lineRule="auto"/>
      </w:pPr>
      <w:r>
        <w:t xml:space="preserve">Изучите формулы в столбцах </w:t>
      </w:r>
      <w:r w:rsidR="00DD6596">
        <w:t>В</w:t>
      </w:r>
      <w:r>
        <w:t>:</w:t>
      </w:r>
      <w:r>
        <w:rPr>
          <w:lang w:val="en-US"/>
        </w:rPr>
        <w:t>D</w:t>
      </w:r>
      <w:r w:rsidRPr="005C58BD">
        <w:t xml:space="preserve"> </w:t>
      </w:r>
      <w:r>
        <w:t xml:space="preserve">листа </w:t>
      </w:r>
      <w:r w:rsidRPr="00A07CE6">
        <w:rPr>
          <w:i/>
        </w:rPr>
        <w:t>Жетоны_прил.</w:t>
      </w:r>
      <w:r>
        <w:t>,</w:t>
      </w:r>
      <w:r w:rsidR="00DD6596">
        <w:t xml:space="preserve"> </w:t>
      </w:r>
      <w:r>
        <w:t>чтобы понять механику последовательного извлечения жетонов из твита (рис. 3). Аналогично созд</w:t>
      </w:r>
      <w:r w:rsidR="00676BE0">
        <w:t>ай</w:t>
      </w:r>
      <w:r>
        <w:t>т</w:t>
      </w:r>
      <w:r w:rsidR="00676BE0">
        <w:t>е</w:t>
      </w:r>
      <w:r>
        <w:t xml:space="preserve"> лист </w:t>
      </w:r>
      <w:r w:rsidRPr="005C58BD">
        <w:rPr>
          <w:i/>
        </w:rPr>
        <w:t xml:space="preserve">Жетоны_др. </w:t>
      </w:r>
      <w:r>
        <w:t xml:space="preserve">для базы твитов, не относящихся к приложению </w:t>
      </w:r>
      <w:r>
        <w:t>Mandrill.com</w:t>
      </w:r>
      <w:r>
        <w:t>.</w:t>
      </w:r>
    </w:p>
    <w:p w:rsidR="005C58BD" w:rsidRDefault="00676BE0" w:rsidP="00DD659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1819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Фрагмент листа Жетоны_прил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96" w:rsidRDefault="005C58BD" w:rsidP="00DD6596">
      <w:pPr>
        <w:spacing w:after="120" w:line="240" w:lineRule="auto"/>
      </w:pPr>
      <w:r>
        <w:t>Рис. 3</w:t>
      </w:r>
      <w:r w:rsidR="00DD6596">
        <w:t xml:space="preserve">. </w:t>
      </w:r>
      <w:r>
        <w:t xml:space="preserve">Фрагмент листа </w:t>
      </w:r>
      <w:r w:rsidRPr="00A07CE6">
        <w:rPr>
          <w:i/>
        </w:rPr>
        <w:t>Жетоны_прил</w:t>
      </w:r>
      <w:r>
        <w:rPr>
          <w:i/>
        </w:rPr>
        <w:t>.,</w:t>
      </w:r>
      <w:r>
        <w:t xml:space="preserve"> на котором извлекаются жетоны из базы данных твитов, относящихся к приложению </w:t>
      </w:r>
      <w:r>
        <w:t>Mandrill.com</w:t>
      </w:r>
    </w:p>
    <w:p w:rsidR="0002272F" w:rsidRDefault="00DD6596" w:rsidP="00DD6596">
      <w:pPr>
        <w:spacing w:after="120" w:line="240" w:lineRule="auto"/>
      </w:pPr>
      <w:r>
        <w:t>Теперь</w:t>
      </w:r>
      <w:r w:rsidR="00676BE0" w:rsidRPr="00676BE0">
        <w:t xml:space="preserve"> </w:t>
      </w:r>
      <w:r w:rsidR="00676BE0">
        <w:t>на базе лист</w:t>
      </w:r>
      <w:r w:rsidR="0002272F">
        <w:t>а</w:t>
      </w:r>
      <w:r w:rsidR="00676BE0">
        <w:t xml:space="preserve"> </w:t>
      </w:r>
      <w:r w:rsidR="00676BE0" w:rsidRPr="00A07CE6">
        <w:rPr>
          <w:i/>
        </w:rPr>
        <w:t>Жетоны_прил.</w:t>
      </w:r>
      <w:r w:rsidR="00676BE0">
        <w:t xml:space="preserve"> </w:t>
      </w:r>
      <w:r w:rsidR="00676BE0">
        <w:t>следует создать сводн</w:t>
      </w:r>
      <w:r w:rsidR="0002272F">
        <w:t>ую</w:t>
      </w:r>
      <w:r w:rsidR="00676BE0">
        <w:t xml:space="preserve"> таблиц</w:t>
      </w:r>
      <w:r w:rsidR="0002272F">
        <w:t>у</w:t>
      </w:r>
      <w:r w:rsidR="00676BE0">
        <w:t>, котор</w:t>
      </w:r>
      <w:r w:rsidR="0002272F">
        <w:t>ая</w:t>
      </w:r>
      <w:r w:rsidR="00676BE0">
        <w:t xml:space="preserve"> подсчита</w:t>
      </w:r>
      <w:r w:rsidR="0002272F">
        <w:t>е</w:t>
      </w:r>
      <w:r w:rsidR="00676BE0">
        <w:t>т число вхождений каждого жетона. С помощью фильтра сводной таблицы исключите слова длиною до 4 символов</w:t>
      </w:r>
      <w:r w:rsidR="0002272F">
        <w:t xml:space="preserve">, а также добавьте столбцы для подсчета логарифма частоты вхождения жетона (рис. 4). Повторите операцию для листа </w:t>
      </w:r>
      <w:r w:rsidR="0002272F" w:rsidRPr="005C58BD">
        <w:rPr>
          <w:i/>
        </w:rPr>
        <w:t>Жетоны_др.</w:t>
      </w:r>
    </w:p>
    <w:p w:rsidR="0002272F" w:rsidRDefault="0002272F" w:rsidP="00DD659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3333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Логарифмированные вероятности для жетонов, относящихся к приложению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96" w:rsidRDefault="00DD6596" w:rsidP="00DD6596">
      <w:pPr>
        <w:spacing w:after="120" w:line="240" w:lineRule="auto"/>
      </w:pPr>
      <w:r>
        <w:t xml:space="preserve">Рис. </w:t>
      </w:r>
      <w:r w:rsidR="0002272F">
        <w:t>4</w:t>
      </w:r>
      <w:r>
        <w:t>. Логарифмированные вероятности для жетонов, относящихся к приложению</w:t>
      </w:r>
    </w:p>
    <w:p w:rsidR="00DD6596" w:rsidRDefault="00DD6596" w:rsidP="00DD6596">
      <w:pPr>
        <w:spacing w:after="120" w:line="240" w:lineRule="auto"/>
      </w:pPr>
      <w:r>
        <w:t>Теперь, когда модель классификатора «обуч</w:t>
      </w:r>
      <w:r w:rsidR="0002272F">
        <w:t>ена», настало время ее использо</w:t>
      </w:r>
      <w:r>
        <w:t xml:space="preserve">вать. На листе </w:t>
      </w:r>
      <w:r w:rsidR="0002272F" w:rsidRPr="0002272F">
        <w:rPr>
          <w:i/>
        </w:rPr>
        <w:t>Тест</w:t>
      </w:r>
      <w:r w:rsidR="0002272F">
        <w:t xml:space="preserve"> размещены 20 твитов, которые нужно классифицировать. Они также обработаны (</w:t>
      </w:r>
      <w:r w:rsidR="00E61CB9">
        <w:t xml:space="preserve">как и на </w:t>
      </w:r>
      <w:r w:rsidR="0002272F">
        <w:t>рис. 1).</w:t>
      </w:r>
      <w:r w:rsidR="00E61CB9">
        <w:t xml:space="preserve"> Поместим подготовленные твиты на лист </w:t>
      </w:r>
      <w:r w:rsidR="00E61CB9" w:rsidRPr="00E61CB9">
        <w:rPr>
          <w:i/>
        </w:rPr>
        <w:t>Классификация</w:t>
      </w:r>
      <w:r w:rsidR="00E61CB9">
        <w:t>. В</w:t>
      </w:r>
      <w:r>
        <w:t xml:space="preserve">ыделите D2:D21 и выберите </w:t>
      </w:r>
      <w:r w:rsidR="00E61CB9" w:rsidRPr="00E61CB9">
        <w:rPr>
          <w:i/>
        </w:rPr>
        <w:t>ДАННЫЕ</w:t>
      </w:r>
      <w:r w:rsidR="00E61CB9">
        <w:t xml:space="preserve"> –</w:t>
      </w:r>
      <w:r w:rsidR="00E61CB9" w:rsidRPr="00E61CB9">
        <w:t xml:space="preserve">&gt; </w:t>
      </w:r>
      <w:r w:rsidRPr="00E61CB9">
        <w:rPr>
          <w:i/>
        </w:rPr>
        <w:t>Текст по столбцам</w:t>
      </w:r>
      <w:r w:rsidR="00E61CB9">
        <w:t>. В появившемся окне в</w:t>
      </w:r>
      <w:r>
        <w:t xml:space="preserve">ыберите </w:t>
      </w:r>
      <w:r w:rsidR="00E61CB9" w:rsidRPr="00E61CB9">
        <w:rPr>
          <w:i/>
        </w:rPr>
        <w:t>С разделителями</w:t>
      </w:r>
      <w:r w:rsidRPr="00E61CB9">
        <w:rPr>
          <w:i/>
        </w:rPr>
        <w:t xml:space="preserve"> </w:t>
      </w:r>
      <w:r>
        <w:t>и на</w:t>
      </w:r>
      <w:r w:rsidR="00E61CB9">
        <w:t xml:space="preserve">жмите </w:t>
      </w:r>
      <w:r w:rsidR="00E61CB9" w:rsidRPr="00E61CB9">
        <w:rPr>
          <w:i/>
        </w:rPr>
        <w:t>Далее</w:t>
      </w:r>
      <w:r>
        <w:t>.</w:t>
      </w:r>
      <w:r w:rsidR="00E61CB9">
        <w:t xml:space="preserve"> На в</w:t>
      </w:r>
      <w:r w:rsidR="00E61CB9">
        <w:t>торо</w:t>
      </w:r>
      <w:r w:rsidR="00E61CB9">
        <w:t>м</w:t>
      </w:r>
      <w:r w:rsidR="00E61CB9">
        <w:t xml:space="preserve"> шаг</w:t>
      </w:r>
      <w:r w:rsidR="00E61CB9">
        <w:t>е</w:t>
      </w:r>
      <w:r w:rsidR="00E61CB9">
        <w:t xml:space="preserve"> выберите знаки таб</w:t>
      </w:r>
      <w:r w:rsidR="00E61CB9">
        <w:t>уляции и пробела в качестве раз</w:t>
      </w:r>
      <w:r w:rsidR="0030359F">
        <w:t xml:space="preserve">делителей, а также </w:t>
      </w:r>
      <w:r w:rsidR="00E61CB9" w:rsidRPr="0030359F">
        <w:rPr>
          <w:i/>
        </w:rPr>
        <w:t>Считать последовательные разделители одним</w:t>
      </w:r>
      <w:r w:rsidR="00E61CB9">
        <w:t xml:space="preserve"> </w:t>
      </w:r>
      <w:r w:rsidR="0030359F">
        <w:t>(рис. 5).</w:t>
      </w:r>
      <w:r w:rsidR="0030359F">
        <w:t xml:space="preserve"> О</w:t>
      </w:r>
      <w:r w:rsidR="00E61CB9">
        <w:t>г</w:t>
      </w:r>
      <w:r w:rsidR="0030359F">
        <w:t xml:space="preserve">раничитель строк установите </w:t>
      </w:r>
      <w:r w:rsidR="0030359F" w:rsidRPr="0030359F">
        <w:rPr>
          <w:i/>
        </w:rPr>
        <w:t>(</w:t>
      </w:r>
      <w:r w:rsidR="00E61CB9" w:rsidRPr="0030359F">
        <w:rPr>
          <w:i/>
        </w:rPr>
        <w:t>нет</w:t>
      </w:r>
      <w:r w:rsidR="0030359F" w:rsidRPr="0030359F">
        <w:rPr>
          <w:i/>
        </w:rPr>
        <w:t>)</w:t>
      </w:r>
      <w:r w:rsidR="00E61CB9">
        <w:t xml:space="preserve">. </w:t>
      </w:r>
      <w:r w:rsidR="0030359F">
        <w:t xml:space="preserve">Нажмите </w:t>
      </w:r>
      <w:r w:rsidR="0030359F" w:rsidRPr="0030359F">
        <w:rPr>
          <w:i/>
        </w:rPr>
        <w:t>Далее</w:t>
      </w:r>
      <w:r w:rsidR="0030359F">
        <w:t xml:space="preserve">. На последнем шаге </w:t>
      </w:r>
      <w:r w:rsidR="0030359F" w:rsidRPr="0030359F">
        <w:rPr>
          <w:i/>
        </w:rPr>
        <w:t>Формат данных столбца</w:t>
      </w:r>
      <w:r w:rsidR="0030359F">
        <w:t xml:space="preserve"> установите </w:t>
      </w:r>
      <w:r w:rsidR="0030359F" w:rsidRPr="0030359F">
        <w:rPr>
          <w:i/>
        </w:rPr>
        <w:t>общий</w:t>
      </w:r>
      <w:r w:rsidR="0030359F">
        <w:t xml:space="preserve">. Нажмите </w:t>
      </w:r>
      <w:r w:rsidR="00E61CB9" w:rsidRPr="0030359F">
        <w:rPr>
          <w:i/>
        </w:rPr>
        <w:t>Готово</w:t>
      </w:r>
      <w:r w:rsidR="0030359F">
        <w:t>.</w:t>
      </w:r>
    </w:p>
    <w:p w:rsidR="00E61CB9" w:rsidRDefault="0030359F" w:rsidP="00DD659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436308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. Жетоны из тестовых твитов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96" w:rsidRDefault="00DD6596" w:rsidP="00DD6596">
      <w:pPr>
        <w:spacing w:after="120" w:line="240" w:lineRule="auto"/>
      </w:pPr>
      <w:r>
        <w:t xml:space="preserve">Рис. </w:t>
      </w:r>
      <w:r w:rsidR="00E61CB9" w:rsidRPr="00D45F89">
        <w:t>5</w:t>
      </w:r>
      <w:r>
        <w:t xml:space="preserve">. </w:t>
      </w:r>
      <w:r w:rsidR="00D45F89">
        <w:t>Разделение т</w:t>
      </w:r>
      <w:r>
        <w:t>естовы</w:t>
      </w:r>
      <w:r w:rsidR="00D45F89">
        <w:t>х</w:t>
      </w:r>
      <w:r>
        <w:t xml:space="preserve"> твит</w:t>
      </w:r>
      <w:r w:rsidR="00D45F89">
        <w:t>ов по столбцам</w:t>
      </w:r>
    </w:p>
    <w:p w:rsidR="0030359F" w:rsidRDefault="006029C6" w:rsidP="0030359F">
      <w:pPr>
        <w:spacing w:after="120" w:line="240" w:lineRule="auto"/>
      </w:pPr>
      <w:r>
        <w:lastRenderedPageBreak/>
        <w:t>Процедура</w:t>
      </w:r>
      <w:r w:rsidR="0030359F">
        <w:t xml:space="preserve"> разбросает твиты по столбцам всего листа до столбца AI</w:t>
      </w:r>
      <w:r w:rsidR="0030359F">
        <w:t xml:space="preserve"> (рис. 6).</w:t>
      </w:r>
    </w:p>
    <w:p w:rsidR="00D45F89" w:rsidRDefault="00D45F89" w:rsidP="0030359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419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6. Жетоны из тестовых твит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89" w:rsidRDefault="00D45F89" w:rsidP="00D45F89">
      <w:pPr>
        <w:spacing w:after="120" w:line="240" w:lineRule="auto"/>
      </w:pPr>
      <w:r>
        <w:t xml:space="preserve">Рис. </w:t>
      </w:r>
      <w:r>
        <w:t>6</w:t>
      </w:r>
      <w:r>
        <w:t>. Жетоны из тестовых твитов</w:t>
      </w:r>
    </w:p>
    <w:p w:rsidR="00D45F89" w:rsidRPr="00D45F89" w:rsidRDefault="00D45F89" w:rsidP="0030359F">
      <w:pPr>
        <w:spacing w:after="120" w:line="240" w:lineRule="auto"/>
      </w:pPr>
      <w:r>
        <w:t>Теперь с помощью функции ВПР извлечем данные о логарифмах вероятност</w:t>
      </w:r>
      <w:r w:rsidR="00AC6CF6">
        <w:t>ей</w:t>
      </w:r>
      <w:r>
        <w:t xml:space="preserve"> вхождения тестовых жетонов в два н</w:t>
      </w:r>
      <w:r w:rsidR="00AC6CF6">
        <w:t>абора данных (приложение / други</w:t>
      </w:r>
      <w:r>
        <w:t>е). Сравним суммы, и сделаем вывод о принадлежности тестов к тому или иному классу</w:t>
      </w:r>
      <w:r w:rsidR="00AC6CF6">
        <w:t xml:space="preserve"> (рис. 7)</w:t>
      </w:r>
      <w:r>
        <w:t xml:space="preserve">. </w:t>
      </w:r>
      <w:r w:rsidR="00AC6CF6">
        <w:t>В</w:t>
      </w:r>
      <w:r w:rsidR="00AC6CF6">
        <w:t>ыделены цветом твиты</w:t>
      </w:r>
      <w:r w:rsidR="00AC6CF6">
        <w:t xml:space="preserve">, разность логарифмов по которым менее 1. </w:t>
      </w:r>
      <w:r>
        <w:t xml:space="preserve">Подробнее с формулами можно ознакомиться на листе </w:t>
      </w:r>
      <w:r w:rsidRPr="00E61CB9">
        <w:rPr>
          <w:i/>
        </w:rPr>
        <w:t>Классификация</w:t>
      </w:r>
      <w:r>
        <w:rPr>
          <w:i/>
        </w:rPr>
        <w:t>.</w:t>
      </w:r>
    </w:p>
    <w:p w:rsidR="00DD6596" w:rsidRDefault="006029C6" w:rsidP="00DD659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4524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7. Классифицированные тестовые твит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96" w:rsidRDefault="00DD6596" w:rsidP="00DD6596">
      <w:pPr>
        <w:spacing w:after="120" w:line="240" w:lineRule="auto"/>
      </w:pPr>
      <w:r>
        <w:t xml:space="preserve">Рис. </w:t>
      </w:r>
      <w:r w:rsidR="00AC6CF6">
        <w:t>7</w:t>
      </w:r>
      <w:r>
        <w:t>. Классифицированные тестовые твиты</w:t>
      </w:r>
    </w:p>
    <w:p w:rsidR="00BB7878" w:rsidRPr="00B65568" w:rsidRDefault="00DD6596" w:rsidP="006029C6">
      <w:pPr>
        <w:spacing w:after="120" w:line="240" w:lineRule="auto"/>
      </w:pPr>
      <w:r>
        <w:t>Вот и все. Модель построена, предположения сделаны.</w:t>
      </w:r>
    </w:p>
    <w:sectPr w:rsidR="00BB7878" w:rsidRPr="00B6556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AF" w:rsidRDefault="00991CAF" w:rsidP="00C93E69">
      <w:pPr>
        <w:spacing w:after="0" w:line="240" w:lineRule="auto"/>
      </w:pPr>
      <w:r>
        <w:separator/>
      </w:r>
    </w:p>
  </w:endnote>
  <w:endnote w:type="continuationSeparator" w:id="0">
    <w:p w:rsidR="00991CAF" w:rsidRDefault="00991CA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AF" w:rsidRDefault="00991CAF" w:rsidP="00C93E69">
      <w:pPr>
        <w:spacing w:after="0" w:line="240" w:lineRule="auto"/>
      </w:pPr>
      <w:r>
        <w:separator/>
      </w:r>
    </w:p>
  </w:footnote>
  <w:footnote w:type="continuationSeparator" w:id="0">
    <w:p w:rsidR="00991CAF" w:rsidRDefault="00991CAF" w:rsidP="00C93E69">
      <w:pPr>
        <w:spacing w:after="0" w:line="240" w:lineRule="auto"/>
      </w:pPr>
      <w:r>
        <w:continuationSeparator/>
      </w:r>
    </w:p>
  </w:footnote>
  <w:footnote w:id="1">
    <w:p w:rsidR="00B90084" w:rsidRDefault="00B90084" w:rsidP="00017344">
      <w:pPr>
        <w:spacing w:after="120" w:line="240" w:lineRule="auto"/>
      </w:pPr>
      <w:r>
        <w:rPr>
          <w:rStyle w:val="a6"/>
        </w:rPr>
        <w:footnoteRef/>
      </w:r>
      <w:r>
        <w:t xml:space="preserve"> Написано по материалам книги Джона Формана </w:t>
      </w:r>
      <w:hyperlink r:id="rId1" w:history="1">
        <w:r w:rsidRPr="00017344">
          <w:rPr>
            <w:rStyle w:val="aa"/>
          </w:rPr>
          <w:t>Много цифр: Анализ больших данных при помощи Excel</w:t>
        </w:r>
      </w:hyperlink>
      <w:r>
        <w:t>. – М.: Альпина Паблишер, 2016. – С. 101–128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59B5"/>
    <w:multiLevelType w:val="hybridMultilevel"/>
    <w:tmpl w:val="977ABA20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2AA1"/>
    <w:multiLevelType w:val="hybridMultilevel"/>
    <w:tmpl w:val="54D01784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530"/>
    <w:multiLevelType w:val="hybridMultilevel"/>
    <w:tmpl w:val="7AD239FA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5FA"/>
    <w:multiLevelType w:val="hybridMultilevel"/>
    <w:tmpl w:val="78E8CA0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2FC2B13"/>
    <w:multiLevelType w:val="hybridMultilevel"/>
    <w:tmpl w:val="43EE5CA0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10BED"/>
    <w:multiLevelType w:val="hybridMultilevel"/>
    <w:tmpl w:val="30B869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25E09"/>
    <w:multiLevelType w:val="hybridMultilevel"/>
    <w:tmpl w:val="A214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0640E"/>
    <w:multiLevelType w:val="hybridMultilevel"/>
    <w:tmpl w:val="5B703A50"/>
    <w:lvl w:ilvl="0" w:tplc="BE8A357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B30D9"/>
    <w:multiLevelType w:val="hybridMultilevel"/>
    <w:tmpl w:val="57A4B5CE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E5131"/>
    <w:multiLevelType w:val="hybridMultilevel"/>
    <w:tmpl w:val="30D22D3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2423E"/>
    <w:multiLevelType w:val="hybridMultilevel"/>
    <w:tmpl w:val="208AAC88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3E6644"/>
    <w:multiLevelType w:val="hybridMultilevel"/>
    <w:tmpl w:val="09D0F0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8"/>
  </w:num>
  <w:num w:numId="4">
    <w:abstractNumId w:val="19"/>
  </w:num>
  <w:num w:numId="5">
    <w:abstractNumId w:val="1"/>
  </w:num>
  <w:num w:numId="6">
    <w:abstractNumId w:val="2"/>
  </w:num>
  <w:num w:numId="7">
    <w:abstractNumId w:val="12"/>
  </w:num>
  <w:num w:numId="8">
    <w:abstractNumId w:val="22"/>
  </w:num>
  <w:num w:numId="9">
    <w:abstractNumId w:val="26"/>
  </w:num>
  <w:num w:numId="10">
    <w:abstractNumId w:val="43"/>
  </w:num>
  <w:num w:numId="11">
    <w:abstractNumId w:val="31"/>
  </w:num>
  <w:num w:numId="12">
    <w:abstractNumId w:val="6"/>
  </w:num>
  <w:num w:numId="13">
    <w:abstractNumId w:val="4"/>
  </w:num>
  <w:num w:numId="14">
    <w:abstractNumId w:val="39"/>
  </w:num>
  <w:num w:numId="15">
    <w:abstractNumId w:val="3"/>
  </w:num>
  <w:num w:numId="16">
    <w:abstractNumId w:val="0"/>
  </w:num>
  <w:num w:numId="17">
    <w:abstractNumId w:val="20"/>
  </w:num>
  <w:num w:numId="18">
    <w:abstractNumId w:val="25"/>
  </w:num>
  <w:num w:numId="19">
    <w:abstractNumId w:val="30"/>
  </w:num>
  <w:num w:numId="20">
    <w:abstractNumId w:val="29"/>
  </w:num>
  <w:num w:numId="21">
    <w:abstractNumId w:val="32"/>
  </w:num>
  <w:num w:numId="22">
    <w:abstractNumId w:val="13"/>
  </w:num>
  <w:num w:numId="23">
    <w:abstractNumId w:val="28"/>
  </w:num>
  <w:num w:numId="24">
    <w:abstractNumId w:val="27"/>
  </w:num>
  <w:num w:numId="25">
    <w:abstractNumId w:val="38"/>
  </w:num>
  <w:num w:numId="26">
    <w:abstractNumId w:val="14"/>
  </w:num>
  <w:num w:numId="27">
    <w:abstractNumId w:val="16"/>
  </w:num>
  <w:num w:numId="28">
    <w:abstractNumId w:val="18"/>
  </w:num>
  <w:num w:numId="29">
    <w:abstractNumId w:val="36"/>
  </w:num>
  <w:num w:numId="30">
    <w:abstractNumId w:val="9"/>
  </w:num>
  <w:num w:numId="31">
    <w:abstractNumId w:val="34"/>
  </w:num>
  <w:num w:numId="32">
    <w:abstractNumId w:val="5"/>
  </w:num>
  <w:num w:numId="33">
    <w:abstractNumId w:val="21"/>
  </w:num>
  <w:num w:numId="34">
    <w:abstractNumId w:val="33"/>
  </w:num>
  <w:num w:numId="35">
    <w:abstractNumId w:val="24"/>
  </w:num>
  <w:num w:numId="36">
    <w:abstractNumId w:val="37"/>
  </w:num>
  <w:num w:numId="37">
    <w:abstractNumId w:val="11"/>
  </w:num>
  <w:num w:numId="38">
    <w:abstractNumId w:val="15"/>
  </w:num>
  <w:num w:numId="39">
    <w:abstractNumId w:val="40"/>
  </w:num>
  <w:num w:numId="40">
    <w:abstractNumId w:val="7"/>
  </w:num>
  <w:num w:numId="41">
    <w:abstractNumId w:val="41"/>
  </w:num>
  <w:num w:numId="42">
    <w:abstractNumId w:val="10"/>
  </w:num>
  <w:num w:numId="43">
    <w:abstractNumId w:val="42"/>
  </w:num>
  <w:num w:numId="44">
    <w:abstractNumId w:val="4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17344"/>
    <w:rsid w:val="0002272F"/>
    <w:rsid w:val="000266E0"/>
    <w:rsid w:val="00031C7E"/>
    <w:rsid w:val="00033978"/>
    <w:rsid w:val="000346ED"/>
    <w:rsid w:val="000363B0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3796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2EE7"/>
    <w:rsid w:val="00164E6B"/>
    <w:rsid w:val="0017469E"/>
    <w:rsid w:val="0018062A"/>
    <w:rsid w:val="001808BD"/>
    <w:rsid w:val="00181895"/>
    <w:rsid w:val="00182F77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2845"/>
    <w:rsid w:val="002159BF"/>
    <w:rsid w:val="00220FF0"/>
    <w:rsid w:val="00225409"/>
    <w:rsid w:val="00225EAF"/>
    <w:rsid w:val="002326A0"/>
    <w:rsid w:val="00234134"/>
    <w:rsid w:val="0023472F"/>
    <w:rsid w:val="0023683E"/>
    <w:rsid w:val="0024334F"/>
    <w:rsid w:val="00253D05"/>
    <w:rsid w:val="00255391"/>
    <w:rsid w:val="00261B99"/>
    <w:rsid w:val="002622D5"/>
    <w:rsid w:val="00265C0A"/>
    <w:rsid w:val="002751C1"/>
    <w:rsid w:val="00284450"/>
    <w:rsid w:val="002B335F"/>
    <w:rsid w:val="002D0A2C"/>
    <w:rsid w:val="002D7237"/>
    <w:rsid w:val="002E1ABD"/>
    <w:rsid w:val="002F7357"/>
    <w:rsid w:val="00301386"/>
    <w:rsid w:val="0030359F"/>
    <w:rsid w:val="00304733"/>
    <w:rsid w:val="0030574A"/>
    <w:rsid w:val="00306BDC"/>
    <w:rsid w:val="003100D3"/>
    <w:rsid w:val="00316FB9"/>
    <w:rsid w:val="00321CC2"/>
    <w:rsid w:val="00326E8E"/>
    <w:rsid w:val="0035198A"/>
    <w:rsid w:val="00356B20"/>
    <w:rsid w:val="0036040A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2D24"/>
    <w:rsid w:val="00413461"/>
    <w:rsid w:val="0042117D"/>
    <w:rsid w:val="00424D11"/>
    <w:rsid w:val="0042620B"/>
    <w:rsid w:val="00435379"/>
    <w:rsid w:val="00444FE5"/>
    <w:rsid w:val="0046143D"/>
    <w:rsid w:val="0046388B"/>
    <w:rsid w:val="00471481"/>
    <w:rsid w:val="00496B81"/>
    <w:rsid w:val="004A17A9"/>
    <w:rsid w:val="004B147F"/>
    <w:rsid w:val="004C469D"/>
    <w:rsid w:val="004C5039"/>
    <w:rsid w:val="004C5FFE"/>
    <w:rsid w:val="004D137E"/>
    <w:rsid w:val="004D2882"/>
    <w:rsid w:val="004E0242"/>
    <w:rsid w:val="004F1E4A"/>
    <w:rsid w:val="004F52C2"/>
    <w:rsid w:val="005066A6"/>
    <w:rsid w:val="005109D7"/>
    <w:rsid w:val="005131E7"/>
    <w:rsid w:val="00523634"/>
    <w:rsid w:val="005306D4"/>
    <w:rsid w:val="00530931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921"/>
    <w:rsid w:val="005C58BD"/>
    <w:rsid w:val="005D0B9F"/>
    <w:rsid w:val="005E1489"/>
    <w:rsid w:val="005E6279"/>
    <w:rsid w:val="006029C6"/>
    <w:rsid w:val="00603FD0"/>
    <w:rsid w:val="006118CE"/>
    <w:rsid w:val="00612B1A"/>
    <w:rsid w:val="00613079"/>
    <w:rsid w:val="0062274A"/>
    <w:rsid w:val="00627BA9"/>
    <w:rsid w:val="00627C10"/>
    <w:rsid w:val="00630E7A"/>
    <w:rsid w:val="00652E7D"/>
    <w:rsid w:val="00654615"/>
    <w:rsid w:val="00655A03"/>
    <w:rsid w:val="0066149F"/>
    <w:rsid w:val="00675A6F"/>
    <w:rsid w:val="00676BE0"/>
    <w:rsid w:val="00682E73"/>
    <w:rsid w:val="00685206"/>
    <w:rsid w:val="00694168"/>
    <w:rsid w:val="006A3AB0"/>
    <w:rsid w:val="006A652A"/>
    <w:rsid w:val="006B3F13"/>
    <w:rsid w:val="006C21CD"/>
    <w:rsid w:val="006D1988"/>
    <w:rsid w:val="006D1D99"/>
    <w:rsid w:val="006E4BB6"/>
    <w:rsid w:val="006F2EA3"/>
    <w:rsid w:val="007060B8"/>
    <w:rsid w:val="00724E50"/>
    <w:rsid w:val="00726A1A"/>
    <w:rsid w:val="0073697E"/>
    <w:rsid w:val="00744CE8"/>
    <w:rsid w:val="0074772A"/>
    <w:rsid w:val="00771B77"/>
    <w:rsid w:val="00780CDE"/>
    <w:rsid w:val="00785090"/>
    <w:rsid w:val="00786644"/>
    <w:rsid w:val="00794583"/>
    <w:rsid w:val="00796931"/>
    <w:rsid w:val="007A127B"/>
    <w:rsid w:val="007A1953"/>
    <w:rsid w:val="007A254D"/>
    <w:rsid w:val="007A5147"/>
    <w:rsid w:val="007B7DCC"/>
    <w:rsid w:val="007C1A5A"/>
    <w:rsid w:val="007C311C"/>
    <w:rsid w:val="007C6DA7"/>
    <w:rsid w:val="007D06E8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66066"/>
    <w:rsid w:val="00873C88"/>
    <w:rsid w:val="00876FFA"/>
    <w:rsid w:val="008A3112"/>
    <w:rsid w:val="008B6296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330D9"/>
    <w:rsid w:val="00944F61"/>
    <w:rsid w:val="00945BB8"/>
    <w:rsid w:val="009508DF"/>
    <w:rsid w:val="0095100B"/>
    <w:rsid w:val="009565A0"/>
    <w:rsid w:val="00986DBA"/>
    <w:rsid w:val="00991CAF"/>
    <w:rsid w:val="00994290"/>
    <w:rsid w:val="009A5A62"/>
    <w:rsid w:val="009A6E36"/>
    <w:rsid w:val="009B6387"/>
    <w:rsid w:val="009B66B9"/>
    <w:rsid w:val="009B7403"/>
    <w:rsid w:val="009D3D77"/>
    <w:rsid w:val="009D44AD"/>
    <w:rsid w:val="009F18DD"/>
    <w:rsid w:val="009F2017"/>
    <w:rsid w:val="009F6C32"/>
    <w:rsid w:val="00A03FA9"/>
    <w:rsid w:val="00A07CE6"/>
    <w:rsid w:val="00A213E7"/>
    <w:rsid w:val="00A31299"/>
    <w:rsid w:val="00A4293F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6CF6"/>
    <w:rsid w:val="00AC715F"/>
    <w:rsid w:val="00AC7DB1"/>
    <w:rsid w:val="00AE2BDE"/>
    <w:rsid w:val="00AE6FF1"/>
    <w:rsid w:val="00AF13F1"/>
    <w:rsid w:val="00AF3040"/>
    <w:rsid w:val="00B0725A"/>
    <w:rsid w:val="00B1267B"/>
    <w:rsid w:val="00B13F24"/>
    <w:rsid w:val="00B2056A"/>
    <w:rsid w:val="00B22FC5"/>
    <w:rsid w:val="00B27E7A"/>
    <w:rsid w:val="00B36E57"/>
    <w:rsid w:val="00B53E86"/>
    <w:rsid w:val="00B540A1"/>
    <w:rsid w:val="00B644F1"/>
    <w:rsid w:val="00B65568"/>
    <w:rsid w:val="00B71492"/>
    <w:rsid w:val="00B7460E"/>
    <w:rsid w:val="00B74939"/>
    <w:rsid w:val="00B76C15"/>
    <w:rsid w:val="00B80006"/>
    <w:rsid w:val="00B82050"/>
    <w:rsid w:val="00B83C02"/>
    <w:rsid w:val="00B86B50"/>
    <w:rsid w:val="00B86E96"/>
    <w:rsid w:val="00B90084"/>
    <w:rsid w:val="00B91896"/>
    <w:rsid w:val="00BA0F59"/>
    <w:rsid w:val="00BB0ADA"/>
    <w:rsid w:val="00BB42CB"/>
    <w:rsid w:val="00BB7232"/>
    <w:rsid w:val="00BB7878"/>
    <w:rsid w:val="00BC6428"/>
    <w:rsid w:val="00BD1820"/>
    <w:rsid w:val="00BD4DB0"/>
    <w:rsid w:val="00BE3E8C"/>
    <w:rsid w:val="00BF2DD9"/>
    <w:rsid w:val="00BF5289"/>
    <w:rsid w:val="00C0075F"/>
    <w:rsid w:val="00C03C01"/>
    <w:rsid w:val="00C12D23"/>
    <w:rsid w:val="00C13CC6"/>
    <w:rsid w:val="00C14072"/>
    <w:rsid w:val="00C1589F"/>
    <w:rsid w:val="00C1736F"/>
    <w:rsid w:val="00C20CEE"/>
    <w:rsid w:val="00C33EEF"/>
    <w:rsid w:val="00C341A2"/>
    <w:rsid w:val="00C40FC0"/>
    <w:rsid w:val="00C41096"/>
    <w:rsid w:val="00C45941"/>
    <w:rsid w:val="00C54AF2"/>
    <w:rsid w:val="00C65A37"/>
    <w:rsid w:val="00C707BF"/>
    <w:rsid w:val="00C83709"/>
    <w:rsid w:val="00C93E69"/>
    <w:rsid w:val="00C93EE1"/>
    <w:rsid w:val="00C94178"/>
    <w:rsid w:val="00C96091"/>
    <w:rsid w:val="00CA2241"/>
    <w:rsid w:val="00CA2FF8"/>
    <w:rsid w:val="00CA3A1E"/>
    <w:rsid w:val="00CB0119"/>
    <w:rsid w:val="00CB05C8"/>
    <w:rsid w:val="00CB0909"/>
    <w:rsid w:val="00CB69F9"/>
    <w:rsid w:val="00CB7FD9"/>
    <w:rsid w:val="00CE20E8"/>
    <w:rsid w:val="00CF1BD8"/>
    <w:rsid w:val="00CF39B2"/>
    <w:rsid w:val="00D033E8"/>
    <w:rsid w:val="00D10204"/>
    <w:rsid w:val="00D14AFB"/>
    <w:rsid w:val="00D1520A"/>
    <w:rsid w:val="00D209C0"/>
    <w:rsid w:val="00D2205A"/>
    <w:rsid w:val="00D24703"/>
    <w:rsid w:val="00D32AB1"/>
    <w:rsid w:val="00D332A4"/>
    <w:rsid w:val="00D449A5"/>
    <w:rsid w:val="00D45A67"/>
    <w:rsid w:val="00D45F89"/>
    <w:rsid w:val="00D533D4"/>
    <w:rsid w:val="00D565A7"/>
    <w:rsid w:val="00D616D3"/>
    <w:rsid w:val="00D65B8E"/>
    <w:rsid w:val="00D841E7"/>
    <w:rsid w:val="00D903A9"/>
    <w:rsid w:val="00D96392"/>
    <w:rsid w:val="00DA4909"/>
    <w:rsid w:val="00DA5670"/>
    <w:rsid w:val="00DB636B"/>
    <w:rsid w:val="00DB6FF1"/>
    <w:rsid w:val="00DC7F35"/>
    <w:rsid w:val="00DD110C"/>
    <w:rsid w:val="00DD4E22"/>
    <w:rsid w:val="00DD6596"/>
    <w:rsid w:val="00DE747F"/>
    <w:rsid w:val="00DF1EF9"/>
    <w:rsid w:val="00DF482F"/>
    <w:rsid w:val="00DF4BF5"/>
    <w:rsid w:val="00E05BB6"/>
    <w:rsid w:val="00E06B5A"/>
    <w:rsid w:val="00E06C81"/>
    <w:rsid w:val="00E138B8"/>
    <w:rsid w:val="00E20D22"/>
    <w:rsid w:val="00E52164"/>
    <w:rsid w:val="00E55EB0"/>
    <w:rsid w:val="00E60F0C"/>
    <w:rsid w:val="00E61CB9"/>
    <w:rsid w:val="00E664F4"/>
    <w:rsid w:val="00E70B38"/>
    <w:rsid w:val="00E734B3"/>
    <w:rsid w:val="00E741C5"/>
    <w:rsid w:val="00E77D13"/>
    <w:rsid w:val="00E87331"/>
    <w:rsid w:val="00E91B3E"/>
    <w:rsid w:val="00E92A2A"/>
    <w:rsid w:val="00E9326A"/>
    <w:rsid w:val="00E940E3"/>
    <w:rsid w:val="00EA1E9D"/>
    <w:rsid w:val="00EA5470"/>
    <w:rsid w:val="00EB2981"/>
    <w:rsid w:val="00EB6375"/>
    <w:rsid w:val="00EC6A58"/>
    <w:rsid w:val="00EC7A9E"/>
    <w:rsid w:val="00ED445D"/>
    <w:rsid w:val="00ED7D1B"/>
    <w:rsid w:val="00EF1F34"/>
    <w:rsid w:val="00EF307A"/>
    <w:rsid w:val="00EF3951"/>
    <w:rsid w:val="00F011F4"/>
    <w:rsid w:val="00F03C29"/>
    <w:rsid w:val="00F04707"/>
    <w:rsid w:val="00F12095"/>
    <w:rsid w:val="00F15D0A"/>
    <w:rsid w:val="00F169C1"/>
    <w:rsid w:val="00F22044"/>
    <w:rsid w:val="00F33A35"/>
    <w:rsid w:val="00F41375"/>
    <w:rsid w:val="00F41AA4"/>
    <w:rsid w:val="00F54184"/>
    <w:rsid w:val="00F7459D"/>
    <w:rsid w:val="00F74930"/>
    <w:rsid w:val="00F75465"/>
    <w:rsid w:val="00F75FAC"/>
    <w:rsid w:val="00F80134"/>
    <w:rsid w:val="00F912CE"/>
    <w:rsid w:val="00F92657"/>
    <w:rsid w:val="00F95A5D"/>
    <w:rsid w:val="00FA3C2A"/>
    <w:rsid w:val="00FA7366"/>
    <w:rsid w:val="00FB6F33"/>
    <w:rsid w:val="00FC21A9"/>
    <w:rsid w:val="00FC391E"/>
    <w:rsid w:val="00FC5965"/>
    <w:rsid w:val="00FC7352"/>
    <w:rsid w:val="00FC739B"/>
    <w:rsid w:val="00FD487E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95838-AF9F-455E-9CC9-B08C7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F80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6355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6%D0%B5%D0%BD%D0%BA%D0%B0_%D0%B0%D0%BF%D0%BE%D1%81%D1%82%D0%B5%D1%80%D0%B8%D0%BE%D1%80%D0%BD%D0%BE%D0%B3%D0%BE_%D0%BC%D0%B0%D0%BA%D1%81%D0%B8%D0%BC%D1%83%D0%BC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mandrill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3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9089D-1747-4CE4-AAD4-820ABFA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9</cp:revision>
  <cp:lastPrinted>2014-04-13T19:21:00Z</cp:lastPrinted>
  <dcterms:created xsi:type="dcterms:W3CDTF">2016-02-22T09:48:00Z</dcterms:created>
  <dcterms:modified xsi:type="dcterms:W3CDTF">2016-02-22T17:29:00Z</dcterms:modified>
</cp:coreProperties>
</file>