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3112" w:rsidRPr="00C33EEF" w:rsidRDefault="00742F66" w:rsidP="00526E45">
      <w:pPr>
        <w:spacing w:after="240" w:line="240" w:lineRule="auto"/>
        <w:rPr>
          <w:b/>
          <w:sz w:val="28"/>
        </w:rPr>
      </w:pPr>
      <w:r>
        <w:rPr>
          <w:b/>
          <w:sz w:val="28"/>
        </w:rPr>
        <w:t>Кластерный анализ</w:t>
      </w:r>
      <w:r w:rsidRPr="00742F66">
        <w:rPr>
          <w:b/>
          <w:sz w:val="28"/>
        </w:rPr>
        <w:t>: сетевые графы и определение сообществ</w:t>
      </w:r>
    </w:p>
    <w:p w:rsidR="00CE4804" w:rsidRPr="00CE4804" w:rsidRDefault="00CE4804" w:rsidP="00CE4804">
      <w:pPr>
        <w:spacing w:after="120" w:line="240" w:lineRule="auto"/>
      </w:pPr>
      <w:r>
        <w:t xml:space="preserve">Кластерный анализ используется для многих целей, но в этой заметке основное внимание будет уделено сегментации рынка. Ранее был рассмотрен </w:t>
      </w:r>
      <w:hyperlink r:id="rId8" w:history="1">
        <w:r w:rsidRPr="00CE4804">
          <w:rPr>
            <w:rStyle w:val="aa"/>
          </w:rPr>
          <w:t>кластерный анализ с использованием метода k-средних</w:t>
        </w:r>
      </w:hyperlink>
      <w:r>
        <w:t xml:space="preserve">. Одна из проблем метода заключалась в выборе «правильного» </w:t>
      </w:r>
      <w:r>
        <w:rPr>
          <w:lang w:val="en-US"/>
        </w:rPr>
        <w:t>k</w:t>
      </w:r>
      <w:r>
        <w:t>. Теперь задачу определения заинтересованных групп покупателей, основываясь на их заказах, мы будем решать с помощью сетевого графа</w:t>
      </w:r>
      <w:r w:rsidR="00267C6D">
        <w:t xml:space="preserve">, и значение </w:t>
      </w:r>
      <w:r w:rsidR="00267C6D">
        <w:rPr>
          <w:lang w:val="en-US"/>
        </w:rPr>
        <w:t>k</w:t>
      </w:r>
      <w:r w:rsidR="00267C6D">
        <w:t xml:space="preserve"> появится само собой</w:t>
      </w:r>
      <w:r>
        <w:t>.</w:t>
      </w:r>
      <w:r w:rsidR="005D2895">
        <w:rPr>
          <w:rStyle w:val="a6"/>
        </w:rPr>
        <w:footnoteReference w:id="1"/>
      </w:r>
    </w:p>
    <w:p w:rsidR="00526E45" w:rsidRDefault="00526E45" w:rsidP="00526E45">
      <w:pPr>
        <w:spacing w:after="120" w:line="240" w:lineRule="auto"/>
      </w:pPr>
      <w:r>
        <w:t>Сетевой граф — это набор предметов, называемых вершинами графа, которые соединены друг с другом ребрами (или связями). Социальные сети, такие как Facebook, содержат много данных, которые легко можно объединить в сетевой граф</w:t>
      </w:r>
      <w:r w:rsidR="005D2895">
        <w:t>. Ч</w:t>
      </w:r>
      <w:r>
        <w:t>тобы лицезреть классический сетевой граф, достаточно зайти на сайт любой авиакомпании</w:t>
      </w:r>
      <w:r w:rsidR="005D2895">
        <w:t xml:space="preserve"> (рис. 1</w:t>
      </w:r>
      <w:r>
        <w:t>).</w:t>
      </w:r>
      <w:r w:rsidR="00267C6D">
        <w:t xml:space="preserve"> Удобный интерфейс для построения графов предоставля</w:t>
      </w:r>
      <w:r w:rsidR="00622D81">
        <w:t>ю</w:t>
      </w:r>
      <w:r w:rsidR="00267C6D">
        <w:t>т</w:t>
      </w:r>
      <w:r w:rsidR="00622D81">
        <w:t>, например,</w:t>
      </w:r>
      <w:r w:rsidR="00267C6D">
        <w:t xml:space="preserve"> бесплатны</w:t>
      </w:r>
      <w:r w:rsidR="00622D81">
        <w:t>е</w:t>
      </w:r>
      <w:r w:rsidR="00267C6D">
        <w:t xml:space="preserve"> сервис</w:t>
      </w:r>
      <w:r w:rsidR="00622D81">
        <w:t>ы</w:t>
      </w:r>
      <w:r w:rsidR="00267C6D">
        <w:t xml:space="preserve"> </w:t>
      </w:r>
      <w:hyperlink r:id="rId9" w:history="1">
        <w:r w:rsidR="00267C6D" w:rsidRPr="00267C6D">
          <w:rPr>
            <w:rStyle w:val="aa"/>
          </w:rPr>
          <w:t>DocGraph</w:t>
        </w:r>
      </w:hyperlink>
      <w:r w:rsidR="00622D81">
        <w:t xml:space="preserve"> и </w:t>
      </w:r>
      <w:hyperlink r:id="rId10" w:history="1">
        <w:r w:rsidR="00622D81" w:rsidRPr="00622D81">
          <w:rPr>
            <w:rStyle w:val="aa"/>
          </w:rPr>
          <w:t>NodeXL</w:t>
        </w:r>
      </w:hyperlink>
      <w:r w:rsidR="00267C6D">
        <w:t>.</w:t>
      </w:r>
    </w:p>
    <w:p w:rsidR="005D2895" w:rsidRDefault="00267C6D" w:rsidP="00526E45">
      <w:pPr>
        <w:spacing w:after="120" w:line="240" w:lineRule="auto"/>
      </w:pPr>
      <w:r>
        <w:rPr>
          <w:noProof/>
          <w:lang w:eastAsia="ru-RU"/>
        </w:rPr>
        <w:drawing>
          <wp:inline distT="0" distB="0" distL="0" distR="0">
            <wp:extent cx="5192202" cy="3672303"/>
            <wp:effectExtent l="0" t="0" r="889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 1. Авиамаршруты компании Delta.jpg"/>
                    <pic:cNvPicPr/>
                  </pic:nvPicPr>
                  <pic:blipFill>
                    <a:blip r:embed="rId11">
                      <a:extLst>
                        <a:ext uri="{28A0092B-C50C-407E-A947-70E740481C1C}">
                          <a14:useLocalDpi xmlns:a14="http://schemas.microsoft.com/office/drawing/2010/main" val="0"/>
                        </a:ext>
                      </a:extLst>
                    </a:blip>
                    <a:stretch>
                      <a:fillRect/>
                    </a:stretch>
                  </pic:blipFill>
                  <pic:spPr>
                    <a:xfrm>
                      <a:off x="0" y="0"/>
                      <a:ext cx="5193086" cy="3672928"/>
                    </a:xfrm>
                    <a:prstGeom prst="rect">
                      <a:avLst/>
                    </a:prstGeom>
                  </pic:spPr>
                </pic:pic>
              </a:graphicData>
            </a:graphic>
          </wp:inline>
        </w:drawing>
      </w:r>
    </w:p>
    <w:p w:rsidR="005D2895" w:rsidRPr="00267C6D" w:rsidRDefault="005D2895" w:rsidP="00526E45">
      <w:pPr>
        <w:spacing w:after="120" w:line="240" w:lineRule="auto"/>
      </w:pPr>
      <w:r>
        <w:t xml:space="preserve">Рис. 1. </w:t>
      </w:r>
      <w:r w:rsidR="00267C6D">
        <w:t xml:space="preserve">Авиамаршруты компании </w:t>
      </w:r>
      <w:hyperlink r:id="rId12" w:history="1">
        <w:r w:rsidR="00267C6D" w:rsidRPr="00267C6D">
          <w:rPr>
            <w:rStyle w:val="aa"/>
            <w:lang w:val="en-US"/>
          </w:rPr>
          <w:t>Delta</w:t>
        </w:r>
      </w:hyperlink>
    </w:p>
    <w:p w:rsidR="00526E45" w:rsidRDefault="00526E45" w:rsidP="00526E45">
      <w:pPr>
        <w:spacing w:after="120" w:line="240" w:lineRule="auto"/>
      </w:pPr>
      <w:r>
        <w:t>Сериал «Друзья» был одним из самых популярных комедийных шоу 1990-х и начала 2000-х годов. Действие разворачивается с участием шестерых друзей</w:t>
      </w:r>
      <w:r w:rsidR="00267C6D">
        <w:t xml:space="preserve">. </w:t>
      </w:r>
      <w:r>
        <w:t>Эти шестеро постоянно вовлечены в романтические отношения различного характера: настоящие романы, выдуманные романы, которые никогда ни к чему н</w:t>
      </w:r>
      <w:r w:rsidR="00267C6D">
        <w:t>е приводят, романы на спор и т.</w:t>
      </w:r>
      <w:r>
        <w:t>д.</w:t>
      </w:r>
      <w:r w:rsidR="00267C6D">
        <w:t xml:space="preserve"> (рис. 2).</w:t>
      </w:r>
    </w:p>
    <w:p w:rsidR="00526E45" w:rsidRDefault="00267C6D" w:rsidP="00526E45">
      <w:pPr>
        <w:spacing w:after="120" w:line="240" w:lineRule="auto"/>
      </w:pPr>
      <w:r>
        <w:rPr>
          <w:noProof/>
          <w:lang w:eastAsia="ru-RU"/>
        </w:rPr>
        <w:drawing>
          <wp:inline distT="0" distB="0" distL="0" distR="0">
            <wp:extent cx="1476375" cy="16764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 2. Диаграмма (псевдо)романов в сериале «Друзья».jpg"/>
                    <pic:cNvPicPr/>
                  </pic:nvPicPr>
                  <pic:blipFill>
                    <a:blip r:embed="rId13">
                      <a:extLst>
                        <a:ext uri="{28A0092B-C50C-407E-A947-70E740481C1C}">
                          <a14:useLocalDpi xmlns:a14="http://schemas.microsoft.com/office/drawing/2010/main" val="0"/>
                        </a:ext>
                      </a:extLst>
                    </a:blip>
                    <a:stretch>
                      <a:fillRect/>
                    </a:stretch>
                  </pic:blipFill>
                  <pic:spPr>
                    <a:xfrm>
                      <a:off x="0" y="0"/>
                      <a:ext cx="1476375" cy="1676400"/>
                    </a:xfrm>
                    <a:prstGeom prst="rect">
                      <a:avLst/>
                    </a:prstGeom>
                  </pic:spPr>
                </pic:pic>
              </a:graphicData>
            </a:graphic>
          </wp:inline>
        </w:drawing>
      </w:r>
    </w:p>
    <w:p w:rsidR="00526E45" w:rsidRDefault="00267C6D" w:rsidP="00526E45">
      <w:pPr>
        <w:spacing w:after="120" w:line="240" w:lineRule="auto"/>
      </w:pPr>
      <w:r>
        <w:t>Рис. 2</w:t>
      </w:r>
      <w:r w:rsidR="00526E45">
        <w:t>. Диаграмма (псевдо)романов в сериале «Друзья»</w:t>
      </w:r>
    </w:p>
    <w:p w:rsidR="006A32EC" w:rsidRDefault="006A32EC" w:rsidP="006A32EC">
      <w:pPr>
        <w:spacing w:after="120" w:line="240" w:lineRule="auto"/>
      </w:pPr>
      <w:r>
        <w:lastRenderedPageBreak/>
        <w:t>Это</w:t>
      </w:r>
      <w:r w:rsidR="00526E45">
        <w:t xml:space="preserve"> неориентированный сетевой граф, потому что отношения обоюдны. А вот данные, например, из Twitter будут уже ориентированным графом: я могу подписаться на вас, но вы не обязаны подписываться на меня. Ребра ориентированного графа обычно изображаются стрелками.</w:t>
      </w:r>
      <w:r>
        <w:t xml:space="preserve"> </w:t>
      </w:r>
      <w:r w:rsidR="00526E45">
        <w:t>Один из минусов использования Excel для работы с сетевыми графами состоит в том, что, в отличие от разнообразных графиков и диаграмм, граф нельзя визуализировать встроенными в Excel средствами.</w:t>
      </w:r>
      <w:r>
        <w:t xml:space="preserve"> Для</w:t>
      </w:r>
      <w:r w:rsidR="00526E45">
        <w:t xml:space="preserve"> визуализации графов</w:t>
      </w:r>
      <w:r>
        <w:t xml:space="preserve"> </w:t>
      </w:r>
      <w:r w:rsidR="00A74F1C">
        <w:t>в настоящей заметке будет</w:t>
      </w:r>
      <w:r>
        <w:t xml:space="preserve"> использовать</w:t>
      </w:r>
      <w:r w:rsidR="00A74F1C">
        <w:t>ся</w:t>
      </w:r>
      <w:r>
        <w:t xml:space="preserve"> </w:t>
      </w:r>
      <w:hyperlink r:id="rId14" w:history="1">
        <w:r w:rsidRPr="00A74F1C">
          <w:rPr>
            <w:rStyle w:val="aa"/>
          </w:rPr>
          <w:t>Gephi</w:t>
        </w:r>
      </w:hyperlink>
      <w:r>
        <w:t>.</w:t>
      </w:r>
    </w:p>
    <w:p w:rsidR="00622D81" w:rsidRDefault="006A32EC" w:rsidP="00622D81">
      <w:pPr>
        <w:spacing w:after="120" w:line="240" w:lineRule="auto"/>
      </w:pPr>
      <w:r>
        <w:t>К</w:t>
      </w:r>
      <w:r w:rsidR="00526E45">
        <w:t xml:space="preserve">роме визуализации </w:t>
      </w:r>
      <w:r>
        <w:t>граф можно представить в виде матрицы смежности. Матрица смежности — это таблица вершин, заполненная 0 и 1, где 1 в конкретной ячейке означает «ребро», а 0 — «эти вершины не связаны» (рис. 3).</w:t>
      </w:r>
      <w:r w:rsidR="00622D81" w:rsidRPr="00622D81">
        <w:t xml:space="preserve"> </w:t>
      </w:r>
      <w:r w:rsidR="00622D81">
        <w:t>Обратите внимание на симметричность матрицы по диагонали —граф неориентированный. Если бы отношения были односторонними, матрица бы получилась несимметричной. Ребрам можно добавить числовые значения, например, вместимость самолета.</w:t>
      </w:r>
    </w:p>
    <w:p w:rsidR="006A32EC" w:rsidRDefault="00622D81" w:rsidP="006A32EC">
      <w:pPr>
        <w:spacing w:after="120" w:line="240" w:lineRule="auto"/>
      </w:pPr>
      <w:r>
        <w:rPr>
          <w:noProof/>
          <w:lang w:eastAsia="ru-RU"/>
        </w:rPr>
        <w:drawing>
          <wp:inline distT="0" distB="0" distL="0" distR="0">
            <wp:extent cx="3810000" cy="3105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3. Матрица смежности для героев сериала «Друзья».jpg"/>
                    <pic:cNvPicPr/>
                  </pic:nvPicPr>
                  <pic:blipFill>
                    <a:blip r:embed="rId15">
                      <a:extLst>
                        <a:ext uri="{28A0092B-C50C-407E-A947-70E740481C1C}">
                          <a14:useLocalDpi xmlns:a14="http://schemas.microsoft.com/office/drawing/2010/main" val="0"/>
                        </a:ext>
                      </a:extLst>
                    </a:blip>
                    <a:stretch>
                      <a:fillRect/>
                    </a:stretch>
                  </pic:blipFill>
                  <pic:spPr>
                    <a:xfrm>
                      <a:off x="0" y="0"/>
                      <a:ext cx="3810000" cy="3105150"/>
                    </a:xfrm>
                    <a:prstGeom prst="rect">
                      <a:avLst/>
                    </a:prstGeom>
                  </pic:spPr>
                </pic:pic>
              </a:graphicData>
            </a:graphic>
          </wp:inline>
        </w:drawing>
      </w:r>
    </w:p>
    <w:p w:rsidR="00622D81" w:rsidRPr="00EB7120" w:rsidRDefault="00622D81" w:rsidP="006A32EC">
      <w:pPr>
        <w:spacing w:after="120" w:line="240" w:lineRule="auto"/>
      </w:pPr>
      <w:r>
        <w:t>Рис. 3. Матрица смежности для героев сериала «Друзья»</w:t>
      </w:r>
      <w:r w:rsidR="00EB7120">
        <w:t xml:space="preserve"> (см. также </w:t>
      </w:r>
      <w:r w:rsidR="00EB7120">
        <w:rPr>
          <w:lang w:val="en-US"/>
        </w:rPr>
        <w:t>Excel</w:t>
      </w:r>
      <w:r w:rsidR="00EB7120">
        <w:t>-файл)</w:t>
      </w:r>
    </w:p>
    <w:p w:rsidR="00526E45" w:rsidRDefault="00A74F1C" w:rsidP="006E00CF">
      <w:pPr>
        <w:spacing w:after="120" w:line="240" w:lineRule="auto"/>
      </w:pPr>
      <w:r>
        <w:t>З</w:t>
      </w:r>
      <w:r w:rsidR="00526E45">
        <w:t>агрузит</w:t>
      </w:r>
      <w:r>
        <w:t xml:space="preserve">е и установите </w:t>
      </w:r>
      <w:r w:rsidRPr="004A34E5">
        <w:rPr>
          <w:i/>
        </w:rPr>
        <w:t>Gephi</w:t>
      </w:r>
      <w:r>
        <w:t xml:space="preserve"> </w:t>
      </w:r>
      <w:r w:rsidR="0019565A">
        <w:t xml:space="preserve">(краткий справочник </w:t>
      </w:r>
      <w:r w:rsidR="004F769E">
        <w:t xml:space="preserve">по инструментам </w:t>
      </w:r>
      <w:r w:rsidR="004F769E">
        <w:rPr>
          <w:lang w:val="en-US"/>
        </w:rPr>
        <w:t>Gephi</w:t>
      </w:r>
      <w:r w:rsidR="004F769E" w:rsidRPr="004F769E">
        <w:t xml:space="preserve"> </w:t>
      </w:r>
      <w:r w:rsidR="0019565A">
        <w:t xml:space="preserve">вы найдете </w:t>
      </w:r>
      <w:hyperlink r:id="rId16" w:history="1">
        <w:r w:rsidR="0019565A" w:rsidRPr="0019565A">
          <w:rPr>
            <w:rStyle w:val="aa"/>
          </w:rPr>
          <w:t>здесь</w:t>
        </w:r>
      </w:hyperlink>
      <w:r w:rsidR="0019565A">
        <w:t xml:space="preserve">). </w:t>
      </w:r>
      <w:r w:rsidR="00526E45">
        <w:t>Подготовьте матрицу смежности дл</w:t>
      </w:r>
      <w:r>
        <w:t xml:space="preserve">я импорта в графическую форму. Для </w:t>
      </w:r>
      <w:r w:rsidR="006E00CF">
        <w:t>этого</w:t>
      </w:r>
      <w:r>
        <w:t xml:space="preserve"> </w:t>
      </w:r>
      <w:r w:rsidR="00526E45">
        <w:t>сохранит</w:t>
      </w:r>
      <w:r>
        <w:t>е файл</w:t>
      </w:r>
      <w:r w:rsidR="00F8017E">
        <w:t xml:space="preserve"> Друзья.</w:t>
      </w:r>
      <w:r w:rsidR="00F8017E">
        <w:rPr>
          <w:lang w:val="en-US"/>
        </w:rPr>
        <w:t>xlsx</w:t>
      </w:r>
      <w:r>
        <w:t xml:space="preserve"> в формате</w:t>
      </w:r>
      <w:r w:rsidR="00526E45">
        <w:t xml:space="preserve"> CSV</w:t>
      </w:r>
      <w:r>
        <w:t xml:space="preserve"> (как </w:t>
      </w:r>
      <w:r w:rsidR="00526E45">
        <w:t>обычны</w:t>
      </w:r>
      <w:r>
        <w:t>й</w:t>
      </w:r>
      <w:r w:rsidR="00526E45">
        <w:t xml:space="preserve"> текст</w:t>
      </w:r>
      <w:r>
        <w:t>)</w:t>
      </w:r>
      <w:r w:rsidR="00526E45">
        <w:t>.</w:t>
      </w:r>
      <w:r w:rsidR="006E00CF">
        <w:rPr>
          <w:rStyle w:val="a6"/>
        </w:rPr>
        <w:footnoteReference w:id="2"/>
      </w:r>
      <w:r w:rsidR="006E00CF">
        <w:t xml:space="preserve"> От</w:t>
      </w:r>
      <w:r w:rsidR="00526E45">
        <w:t xml:space="preserve">кройте </w:t>
      </w:r>
      <w:r w:rsidR="00526E45" w:rsidRPr="004A34E5">
        <w:rPr>
          <w:i/>
        </w:rPr>
        <w:t>Gephi</w:t>
      </w:r>
      <w:r w:rsidR="00526E45">
        <w:t xml:space="preserve"> и, используя опцию </w:t>
      </w:r>
      <w:r w:rsidR="00D25FAE" w:rsidRPr="00D25FAE">
        <w:rPr>
          <w:i/>
        </w:rPr>
        <w:t>Открыть файл с графом</w:t>
      </w:r>
      <w:r w:rsidR="00D25FAE">
        <w:t xml:space="preserve"> </w:t>
      </w:r>
      <w:r w:rsidR="00526E45">
        <w:t xml:space="preserve">на стартовой странице (рис. 4), выберите файл </w:t>
      </w:r>
      <w:r w:rsidR="00D25FAE">
        <w:t>Друзья.csv.</w:t>
      </w:r>
    </w:p>
    <w:p w:rsidR="00526E45" w:rsidRDefault="006E00CF" w:rsidP="00526E45">
      <w:pPr>
        <w:spacing w:after="120" w:line="240" w:lineRule="auto"/>
      </w:pPr>
      <w:r>
        <w:rPr>
          <w:noProof/>
          <w:lang w:eastAsia="ru-RU"/>
        </w:rPr>
        <w:lastRenderedPageBreak/>
        <w:drawing>
          <wp:inline distT="0" distB="0" distL="0" distR="0">
            <wp:extent cx="5941695" cy="3342640"/>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4. Открытие файла Друзья.csv в Gephi.jpg"/>
                    <pic:cNvPicPr/>
                  </pic:nvPicPr>
                  <pic:blipFill>
                    <a:blip r:embed="rId17">
                      <a:extLst>
                        <a:ext uri="{28A0092B-C50C-407E-A947-70E740481C1C}">
                          <a14:useLocalDpi xmlns:a14="http://schemas.microsoft.com/office/drawing/2010/main" val="0"/>
                        </a:ext>
                      </a:extLst>
                    </a:blip>
                    <a:stretch>
                      <a:fillRect/>
                    </a:stretch>
                  </pic:blipFill>
                  <pic:spPr>
                    <a:xfrm>
                      <a:off x="0" y="0"/>
                      <a:ext cx="5941695" cy="3342640"/>
                    </a:xfrm>
                    <a:prstGeom prst="rect">
                      <a:avLst/>
                    </a:prstGeom>
                  </pic:spPr>
                </pic:pic>
              </a:graphicData>
            </a:graphic>
          </wp:inline>
        </w:drawing>
      </w:r>
    </w:p>
    <w:p w:rsidR="00526E45" w:rsidRDefault="006E00CF" w:rsidP="00526E45">
      <w:pPr>
        <w:spacing w:after="120" w:line="240" w:lineRule="auto"/>
      </w:pPr>
      <w:r>
        <w:t>Рис. 4</w:t>
      </w:r>
      <w:r w:rsidR="00526E45">
        <w:t xml:space="preserve">. Открытие файла </w:t>
      </w:r>
      <w:r>
        <w:t>Друзья</w:t>
      </w:r>
      <w:r w:rsidR="00526E45">
        <w:t>.csv в Gephi</w:t>
      </w:r>
    </w:p>
    <w:p w:rsidR="00526E45" w:rsidRDefault="00D25FAE" w:rsidP="00526E45">
      <w:pPr>
        <w:spacing w:after="120" w:line="240" w:lineRule="auto"/>
      </w:pPr>
      <w:r>
        <w:t xml:space="preserve">Появится окно </w:t>
      </w:r>
      <w:r w:rsidRPr="00D25FAE">
        <w:rPr>
          <w:i/>
        </w:rPr>
        <w:t>Отчет об импорте</w:t>
      </w:r>
      <w:r>
        <w:t xml:space="preserve"> (рис. 5). Обратите внимание: найдены шесть вершин и десять ребер. Поскольку матрица смежности симметрична, следовательно, все отношения </w:t>
      </w:r>
      <w:r w:rsidR="00526E45">
        <w:t>продублированы. Чтобы избавиться от лишнего набора</w:t>
      </w:r>
      <w:r>
        <w:t xml:space="preserve"> ребер, поменяйте тип графа </w:t>
      </w:r>
      <w:r w:rsidR="00526E45">
        <w:t xml:space="preserve">с </w:t>
      </w:r>
      <w:r w:rsidRPr="00D25FAE">
        <w:rPr>
          <w:i/>
          <w:lang w:val="en-US"/>
        </w:rPr>
        <w:t>Mixed</w:t>
      </w:r>
      <w:r w:rsidRPr="00D25FAE">
        <w:t xml:space="preserve"> </w:t>
      </w:r>
      <w:r w:rsidR="00526E45">
        <w:t xml:space="preserve">на </w:t>
      </w:r>
      <w:r w:rsidRPr="00D25FAE">
        <w:rPr>
          <w:i/>
        </w:rPr>
        <w:t>Н</w:t>
      </w:r>
      <w:r w:rsidR="00526E45" w:rsidRPr="00D25FAE">
        <w:rPr>
          <w:i/>
        </w:rPr>
        <w:t>еориентированн</w:t>
      </w:r>
      <w:r w:rsidRPr="00D25FAE">
        <w:rPr>
          <w:i/>
        </w:rPr>
        <w:t>ое</w:t>
      </w:r>
      <w:r w:rsidR="00526E45">
        <w:t>. Нажмите ОК.</w:t>
      </w:r>
    </w:p>
    <w:p w:rsidR="004A34E5" w:rsidRDefault="004A34E5" w:rsidP="00D25FAE">
      <w:pPr>
        <w:spacing w:after="120" w:line="240" w:lineRule="auto"/>
      </w:pPr>
      <w:r>
        <w:rPr>
          <w:noProof/>
          <w:lang w:eastAsia="ru-RU"/>
        </w:rPr>
        <w:drawing>
          <wp:inline distT="0" distB="0" distL="0" distR="0">
            <wp:extent cx="4762500" cy="24098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 5. Импорт графа Друзья.jpg"/>
                    <pic:cNvPicPr/>
                  </pic:nvPicPr>
                  <pic:blipFill>
                    <a:blip r:embed="rId18">
                      <a:extLst>
                        <a:ext uri="{28A0092B-C50C-407E-A947-70E740481C1C}">
                          <a14:useLocalDpi xmlns:a14="http://schemas.microsoft.com/office/drawing/2010/main" val="0"/>
                        </a:ext>
                      </a:extLst>
                    </a:blip>
                    <a:stretch>
                      <a:fillRect/>
                    </a:stretch>
                  </pic:blipFill>
                  <pic:spPr>
                    <a:xfrm>
                      <a:off x="0" y="0"/>
                      <a:ext cx="4762500" cy="2409825"/>
                    </a:xfrm>
                    <a:prstGeom prst="rect">
                      <a:avLst/>
                    </a:prstGeom>
                  </pic:spPr>
                </pic:pic>
              </a:graphicData>
            </a:graphic>
          </wp:inline>
        </w:drawing>
      </w:r>
    </w:p>
    <w:p w:rsidR="00D25FAE" w:rsidRDefault="00D25FAE" w:rsidP="00D25FAE">
      <w:pPr>
        <w:spacing w:after="120" w:line="240" w:lineRule="auto"/>
      </w:pPr>
      <w:r>
        <w:t xml:space="preserve">Рис. 5. Импорт графа </w:t>
      </w:r>
      <w:r w:rsidRPr="00D25FAE">
        <w:rPr>
          <w:i/>
        </w:rPr>
        <w:t>Друзья</w:t>
      </w:r>
    </w:p>
    <w:p w:rsidR="007479BC" w:rsidRDefault="007479BC" w:rsidP="00526E45">
      <w:pPr>
        <w:spacing w:after="120" w:line="240" w:lineRule="auto"/>
      </w:pPr>
      <w:r>
        <w:t>Ваш граф будет выглядеть, как на рис 6.</w:t>
      </w:r>
    </w:p>
    <w:p w:rsidR="007479BC" w:rsidRDefault="007479BC" w:rsidP="00526E45">
      <w:pPr>
        <w:spacing w:after="120" w:line="240" w:lineRule="auto"/>
      </w:pPr>
      <w:r>
        <w:rPr>
          <w:noProof/>
          <w:lang w:eastAsia="ru-RU"/>
        </w:rPr>
        <w:lastRenderedPageBreak/>
        <w:drawing>
          <wp:inline distT="0" distB="0" distL="0" distR="0">
            <wp:extent cx="5941695" cy="3366135"/>
            <wp:effectExtent l="0" t="0" r="190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6. Начальный вид графа Друзья.jpg"/>
                    <pic:cNvPicPr/>
                  </pic:nvPicPr>
                  <pic:blipFill>
                    <a:blip r:embed="rId19">
                      <a:extLst>
                        <a:ext uri="{28A0092B-C50C-407E-A947-70E740481C1C}">
                          <a14:useLocalDpi xmlns:a14="http://schemas.microsoft.com/office/drawing/2010/main" val="0"/>
                        </a:ext>
                      </a:extLst>
                    </a:blip>
                    <a:stretch>
                      <a:fillRect/>
                    </a:stretch>
                  </pic:blipFill>
                  <pic:spPr>
                    <a:xfrm>
                      <a:off x="0" y="0"/>
                      <a:ext cx="5941695" cy="3366135"/>
                    </a:xfrm>
                    <a:prstGeom prst="rect">
                      <a:avLst/>
                    </a:prstGeom>
                  </pic:spPr>
                </pic:pic>
              </a:graphicData>
            </a:graphic>
          </wp:inline>
        </w:drawing>
      </w:r>
    </w:p>
    <w:p w:rsidR="007479BC" w:rsidRDefault="007479BC" w:rsidP="00526E45">
      <w:pPr>
        <w:spacing w:after="120" w:line="240" w:lineRule="auto"/>
      </w:pPr>
      <w:r>
        <w:t xml:space="preserve">Рис. 6. Начальный вид графа </w:t>
      </w:r>
      <w:r w:rsidRPr="007479BC">
        <w:rPr>
          <w:i/>
        </w:rPr>
        <w:t>Друзья</w:t>
      </w:r>
    </w:p>
    <w:p w:rsidR="007479BC" w:rsidRDefault="00526E45" w:rsidP="00526E45">
      <w:pPr>
        <w:spacing w:after="120" w:line="240" w:lineRule="auto"/>
      </w:pPr>
      <w:r>
        <w:t xml:space="preserve">Удостоверьтесь, что в верхнем левом углу программы выбрана вкладка </w:t>
      </w:r>
      <w:r w:rsidR="00842BC4" w:rsidRPr="00842BC4">
        <w:rPr>
          <w:i/>
        </w:rPr>
        <w:t>Обработка</w:t>
      </w:r>
      <w:r>
        <w:t xml:space="preserve">. </w:t>
      </w:r>
      <w:r w:rsidR="00842BC4">
        <w:t xml:space="preserve">Пока граф выглядит </w:t>
      </w:r>
      <w:r w:rsidR="007479BC">
        <w:t>не очень интересно. Мо</w:t>
      </w:r>
      <w:r>
        <w:t>жно приблизить изображение</w:t>
      </w:r>
      <w:r w:rsidR="007479BC">
        <w:t xml:space="preserve">, если выбрать инструмент </w:t>
      </w:r>
      <w:r w:rsidR="007479BC" w:rsidRPr="007479BC">
        <w:rPr>
          <w:i/>
        </w:rPr>
        <w:t>Стрелка</w:t>
      </w:r>
      <w:r w:rsidR="007479BC" w:rsidRPr="007479BC">
        <w:t>,</w:t>
      </w:r>
      <w:r w:rsidR="007479BC">
        <w:t xml:space="preserve"> и</w:t>
      </w:r>
      <w:r>
        <w:t xml:space="preserve"> </w:t>
      </w:r>
      <w:r w:rsidR="007479BC">
        <w:t xml:space="preserve">вращать </w:t>
      </w:r>
      <w:r>
        <w:t>колесиком мышки</w:t>
      </w:r>
      <w:r w:rsidR="007479BC">
        <w:t xml:space="preserve"> (рис. 7)</w:t>
      </w:r>
      <w:r>
        <w:t>.</w:t>
      </w:r>
      <w:r w:rsidR="007479BC" w:rsidRPr="007479BC">
        <w:t xml:space="preserve"> </w:t>
      </w:r>
      <w:r>
        <w:t>Нажа</w:t>
      </w:r>
      <w:r w:rsidR="007479BC">
        <w:t>в</w:t>
      </w:r>
      <w:r>
        <w:t xml:space="preserve"> на кнопку Т внизу окна просмотра, вы можете добавить названия вершинам графа</w:t>
      </w:r>
      <w:r w:rsidR="007479BC">
        <w:t>.</w:t>
      </w:r>
    </w:p>
    <w:p w:rsidR="007479BC" w:rsidRDefault="00A76470" w:rsidP="00526E45">
      <w:pPr>
        <w:spacing w:after="120" w:line="240" w:lineRule="auto"/>
      </w:pPr>
      <w:r>
        <w:rPr>
          <w:noProof/>
          <w:lang w:eastAsia="ru-RU"/>
        </w:rPr>
        <w:drawing>
          <wp:inline distT="0" distB="0" distL="0" distR="0">
            <wp:extent cx="5677232" cy="4854498"/>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 7. Граф после обработки.jpg"/>
                    <pic:cNvPicPr/>
                  </pic:nvPicPr>
                  <pic:blipFill>
                    <a:blip r:embed="rId20">
                      <a:extLst>
                        <a:ext uri="{28A0092B-C50C-407E-A947-70E740481C1C}">
                          <a14:useLocalDpi xmlns:a14="http://schemas.microsoft.com/office/drawing/2010/main" val="0"/>
                        </a:ext>
                      </a:extLst>
                    </a:blip>
                    <a:stretch>
                      <a:fillRect/>
                    </a:stretch>
                  </pic:blipFill>
                  <pic:spPr>
                    <a:xfrm>
                      <a:off x="0" y="0"/>
                      <a:ext cx="5687388" cy="4863182"/>
                    </a:xfrm>
                    <a:prstGeom prst="rect">
                      <a:avLst/>
                    </a:prstGeom>
                  </pic:spPr>
                </pic:pic>
              </a:graphicData>
            </a:graphic>
          </wp:inline>
        </w:drawing>
      </w:r>
    </w:p>
    <w:p w:rsidR="00526E45" w:rsidRDefault="007479BC" w:rsidP="00526E45">
      <w:pPr>
        <w:spacing w:after="120" w:line="240" w:lineRule="auto"/>
      </w:pPr>
      <w:r>
        <w:t xml:space="preserve">Рис. 7. </w:t>
      </w:r>
      <w:r w:rsidR="00A76470">
        <w:t>Граф после обработки</w:t>
      </w:r>
      <w:r w:rsidR="00526E45">
        <w:t xml:space="preserve"> </w:t>
      </w:r>
    </w:p>
    <w:p w:rsidR="00526E45" w:rsidRPr="0019565A" w:rsidRDefault="00A76470" w:rsidP="00526E45">
      <w:pPr>
        <w:spacing w:after="120" w:line="240" w:lineRule="auto"/>
      </w:pPr>
      <w:r>
        <w:lastRenderedPageBreak/>
        <w:t>У</w:t>
      </w:r>
      <w:r w:rsidR="00526E45">
        <w:t xml:space="preserve"> Gephi есть пачка алгоритмов для </w:t>
      </w:r>
      <w:r w:rsidR="0001449E">
        <w:t xml:space="preserve">придания графам хорошего внешнего вида (область </w:t>
      </w:r>
      <w:r w:rsidR="0001449E" w:rsidRPr="0001449E">
        <w:rPr>
          <w:i/>
        </w:rPr>
        <w:t>Укладка</w:t>
      </w:r>
      <w:r w:rsidR="0001449E">
        <w:t>)</w:t>
      </w:r>
      <w:r w:rsidR="00526E45">
        <w:t xml:space="preserve">. </w:t>
      </w:r>
      <w:r w:rsidR="0001449E">
        <w:t>Некоторые</w:t>
      </w:r>
      <w:r w:rsidR="00526E45">
        <w:t xml:space="preserve"> из них используют такие средства, как гравитация между соединенными вершинами и отталкивание между несоединенными для более удачного расположения элементов. </w:t>
      </w:r>
      <w:r w:rsidR="0001449E">
        <w:t xml:space="preserve">Поэкспериментируйте с алгоритмами. На мой взгляд, наиболее удачным оказался </w:t>
      </w:r>
      <w:r w:rsidR="0001449E" w:rsidRPr="0001449E">
        <w:rPr>
          <w:i/>
          <w:lang w:val="en-US"/>
        </w:rPr>
        <w:t>Yifan</w:t>
      </w:r>
      <w:r w:rsidR="0001449E" w:rsidRPr="0001449E">
        <w:rPr>
          <w:i/>
        </w:rPr>
        <w:t xml:space="preserve"> </w:t>
      </w:r>
      <w:r w:rsidR="0001449E" w:rsidRPr="0001449E">
        <w:rPr>
          <w:i/>
          <w:lang w:val="en-US"/>
        </w:rPr>
        <w:t>Hu</w:t>
      </w:r>
      <w:r w:rsidR="0001449E">
        <w:t>.</w:t>
      </w:r>
    </w:p>
    <w:p w:rsidR="00526E45" w:rsidRDefault="00D43CC6" w:rsidP="00526E45">
      <w:pPr>
        <w:spacing w:after="120" w:line="240" w:lineRule="auto"/>
      </w:pPr>
      <w:r w:rsidRPr="00D43CC6">
        <w:rPr>
          <w:i/>
        </w:rPr>
        <w:t>Степень вершины</w:t>
      </w:r>
      <w:r w:rsidR="00526E45">
        <w:t xml:space="preserve"> </w:t>
      </w:r>
      <w:r w:rsidRPr="00D43CC6">
        <w:t>–</w:t>
      </w:r>
      <w:r w:rsidR="00526E45">
        <w:t xml:space="preserve"> количество ребер, связанных с вершиной. У Чендлера </w:t>
      </w:r>
      <w:r>
        <w:t>–</w:t>
      </w:r>
      <w:r w:rsidR="00526E45">
        <w:t xml:space="preserve"> 3, у Фиби — всего 1. Эти степени можно использовать в Geph</w:t>
      </w:r>
      <w:r>
        <w:t>i для изменения размера вершин. Чтобы вычислить</w:t>
      </w:r>
      <w:r w:rsidR="00526E45">
        <w:t xml:space="preserve"> средн</w:t>
      </w:r>
      <w:r>
        <w:t>юю</w:t>
      </w:r>
      <w:r w:rsidR="00526E45">
        <w:t xml:space="preserve"> степен</w:t>
      </w:r>
      <w:r>
        <w:t>ь</w:t>
      </w:r>
      <w:r w:rsidR="00526E45">
        <w:t xml:space="preserve"> графа, </w:t>
      </w:r>
      <w:r>
        <w:t xml:space="preserve">в правом окне перейдите на вкладку </w:t>
      </w:r>
      <w:r w:rsidRPr="00D43CC6">
        <w:rPr>
          <w:i/>
        </w:rPr>
        <w:t>Статистики</w:t>
      </w:r>
      <w:r>
        <w:t xml:space="preserve"> и кликните на кнопку </w:t>
      </w:r>
      <w:r w:rsidRPr="00D43CC6">
        <w:rPr>
          <w:i/>
        </w:rPr>
        <w:t>Запус</w:t>
      </w:r>
      <w:r>
        <w:rPr>
          <w:i/>
        </w:rPr>
        <w:t>к</w:t>
      </w:r>
      <w:r>
        <w:t xml:space="preserve"> в строке </w:t>
      </w:r>
      <w:r w:rsidRPr="00D43CC6">
        <w:rPr>
          <w:i/>
        </w:rPr>
        <w:t>Средняя степень</w:t>
      </w:r>
      <w:r>
        <w:t xml:space="preserve"> (рис. 8). Появится окно </w:t>
      </w:r>
      <w:r w:rsidRPr="00D43CC6">
        <w:rPr>
          <w:i/>
          <w:lang w:val="en-US"/>
        </w:rPr>
        <w:t>Degree</w:t>
      </w:r>
      <w:r w:rsidRPr="00D43CC6">
        <w:rPr>
          <w:i/>
        </w:rPr>
        <w:t xml:space="preserve"> </w:t>
      </w:r>
      <w:r w:rsidRPr="00D43CC6">
        <w:rPr>
          <w:i/>
          <w:lang w:val="en-US"/>
        </w:rPr>
        <w:t>Report</w:t>
      </w:r>
      <w:r>
        <w:t>.</w:t>
      </w:r>
      <w:r w:rsidRPr="00D43CC6">
        <w:t xml:space="preserve"> </w:t>
      </w:r>
      <w:r>
        <w:t>С</w:t>
      </w:r>
      <w:r w:rsidR="00526E45">
        <w:t>редняя степень графа равна 1,6</w:t>
      </w:r>
      <w:r>
        <w:t>6</w:t>
      </w:r>
      <w:r w:rsidR="00526E45">
        <w:t>7 при четырех вершинах со степенью 1 и двух — со степенью 3.</w:t>
      </w:r>
      <w:r>
        <w:t xml:space="preserve"> Кликните </w:t>
      </w:r>
      <w:r w:rsidRPr="00D43CC6">
        <w:rPr>
          <w:i/>
        </w:rPr>
        <w:t>Закрыть</w:t>
      </w:r>
      <w:r>
        <w:t>.</w:t>
      </w:r>
    </w:p>
    <w:p w:rsidR="00526E45" w:rsidRDefault="00D43CC6" w:rsidP="00526E45">
      <w:pPr>
        <w:spacing w:after="120" w:line="240" w:lineRule="auto"/>
      </w:pPr>
      <w:r>
        <w:rPr>
          <w:noProof/>
          <w:lang w:eastAsia="ru-RU"/>
        </w:rPr>
        <w:drawing>
          <wp:inline distT="0" distB="0" distL="0" distR="0">
            <wp:extent cx="5941695" cy="4159250"/>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 8. Расчет средней степени графа.jpg"/>
                    <pic:cNvPicPr/>
                  </pic:nvPicPr>
                  <pic:blipFill>
                    <a:blip r:embed="rId21">
                      <a:extLst>
                        <a:ext uri="{28A0092B-C50C-407E-A947-70E740481C1C}">
                          <a14:useLocalDpi xmlns:a14="http://schemas.microsoft.com/office/drawing/2010/main" val="0"/>
                        </a:ext>
                      </a:extLst>
                    </a:blip>
                    <a:stretch>
                      <a:fillRect/>
                    </a:stretch>
                  </pic:blipFill>
                  <pic:spPr>
                    <a:xfrm>
                      <a:off x="0" y="0"/>
                      <a:ext cx="5941695" cy="4159250"/>
                    </a:xfrm>
                    <a:prstGeom prst="rect">
                      <a:avLst/>
                    </a:prstGeom>
                  </pic:spPr>
                </pic:pic>
              </a:graphicData>
            </a:graphic>
          </wp:inline>
        </w:drawing>
      </w:r>
    </w:p>
    <w:p w:rsidR="00526E45" w:rsidRDefault="00D43CC6" w:rsidP="00526E45">
      <w:pPr>
        <w:spacing w:after="120" w:line="240" w:lineRule="auto"/>
      </w:pPr>
      <w:r>
        <w:t>Рис. 8</w:t>
      </w:r>
      <w:r w:rsidR="00526E45">
        <w:t>. Расчет средней степени графа</w:t>
      </w:r>
    </w:p>
    <w:p w:rsidR="00D43CC6" w:rsidRDefault="004F769E" w:rsidP="00D43CC6">
      <w:pPr>
        <w:spacing w:after="120" w:line="240" w:lineRule="auto"/>
      </w:pPr>
      <w:r>
        <w:t>П</w:t>
      </w:r>
      <w:r w:rsidR="00D43CC6">
        <w:t xml:space="preserve">ереместитесь в область </w:t>
      </w:r>
      <w:r w:rsidR="00380F4A" w:rsidRPr="00380F4A">
        <w:rPr>
          <w:i/>
          <w:lang w:val="en-US"/>
        </w:rPr>
        <w:t>Appearance</w:t>
      </w:r>
      <w:r w:rsidR="00380F4A">
        <w:t xml:space="preserve"> в левой верхней части</w:t>
      </w:r>
      <w:r w:rsidR="00F8017E">
        <w:t xml:space="preserve"> окна</w:t>
      </w:r>
      <w:r w:rsidR="00380F4A">
        <w:t xml:space="preserve"> (рис. 9). </w:t>
      </w:r>
      <w:r w:rsidR="00D43CC6">
        <w:t>Выберите раздел вершин (</w:t>
      </w:r>
      <w:r w:rsidR="00D43CC6" w:rsidRPr="00380F4A">
        <w:rPr>
          <w:i/>
        </w:rPr>
        <w:t>Nodes</w:t>
      </w:r>
      <w:r w:rsidR="00D43CC6">
        <w:t>)</w:t>
      </w:r>
      <w:r w:rsidR="00F8017E">
        <w:t>,</w:t>
      </w:r>
      <w:r w:rsidR="00D43CC6">
        <w:t xml:space="preserve"> </w:t>
      </w:r>
      <w:r w:rsidR="00380F4A">
        <w:t xml:space="preserve">закладку </w:t>
      </w:r>
      <w:r w:rsidR="00380F4A" w:rsidRPr="00380F4A">
        <w:rPr>
          <w:i/>
          <w:lang w:val="en-US"/>
        </w:rPr>
        <w:t>Attribute</w:t>
      </w:r>
      <w:r w:rsidR="00380F4A" w:rsidRPr="00380F4A">
        <w:t xml:space="preserve"> </w:t>
      </w:r>
      <w:r w:rsidR="00D43CC6">
        <w:t>и значок, который отображает изменение размера. В</w:t>
      </w:r>
      <w:r w:rsidR="00380F4A" w:rsidRPr="00380F4A">
        <w:t xml:space="preserve"> </w:t>
      </w:r>
      <w:r w:rsidR="00380F4A">
        <w:t>выпадающем меню в</w:t>
      </w:r>
      <w:r w:rsidR="00D43CC6">
        <w:t>ыберите степень (</w:t>
      </w:r>
      <w:r w:rsidR="00D43CC6" w:rsidRPr="00380F4A">
        <w:rPr>
          <w:i/>
        </w:rPr>
        <w:t>Degree</w:t>
      </w:r>
      <w:r w:rsidR="00D43CC6">
        <w:t xml:space="preserve">) </w:t>
      </w:r>
      <w:r w:rsidR="00380F4A">
        <w:t>и установите</w:t>
      </w:r>
      <w:r w:rsidR="00D43CC6">
        <w:t xml:space="preserve"> минимальны</w:t>
      </w:r>
      <w:r w:rsidR="00380F4A">
        <w:t>й</w:t>
      </w:r>
      <w:r w:rsidR="00D43CC6">
        <w:t xml:space="preserve"> и максимальны</w:t>
      </w:r>
      <w:r w:rsidR="00380F4A">
        <w:t>й</w:t>
      </w:r>
      <w:r w:rsidR="00D43CC6">
        <w:t xml:space="preserve"> размер вершин. </w:t>
      </w:r>
      <w:r w:rsidR="00380F4A">
        <w:t>Н</w:t>
      </w:r>
      <w:r w:rsidR="00D43CC6">
        <w:t>аж</w:t>
      </w:r>
      <w:r w:rsidR="00380F4A">
        <w:t>мите кнопку</w:t>
      </w:r>
      <w:r w:rsidR="00D43CC6">
        <w:t xml:space="preserve"> </w:t>
      </w:r>
      <w:r w:rsidR="00D43CC6" w:rsidRPr="00380F4A">
        <w:rPr>
          <w:i/>
        </w:rPr>
        <w:t>Применить</w:t>
      </w:r>
      <w:r w:rsidR="00380F4A">
        <w:t>.</w:t>
      </w:r>
      <w:r w:rsidR="00D43CC6">
        <w:t xml:space="preserve"> Gephi изменит размер верши</w:t>
      </w:r>
      <w:r w:rsidR="00380F4A">
        <w:t>н согласно степени их важности.</w:t>
      </w:r>
    </w:p>
    <w:p w:rsidR="00526E45" w:rsidRDefault="00380F4A" w:rsidP="00526E45">
      <w:pPr>
        <w:spacing w:after="120" w:line="240" w:lineRule="auto"/>
      </w:pPr>
      <w:r>
        <w:rPr>
          <w:noProof/>
          <w:lang w:eastAsia="ru-RU"/>
        </w:rPr>
        <w:lastRenderedPageBreak/>
        <w:drawing>
          <wp:inline distT="0" distB="0" distL="0" distR="0">
            <wp:extent cx="5238750" cy="39052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 9. Изменение размеров графа согласно степеням вершин.jpg"/>
                    <pic:cNvPicPr/>
                  </pic:nvPicPr>
                  <pic:blipFill>
                    <a:blip r:embed="rId22">
                      <a:extLst>
                        <a:ext uri="{28A0092B-C50C-407E-A947-70E740481C1C}">
                          <a14:useLocalDpi xmlns:a14="http://schemas.microsoft.com/office/drawing/2010/main" val="0"/>
                        </a:ext>
                      </a:extLst>
                    </a:blip>
                    <a:stretch>
                      <a:fillRect/>
                    </a:stretch>
                  </pic:blipFill>
                  <pic:spPr>
                    <a:xfrm>
                      <a:off x="0" y="0"/>
                      <a:ext cx="5238750" cy="3905250"/>
                    </a:xfrm>
                    <a:prstGeom prst="rect">
                      <a:avLst/>
                    </a:prstGeom>
                  </pic:spPr>
                </pic:pic>
              </a:graphicData>
            </a:graphic>
          </wp:inline>
        </w:drawing>
      </w:r>
    </w:p>
    <w:p w:rsidR="00526E45" w:rsidRDefault="00380F4A" w:rsidP="00526E45">
      <w:pPr>
        <w:spacing w:after="120" w:line="240" w:lineRule="auto"/>
      </w:pPr>
      <w:r>
        <w:t>Рис. 9</w:t>
      </w:r>
      <w:r w:rsidR="00526E45">
        <w:t>. Изменение размеров графа согласно степеням вершин</w:t>
      </w:r>
    </w:p>
    <w:p w:rsidR="00526E45" w:rsidRDefault="00526E45" w:rsidP="00526E45">
      <w:pPr>
        <w:spacing w:after="120" w:line="240" w:lineRule="auto"/>
      </w:pPr>
      <w:r>
        <w:t>В ориентированном графе число ребер, подходящих</w:t>
      </w:r>
      <w:r w:rsidR="00380F4A">
        <w:t xml:space="preserve"> к вершине, называется полусте</w:t>
      </w:r>
      <w:r>
        <w:t>пенью захода. Количество ж</w:t>
      </w:r>
      <w:r w:rsidR="00380F4A">
        <w:t>е ребер, исходящих из вершины, –</w:t>
      </w:r>
      <w:r>
        <w:t xml:space="preserve"> полустепенью исхода. Полустепень захода </w:t>
      </w:r>
      <w:r w:rsidR="00380F4A">
        <w:t>– к</w:t>
      </w:r>
      <w:r>
        <w:t>ак правило, это первое, на что обращают внимание пользова</w:t>
      </w:r>
      <w:r w:rsidR="00380F4A">
        <w:t>тели Facebook или Twitter</w:t>
      </w:r>
      <w:r>
        <w:t>: «Ах, у них куча подписчиков... наверное, они очень круты</w:t>
      </w:r>
      <w:r w:rsidR="00380F4A">
        <w:t xml:space="preserve">е!» </w:t>
      </w:r>
      <w:r>
        <w:t>Google использует полустепень захода (для поис</w:t>
      </w:r>
      <w:r w:rsidR="00380F4A">
        <w:t>ковой системы это количество об</w:t>
      </w:r>
      <w:r>
        <w:t>ратных связей по ссылкам) в своем PageRank-алгоритме (</w:t>
      </w:r>
      <w:r w:rsidR="00380F4A">
        <w:t xml:space="preserve">подробнее см. </w:t>
      </w:r>
      <w:hyperlink r:id="rId23" w:history="1">
        <w:r w:rsidR="00380F4A" w:rsidRPr="00380F4A">
          <w:rPr>
            <w:rStyle w:val="aa"/>
          </w:rPr>
          <w:t>Алгоритм ссылочного ранжирования PageRank и линейная алгебра</w:t>
        </w:r>
      </w:hyperlink>
      <w:r w:rsidR="00380F4A">
        <w:t>).</w:t>
      </w:r>
    </w:p>
    <w:p w:rsidR="00F02850" w:rsidRDefault="00526E45" w:rsidP="00526E45">
      <w:pPr>
        <w:spacing w:after="120" w:line="240" w:lineRule="auto"/>
      </w:pPr>
      <w:r>
        <w:t xml:space="preserve">Чтобы подготовить граф к печати, </w:t>
      </w:r>
      <w:r w:rsidR="00380F4A">
        <w:t xml:space="preserve">перейдите на закладку </w:t>
      </w:r>
      <w:r w:rsidR="00380F4A" w:rsidRPr="00515073">
        <w:rPr>
          <w:i/>
        </w:rPr>
        <w:t>Просмотр</w:t>
      </w:r>
      <w:r w:rsidR="00515073">
        <w:t xml:space="preserve"> в верхней части экрана.</w:t>
      </w:r>
      <w:r w:rsidR="00515073" w:rsidRPr="00515073">
        <w:t xml:space="preserve"> </w:t>
      </w:r>
      <w:r w:rsidR="00515073">
        <w:t xml:space="preserve">В области </w:t>
      </w:r>
      <w:r w:rsidR="00515073" w:rsidRPr="00515073">
        <w:rPr>
          <w:i/>
        </w:rPr>
        <w:t>Наборы настроек</w:t>
      </w:r>
      <w:r w:rsidR="00515073">
        <w:t xml:space="preserve"> выберите </w:t>
      </w:r>
      <w:r w:rsidR="00515073" w:rsidRPr="00515073">
        <w:rPr>
          <w:i/>
        </w:rPr>
        <w:t>Черный фон</w:t>
      </w:r>
      <w:r w:rsidR="00515073">
        <w:t xml:space="preserve"> (рис. 10). Нажмите на кнопку </w:t>
      </w:r>
      <w:r w:rsidR="00515073" w:rsidRPr="00515073">
        <w:rPr>
          <w:i/>
        </w:rPr>
        <w:t>О</w:t>
      </w:r>
      <w:r w:rsidRPr="00515073">
        <w:rPr>
          <w:i/>
        </w:rPr>
        <w:t>бнови</w:t>
      </w:r>
      <w:r w:rsidR="00515073" w:rsidRPr="00515073">
        <w:rPr>
          <w:i/>
        </w:rPr>
        <w:t>ть</w:t>
      </w:r>
      <w:r w:rsidR="00515073">
        <w:rPr>
          <w:i/>
        </w:rPr>
        <w:t xml:space="preserve"> </w:t>
      </w:r>
      <w:r w:rsidR="00515073" w:rsidRPr="00515073">
        <w:t>в нижней части окна настроек</w:t>
      </w:r>
      <w:r w:rsidR="00515073">
        <w:t>.</w:t>
      </w:r>
      <w:r>
        <w:t xml:space="preserve"> Обратите внимание, как вместе с самими вершинами изменились размеры подписей. </w:t>
      </w:r>
      <w:r w:rsidR="00F02850">
        <w:t>Поэкспериментируйте с настройками, чтобы получить желаемый вид. В</w:t>
      </w:r>
      <w:r>
        <w:t xml:space="preserve">ы </w:t>
      </w:r>
      <w:r w:rsidR="00F02850">
        <w:t xml:space="preserve">можете экспортировать это изображение в форматах </w:t>
      </w:r>
      <w:r w:rsidR="00F02850">
        <w:rPr>
          <w:lang w:val="en-US"/>
        </w:rPr>
        <w:t>svg</w:t>
      </w:r>
      <w:r w:rsidR="00F02850" w:rsidRPr="00F02850">
        <w:t xml:space="preserve">, </w:t>
      </w:r>
      <w:r w:rsidR="00F02850">
        <w:rPr>
          <w:lang w:val="en-US"/>
        </w:rPr>
        <w:t>pdf</w:t>
      </w:r>
      <w:r w:rsidR="00F02850" w:rsidRPr="00F02850">
        <w:t xml:space="preserve">, </w:t>
      </w:r>
      <w:r w:rsidR="00F02850">
        <w:rPr>
          <w:lang w:val="en-US"/>
        </w:rPr>
        <w:t>png</w:t>
      </w:r>
      <w:r w:rsidR="00F02850">
        <w:t xml:space="preserve">, нажав кнопку </w:t>
      </w:r>
      <w:r w:rsidR="00F02850" w:rsidRPr="00F02850">
        <w:rPr>
          <w:i/>
        </w:rPr>
        <w:t>Экспорт</w:t>
      </w:r>
      <w:r w:rsidR="00F02850">
        <w:t xml:space="preserve"> в левой нижней части окна.</w:t>
      </w:r>
    </w:p>
    <w:p w:rsidR="00F02850" w:rsidRDefault="00F02850" w:rsidP="00F02850">
      <w:pPr>
        <w:spacing w:after="120" w:line="240" w:lineRule="auto"/>
      </w:pPr>
      <w:r>
        <w:rPr>
          <w:noProof/>
          <w:lang w:eastAsia="ru-RU"/>
        </w:rPr>
        <w:lastRenderedPageBreak/>
        <w:drawing>
          <wp:inline distT="0" distB="0" distL="0" distR="0">
            <wp:extent cx="5941695" cy="6134735"/>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 10. Настройка графа для печати или экспорта.jpg"/>
                    <pic:cNvPicPr/>
                  </pic:nvPicPr>
                  <pic:blipFill>
                    <a:blip r:embed="rId24">
                      <a:extLst>
                        <a:ext uri="{28A0092B-C50C-407E-A947-70E740481C1C}">
                          <a14:useLocalDpi xmlns:a14="http://schemas.microsoft.com/office/drawing/2010/main" val="0"/>
                        </a:ext>
                      </a:extLst>
                    </a:blip>
                    <a:stretch>
                      <a:fillRect/>
                    </a:stretch>
                  </pic:blipFill>
                  <pic:spPr>
                    <a:xfrm>
                      <a:off x="0" y="0"/>
                      <a:ext cx="5941695" cy="6134735"/>
                    </a:xfrm>
                    <a:prstGeom prst="rect">
                      <a:avLst/>
                    </a:prstGeom>
                  </pic:spPr>
                </pic:pic>
              </a:graphicData>
            </a:graphic>
          </wp:inline>
        </w:drawing>
      </w:r>
    </w:p>
    <w:p w:rsidR="00F02850" w:rsidRDefault="00F02850" w:rsidP="00F02850">
      <w:pPr>
        <w:spacing w:after="120" w:line="240" w:lineRule="auto"/>
      </w:pPr>
      <w:r>
        <w:t>Рис. 10. Настройка графа для печати или экспорта</w:t>
      </w:r>
    </w:p>
    <w:p w:rsidR="00526E45" w:rsidRPr="00EB7120" w:rsidRDefault="00F02850" w:rsidP="00526E45">
      <w:pPr>
        <w:spacing w:after="120" w:line="240" w:lineRule="auto"/>
      </w:pPr>
      <w:r>
        <w:t>Заглянем внутрь</w:t>
      </w:r>
      <w:r w:rsidR="00526E45">
        <w:t xml:space="preserve"> </w:t>
      </w:r>
      <w:r w:rsidR="00526E45" w:rsidRPr="00F02850">
        <w:rPr>
          <w:i/>
        </w:rPr>
        <w:t>Лаборатории данных</w:t>
      </w:r>
      <w:r>
        <w:t xml:space="preserve">, перейдя на соответствующую закладку. </w:t>
      </w:r>
      <w:r w:rsidR="00526E45">
        <w:t xml:space="preserve">Обратите внимание, что разделов с данными два: </w:t>
      </w:r>
      <w:r w:rsidR="009A0659" w:rsidRPr="009A0659">
        <w:rPr>
          <w:i/>
        </w:rPr>
        <w:t>Узлы</w:t>
      </w:r>
      <w:r w:rsidR="00526E45">
        <w:t xml:space="preserve"> и </w:t>
      </w:r>
      <w:r w:rsidR="009A0659" w:rsidRPr="009A0659">
        <w:rPr>
          <w:i/>
        </w:rPr>
        <w:t>Р</w:t>
      </w:r>
      <w:r w:rsidR="00526E45" w:rsidRPr="009A0659">
        <w:rPr>
          <w:i/>
        </w:rPr>
        <w:t>ебра</w:t>
      </w:r>
      <w:r w:rsidR="00526E45">
        <w:t xml:space="preserve">. В разделе </w:t>
      </w:r>
      <w:r w:rsidR="009A0659" w:rsidRPr="009A0659">
        <w:rPr>
          <w:i/>
        </w:rPr>
        <w:t>Узлы</w:t>
      </w:r>
      <w:r w:rsidR="00526E45">
        <w:t xml:space="preserve"> можно увидеть шестерых </w:t>
      </w:r>
      <w:r w:rsidR="009A0659">
        <w:t>участников с рассчитанной для них суммарной мощностью.</w:t>
      </w:r>
      <w:r w:rsidR="00526E45">
        <w:t xml:space="preserve"> </w:t>
      </w:r>
      <w:r w:rsidR="009A0659">
        <w:t>Эт</w:t>
      </w:r>
      <w:r w:rsidR="00EB7120">
        <w:t>и</w:t>
      </w:r>
      <w:r w:rsidR="009A0659">
        <w:t xml:space="preserve"> </w:t>
      </w:r>
      <w:r w:rsidR="00EB7120">
        <w:t xml:space="preserve">данные </w:t>
      </w:r>
      <w:r w:rsidR="009A0659">
        <w:t>можно экспортиров</w:t>
      </w:r>
      <w:r w:rsidR="00EB7120">
        <w:t>а</w:t>
      </w:r>
      <w:r w:rsidR="009A0659">
        <w:t xml:space="preserve">ть в </w:t>
      </w:r>
      <w:r w:rsidR="009A0659">
        <w:rPr>
          <w:lang w:val="en-US"/>
        </w:rPr>
        <w:t>Excel</w:t>
      </w:r>
      <w:r w:rsidR="00EB7120">
        <w:t>-файл</w:t>
      </w:r>
      <w:r w:rsidR="00EB7120" w:rsidRPr="00EB7120">
        <w:t xml:space="preserve"> (</w:t>
      </w:r>
      <w:r w:rsidR="00EB7120">
        <w:t xml:space="preserve">в формате </w:t>
      </w:r>
      <w:r w:rsidR="00EB7120">
        <w:rPr>
          <w:lang w:val="en-US"/>
        </w:rPr>
        <w:t>CSV</w:t>
      </w:r>
      <w:r w:rsidR="00EB7120">
        <w:t>).</w:t>
      </w:r>
    </w:p>
    <w:p w:rsidR="009A0659" w:rsidRDefault="00EB7120" w:rsidP="00526E45">
      <w:pPr>
        <w:spacing w:after="120" w:line="240" w:lineRule="auto"/>
      </w:pPr>
      <w:r>
        <w:rPr>
          <w:noProof/>
          <w:lang w:eastAsia="ru-RU"/>
        </w:rPr>
        <w:drawing>
          <wp:inline distT="0" distB="0" distL="0" distR="0">
            <wp:extent cx="5941695" cy="2044065"/>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 11. Информация о вершинах в разделе Лаборатория данных.jpg"/>
                    <pic:cNvPicPr/>
                  </pic:nvPicPr>
                  <pic:blipFill>
                    <a:blip r:embed="rId25">
                      <a:extLst>
                        <a:ext uri="{28A0092B-C50C-407E-A947-70E740481C1C}">
                          <a14:useLocalDpi xmlns:a14="http://schemas.microsoft.com/office/drawing/2010/main" val="0"/>
                        </a:ext>
                      </a:extLst>
                    </a:blip>
                    <a:stretch>
                      <a:fillRect/>
                    </a:stretch>
                  </pic:blipFill>
                  <pic:spPr>
                    <a:xfrm>
                      <a:off x="0" y="0"/>
                      <a:ext cx="5941695" cy="2044065"/>
                    </a:xfrm>
                    <a:prstGeom prst="rect">
                      <a:avLst/>
                    </a:prstGeom>
                  </pic:spPr>
                </pic:pic>
              </a:graphicData>
            </a:graphic>
          </wp:inline>
        </w:drawing>
      </w:r>
    </w:p>
    <w:p w:rsidR="00526E45" w:rsidRDefault="009A0659" w:rsidP="00526E45">
      <w:pPr>
        <w:spacing w:after="120" w:line="240" w:lineRule="auto"/>
      </w:pPr>
      <w:r>
        <w:t>Рис. 1</w:t>
      </w:r>
      <w:r w:rsidRPr="009A0659">
        <w:t>1</w:t>
      </w:r>
      <w:r>
        <w:t xml:space="preserve">. Информация о вершинах в разделе </w:t>
      </w:r>
      <w:r w:rsidRPr="00F02850">
        <w:rPr>
          <w:i/>
        </w:rPr>
        <w:t>Лаборатори</w:t>
      </w:r>
      <w:r>
        <w:rPr>
          <w:i/>
        </w:rPr>
        <w:t>я</w:t>
      </w:r>
      <w:r w:rsidRPr="00F02850">
        <w:rPr>
          <w:i/>
        </w:rPr>
        <w:t xml:space="preserve"> данных</w:t>
      </w:r>
    </w:p>
    <w:p w:rsidR="00526E45" w:rsidRPr="00EB7120" w:rsidRDefault="00526E45" w:rsidP="00526E45">
      <w:pPr>
        <w:spacing w:after="120" w:line="240" w:lineRule="auto"/>
        <w:rPr>
          <w:b/>
        </w:rPr>
      </w:pPr>
      <w:r w:rsidRPr="00EB7120">
        <w:rPr>
          <w:b/>
        </w:rPr>
        <w:lastRenderedPageBreak/>
        <w:t>Строим граф из данных об оптовой торговле вином</w:t>
      </w:r>
    </w:p>
    <w:p w:rsidR="00526E45" w:rsidRDefault="001C00A8" w:rsidP="0043673D">
      <w:pPr>
        <w:spacing w:after="120" w:line="240" w:lineRule="auto"/>
      </w:pPr>
      <w:hyperlink r:id="rId26" w:history="1">
        <w:r w:rsidR="00EB7120" w:rsidRPr="00EB7120">
          <w:rPr>
            <w:rStyle w:val="aa"/>
          </w:rPr>
          <w:t>Ранее</w:t>
        </w:r>
      </w:hyperlink>
      <w:r w:rsidR="00EB7120">
        <w:t xml:space="preserve"> те же исходные данные были обработаны кластерным анализом </w:t>
      </w:r>
      <w:r w:rsidR="00EB7120" w:rsidRPr="00EB7120">
        <w:t>с использованием метода k-средних</w:t>
      </w:r>
      <w:r w:rsidR="00EB7120">
        <w:t xml:space="preserve"> </w:t>
      </w:r>
      <w:r w:rsidR="0043673D">
        <w:t>(</w:t>
      </w:r>
      <w:r w:rsidR="00531E24">
        <w:t xml:space="preserve">желательно прочитать упомянутую заметку; </w:t>
      </w:r>
      <w:r w:rsidR="0043673D">
        <w:t>е</w:t>
      </w:r>
      <w:r w:rsidR="00EB7120">
        <w:t xml:space="preserve">сли вы хотите повторять манипуляции, представленные далее, скачайте </w:t>
      </w:r>
      <w:r w:rsidR="00EB7120">
        <w:rPr>
          <w:lang w:val="en-US"/>
        </w:rPr>
        <w:t>Excel</w:t>
      </w:r>
      <w:r w:rsidR="00EB7120">
        <w:t>-файл</w:t>
      </w:r>
      <w:r w:rsidR="0043673D">
        <w:t>)</w:t>
      </w:r>
      <w:r w:rsidR="00EB7120">
        <w:t>.</w:t>
      </w:r>
      <w:r w:rsidR="0043673D">
        <w:t xml:space="preserve"> Напомню, что в примере вы продаете вина, и в течение года ра</w:t>
      </w:r>
      <w:r w:rsidR="00531E24">
        <w:t>зослали 32 предложения (рис. 12</w:t>
      </w:r>
      <w:r w:rsidR="0043673D">
        <w:t>). Если покупатель откликнулся на предложение, в соответствующей ячейки матрицы проставляется единица. Для наглядности эта область матрицы подсвечена условным форматированием.</w:t>
      </w:r>
    </w:p>
    <w:p w:rsidR="00526E45" w:rsidRDefault="00531E24" w:rsidP="00526E45">
      <w:pPr>
        <w:spacing w:after="120" w:line="240" w:lineRule="auto"/>
      </w:pPr>
      <w:r>
        <w:rPr>
          <w:noProof/>
          <w:lang w:eastAsia="ru-RU"/>
        </w:rPr>
        <w:drawing>
          <wp:inline distT="0" distB="0" distL="0" distR="0">
            <wp:extent cx="5941695" cy="4359910"/>
            <wp:effectExtent l="0" t="0" r="190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12. Матрица отклика покупателей на предложения.jpg"/>
                    <pic:cNvPicPr/>
                  </pic:nvPicPr>
                  <pic:blipFill>
                    <a:blip r:embed="rId27">
                      <a:extLst>
                        <a:ext uri="{28A0092B-C50C-407E-A947-70E740481C1C}">
                          <a14:useLocalDpi xmlns:a14="http://schemas.microsoft.com/office/drawing/2010/main" val="0"/>
                        </a:ext>
                      </a:extLst>
                    </a:blip>
                    <a:stretch>
                      <a:fillRect/>
                    </a:stretch>
                  </pic:blipFill>
                  <pic:spPr>
                    <a:xfrm>
                      <a:off x="0" y="0"/>
                      <a:ext cx="5941695" cy="4359910"/>
                    </a:xfrm>
                    <a:prstGeom prst="rect">
                      <a:avLst/>
                    </a:prstGeom>
                  </pic:spPr>
                </pic:pic>
              </a:graphicData>
            </a:graphic>
          </wp:inline>
        </w:drawing>
      </w:r>
    </w:p>
    <w:p w:rsidR="00526E45" w:rsidRDefault="00531E24" w:rsidP="00526E45">
      <w:pPr>
        <w:spacing w:after="120" w:line="240" w:lineRule="auto"/>
      </w:pPr>
      <w:r>
        <w:t xml:space="preserve">Рис. </w:t>
      </w:r>
      <w:r w:rsidR="00526E45">
        <w:t>1</w:t>
      </w:r>
      <w:r>
        <w:t>2</w:t>
      </w:r>
      <w:r w:rsidR="00526E45">
        <w:t xml:space="preserve">. </w:t>
      </w:r>
      <w:r>
        <w:t>Матрица отклика покупателей на предложения</w:t>
      </w:r>
    </w:p>
    <w:p w:rsidR="00526E45" w:rsidRDefault="00531E24" w:rsidP="00531E24">
      <w:pPr>
        <w:spacing w:after="120" w:line="240" w:lineRule="auto"/>
      </w:pPr>
      <w:r>
        <w:t>Теперь от этой матрицы вам нужно перейти к матрице близости различных покупателей между собой (рис. 13). И это будет выполнено на основании близости косинусов.</w:t>
      </w:r>
    </w:p>
    <w:p w:rsidR="00526E45" w:rsidRDefault="00531E24" w:rsidP="00526E45">
      <w:pPr>
        <w:spacing w:after="120" w:line="240" w:lineRule="auto"/>
      </w:pPr>
      <w:r>
        <w:rPr>
          <w:noProof/>
          <w:lang w:eastAsia="ru-RU"/>
        </w:rPr>
        <w:drawing>
          <wp:inline distT="0" distB="0" distL="0" distR="0">
            <wp:extent cx="4286250" cy="14668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 13. Пустая таблица для матрицы близости косинусов.jpg"/>
                    <pic:cNvPicPr/>
                  </pic:nvPicPr>
                  <pic:blipFill>
                    <a:blip r:embed="rId28">
                      <a:extLst>
                        <a:ext uri="{28A0092B-C50C-407E-A947-70E740481C1C}">
                          <a14:useLocalDpi xmlns:a14="http://schemas.microsoft.com/office/drawing/2010/main" val="0"/>
                        </a:ext>
                      </a:extLst>
                    </a:blip>
                    <a:stretch>
                      <a:fillRect/>
                    </a:stretch>
                  </pic:blipFill>
                  <pic:spPr>
                    <a:xfrm>
                      <a:off x="0" y="0"/>
                      <a:ext cx="4286250" cy="1466850"/>
                    </a:xfrm>
                    <a:prstGeom prst="rect">
                      <a:avLst/>
                    </a:prstGeom>
                  </pic:spPr>
                </pic:pic>
              </a:graphicData>
            </a:graphic>
          </wp:inline>
        </w:drawing>
      </w:r>
    </w:p>
    <w:p w:rsidR="00526E45" w:rsidRDefault="00526E45" w:rsidP="00526E45">
      <w:pPr>
        <w:spacing w:after="120" w:line="240" w:lineRule="auto"/>
      </w:pPr>
      <w:r>
        <w:t>Рис. 1</w:t>
      </w:r>
      <w:r w:rsidR="00531E24">
        <w:t>3</w:t>
      </w:r>
      <w:r>
        <w:t>. Пустая таблица для матрицы близости косинусов</w:t>
      </w:r>
    </w:p>
    <w:p w:rsidR="00526E45" w:rsidRDefault="00A36515" w:rsidP="00526E45">
      <w:pPr>
        <w:spacing w:after="120" w:line="240" w:lineRule="auto"/>
      </w:pPr>
      <w:r>
        <w:t>Напомним</w:t>
      </w:r>
      <w:r w:rsidR="00526E45">
        <w:t xml:space="preserve"> определение близости косинусов между бинар</w:t>
      </w:r>
      <w:r>
        <w:t>ными заказами двух покупателей:</w:t>
      </w:r>
    </w:p>
    <w:p w:rsidR="00526E45" w:rsidRPr="00A36515" w:rsidRDefault="00526E45" w:rsidP="00A36515">
      <w:pPr>
        <w:spacing w:after="120" w:line="240" w:lineRule="auto"/>
        <w:ind w:left="708"/>
        <w:rPr>
          <w:i/>
        </w:rPr>
      </w:pPr>
      <w:r w:rsidRPr="00A36515">
        <w:rPr>
          <w:i/>
        </w:rPr>
        <w:t>Количество совпадающих заказов по двум векторам, разделенное на произведение квадратного корня из количества заказов по первому вектору, умноженного на квадратный корень из количества заказов по второму вектору.</w:t>
      </w:r>
    </w:p>
    <w:p w:rsidR="00526E45" w:rsidRDefault="00A36515" w:rsidP="00526E45">
      <w:pPr>
        <w:spacing w:after="120" w:line="240" w:lineRule="auto"/>
      </w:pPr>
      <w:r>
        <w:t>Т</w:t>
      </w:r>
      <w:r w:rsidR="00526E45">
        <w:t>ак</w:t>
      </w:r>
      <w:r>
        <w:t>,</w:t>
      </w:r>
      <w:r w:rsidR="00526E45">
        <w:t xml:space="preserve"> для расчета близости косинусов в ячейке С3 </w:t>
      </w:r>
      <w:r>
        <w:t>(</w:t>
      </w:r>
      <w:r>
        <w:rPr>
          <w:lang w:val="en-US"/>
        </w:rPr>
        <w:t>Adams</w:t>
      </w:r>
      <w:r w:rsidRPr="00A36515">
        <w:t>–</w:t>
      </w:r>
      <w:r>
        <w:rPr>
          <w:lang w:val="en-US"/>
        </w:rPr>
        <w:t>Adams</w:t>
      </w:r>
      <w:r w:rsidRPr="00A36515">
        <w:t>)</w:t>
      </w:r>
      <w:r>
        <w:t xml:space="preserve"> </w:t>
      </w:r>
      <w:r w:rsidR="00526E45">
        <w:t>используется формула:</w:t>
      </w:r>
    </w:p>
    <w:p w:rsidR="00A36515" w:rsidRDefault="00A36515" w:rsidP="00526E45">
      <w:pPr>
        <w:spacing w:after="120" w:line="240" w:lineRule="auto"/>
      </w:pPr>
      <w:r w:rsidRPr="00A36515">
        <w:lastRenderedPageBreak/>
        <w:t xml:space="preserve">=СУММПРОИЗВ(СМЕЩ('Рис. 12'!$H$2:$H$33;0;'Рис. 14'!C$1);СМЕЩ('Рис. 12'!$H$2:$H$33;0;'Рис. 14'!$A3))/(КОРЕНЬ(СУММ(СМЕЩ('Рис. 12'!$H$2:$H$33;0;'Рис. 14'!C$1)))*КОРЕНЬ(СУММ(СМЕЩ('Рис. 12'!$H$2:$H$33;0;'Рис. 14'!$A3)))) </w:t>
      </w:r>
    </w:p>
    <w:p w:rsidR="00526E45" w:rsidRDefault="00526E45" w:rsidP="00526E45">
      <w:pPr>
        <w:spacing w:after="120" w:line="240" w:lineRule="auto"/>
      </w:pPr>
      <w:r>
        <w:t xml:space="preserve">В </w:t>
      </w:r>
      <w:r w:rsidR="00A36515">
        <w:t>числителе</w:t>
      </w:r>
      <w:r>
        <w:t xml:space="preserve"> формулы берется СУММПРОИЗВ из векторов заказа, которые вас интересуют, и рассчитывается коли</w:t>
      </w:r>
      <w:r w:rsidR="00A36515">
        <w:t>чество совпавших заказов. В зна</w:t>
      </w:r>
      <w:r>
        <w:t>менателе перемножаются квадратные корни из количества заказов, сделанных каждым покупателем.</w:t>
      </w:r>
      <w:r w:rsidR="00A36515">
        <w:t xml:space="preserve"> Эта формула подготовлена для копирования на всю матрицу.</w:t>
      </w:r>
      <w:r w:rsidR="00DB3B58">
        <w:t xml:space="preserve"> </w:t>
      </w:r>
      <w:r>
        <w:t xml:space="preserve">Но это еще не все. Вы хотели создать граф покупателей, которые похожи друг на друга, но наверняка не задумались о диагонали матрицы. Да, Адамс идентичен сам себе и имеет близость косинусов, равную 1, но вам не нужен граф с ребрами, которые замыкаются на ту же вершину, от которой исходят, поэтому придется сделать </w:t>
      </w:r>
      <w:r w:rsidR="00DB3B58">
        <w:t>все подобные значения равными 0. Добавьте условие ЕСЛИ:</w:t>
      </w:r>
    </w:p>
    <w:p w:rsidR="00DB3B58" w:rsidRDefault="00DB3B58" w:rsidP="00526E45">
      <w:pPr>
        <w:spacing w:after="120" w:line="240" w:lineRule="auto"/>
      </w:pPr>
      <w:r w:rsidRPr="00DB3B58">
        <w:t>=ЕСЛИ(C$1=$A3;0;СУММПРОИЗВ(СМЕЩ('Рис. 12'!$H$2:$H$33;0;'Рис. 14'!C$1);СМЕЩ('Рис. 12'!$H$2:$H$33;0;'Рис. 14'!$A3))/(КОРЕНЬ(СУММ(СМЕЩ('Рис. 12'!$H$2:$H$33;0;'Рис. 14'!C$1)))*КОРЕНЬ(СУММ(СМЕЩ('Рис. 12</w:t>
      </w:r>
      <w:proofErr w:type="gramStart"/>
      <w:r w:rsidRPr="00DB3B58">
        <w:t>'!$</w:t>
      </w:r>
      <w:proofErr w:type="gramEnd"/>
      <w:r w:rsidRPr="00DB3B58">
        <w:t>H$2:$H$33;0;'Рис. 14'!$A3)))))</w:t>
      </w:r>
    </w:p>
    <w:p w:rsidR="00DB3B58" w:rsidRDefault="00DB3B58" w:rsidP="00526E45">
      <w:pPr>
        <w:spacing w:after="120" w:line="240" w:lineRule="auto"/>
      </w:pPr>
      <w:r>
        <w:t>Вы построили</w:t>
      </w:r>
      <w:r w:rsidR="00526E45">
        <w:t xml:space="preserve"> матриц</w:t>
      </w:r>
      <w:r>
        <w:t>у</w:t>
      </w:r>
      <w:r w:rsidR="00526E45">
        <w:t xml:space="preserve"> близости косинусов, которая показывает, какие покупатели похожи. </w:t>
      </w:r>
      <w:r>
        <w:t xml:space="preserve">Как обычно, для наглядности добавьте </w:t>
      </w:r>
      <w:r w:rsidR="00526E45">
        <w:t>условное форматирование</w:t>
      </w:r>
      <w:r>
        <w:t xml:space="preserve"> (рис. 14).</w:t>
      </w:r>
    </w:p>
    <w:p w:rsidR="00DB3B58" w:rsidRDefault="00DB3B58" w:rsidP="00DB3B58">
      <w:pPr>
        <w:spacing w:after="120" w:line="240" w:lineRule="auto"/>
      </w:pPr>
      <w:r>
        <w:rPr>
          <w:noProof/>
          <w:lang w:eastAsia="ru-RU"/>
        </w:rPr>
        <w:drawing>
          <wp:inline distT="0" distB="0" distL="0" distR="0">
            <wp:extent cx="4572000" cy="1352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 14. Заполненная матрица близости косинусов покупателей.jpg"/>
                    <pic:cNvPicPr/>
                  </pic:nvPicPr>
                  <pic:blipFill>
                    <a:blip r:embed="rId29">
                      <a:extLst>
                        <a:ext uri="{28A0092B-C50C-407E-A947-70E740481C1C}">
                          <a14:useLocalDpi xmlns:a14="http://schemas.microsoft.com/office/drawing/2010/main" val="0"/>
                        </a:ext>
                      </a:extLst>
                    </a:blip>
                    <a:stretch>
                      <a:fillRect/>
                    </a:stretch>
                  </pic:blipFill>
                  <pic:spPr>
                    <a:xfrm>
                      <a:off x="0" y="0"/>
                      <a:ext cx="4572000" cy="1352550"/>
                    </a:xfrm>
                    <a:prstGeom prst="rect">
                      <a:avLst/>
                    </a:prstGeom>
                  </pic:spPr>
                </pic:pic>
              </a:graphicData>
            </a:graphic>
          </wp:inline>
        </w:drawing>
      </w:r>
    </w:p>
    <w:p w:rsidR="00DB3B58" w:rsidRDefault="00DB3B58" w:rsidP="00DB3B58">
      <w:pPr>
        <w:spacing w:after="120" w:line="240" w:lineRule="auto"/>
      </w:pPr>
      <w:r>
        <w:t>Рис. 14. Заполненная матрица близости косинусов покупателей</w:t>
      </w:r>
    </w:p>
    <w:p w:rsidR="008129C8" w:rsidRDefault="00DB3B58" w:rsidP="008129C8">
      <w:pPr>
        <w:spacing w:after="120" w:line="240" w:lineRule="auto"/>
      </w:pPr>
      <w:r>
        <w:t>С другой стороны, матрица близости</w:t>
      </w:r>
      <w:r w:rsidR="00526E45">
        <w:t xml:space="preserve"> </w:t>
      </w:r>
      <w:r>
        <w:t>–</w:t>
      </w:r>
      <w:r w:rsidR="00526E45">
        <w:t xml:space="preserve"> это граф со значениями. Каждая пара покупателей имеет между собой или 0</w:t>
      </w:r>
      <w:r w:rsidR="008146AB">
        <w:t>,</w:t>
      </w:r>
      <w:r w:rsidR="00526E45">
        <w:t xml:space="preserve"> или ненулевое значение близости косинусов, которое отобр</w:t>
      </w:r>
      <w:r>
        <w:t>ажает толщину ребра между ними.</w:t>
      </w:r>
      <w:r w:rsidR="008129C8">
        <w:t xml:space="preserve"> Если вы прямо сейчас экспортируете эти данные в файл </w:t>
      </w:r>
      <w:r w:rsidR="008129C8" w:rsidRPr="008129C8">
        <w:t>*.</w:t>
      </w:r>
      <w:r w:rsidR="00526E45">
        <w:t>CSV и дал</w:t>
      </w:r>
      <w:r w:rsidR="008129C8">
        <w:t>ее</w:t>
      </w:r>
      <w:r w:rsidR="00526E45">
        <w:t xml:space="preserve"> импорт</w:t>
      </w:r>
      <w:r w:rsidR="008129C8">
        <w:t>ируете</w:t>
      </w:r>
      <w:r w:rsidR="00526E45">
        <w:t xml:space="preserve"> в Gephi</w:t>
      </w:r>
      <w:r w:rsidR="008129C8">
        <w:t xml:space="preserve">, то получите </w:t>
      </w:r>
      <w:r w:rsidR="00526E45">
        <w:t>жутк</w:t>
      </w:r>
      <w:r w:rsidR="008129C8">
        <w:t>ую кашу</w:t>
      </w:r>
      <w:r w:rsidR="00526E45">
        <w:t xml:space="preserve"> из</w:t>
      </w:r>
      <w:r w:rsidR="008129C8">
        <w:t xml:space="preserve"> вершин и</w:t>
      </w:r>
      <w:r w:rsidR="00526E45">
        <w:t xml:space="preserve"> ребер.</w:t>
      </w:r>
      <w:r w:rsidR="008129C8">
        <w:rPr>
          <w:rStyle w:val="a6"/>
        </w:rPr>
        <w:footnoteReference w:id="3"/>
      </w:r>
      <w:r w:rsidR="00526E45">
        <w:t xml:space="preserve"> Излишнее множество связей мешают алгоритму отображения правильно расположить вершины</w:t>
      </w:r>
      <w:r w:rsidR="008129C8" w:rsidRPr="008129C8">
        <w:t xml:space="preserve"> </w:t>
      </w:r>
      <w:r w:rsidR="008129C8">
        <w:t xml:space="preserve">друг </w:t>
      </w:r>
      <w:r w:rsidR="00526E45">
        <w:t>относительно друга</w:t>
      </w:r>
      <w:r w:rsidR="008129C8">
        <w:t xml:space="preserve"> (рис. 15). </w:t>
      </w:r>
      <w:r w:rsidR="00526E45">
        <w:t>Вы заключили около 300 сделок и превратили их в тысячи ребер графа. Некоторые из них можно отнести к случайным. В самом деле, может, мы с вами</w:t>
      </w:r>
      <w:r w:rsidR="008129C8">
        <w:t xml:space="preserve"> совпали по одной сделке из десяти и у вас микроскопическая близость косинусов — так стоит ли проводить на графе это ребро?</w:t>
      </w:r>
    </w:p>
    <w:p w:rsidR="00526E45" w:rsidRDefault="008129C8" w:rsidP="00526E45">
      <w:pPr>
        <w:spacing w:after="120" w:line="240" w:lineRule="auto"/>
      </w:pPr>
      <w:r>
        <w:rPr>
          <w:noProof/>
          <w:lang w:eastAsia="ru-RU"/>
        </w:rPr>
        <w:lastRenderedPageBreak/>
        <w:drawing>
          <wp:inline distT="0" distB="0" distL="0" distR="0">
            <wp:extent cx="5941695" cy="4518025"/>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 15. Месиво близости косинусов межпокупательского графа.jpg"/>
                    <pic:cNvPicPr/>
                  </pic:nvPicPr>
                  <pic:blipFill>
                    <a:blip r:embed="rId30">
                      <a:extLst>
                        <a:ext uri="{28A0092B-C50C-407E-A947-70E740481C1C}">
                          <a14:useLocalDpi xmlns:a14="http://schemas.microsoft.com/office/drawing/2010/main" val="0"/>
                        </a:ext>
                      </a:extLst>
                    </a:blip>
                    <a:stretch>
                      <a:fillRect/>
                    </a:stretch>
                  </pic:blipFill>
                  <pic:spPr>
                    <a:xfrm>
                      <a:off x="0" y="0"/>
                      <a:ext cx="5941695" cy="4518025"/>
                    </a:xfrm>
                    <a:prstGeom prst="rect">
                      <a:avLst/>
                    </a:prstGeom>
                  </pic:spPr>
                </pic:pic>
              </a:graphicData>
            </a:graphic>
          </wp:inline>
        </w:drawing>
      </w:r>
    </w:p>
    <w:p w:rsidR="00526E45" w:rsidRDefault="00526E45" w:rsidP="00526E45">
      <w:pPr>
        <w:spacing w:after="120" w:line="240" w:lineRule="auto"/>
      </w:pPr>
      <w:r>
        <w:t xml:space="preserve">Рис. </w:t>
      </w:r>
      <w:r w:rsidR="008129C8">
        <w:t>1</w:t>
      </w:r>
      <w:r>
        <w:t xml:space="preserve">5. Месиво близости косинусов </w:t>
      </w:r>
      <w:proofErr w:type="spellStart"/>
      <w:r>
        <w:t>межпокупательского</w:t>
      </w:r>
      <w:proofErr w:type="spellEnd"/>
      <w:r>
        <w:t xml:space="preserve"> графа</w:t>
      </w:r>
    </w:p>
    <w:p w:rsidR="00526E45" w:rsidRDefault="00526E45" w:rsidP="008129C8">
      <w:pPr>
        <w:spacing w:after="0" w:line="240" w:lineRule="auto"/>
      </w:pPr>
      <w:r>
        <w:t xml:space="preserve">Для придания данным осмысленности </w:t>
      </w:r>
      <w:r w:rsidR="008129C8">
        <w:t>с</w:t>
      </w:r>
      <w:r>
        <w:t xml:space="preserve">уществуют две популярные техники удаления </w:t>
      </w:r>
      <w:r w:rsidR="008129C8">
        <w:t>малозначимых ребер из сетевых графов:</w:t>
      </w:r>
    </w:p>
    <w:p w:rsidR="008129C8" w:rsidRDefault="008129C8" w:rsidP="008129C8">
      <w:pPr>
        <w:pStyle w:val="a9"/>
        <w:numPr>
          <w:ilvl w:val="0"/>
          <w:numId w:val="3"/>
        </w:numPr>
        <w:spacing w:after="120" w:line="240" w:lineRule="auto"/>
      </w:pPr>
      <w:r w:rsidRPr="008129C8">
        <w:rPr>
          <w:b/>
        </w:rPr>
        <w:t>граф r-окрестности</w:t>
      </w:r>
      <w:r>
        <w:t xml:space="preserve">: </w:t>
      </w:r>
      <w:r w:rsidRPr="008129C8">
        <w:t>оставляем тол</w:t>
      </w:r>
      <w:r w:rsidR="00E957BE">
        <w:t xml:space="preserve">ько ребра определенной толщины; например, при г = 0,5 останутся только ребра </w:t>
      </w:r>
      <w:r w:rsidRPr="008129C8">
        <w:t xml:space="preserve">со значениями </w:t>
      </w:r>
      <w:r w:rsidR="00E957BE">
        <w:t>больше или равно</w:t>
      </w:r>
      <w:r w:rsidRPr="008129C8">
        <w:t xml:space="preserve"> 0,5</w:t>
      </w:r>
      <w:r>
        <w:t>;</w:t>
      </w:r>
    </w:p>
    <w:p w:rsidR="008129C8" w:rsidRDefault="008129C8" w:rsidP="008129C8">
      <w:pPr>
        <w:pStyle w:val="a9"/>
        <w:numPr>
          <w:ilvl w:val="0"/>
          <w:numId w:val="3"/>
        </w:numPr>
        <w:spacing w:after="120" w:line="240" w:lineRule="auto"/>
      </w:pPr>
      <w:r w:rsidRPr="00E957BE">
        <w:rPr>
          <w:b/>
        </w:rPr>
        <w:t xml:space="preserve">граф </w:t>
      </w:r>
      <w:r w:rsidR="00E957BE" w:rsidRPr="00E957BE">
        <w:rPr>
          <w:b/>
          <w:lang w:val="en-US"/>
        </w:rPr>
        <w:t>k</w:t>
      </w:r>
      <w:r w:rsidR="00E957BE" w:rsidRPr="00E957BE">
        <w:rPr>
          <w:b/>
        </w:rPr>
        <w:t xml:space="preserve"> </w:t>
      </w:r>
      <w:r w:rsidRPr="00E957BE">
        <w:rPr>
          <w:b/>
        </w:rPr>
        <w:t>ближайших соседей</w:t>
      </w:r>
      <w:r w:rsidRPr="008129C8">
        <w:t>: определяе</w:t>
      </w:r>
      <w:r w:rsidR="00E957BE">
        <w:t>м</w:t>
      </w:r>
      <w:r w:rsidRPr="008129C8">
        <w:t xml:space="preserve"> максимальное число ре</w:t>
      </w:r>
      <w:r w:rsidR="00E957BE">
        <w:t>бер, исходящих из одной вершины;</w:t>
      </w:r>
      <w:r w:rsidRPr="008129C8">
        <w:t xml:space="preserve"> </w:t>
      </w:r>
      <w:r w:rsidR="00E957BE">
        <w:t>н</w:t>
      </w:r>
      <w:r w:rsidRPr="008129C8">
        <w:t xml:space="preserve">апример, </w:t>
      </w:r>
      <w:r w:rsidR="00E957BE">
        <w:t xml:space="preserve">при </w:t>
      </w:r>
      <w:r w:rsidR="00E957BE">
        <w:rPr>
          <w:lang w:val="en-US"/>
        </w:rPr>
        <w:t>k</w:t>
      </w:r>
      <w:r w:rsidR="00E957BE" w:rsidRPr="00E957BE">
        <w:t xml:space="preserve"> </w:t>
      </w:r>
      <w:r w:rsidRPr="008129C8">
        <w:t>= 5, при каждой вершине ос</w:t>
      </w:r>
      <w:r w:rsidR="00E957BE">
        <w:t>тане</w:t>
      </w:r>
      <w:r w:rsidRPr="008129C8">
        <w:t xml:space="preserve">тся </w:t>
      </w:r>
      <w:r w:rsidR="00E957BE">
        <w:t>не более</w:t>
      </w:r>
      <w:r w:rsidRPr="008129C8">
        <w:t xml:space="preserve"> 5 ребер с наибольшими значениями.</w:t>
      </w:r>
    </w:p>
    <w:p w:rsidR="00E957BE" w:rsidRPr="00E957BE" w:rsidRDefault="00E957BE" w:rsidP="00E957BE">
      <w:pPr>
        <w:spacing w:after="120" w:line="240" w:lineRule="auto"/>
      </w:pPr>
      <w:r>
        <w:t>Априори нельзя сказать, какой метод лучше</w:t>
      </w:r>
      <w:r w:rsidR="00526E45">
        <w:t>. Все зависит от ситуации.</w:t>
      </w:r>
      <w:r>
        <w:t xml:space="preserve"> Далее будет рассмотрен метод </w:t>
      </w:r>
      <w:r>
        <w:rPr>
          <w:lang w:val="en-US"/>
        </w:rPr>
        <w:t>r</w:t>
      </w:r>
      <w:r w:rsidRPr="00E957BE">
        <w:t>-</w:t>
      </w:r>
      <w:r>
        <w:t xml:space="preserve">окрестности (метод </w:t>
      </w:r>
      <w:r>
        <w:rPr>
          <w:lang w:val="en-US"/>
        </w:rPr>
        <w:t>k</w:t>
      </w:r>
      <w:r>
        <w:t xml:space="preserve"> </w:t>
      </w:r>
      <w:r w:rsidRPr="00E957BE">
        <w:t>ближайших соседей</w:t>
      </w:r>
      <w:r>
        <w:t xml:space="preserve"> можно реализовать в </w:t>
      </w:r>
      <w:r>
        <w:rPr>
          <w:lang w:val="en-US"/>
        </w:rPr>
        <w:t>Excel</w:t>
      </w:r>
      <w:r>
        <w:t xml:space="preserve"> с помощью функции НАИБОЛЬШИЙ). </w:t>
      </w:r>
      <w:r w:rsidR="00526E45">
        <w:t>Для начала нужно определить г.</w:t>
      </w:r>
      <w:r>
        <w:t xml:space="preserve"> Воспользуемся принципом Парето: 20% связей определяют 80% сути графа. Используя</w:t>
      </w:r>
      <w:r w:rsidR="006C7E3C">
        <w:t xml:space="preserve"> в ячейке</w:t>
      </w:r>
      <w:r>
        <w:t xml:space="preserve"> </w:t>
      </w:r>
      <w:r w:rsidR="006C7E3C">
        <w:t xml:space="preserve">С104 </w:t>
      </w:r>
      <w:r>
        <w:t xml:space="preserve">формулу </w:t>
      </w:r>
      <w:r w:rsidRPr="00E957BE">
        <w:t>=</w:t>
      </w:r>
      <w:r>
        <w:t>СЧЁТЕСЛИ</w:t>
      </w:r>
      <w:r w:rsidRPr="00E957BE">
        <w:t>(</w:t>
      </w:r>
      <w:r w:rsidRPr="00526E45">
        <w:rPr>
          <w:lang w:val="en-US"/>
        </w:rPr>
        <w:t>C</w:t>
      </w:r>
      <w:r w:rsidRPr="00E957BE">
        <w:t>3:</w:t>
      </w:r>
      <w:r w:rsidRPr="00526E45">
        <w:rPr>
          <w:lang w:val="en-US"/>
        </w:rPr>
        <w:t>CX</w:t>
      </w:r>
      <w:r w:rsidRPr="00E957BE">
        <w:t>102,"&gt;0")</w:t>
      </w:r>
      <w:r w:rsidR="006C7E3C">
        <w:t xml:space="preserve"> определяем число ребер – 2950, созданных из исходных 324 сделок (рис. 16). Используя в ячейке С105 формулу </w:t>
      </w:r>
      <w:r w:rsidR="006C7E3C" w:rsidRPr="006C7E3C">
        <w:t>=НАИБОЛЬШИЙ(</w:t>
      </w:r>
      <w:proofErr w:type="gramStart"/>
      <w:r w:rsidR="006C7E3C" w:rsidRPr="006C7E3C">
        <w:t>C3:CX102;C</w:t>
      </w:r>
      <w:proofErr w:type="gramEnd"/>
      <w:r w:rsidR="006C7E3C" w:rsidRPr="006C7E3C">
        <w:t>104/5)</w:t>
      </w:r>
      <w:r w:rsidR="006C7E3C">
        <w:t xml:space="preserve"> определяем мощность ребра, соответствующую 80-ому перцентилю – 0,5. Т.е., 20% самых мощных ребер попадают в диапазон 0,5–1.</w:t>
      </w:r>
    </w:p>
    <w:p w:rsidR="00526E45" w:rsidRDefault="006C7E3C" w:rsidP="00526E45">
      <w:pPr>
        <w:spacing w:after="120" w:line="240" w:lineRule="auto"/>
      </w:pPr>
      <w:r>
        <w:rPr>
          <w:noProof/>
          <w:lang w:eastAsia="ru-RU"/>
        </w:rPr>
        <w:drawing>
          <wp:inline distT="0" distB="0" distL="0" distR="0">
            <wp:extent cx="4286250" cy="1428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 16. Вычисление 80-го перцентиля из значений ребер.jpg"/>
                    <pic:cNvPicPr/>
                  </pic:nvPicPr>
                  <pic:blipFill>
                    <a:blip r:embed="rId31">
                      <a:extLst>
                        <a:ext uri="{28A0092B-C50C-407E-A947-70E740481C1C}">
                          <a14:useLocalDpi xmlns:a14="http://schemas.microsoft.com/office/drawing/2010/main" val="0"/>
                        </a:ext>
                      </a:extLst>
                    </a:blip>
                    <a:stretch>
                      <a:fillRect/>
                    </a:stretch>
                  </pic:blipFill>
                  <pic:spPr>
                    <a:xfrm>
                      <a:off x="0" y="0"/>
                      <a:ext cx="4286250" cy="1428750"/>
                    </a:xfrm>
                    <a:prstGeom prst="rect">
                      <a:avLst/>
                    </a:prstGeom>
                  </pic:spPr>
                </pic:pic>
              </a:graphicData>
            </a:graphic>
          </wp:inline>
        </w:drawing>
      </w:r>
    </w:p>
    <w:p w:rsidR="00526E45" w:rsidRDefault="00526E45" w:rsidP="00526E45">
      <w:pPr>
        <w:spacing w:after="120" w:line="240" w:lineRule="auto"/>
      </w:pPr>
      <w:r>
        <w:t>Рис. 1</w:t>
      </w:r>
      <w:r w:rsidR="006C7E3C">
        <w:t>6</w:t>
      </w:r>
      <w:r>
        <w:t>. Вычисление 80-го перцентиля из значений ребер</w:t>
      </w:r>
    </w:p>
    <w:p w:rsidR="00526E45" w:rsidRDefault="00526E45" w:rsidP="00EC0B35">
      <w:pPr>
        <w:spacing w:after="120" w:line="240" w:lineRule="auto"/>
      </w:pPr>
      <w:r>
        <w:lastRenderedPageBreak/>
        <w:t xml:space="preserve">Таким образом, можно оставить 20% ребер с наибольшими значениями, просто отбросив все, значения близости косинусов которых меньше 0,5. </w:t>
      </w:r>
      <w:r w:rsidR="006C7E3C">
        <w:t>Нов</w:t>
      </w:r>
      <w:r w:rsidR="00EC0B35">
        <w:t>ую</w:t>
      </w:r>
      <w:r w:rsidR="006C7E3C">
        <w:t xml:space="preserve"> м</w:t>
      </w:r>
      <w:r>
        <w:t>атриц</w:t>
      </w:r>
      <w:r w:rsidR="00EC0B35">
        <w:t>у</w:t>
      </w:r>
      <w:r>
        <w:t xml:space="preserve"> смежности </w:t>
      </w:r>
      <w:r w:rsidR="00EC0B35">
        <w:t xml:space="preserve">(рис. 17) можно создать с помощью формулы: </w:t>
      </w:r>
      <w:r w:rsidR="00EC0B35" w:rsidRPr="00EC0B35">
        <w:t>=</w:t>
      </w:r>
      <w:proofErr w:type="gramStart"/>
      <w:r w:rsidR="00EC0B35" w:rsidRPr="00EC0B35">
        <w:t>ЕСЛИ(</w:t>
      </w:r>
      <w:proofErr w:type="gramEnd"/>
      <w:r w:rsidR="00EC0B35" w:rsidRPr="00EC0B35">
        <w:t>'Рис. 14, 16'!C3&gt;='Рис. 14, 16'!$C$105;1;0)</w:t>
      </w:r>
      <w:r w:rsidR="00EC0B35">
        <w:t>.</w:t>
      </w:r>
    </w:p>
    <w:p w:rsidR="00526E45" w:rsidRDefault="00EC0B35" w:rsidP="00526E45">
      <w:pPr>
        <w:spacing w:after="120" w:line="240" w:lineRule="auto"/>
      </w:pPr>
      <w:r>
        <w:rPr>
          <w:noProof/>
          <w:lang w:eastAsia="ru-RU"/>
        </w:rPr>
        <w:drawing>
          <wp:inline distT="0" distB="0" distL="0" distR="0">
            <wp:extent cx="4762500" cy="15049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 17. Матрица смежности r-окрестности = 0,5.jpg"/>
                    <pic:cNvPicPr/>
                  </pic:nvPicPr>
                  <pic:blipFill>
                    <a:blip r:embed="rId32">
                      <a:extLst>
                        <a:ext uri="{28A0092B-C50C-407E-A947-70E740481C1C}">
                          <a14:useLocalDpi xmlns:a14="http://schemas.microsoft.com/office/drawing/2010/main" val="0"/>
                        </a:ext>
                      </a:extLst>
                    </a:blip>
                    <a:stretch>
                      <a:fillRect/>
                    </a:stretch>
                  </pic:blipFill>
                  <pic:spPr>
                    <a:xfrm>
                      <a:off x="0" y="0"/>
                      <a:ext cx="4762500" cy="1504950"/>
                    </a:xfrm>
                    <a:prstGeom prst="rect">
                      <a:avLst/>
                    </a:prstGeom>
                  </pic:spPr>
                </pic:pic>
              </a:graphicData>
            </a:graphic>
          </wp:inline>
        </w:drawing>
      </w:r>
    </w:p>
    <w:p w:rsidR="00526E45" w:rsidRDefault="00526E45" w:rsidP="00526E45">
      <w:pPr>
        <w:spacing w:after="120" w:line="240" w:lineRule="auto"/>
      </w:pPr>
      <w:r>
        <w:t>Рис. 1</w:t>
      </w:r>
      <w:r w:rsidR="00EC0B35">
        <w:t>7</w:t>
      </w:r>
      <w:r>
        <w:t xml:space="preserve">. Матрица смежности </w:t>
      </w:r>
      <w:r w:rsidR="00EC0B35">
        <w:rPr>
          <w:lang w:val="en-US"/>
        </w:rPr>
        <w:t>r</w:t>
      </w:r>
      <w:r w:rsidR="00EC0B35" w:rsidRPr="00EC0B35">
        <w:t>-</w:t>
      </w:r>
      <w:r>
        <w:t xml:space="preserve">окрестности </w:t>
      </w:r>
      <w:r w:rsidR="00EC0B35" w:rsidRPr="00EC0B35">
        <w:t xml:space="preserve">= </w:t>
      </w:r>
      <w:r>
        <w:t>0,5</w:t>
      </w:r>
    </w:p>
    <w:p w:rsidR="00526E45" w:rsidRPr="00E57560" w:rsidRDefault="00526E45" w:rsidP="00526E45">
      <w:pPr>
        <w:spacing w:after="120" w:line="240" w:lineRule="auto"/>
      </w:pPr>
      <w:r>
        <w:t xml:space="preserve">Экспортируйте </w:t>
      </w:r>
      <w:r w:rsidR="00EC0B35">
        <w:t xml:space="preserve">матрицу смежности в </w:t>
      </w:r>
      <w:r w:rsidR="00EC0B35">
        <w:rPr>
          <w:lang w:val="en-US"/>
        </w:rPr>
        <w:t>CSV</w:t>
      </w:r>
      <w:r w:rsidR="00EC0B35">
        <w:t xml:space="preserve">-файл и загрузите </w:t>
      </w:r>
      <w:r>
        <w:t xml:space="preserve">граф </w:t>
      </w:r>
      <w:r w:rsidR="00EC0B35">
        <w:t xml:space="preserve">в </w:t>
      </w:r>
      <w:r w:rsidR="00EC0B35" w:rsidRPr="00E57560">
        <w:rPr>
          <w:i/>
          <w:lang w:val="en-US"/>
        </w:rPr>
        <w:t>Gephi</w:t>
      </w:r>
      <w:r>
        <w:t xml:space="preserve">. </w:t>
      </w:r>
      <w:r w:rsidR="00EC0B35">
        <w:t>В</w:t>
      </w:r>
      <w:r>
        <w:t xml:space="preserve"> графе </w:t>
      </w:r>
      <w:r w:rsidR="00EC0B35">
        <w:t xml:space="preserve">(рис. 18) </w:t>
      </w:r>
      <w:r>
        <w:t>есть по меньшей мере</w:t>
      </w:r>
      <w:r w:rsidR="00EC0B35">
        <w:t xml:space="preserve"> два тесно связанных сообщества</w:t>
      </w:r>
      <w:r>
        <w:t xml:space="preserve">, что </w:t>
      </w:r>
      <w:r w:rsidR="00EC0B35">
        <w:t>о</w:t>
      </w:r>
      <w:r>
        <w:t>знач</w:t>
      </w:r>
      <w:r w:rsidR="00EC0B35">
        <w:t>ае</w:t>
      </w:r>
      <w:r>
        <w:t xml:space="preserve">т: интересы </w:t>
      </w:r>
      <w:r w:rsidR="00E57560">
        <w:t>их</w:t>
      </w:r>
      <w:r>
        <w:t xml:space="preserve"> участников о</w:t>
      </w:r>
      <w:r w:rsidR="00E57560">
        <w:t xml:space="preserve">тличны от остальных покупателей (первоначальную мешанину вершин и ребер мне удалось «укротить» с помощью алгоритма </w:t>
      </w:r>
      <w:r w:rsidR="00E57560" w:rsidRPr="00E57560">
        <w:rPr>
          <w:i/>
          <w:lang w:val="en-US"/>
        </w:rPr>
        <w:t>Yifan</w:t>
      </w:r>
      <w:r w:rsidR="00E57560" w:rsidRPr="00E57560">
        <w:rPr>
          <w:i/>
        </w:rPr>
        <w:t xml:space="preserve"> </w:t>
      </w:r>
      <w:r w:rsidR="00E57560" w:rsidRPr="00E57560">
        <w:rPr>
          <w:i/>
          <w:lang w:val="en-US"/>
        </w:rPr>
        <w:t>Hu</w:t>
      </w:r>
      <w:r w:rsidR="00E57560" w:rsidRPr="00E57560">
        <w:rPr>
          <w:i/>
        </w:rPr>
        <w:t xml:space="preserve"> </w:t>
      </w:r>
      <w:r w:rsidR="00E57560" w:rsidRPr="00E57560">
        <w:rPr>
          <w:i/>
          <w:lang w:val="en-US"/>
        </w:rPr>
        <w:t>Proportional</w:t>
      </w:r>
      <w:r w:rsidR="00E57560" w:rsidRPr="00E57560">
        <w:t>)</w:t>
      </w:r>
      <w:r w:rsidR="00E57560">
        <w:t>.</w:t>
      </w:r>
      <w:r w:rsidR="0019483C">
        <w:t xml:space="preserve"> В правом нижнем углу можно увидеть одинокого Паркера, единственного покупателя, у которого не нашлось ребер с близостью косинусов большей или равной 0,5. Алгоритмы отображения стараются расположить его как можно дальше от связанной части графа.</w:t>
      </w:r>
    </w:p>
    <w:p w:rsidR="00526E45" w:rsidRDefault="00E57560" w:rsidP="00526E45">
      <w:pPr>
        <w:spacing w:after="120" w:line="240" w:lineRule="auto"/>
      </w:pPr>
      <w:r>
        <w:rPr>
          <w:noProof/>
          <w:lang w:eastAsia="ru-RU"/>
        </w:rPr>
        <w:drawing>
          <wp:inline distT="0" distB="0" distL="0" distR="0">
            <wp:extent cx="5941695" cy="3986530"/>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 18. Визуализация графа с r-окрестностью = 0,5 в Gephi.jpg"/>
                    <pic:cNvPicPr/>
                  </pic:nvPicPr>
                  <pic:blipFill>
                    <a:blip r:embed="rId33">
                      <a:extLst>
                        <a:ext uri="{28A0092B-C50C-407E-A947-70E740481C1C}">
                          <a14:useLocalDpi xmlns:a14="http://schemas.microsoft.com/office/drawing/2010/main" val="0"/>
                        </a:ext>
                      </a:extLst>
                    </a:blip>
                    <a:stretch>
                      <a:fillRect/>
                    </a:stretch>
                  </pic:blipFill>
                  <pic:spPr>
                    <a:xfrm>
                      <a:off x="0" y="0"/>
                      <a:ext cx="5941695" cy="3986530"/>
                    </a:xfrm>
                    <a:prstGeom prst="rect">
                      <a:avLst/>
                    </a:prstGeom>
                  </pic:spPr>
                </pic:pic>
              </a:graphicData>
            </a:graphic>
          </wp:inline>
        </w:drawing>
      </w:r>
    </w:p>
    <w:p w:rsidR="00526E45" w:rsidRDefault="00EC0B35" w:rsidP="00526E45">
      <w:pPr>
        <w:spacing w:after="120" w:line="240" w:lineRule="auto"/>
      </w:pPr>
      <w:r>
        <w:t>Рис. 18</w:t>
      </w:r>
      <w:r w:rsidR="00526E45">
        <w:t xml:space="preserve">. Визуализация графа </w:t>
      </w:r>
      <w:r>
        <w:t xml:space="preserve">с </w:t>
      </w:r>
      <w:r>
        <w:rPr>
          <w:lang w:val="en-US"/>
        </w:rPr>
        <w:t>r</w:t>
      </w:r>
      <w:r w:rsidRPr="00EC0B35">
        <w:t>-</w:t>
      </w:r>
      <w:r>
        <w:t xml:space="preserve">окрестностью </w:t>
      </w:r>
      <w:r w:rsidRPr="00EC0B35">
        <w:t xml:space="preserve">= </w:t>
      </w:r>
      <w:r>
        <w:t xml:space="preserve">0,5 </w:t>
      </w:r>
      <w:r w:rsidR="00526E45">
        <w:t>в Gephi</w:t>
      </w:r>
    </w:p>
    <w:p w:rsidR="00FD768A" w:rsidRDefault="0019483C" w:rsidP="00526E45">
      <w:pPr>
        <w:spacing w:after="120" w:line="240" w:lineRule="auto"/>
      </w:pPr>
      <w:r>
        <w:t>Т</w:t>
      </w:r>
      <w:r w:rsidR="00526E45">
        <w:t>еперь у вас есть граф, к</w:t>
      </w:r>
      <w:r>
        <w:t xml:space="preserve">оторый можно охватить взглядом, </w:t>
      </w:r>
      <w:r w:rsidR="00526E45">
        <w:t>зрительно</w:t>
      </w:r>
      <w:r>
        <w:t xml:space="preserve"> разделяя покупателей на группы</w:t>
      </w:r>
      <w:r w:rsidR="00FD768A">
        <w:t>. Сохраните проект, мы еще вернемся к нему позже.</w:t>
      </w:r>
    </w:p>
    <w:p w:rsidR="00526E45" w:rsidRDefault="00E57560" w:rsidP="00526E45">
      <w:pPr>
        <w:spacing w:after="120" w:line="240" w:lineRule="auto"/>
      </w:pPr>
      <w:r>
        <w:t>Можно еще улучшить ситуацию добавив</w:t>
      </w:r>
      <w:r w:rsidR="00526E45">
        <w:t xml:space="preserve"> модул</w:t>
      </w:r>
      <w:r>
        <w:t>ьную</w:t>
      </w:r>
      <w:r w:rsidR="00526E45">
        <w:t xml:space="preserve"> максимизаци</w:t>
      </w:r>
      <w:r>
        <w:t>ю</w:t>
      </w:r>
      <w:r w:rsidR="00526E45">
        <w:t>. Алгоритм использует отношения между людьми на графе, чтобы делать предположения об их прина</w:t>
      </w:r>
      <w:r w:rsidR="0019483C">
        <w:t>длежности к той или иной группе</w:t>
      </w:r>
      <w:r w:rsidR="00A6670E">
        <w:t>.</w:t>
      </w:r>
      <w:r w:rsidR="00A6670E" w:rsidRPr="00A6670E">
        <w:t xml:space="preserve"> </w:t>
      </w:r>
      <w:r w:rsidR="00526E45">
        <w:t xml:space="preserve">Применяя модулярную максимизацию, вы даете себе одно «очко» каждый раз, когда группируете в один кластер две вершины, имеющие общее ребро в матрице. И получаете ноль очков, если группируете две несвязанные вершины. </w:t>
      </w:r>
      <w:r w:rsidR="00A6670E">
        <w:t xml:space="preserve">А также начисляется штраф. </w:t>
      </w:r>
      <w:r w:rsidR="00526E45">
        <w:t>Модулярная максимизация основывает свои штрафы на с</w:t>
      </w:r>
      <w:r w:rsidR="00A6670E">
        <w:t>ледующем утверждении</w:t>
      </w:r>
      <w:r w:rsidR="00526E45">
        <w:t>:</w:t>
      </w:r>
      <w:r w:rsidR="00A6670E">
        <w:t xml:space="preserve"> </w:t>
      </w:r>
      <w:r w:rsidR="00526E45">
        <w:t>Если взя</w:t>
      </w:r>
      <w:r w:rsidR="00A6670E">
        <w:t>ть</w:t>
      </w:r>
      <w:r w:rsidR="00526E45">
        <w:t xml:space="preserve"> граф и стер</w:t>
      </w:r>
      <w:r w:rsidR="00A6670E">
        <w:t>еть</w:t>
      </w:r>
      <w:r w:rsidR="00526E45">
        <w:t xml:space="preserve"> на нем середины всех ребер</w:t>
      </w:r>
      <w:r w:rsidR="008146AB">
        <w:t xml:space="preserve"> (эти </w:t>
      </w:r>
      <w:proofErr w:type="spellStart"/>
      <w:r w:rsidR="008146AB">
        <w:t>недоребра</w:t>
      </w:r>
      <w:proofErr w:type="spellEnd"/>
      <w:r w:rsidR="008146AB">
        <w:t xml:space="preserve"> называются </w:t>
      </w:r>
      <w:r w:rsidR="00A6670E" w:rsidRPr="008146AB">
        <w:rPr>
          <w:i/>
        </w:rPr>
        <w:t>пеньками</w:t>
      </w:r>
      <w:r w:rsidR="00A6670E">
        <w:t>)</w:t>
      </w:r>
      <w:r w:rsidR="00526E45">
        <w:t>, а затем</w:t>
      </w:r>
      <w:r w:rsidR="00A6670E">
        <w:t xml:space="preserve"> </w:t>
      </w:r>
      <w:r w:rsidR="00526E45">
        <w:t>соедини</w:t>
      </w:r>
      <w:r w:rsidR="00A6670E">
        <w:t>ть</w:t>
      </w:r>
      <w:r w:rsidR="00526E45">
        <w:t xml:space="preserve"> их заново </w:t>
      </w:r>
      <w:r w:rsidR="00526E45">
        <w:lastRenderedPageBreak/>
        <w:t>случайным образом несколько раз, сколько бы в этом</w:t>
      </w:r>
      <w:r w:rsidR="00A6670E">
        <w:t xml:space="preserve"> </w:t>
      </w:r>
      <w:r w:rsidR="00526E45">
        <w:t>случае ребер получилось между двумя вершинами?</w:t>
      </w:r>
    </w:p>
    <w:p w:rsidR="00526E45" w:rsidRDefault="00526E45" w:rsidP="00A6670E">
      <w:pPr>
        <w:spacing w:after="120" w:line="240" w:lineRule="auto"/>
      </w:pPr>
      <w:r>
        <w:t>Вот это предполагаемое число и есть «штрафное».</w:t>
      </w:r>
      <w:r w:rsidR="00A6670E">
        <w:t xml:space="preserve"> </w:t>
      </w:r>
      <w:r>
        <w:t>Почему предполагаемое число ребер между двумя вершинами — это штраф? Да потому, что вы не собираетесь давать столько «очков» модели за группировку людей, основанную на отношениях, которые бы с большой вероятностью возникли</w:t>
      </w:r>
      <w:r w:rsidR="00A6670E">
        <w:t xml:space="preserve"> и</w:t>
      </w:r>
      <w:r>
        <w:t xml:space="preserve"> так</w:t>
      </w:r>
      <w:r w:rsidR="00A6670E">
        <w:t xml:space="preserve">, сами по себе. Так, например, </w:t>
      </w:r>
      <w:r>
        <w:t xml:space="preserve">Росс и Рейчел </w:t>
      </w:r>
      <w:r w:rsidR="00A6670E">
        <w:t xml:space="preserve">штрафуются на </w:t>
      </w:r>
      <w:r>
        <w:t>0,3</w:t>
      </w:r>
      <w:r w:rsidR="00A6670E">
        <w:t xml:space="preserve"> (рис. 19)</w:t>
      </w:r>
      <w:r>
        <w:t>.</w:t>
      </w:r>
    </w:p>
    <w:p w:rsidR="00A6670E" w:rsidRDefault="00A6670E" w:rsidP="00526E45">
      <w:pPr>
        <w:spacing w:after="120" w:line="240" w:lineRule="auto"/>
      </w:pPr>
      <w:r>
        <w:rPr>
          <w:noProof/>
          <w:lang w:eastAsia="ru-RU"/>
        </w:rPr>
        <w:drawing>
          <wp:inline distT="0" distB="0" distL="0" distR="0">
            <wp:extent cx="5238750" cy="20193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 19. Предполагаемое количество ребер между Россом и Рейчел.jpg"/>
                    <pic:cNvPicPr/>
                  </pic:nvPicPr>
                  <pic:blipFill>
                    <a:blip r:embed="rId34">
                      <a:extLst>
                        <a:ext uri="{28A0092B-C50C-407E-A947-70E740481C1C}">
                          <a14:useLocalDpi xmlns:a14="http://schemas.microsoft.com/office/drawing/2010/main" val="0"/>
                        </a:ext>
                      </a:extLst>
                    </a:blip>
                    <a:stretch>
                      <a:fillRect/>
                    </a:stretch>
                  </pic:blipFill>
                  <pic:spPr>
                    <a:xfrm>
                      <a:off x="0" y="0"/>
                      <a:ext cx="5238750" cy="2019300"/>
                    </a:xfrm>
                    <a:prstGeom prst="rect">
                      <a:avLst/>
                    </a:prstGeom>
                  </pic:spPr>
                </pic:pic>
              </a:graphicData>
            </a:graphic>
          </wp:inline>
        </w:drawing>
      </w:r>
    </w:p>
    <w:p w:rsidR="00526E45" w:rsidRDefault="00526E45" w:rsidP="00526E45">
      <w:pPr>
        <w:spacing w:after="120" w:line="240" w:lineRule="auto"/>
      </w:pPr>
      <w:r>
        <w:t xml:space="preserve">Рис. </w:t>
      </w:r>
      <w:r w:rsidR="00A6670E">
        <w:t>19</w:t>
      </w:r>
      <w:r>
        <w:t>. Предполагаемое количество ребер между Россом и Рейчел</w:t>
      </w:r>
    </w:p>
    <w:p w:rsidR="00526E45" w:rsidRDefault="00526E45" w:rsidP="00526E45">
      <w:pPr>
        <w:spacing w:after="120" w:line="240" w:lineRule="auto"/>
      </w:pPr>
      <w:proofErr w:type="spellStart"/>
      <w:r>
        <w:t>Модулярность</w:t>
      </w:r>
      <w:proofErr w:type="spellEnd"/>
      <w:r>
        <w:t xml:space="preserve"> определения групп — это просто сумма </w:t>
      </w:r>
      <w:r w:rsidR="00A6670E">
        <w:t xml:space="preserve">всех </w:t>
      </w:r>
      <w:r>
        <w:t xml:space="preserve">очков </w:t>
      </w:r>
      <w:r w:rsidR="00A6670E">
        <w:t xml:space="preserve">(в том числе, и </w:t>
      </w:r>
      <w:r>
        <w:t>штрафных</w:t>
      </w:r>
      <w:r w:rsidR="00A6670E">
        <w:t>)</w:t>
      </w:r>
      <w:r>
        <w:t xml:space="preserve"> для пар вершин, помещенных в одну и ту же группу, разделенная на общее количество «пеньков» в графе. Деление на количество «пеньков» сохраняет максимальную </w:t>
      </w:r>
      <w:proofErr w:type="spellStart"/>
      <w:r>
        <w:t>модулярность</w:t>
      </w:r>
      <w:proofErr w:type="spellEnd"/>
      <w:r>
        <w:t xml:space="preserve"> в пределах 1, вне зависимости от размеров графа, что облегчает сравнение разных графов между собой.</w:t>
      </w:r>
    </w:p>
    <w:p w:rsidR="00526E45" w:rsidRDefault="00A6670E" w:rsidP="00526E45">
      <w:pPr>
        <w:spacing w:after="120" w:line="240" w:lineRule="auto"/>
      </w:pPr>
      <w:r>
        <w:t>Вернемся к нашему примеру с продажами вина.</w:t>
      </w:r>
      <w:r w:rsidR="00D74804">
        <w:t xml:space="preserve"> С</w:t>
      </w:r>
      <w:r w:rsidR="00526E45">
        <w:t>осчитаем, сколько «пеньков» у каждого покупателя и сколько всего «пеньков» в графе. Обратите внимание, что количество «пеньков» покупателя — это просто степень его вершины.</w:t>
      </w:r>
      <w:r w:rsidR="00D74804" w:rsidRPr="00D74804">
        <w:t xml:space="preserve"> </w:t>
      </w:r>
      <w:r w:rsidR="00D74804">
        <w:t>Всего в графе 858 «пеньков».</w:t>
      </w:r>
    </w:p>
    <w:p w:rsidR="00D74804" w:rsidRDefault="00D74804" w:rsidP="00526E45">
      <w:pPr>
        <w:spacing w:after="120" w:line="240" w:lineRule="auto"/>
      </w:pPr>
      <w:r>
        <w:rPr>
          <w:noProof/>
          <w:lang w:eastAsia="ru-RU"/>
        </w:rPr>
        <w:drawing>
          <wp:inline distT="0" distB="0" distL="0" distR="0">
            <wp:extent cx="3130905" cy="1463698"/>
            <wp:effectExtent l="0" t="0" r="0"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 19. Предполагаемое количество ребер между Россом и Рейчел.jpg"/>
                    <pic:cNvPicPr/>
                  </pic:nvPicPr>
                  <pic:blipFill>
                    <a:blip r:embed="rId35">
                      <a:extLst>
                        <a:ext uri="{28A0092B-C50C-407E-A947-70E740481C1C}">
                          <a14:useLocalDpi xmlns:a14="http://schemas.microsoft.com/office/drawing/2010/main" val="0"/>
                        </a:ext>
                      </a:extLst>
                    </a:blip>
                    <a:stretch>
                      <a:fillRect/>
                    </a:stretch>
                  </pic:blipFill>
                  <pic:spPr>
                    <a:xfrm>
                      <a:off x="0" y="0"/>
                      <a:ext cx="3139692" cy="1467806"/>
                    </a:xfrm>
                    <a:prstGeom prst="rect">
                      <a:avLst/>
                    </a:prstGeom>
                  </pic:spPr>
                </pic:pic>
              </a:graphicData>
            </a:graphic>
          </wp:inline>
        </w:drawing>
      </w:r>
    </w:p>
    <w:p w:rsidR="00D74804" w:rsidRDefault="00D74804" w:rsidP="00D74804">
      <w:pPr>
        <w:spacing w:after="120" w:line="240" w:lineRule="auto"/>
      </w:pPr>
      <w:r>
        <w:t>Рис. 20. Подсчет «пеньков» ребер на графе r-окрестности</w:t>
      </w:r>
    </w:p>
    <w:p w:rsidR="00526E45" w:rsidRDefault="00D74804" w:rsidP="00526E45">
      <w:pPr>
        <w:spacing w:after="120" w:line="240" w:lineRule="auto"/>
      </w:pPr>
      <w:r>
        <w:t xml:space="preserve">Создайте еще одну пустую матрицу, и формулой извлеките значение из той же ячейки матрица смежности </w:t>
      </w:r>
      <w:r>
        <w:rPr>
          <w:lang w:val="en-US"/>
        </w:rPr>
        <w:t>r</w:t>
      </w:r>
      <w:r w:rsidRPr="00EC0B35">
        <w:t>-</w:t>
      </w:r>
      <w:r>
        <w:t xml:space="preserve">окрестности </w:t>
      </w:r>
      <w:r w:rsidRPr="00EC0B35">
        <w:t xml:space="preserve">= </w:t>
      </w:r>
      <w:r>
        <w:t>0,5 с рис. 17, но уменьшите его на размер «штрафа», вычисляе</w:t>
      </w:r>
      <w:r w:rsidR="00187EC5">
        <w:t>мого по формуле, как на рис. 19:</w:t>
      </w:r>
    </w:p>
    <w:p w:rsidR="00526E45" w:rsidRDefault="00187EC5" w:rsidP="00187EC5">
      <w:pPr>
        <w:spacing w:after="120" w:line="240" w:lineRule="auto"/>
        <w:ind w:left="708"/>
        <w:rPr>
          <w:i/>
        </w:rPr>
      </w:pPr>
      <w:r>
        <w:rPr>
          <w:i/>
        </w:rPr>
        <w:t>вероятность покупателя А *</w:t>
      </w:r>
      <w:r w:rsidR="00526E45" w:rsidRPr="00187EC5">
        <w:rPr>
          <w:i/>
        </w:rPr>
        <w:t xml:space="preserve"> вероятность покупателя В /</w:t>
      </w:r>
      <w:r w:rsidRPr="00187EC5">
        <w:rPr>
          <w:i/>
        </w:rPr>
        <w:t xml:space="preserve"> </w:t>
      </w:r>
      <w:r w:rsidR="00526E45" w:rsidRPr="00187EC5">
        <w:rPr>
          <w:i/>
        </w:rPr>
        <w:t>общее количество «пеньков»</w:t>
      </w:r>
    </w:p>
    <w:p w:rsidR="00187EC5" w:rsidRDefault="00187EC5" w:rsidP="00187EC5">
      <w:pPr>
        <w:spacing w:after="120" w:line="240" w:lineRule="auto"/>
      </w:pPr>
      <w:r>
        <w:t xml:space="preserve">Для проверки обратимся к ячейке </w:t>
      </w:r>
      <w:r>
        <w:rPr>
          <w:lang w:val="en-US"/>
        </w:rPr>
        <w:t>D</w:t>
      </w:r>
      <w:r w:rsidRPr="00187EC5">
        <w:t>8</w:t>
      </w:r>
      <w:r>
        <w:t xml:space="preserve">. В ней находится </w:t>
      </w:r>
      <w:proofErr w:type="spellStart"/>
      <w:r>
        <w:t>модулярность</w:t>
      </w:r>
      <w:proofErr w:type="spellEnd"/>
      <w:r>
        <w:t xml:space="preserve"> для кластеризации </w:t>
      </w:r>
      <w:r>
        <w:rPr>
          <w:lang w:val="en-US"/>
        </w:rPr>
        <w:t>Bell</w:t>
      </w:r>
      <w:r>
        <w:t>/</w:t>
      </w:r>
      <w:r>
        <w:rPr>
          <w:lang w:val="en-US"/>
        </w:rPr>
        <w:t>Anderson</w:t>
      </w:r>
      <w:r>
        <w:t xml:space="preserve">. Значение </w:t>
      </w:r>
      <w:r w:rsidRPr="00187EC5">
        <w:t>= 0</w:t>
      </w:r>
      <w:r>
        <w:t>,</w:t>
      </w:r>
      <w:r w:rsidRPr="00187EC5">
        <w:t>803</w:t>
      </w:r>
      <w:r>
        <w:t xml:space="preserve">. </w:t>
      </w:r>
      <w:proofErr w:type="gramStart"/>
      <w:r>
        <w:rPr>
          <w:lang w:val="en-US"/>
        </w:rPr>
        <w:t>Bell</w:t>
      </w:r>
      <w:r>
        <w:t xml:space="preserve"> и </w:t>
      </w:r>
      <w:r>
        <w:rPr>
          <w:lang w:val="en-US"/>
        </w:rPr>
        <w:t>Anderson</w:t>
      </w:r>
      <w:r>
        <w:t xml:space="preserve"> имеют общее ребро в матрице смежности, так что вы получаете 1 очко за их кластеризацию в одну группу (</w:t>
      </w:r>
      <w:r w:rsidR="002235D4">
        <w:t xml:space="preserve">фрагмент </w:t>
      </w:r>
      <w:r w:rsidRPr="002235D4">
        <w:rPr>
          <w:i/>
        </w:rPr>
        <w:t>'Рис. 17, 20'!D8</w:t>
      </w:r>
      <w:r>
        <w:t xml:space="preserve"> в формуле), но у </w:t>
      </w:r>
      <w:r>
        <w:rPr>
          <w:lang w:val="en-US"/>
        </w:rPr>
        <w:t>Bell</w:t>
      </w:r>
      <w:r>
        <w:t xml:space="preserve"> 1</w:t>
      </w:r>
      <w:r w:rsidR="002235D4">
        <w:t>3</w:t>
      </w:r>
      <w:r>
        <w:t xml:space="preserve"> «пеньков» (</w:t>
      </w:r>
      <w:r w:rsidRPr="00187EC5">
        <w:t>'Рис. 17, 20'!$CX8</w:t>
      </w:r>
      <w:r>
        <w:t xml:space="preserve">), </w:t>
      </w:r>
      <w:r w:rsidR="002235D4">
        <w:t>и</w:t>
      </w:r>
      <w:r>
        <w:t xml:space="preserve"> у </w:t>
      </w:r>
      <w:r>
        <w:rPr>
          <w:lang w:val="en-US"/>
        </w:rPr>
        <w:t>Anderson</w:t>
      </w:r>
      <w:r>
        <w:t xml:space="preserve"> — </w:t>
      </w:r>
      <w:r w:rsidR="002235D4">
        <w:t xml:space="preserve">тоже </w:t>
      </w:r>
      <w:r>
        <w:t>1</w:t>
      </w:r>
      <w:r w:rsidR="002235D4">
        <w:t>3</w:t>
      </w:r>
      <w:r>
        <w:t xml:space="preserve"> (</w:t>
      </w:r>
      <w:r w:rsidRPr="00187EC5">
        <w:t>'Рис. 17, 20'!D$102</w:t>
      </w:r>
      <w:r>
        <w:t>), так что их предполагаемое количество ребер равно 1</w:t>
      </w:r>
      <w:r w:rsidR="002235D4">
        <w:t>3</w:t>
      </w:r>
      <w:r>
        <w:t xml:space="preserve"> * 1</w:t>
      </w:r>
      <w:r w:rsidR="002235D4">
        <w:t>3</w:t>
      </w:r>
      <w:r>
        <w:t xml:space="preserve"> / 858</w:t>
      </w:r>
      <w:r w:rsidR="002235D4">
        <w:t xml:space="preserve"> (</w:t>
      </w:r>
      <w:r w:rsidR="002235D4" w:rsidRPr="002235D4">
        <w:t>'Рис. 17, 20'!$CX$102</w:t>
      </w:r>
      <w:r w:rsidR="002235D4">
        <w:t>) = –0,197.</w:t>
      </w:r>
      <w:proofErr w:type="gramEnd"/>
      <w:r w:rsidR="002235D4">
        <w:t xml:space="preserve"> В итоге = 0,803.</w:t>
      </w:r>
    </w:p>
    <w:p w:rsidR="00526E45" w:rsidRPr="00526E45" w:rsidRDefault="00187EC5" w:rsidP="00526E45">
      <w:pPr>
        <w:spacing w:after="120" w:line="240" w:lineRule="auto"/>
        <w:rPr>
          <w:lang w:val="en-US"/>
        </w:rPr>
      </w:pPr>
      <w:r>
        <w:rPr>
          <w:noProof/>
          <w:lang w:eastAsia="ru-RU"/>
        </w:rPr>
        <w:lastRenderedPageBreak/>
        <w:drawing>
          <wp:inline distT="0" distB="0" distL="0" distR="0">
            <wp:extent cx="4286250" cy="21431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 21. Таблица модулярностей.jpg"/>
                    <pic:cNvPicPr/>
                  </pic:nvPicPr>
                  <pic:blipFill>
                    <a:blip r:embed="rId36">
                      <a:extLst>
                        <a:ext uri="{28A0092B-C50C-407E-A947-70E740481C1C}">
                          <a14:useLocalDpi xmlns:a14="http://schemas.microsoft.com/office/drawing/2010/main" val="0"/>
                        </a:ext>
                      </a:extLst>
                    </a:blip>
                    <a:stretch>
                      <a:fillRect/>
                    </a:stretch>
                  </pic:blipFill>
                  <pic:spPr>
                    <a:xfrm>
                      <a:off x="0" y="0"/>
                      <a:ext cx="4286250" cy="2143125"/>
                    </a:xfrm>
                    <a:prstGeom prst="rect">
                      <a:avLst/>
                    </a:prstGeom>
                  </pic:spPr>
                </pic:pic>
              </a:graphicData>
            </a:graphic>
          </wp:inline>
        </w:drawing>
      </w:r>
    </w:p>
    <w:p w:rsidR="00526E45" w:rsidRDefault="00A6670E" w:rsidP="00526E45">
      <w:pPr>
        <w:spacing w:after="120" w:line="240" w:lineRule="auto"/>
      </w:pPr>
      <w:r>
        <w:t>Рис. 21</w:t>
      </w:r>
      <w:r w:rsidR="00526E45">
        <w:t xml:space="preserve">. Таблица </w:t>
      </w:r>
      <w:proofErr w:type="spellStart"/>
      <w:r w:rsidR="00526E45">
        <w:t>модулярностей</w:t>
      </w:r>
      <w:proofErr w:type="spellEnd"/>
    </w:p>
    <w:p w:rsidR="00526E45" w:rsidRDefault="00526E45" w:rsidP="002235D4">
      <w:pPr>
        <w:spacing w:after="120" w:line="240" w:lineRule="auto"/>
      </w:pPr>
      <w:r>
        <w:t xml:space="preserve">Теперь </w:t>
      </w:r>
      <w:r w:rsidR="002235D4">
        <w:t>в</w:t>
      </w:r>
      <w:r>
        <w:t>с</w:t>
      </w:r>
      <w:r w:rsidR="002235D4">
        <w:t>ё</w:t>
      </w:r>
      <w:r>
        <w:t>, что вам нужно сделать — это запустить оптимизационную модель, чтобы найти оптимальное распределение по группам.</w:t>
      </w:r>
      <w:r w:rsidR="002235D4">
        <w:rPr>
          <w:rStyle w:val="a6"/>
        </w:rPr>
        <w:footnoteReference w:id="4"/>
      </w:r>
      <w:r>
        <w:t xml:space="preserve"> </w:t>
      </w:r>
      <w:r w:rsidR="002235D4">
        <w:t>Мы используем разделяющую кластеризацию.</w:t>
      </w:r>
      <w:r w:rsidR="002235D4">
        <w:rPr>
          <w:rStyle w:val="a6"/>
        </w:rPr>
        <w:footnoteReference w:id="5"/>
      </w:r>
      <w:r w:rsidR="002235D4">
        <w:t xml:space="preserve"> </w:t>
      </w:r>
      <w:r>
        <w:t>Для начала необходимо найти наилучший способ разделения графа на две группы. Затем мы разд</w:t>
      </w:r>
      <w:r w:rsidR="002235D4">
        <w:t>елим эти группы на четыре, и т.</w:t>
      </w:r>
      <w:r>
        <w:t xml:space="preserve">д., до тех пор, пока «Поиск решения» не заключит, что наилучший способ максимизации </w:t>
      </w:r>
      <w:proofErr w:type="spellStart"/>
      <w:r>
        <w:t>модулярности</w:t>
      </w:r>
      <w:proofErr w:type="spellEnd"/>
      <w:r>
        <w:t xml:space="preserve"> — это перестать делить группы.</w:t>
      </w:r>
    </w:p>
    <w:p w:rsidR="00526E45" w:rsidRDefault="00526E45" w:rsidP="00526E45">
      <w:pPr>
        <w:spacing w:after="120" w:line="240" w:lineRule="auto"/>
      </w:pPr>
      <w:r>
        <w:t xml:space="preserve">Создайте новый лист и вставьте покупателей в столбец А. Принадлежность каждого покупателя к группе будет обозначена в столбце </w:t>
      </w:r>
      <w:r w:rsidR="002235D4" w:rsidRPr="002235D4">
        <w:rPr>
          <w:i/>
        </w:rPr>
        <w:t>Сообщество</w:t>
      </w:r>
      <w:r>
        <w:t xml:space="preserve">. Так как вы делите граф пополам, пусть этот параметр будет бинарной переменной </w:t>
      </w:r>
      <w:r w:rsidR="00AC79CB">
        <w:t xml:space="preserve">(0 или 1) </w:t>
      </w:r>
      <w:r>
        <w:t xml:space="preserve">в </w:t>
      </w:r>
      <w:r w:rsidRPr="00AC79CB">
        <w:rPr>
          <w:i/>
        </w:rPr>
        <w:t>Поиске решения</w:t>
      </w:r>
      <w:r w:rsidR="00AC79CB">
        <w:t>.</w:t>
      </w:r>
    </w:p>
    <w:p w:rsidR="00526E45" w:rsidRDefault="00526E45" w:rsidP="00526E45">
      <w:pPr>
        <w:spacing w:after="120" w:line="240" w:lineRule="auto"/>
      </w:pPr>
      <w:r>
        <w:t>Считаем принадлежность каждого покупателя к группе</w:t>
      </w:r>
      <w:r w:rsidR="00AC79CB">
        <w:t xml:space="preserve">. </w:t>
      </w:r>
      <w:r>
        <w:t>В столбц</w:t>
      </w:r>
      <w:r w:rsidR="005D1703">
        <w:t>ах</w:t>
      </w:r>
      <w:r>
        <w:t xml:space="preserve"> </w:t>
      </w:r>
      <w:r w:rsidR="005D1703">
        <w:rPr>
          <w:lang w:val="en-US"/>
        </w:rPr>
        <w:t>D</w:t>
      </w:r>
      <w:r w:rsidR="00AC79CB">
        <w:t xml:space="preserve"> и </w:t>
      </w:r>
      <w:r w:rsidR="005D1703">
        <w:t>Е</w:t>
      </w:r>
      <w:r>
        <w:t xml:space="preserve"> вычислим </w:t>
      </w:r>
      <w:proofErr w:type="spellStart"/>
      <w:r>
        <w:t>модулярность</w:t>
      </w:r>
      <w:proofErr w:type="spellEnd"/>
      <w:r>
        <w:t xml:space="preserve"> для каждого покупателя при отнесении его к соответствующей группе</w:t>
      </w:r>
      <w:r w:rsidR="00CA3745">
        <w:t xml:space="preserve"> (рис. 22)</w:t>
      </w:r>
      <w:r>
        <w:t xml:space="preserve">. </w:t>
      </w:r>
      <w:r w:rsidR="00AC79CB">
        <w:t>Например</w:t>
      </w:r>
      <w:r>
        <w:t xml:space="preserve">, если </w:t>
      </w:r>
      <w:r w:rsidR="00CA3745">
        <w:t>вы поместите Адамса в группу 1</w:t>
      </w:r>
      <w:r>
        <w:t xml:space="preserve">, то вам нужно сложить все значения ячеек из строки 2 </w:t>
      </w:r>
      <w:r w:rsidR="00AC79CB">
        <w:t>листа «Рис. 21»</w:t>
      </w:r>
      <w:r>
        <w:t xml:space="preserve">, которые относятся к другим покупателям, также попавшим в группу 1. Так как мы присваиваем только 0/1, можно использовать СУММПРОИЗВ для умножения вектора группы на вектор </w:t>
      </w:r>
      <w:proofErr w:type="spellStart"/>
      <w:r>
        <w:t>модулярности</w:t>
      </w:r>
      <w:proofErr w:type="spellEnd"/>
      <w:r>
        <w:t xml:space="preserve"> и сложения результата.</w:t>
      </w:r>
    </w:p>
    <w:p w:rsidR="00CA3745" w:rsidRDefault="00CA3745" w:rsidP="00526E45">
      <w:pPr>
        <w:spacing w:after="120" w:line="240" w:lineRule="auto"/>
      </w:pPr>
      <w:r>
        <w:rPr>
          <w:noProof/>
          <w:lang w:eastAsia="ru-RU"/>
        </w:rPr>
        <w:drawing>
          <wp:inline distT="0" distB="0" distL="0" distR="0">
            <wp:extent cx="3170676" cy="25603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 22. Лист, подготовленный к оптимизации.jpg"/>
                    <pic:cNvPicPr/>
                  </pic:nvPicPr>
                  <pic:blipFill>
                    <a:blip r:embed="rId37">
                      <a:extLst>
                        <a:ext uri="{28A0092B-C50C-407E-A947-70E740481C1C}">
                          <a14:useLocalDpi xmlns:a14="http://schemas.microsoft.com/office/drawing/2010/main" val="0"/>
                        </a:ext>
                      </a:extLst>
                    </a:blip>
                    <a:stretch>
                      <a:fillRect/>
                    </a:stretch>
                  </pic:blipFill>
                  <pic:spPr>
                    <a:xfrm>
                      <a:off x="0" y="0"/>
                      <a:ext cx="3180502" cy="2568255"/>
                    </a:xfrm>
                    <a:prstGeom prst="rect">
                      <a:avLst/>
                    </a:prstGeom>
                  </pic:spPr>
                </pic:pic>
              </a:graphicData>
            </a:graphic>
          </wp:inline>
        </w:drawing>
      </w:r>
    </w:p>
    <w:p w:rsidR="00CA3745" w:rsidRDefault="00CA3745" w:rsidP="00CA3745">
      <w:pPr>
        <w:spacing w:after="120" w:line="240" w:lineRule="auto"/>
      </w:pPr>
      <w:r>
        <w:t>Рис. 22. Лист, подготовленный к оптимизации</w:t>
      </w:r>
    </w:p>
    <w:p w:rsidR="00526E45" w:rsidRDefault="00AC79CB" w:rsidP="00526E45">
      <w:pPr>
        <w:spacing w:after="120" w:line="240" w:lineRule="auto"/>
      </w:pPr>
      <w:r>
        <w:t>Поскольку</w:t>
      </w:r>
      <w:r w:rsidR="00526E45">
        <w:t xml:space="preserve"> значения </w:t>
      </w:r>
      <w:proofErr w:type="spellStart"/>
      <w:r w:rsidR="00526E45">
        <w:t>модулярностей</w:t>
      </w:r>
      <w:proofErr w:type="spellEnd"/>
      <w:r w:rsidR="00526E45">
        <w:t xml:space="preserve"> </w:t>
      </w:r>
      <w:r>
        <w:t xml:space="preserve">на листе «Рис. 21» </w:t>
      </w:r>
      <w:r w:rsidR="00526E45">
        <w:t xml:space="preserve">расположены слева направо, </w:t>
      </w:r>
      <w:r>
        <w:t xml:space="preserve">а </w:t>
      </w:r>
      <w:r w:rsidR="00526E45">
        <w:t xml:space="preserve">в оптимизационной модели они идут сверху вниз, придется использовать ТРАНСП (что, в свою </w:t>
      </w:r>
      <w:r w:rsidR="00526E45">
        <w:lastRenderedPageBreak/>
        <w:t>очередь, означает использование формулы массива</w:t>
      </w:r>
      <w:r>
        <w:t xml:space="preserve">): </w:t>
      </w:r>
      <w:r w:rsidR="00526E45" w:rsidRPr="00AC79CB">
        <w:t>{=</w:t>
      </w:r>
      <w:proofErr w:type="gramStart"/>
      <w:r w:rsidR="00526E45">
        <w:t>СУММПРОИЗВ</w:t>
      </w:r>
      <w:r w:rsidR="00526E45" w:rsidRPr="00AC79CB">
        <w:t>(</w:t>
      </w:r>
      <w:proofErr w:type="gramEnd"/>
      <w:r w:rsidR="00526E45" w:rsidRPr="00526E45">
        <w:rPr>
          <w:lang w:val="en-US"/>
        </w:rPr>
        <w:t>B</w:t>
      </w:r>
      <w:r w:rsidR="00526E45" w:rsidRPr="00AC79CB">
        <w:t>$2:</w:t>
      </w:r>
      <w:r w:rsidR="00526E45" w:rsidRPr="00526E45">
        <w:rPr>
          <w:lang w:val="en-US"/>
        </w:rPr>
        <w:t>B</w:t>
      </w:r>
      <w:r w:rsidR="00526E45" w:rsidRPr="00AC79CB">
        <w:t>$101,</w:t>
      </w:r>
      <w:r w:rsidR="00526E45">
        <w:t>ТРАНСП</w:t>
      </w:r>
      <w:r w:rsidR="00526E45" w:rsidRPr="00AC79CB">
        <w:t>(</w:t>
      </w:r>
      <w:r w:rsidRPr="00AC79CB">
        <w:t>'Рис. 21'</w:t>
      </w:r>
      <w:r w:rsidR="00526E45" w:rsidRPr="00AC79CB">
        <w:t>!</w:t>
      </w:r>
      <w:r w:rsidR="00526E45" w:rsidRPr="00526E45">
        <w:rPr>
          <w:lang w:val="en-US"/>
        </w:rPr>
        <w:t>B</w:t>
      </w:r>
      <w:r w:rsidR="00526E45" w:rsidRPr="00AC79CB">
        <w:t>2:</w:t>
      </w:r>
      <w:r w:rsidR="00526E45" w:rsidRPr="00526E45">
        <w:rPr>
          <w:lang w:val="en-US"/>
        </w:rPr>
        <w:t>CW</w:t>
      </w:r>
      <w:r w:rsidR="00526E45" w:rsidRPr="00AC79CB">
        <w:t>2))}</w:t>
      </w:r>
      <w:r>
        <w:t xml:space="preserve">. </w:t>
      </w:r>
      <w:r w:rsidR="00526E45">
        <w:t xml:space="preserve">Формула умножает значения </w:t>
      </w:r>
      <w:proofErr w:type="spellStart"/>
      <w:r w:rsidR="00526E45">
        <w:t>модулярности</w:t>
      </w:r>
      <w:proofErr w:type="spellEnd"/>
      <w:r w:rsidR="00526E45">
        <w:t xml:space="preserve"> на значения принадлежности к группе. Остаются только те, которые относятся к членам группы 1, в то время как остальные обращаются в 0. СУММПРОИЗВ складывает </w:t>
      </w:r>
      <w:r>
        <w:t xml:space="preserve">их </w:t>
      </w:r>
      <w:r w:rsidR="00526E45">
        <w:t>все.</w:t>
      </w:r>
    </w:p>
    <w:p w:rsidR="00526E45" w:rsidRDefault="00AC79CB" w:rsidP="00526E45">
      <w:pPr>
        <w:spacing w:after="120" w:line="240" w:lineRule="auto"/>
      </w:pPr>
      <w:r>
        <w:t>Е</w:t>
      </w:r>
      <w:r w:rsidR="00526E45">
        <w:t>сли Адамс был отнесен к группе 0</w:t>
      </w:r>
      <w:r>
        <w:t>,</w:t>
      </w:r>
      <w:r w:rsidR="00526E45">
        <w:t xml:space="preserve"> </w:t>
      </w:r>
      <w:r>
        <w:t>н</w:t>
      </w:r>
      <w:r w:rsidR="00526E45">
        <w:t xml:space="preserve">ужно всего лишь </w:t>
      </w:r>
      <w:r>
        <w:t xml:space="preserve">полученное значение вычесть из 1: </w:t>
      </w:r>
      <w:r w:rsidR="00526E45" w:rsidRPr="00AC79CB">
        <w:t>{=</w:t>
      </w:r>
      <w:r w:rsidR="00526E45">
        <w:t>СУММПРОИЗВ</w:t>
      </w:r>
      <w:r w:rsidR="00526E45" w:rsidRPr="00AC79CB">
        <w:t>(1-(</w:t>
      </w:r>
      <w:r w:rsidR="00526E45" w:rsidRPr="00526E45">
        <w:rPr>
          <w:lang w:val="en-US"/>
        </w:rPr>
        <w:t>B</w:t>
      </w:r>
      <w:r w:rsidR="00526E45" w:rsidRPr="00AC79CB">
        <w:t>$</w:t>
      </w:r>
      <w:proofErr w:type="gramStart"/>
      <w:r w:rsidR="00526E45" w:rsidRPr="00AC79CB">
        <w:t>2:</w:t>
      </w:r>
      <w:r w:rsidR="00526E45" w:rsidRPr="00526E45">
        <w:rPr>
          <w:lang w:val="en-US"/>
        </w:rPr>
        <w:t>B</w:t>
      </w:r>
      <w:proofErr w:type="gramEnd"/>
      <w:r w:rsidR="00526E45" w:rsidRPr="00AC79CB">
        <w:t>$101),</w:t>
      </w:r>
      <w:r w:rsidR="00526E45">
        <w:t>ТРАНСП</w:t>
      </w:r>
      <w:r w:rsidR="00526E45" w:rsidRPr="00AC79CB">
        <w:t>(</w:t>
      </w:r>
      <w:r w:rsidRPr="00AC79CB">
        <w:t>'Рис. 21'</w:t>
      </w:r>
      <w:r w:rsidR="00526E45" w:rsidRPr="00AC79CB">
        <w:t>!</w:t>
      </w:r>
      <w:r w:rsidR="00526E45" w:rsidRPr="00526E45">
        <w:rPr>
          <w:lang w:val="en-US"/>
        </w:rPr>
        <w:t>B</w:t>
      </w:r>
      <w:r w:rsidR="00526E45" w:rsidRPr="00AC79CB">
        <w:t>2:</w:t>
      </w:r>
      <w:r w:rsidR="00526E45" w:rsidRPr="00526E45">
        <w:rPr>
          <w:lang w:val="en-US"/>
        </w:rPr>
        <w:t>CW</w:t>
      </w:r>
      <w:r w:rsidR="00526E45" w:rsidRPr="00AC79CB">
        <w:t>2))}</w:t>
      </w:r>
      <w:r>
        <w:t>. М</w:t>
      </w:r>
      <w:r w:rsidR="00526E45">
        <w:t>ы бы могли соединить эти д</w:t>
      </w:r>
      <w:r>
        <w:t xml:space="preserve">ве формулы с помощью функции </w:t>
      </w:r>
      <w:r w:rsidR="00526E45">
        <w:t xml:space="preserve">ЕСЛИ, которая бы проверила принадлежность Адамса к той или иной группе, а затем использовала бы соответствующую формулу для сложения </w:t>
      </w:r>
      <w:proofErr w:type="spellStart"/>
      <w:r w:rsidR="00526E45">
        <w:t>модулярностей</w:t>
      </w:r>
      <w:proofErr w:type="spellEnd"/>
      <w:r w:rsidR="00526E45">
        <w:t xml:space="preserve"> тех или иных с</w:t>
      </w:r>
      <w:r w:rsidR="0047784A">
        <w:t xml:space="preserve">оседей. Но при использовании </w:t>
      </w:r>
      <w:r w:rsidR="00526E45">
        <w:t>ЕСЛИ пришлось бы зад</w:t>
      </w:r>
      <w:r w:rsidR="0047784A">
        <w:t xml:space="preserve">ействовать </w:t>
      </w:r>
      <w:r w:rsidR="0047784A" w:rsidRPr="00CA3745">
        <w:rPr>
          <w:b/>
        </w:rPr>
        <w:t>не</w:t>
      </w:r>
      <w:r w:rsidR="0047784A">
        <w:t xml:space="preserve">линейную модель в </w:t>
      </w:r>
      <w:r w:rsidR="0047784A" w:rsidRPr="0047784A">
        <w:rPr>
          <w:i/>
        </w:rPr>
        <w:t>Поиске решения</w:t>
      </w:r>
      <w:r w:rsidR="00526E45">
        <w:t xml:space="preserve"> (подробнее </w:t>
      </w:r>
      <w:r w:rsidR="0047784A">
        <w:t>см.</w:t>
      </w:r>
      <w:r w:rsidR="00526E45">
        <w:t xml:space="preserve"> </w:t>
      </w:r>
      <w:hyperlink r:id="rId38" w:history="1">
        <w:r w:rsidR="0047784A" w:rsidRPr="0047784A">
          <w:rPr>
            <w:rStyle w:val="aa"/>
          </w:rPr>
          <w:t>Линейное программирование в Excel</w:t>
        </w:r>
      </w:hyperlink>
      <w:r w:rsidR="00526E45">
        <w:t xml:space="preserve">). В данном случае максимизация </w:t>
      </w:r>
      <w:proofErr w:type="spellStart"/>
      <w:r w:rsidR="00526E45">
        <w:t>модулярности</w:t>
      </w:r>
      <w:proofErr w:type="spellEnd"/>
      <w:r w:rsidR="00526E45">
        <w:t xml:space="preserve"> </w:t>
      </w:r>
      <w:r w:rsidR="0047784A">
        <w:t xml:space="preserve">слишком тяжела для нелинейного </w:t>
      </w:r>
      <w:r w:rsidR="00526E45" w:rsidRPr="0047784A">
        <w:rPr>
          <w:i/>
        </w:rPr>
        <w:t>Поиска решения</w:t>
      </w:r>
      <w:r w:rsidR="00526E45">
        <w:t>, и он становится неэффективен. Следует сделать задачу линейной.</w:t>
      </w:r>
    </w:p>
    <w:p w:rsidR="0047784A" w:rsidRPr="0047784A" w:rsidRDefault="00526E45" w:rsidP="00526E45">
      <w:pPr>
        <w:spacing w:after="120" w:line="240" w:lineRule="auto"/>
      </w:pPr>
      <w:r>
        <w:t xml:space="preserve">Обе предыдущие формулы линейны, так почему бы просто не установить переменную </w:t>
      </w:r>
      <w:proofErr w:type="spellStart"/>
      <w:r>
        <w:t>модулярности</w:t>
      </w:r>
      <w:proofErr w:type="spellEnd"/>
      <w:r>
        <w:t xml:space="preserve"> для Адамса </w:t>
      </w:r>
      <w:r w:rsidR="00CA3745">
        <w:t>–</w:t>
      </w:r>
      <w:r>
        <w:t xml:space="preserve"> такую, чтобы она была меньше их обеих? Мы пытаемся максимизировать общую </w:t>
      </w:r>
      <w:proofErr w:type="spellStart"/>
      <w:r>
        <w:t>модулярность</w:t>
      </w:r>
      <w:proofErr w:type="spellEnd"/>
      <w:r>
        <w:t xml:space="preserve">, поэтому </w:t>
      </w:r>
      <w:proofErr w:type="spellStart"/>
      <w:r>
        <w:t>модулярность</w:t>
      </w:r>
      <w:proofErr w:type="spellEnd"/>
      <w:r w:rsidR="0047784A">
        <w:t xml:space="preserve"> </w:t>
      </w:r>
      <w:r>
        <w:t>Адамса будет стремиться вверх, пока не наткнется на ме</w:t>
      </w:r>
      <w:r w:rsidR="0047784A">
        <w:t xml:space="preserve">ньшую из ограничивающих формул. Добавим в формулу вторую часть: </w:t>
      </w:r>
      <w:r w:rsidR="0047784A" w:rsidRPr="0047784A">
        <w:t>{=</w:t>
      </w:r>
      <w:proofErr w:type="gramStart"/>
      <w:r w:rsidR="0047784A" w:rsidRPr="0047784A">
        <w:t>СУММПРОИЗВ(</w:t>
      </w:r>
      <w:proofErr w:type="gramEnd"/>
      <w:r w:rsidR="0047784A" w:rsidRPr="0047784A">
        <w:t>B$2:B$101;ТРАНСП('Рис. 21'!B2:CW2))+</w:t>
      </w:r>
      <w:r w:rsidR="0047784A" w:rsidRPr="00CA3745">
        <w:rPr>
          <w:b/>
        </w:rPr>
        <w:t>(1-B2)*СУММ(ABS('Рис. 21'!B2:CW2))</w:t>
      </w:r>
      <w:r w:rsidR="0047784A" w:rsidRPr="0047784A">
        <w:t>}</w:t>
      </w:r>
    </w:p>
    <w:p w:rsidR="00526E45" w:rsidRPr="0047784A" w:rsidRDefault="00526E45" w:rsidP="00526E45">
      <w:pPr>
        <w:spacing w:after="120" w:line="240" w:lineRule="auto"/>
      </w:pPr>
      <w:r>
        <w:t xml:space="preserve">Если Адамс отнесен в группу 1, то </w:t>
      </w:r>
      <w:r w:rsidR="0047784A">
        <w:t>эта</w:t>
      </w:r>
      <w:r>
        <w:t xml:space="preserve"> часть формулы обращается в 0 (из-за умножения на 1-В2). В этом случае формула становится идентичной первой </w:t>
      </w:r>
      <w:r w:rsidR="00CA3745">
        <w:t xml:space="preserve">из рассмотренных выше </w:t>
      </w:r>
      <w:r>
        <w:t xml:space="preserve">формул. Но если Адамса отнесли в группу 0, то эта формула больше не подходит и ее нужно отключить. Поэтому часть формулы </w:t>
      </w:r>
      <w:r w:rsidR="0047784A" w:rsidRPr="0047784A">
        <w:t>(1-B</w:t>
      </w:r>
      <w:proofErr w:type="gramStart"/>
      <w:r w:rsidR="0047784A" w:rsidRPr="0047784A">
        <w:t>2)*</w:t>
      </w:r>
      <w:proofErr w:type="gramEnd"/>
      <w:r w:rsidR="0047784A" w:rsidRPr="0047784A">
        <w:t>СУММ(ABS('Рис. 21'!B2:CW2))</w:t>
      </w:r>
      <w:r w:rsidR="0047784A">
        <w:t xml:space="preserve"> </w:t>
      </w:r>
      <w:r>
        <w:t xml:space="preserve">добавляет 1, умноженную на сумму всех абсолютных значений </w:t>
      </w:r>
      <w:proofErr w:type="spellStart"/>
      <w:r>
        <w:t>модулярности</w:t>
      </w:r>
      <w:proofErr w:type="spellEnd"/>
      <w:r>
        <w:t>, которые Адамс может получить. Это действие гарантирует, что результат окажется выше, чем у ее перевернутой версии</w:t>
      </w:r>
      <w:r w:rsidR="0047784A">
        <w:t xml:space="preserve"> из соседней колонки</w:t>
      </w:r>
      <w:r>
        <w:t>:</w:t>
      </w:r>
      <w:r w:rsidR="0047784A">
        <w:t xml:space="preserve"> </w:t>
      </w:r>
      <w:r w:rsidRPr="0047784A">
        <w:t>{</w:t>
      </w:r>
      <w:r w:rsidR="0047784A" w:rsidRPr="0047784A">
        <w:t>=СУММПРОИЗВ(1-(B$</w:t>
      </w:r>
      <w:proofErr w:type="gramStart"/>
      <w:r w:rsidR="0047784A" w:rsidRPr="0047784A">
        <w:t>2:B</w:t>
      </w:r>
      <w:proofErr w:type="gramEnd"/>
      <w:r w:rsidR="0047784A" w:rsidRPr="0047784A">
        <w:t>$101);ТРАНСП('Рис. 21'!B2:CW2))+</w:t>
      </w:r>
      <w:r w:rsidR="0047784A" w:rsidRPr="00CA3745">
        <w:rPr>
          <w:b/>
        </w:rPr>
        <w:t>B2*СУММ(ABS('Рис. 21'!B2:CW2))</w:t>
      </w:r>
      <w:r w:rsidRPr="0047784A">
        <w:t>}</w:t>
      </w:r>
    </w:p>
    <w:p w:rsidR="00526E45" w:rsidRDefault="00526E45" w:rsidP="00526E45">
      <w:pPr>
        <w:spacing w:after="120" w:line="240" w:lineRule="auto"/>
      </w:pPr>
      <w:r>
        <w:t xml:space="preserve">Все, что вы делаете — это заставляете </w:t>
      </w:r>
      <w:proofErr w:type="spellStart"/>
      <w:r>
        <w:t>модулярность</w:t>
      </w:r>
      <w:proofErr w:type="spellEnd"/>
      <w:r>
        <w:t xml:space="preserve"> Адамса быть меньше или равной правильному расчету и удаляете другую формулу из рассуждения, завышая ее значение. Это взломанная функция ЕСЛИ.</w:t>
      </w:r>
    </w:p>
    <w:p w:rsidR="00526E45" w:rsidRDefault="00526E45" w:rsidP="00526E45">
      <w:pPr>
        <w:spacing w:after="120" w:line="240" w:lineRule="auto"/>
      </w:pPr>
      <w:r>
        <w:t>Таким образом, столб</w:t>
      </w:r>
      <w:r w:rsidR="008146AB">
        <w:t>е</w:t>
      </w:r>
      <w:r>
        <w:t xml:space="preserve">ц </w:t>
      </w:r>
      <w:proofErr w:type="gramStart"/>
      <w:r>
        <w:t>С вы</w:t>
      </w:r>
      <w:proofErr w:type="gramEnd"/>
      <w:r>
        <w:t xml:space="preserve"> дела</w:t>
      </w:r>
      <w:r w:rsidR="00CA3745">
        <w:t>е</w:t>
      </w:r>
      <w:r>
        <w:t>т</w:t>
      </w:r>
      <w:r w:rsidR="00CA3745">
        <w:t>е</w:t>
      </w:r>
      <w:r>
        <w:t xml:space="preserve"> столбцом </w:t>
      </w:r>
      <w:proofErr w:type="spellStart"/>
      <w:r>
        <w:t>модулярности</w:t>
      </w:r>
      <w:proofErr w:type="spellEnd"/>
      <w:r>
        <w:t>, которая будет переменной решения, а в столбцы D и Е встав</w:t>
      </w:r>
      <w:r w:rsidR="00CA3745">
        <w:t xml:space="preserve">ляете </w:t>
      </w:r>
      <w:r>
        <w:t>две формулы в качестве ве</w:t>
      </w:r>
      <w:r w:rsidR="00CA3745">
        <w:t xml:space="preserve">рхних границ </w:t>
      </w:r>
      <w:proofErr w:type="spellStart"/>
      <w:r w:rsidR="00CA3745">
        <w:t>модулярности</w:t>
      </w:r>
      <w:proofErr w:type="spellEnd"/>
      <w:r w:rsidR="00CA3745">
        <w:t xml:space="preserve">. </w:t>
      </w:r>
      <w:r>
        <w:t xml:space="preserve">Складывая значения </w:t>
      </w:r>
      <w:proofErr w:type="spellStart"/>
      <w:r>
        <w:t>модулярности</w:t>
      </w:r>
      <w:proofErr w:type="spellEnd"/>
      <w:r>
        <w:t xml:space="preserve"> в столбце G2</w:t>
      </w:r>
      <w:r w:rsidR="00CA3745">
        <w:t>, получаем целевую функцию для максимизации:</w:t>
      </w:r>
      <w:r>
        <w:t xml:space="preserve"> </w:t>
      </w:r>
      <w:r w:rsidR="00DC72A4" w:rsidRPr="00DC72A4">
        <w:t>=СУММ(</w:t>
      </w:r>
      <w:proofErr w:type="gramStart"/>
      <w:r w:rsidR="00DC72A4" w:rsidRPr="00DC72A4">
        <w:t>C2:C101)/</w:t>
      </w:r>
      <w:proofErr w:type="gramEnd"/>
      <w:r w:rsidR="00DC72A4" w:rsidRPr="00DC72A4">
        <w:t>'Рис. 17, 20'!CX102</w:t>
      </w:r>
      <w:r w:rsidR="00DC72A4">
        <w:t>.</w:t>
      </w:r>
    </w:p>
    <w:p w:rsidR="00DC72A4" w:rsidRDefault="00DC72A4" w:rsidP="00DC72A4">
      <w:pPr>
        <w:spacing w:after="120" w:line="240" w:lineRule="auto"/>
      </w:pPr>
      <w:r>
        <w:t xml:space="preserve">Кликните </w:t>
      </w:r>
      <w:r w:rsidR="00526E45" w:rsidRPr="00DC72A4">
        <w:rPr>
          <w:i/>
        </w:rPr>
        <w:t>Поиск решения</w:t>
      </w:r>
      <w:r w:rsidR="00526E45">
        <w:t xml:space="preserve"> и отметьте, что вы максимизируете значение </w:t>
      </w:r>
      <w:proofErr w:type="spellStart"/>
      <w:r w:rsidR="00526E45">
        <w:t>модулярности</w:t>
      </w:r>
      <w:proofErr w:type="spellEnd"/>
      <w:r w:rsidR="00526E45">
        <w:t xml:space="preserve"> графа в ячейке G2</w:t>
      </w:r>
      <w:r>
        <w:t xml:space="preserve"> (рис. 23)</w:t>
      </w:r>
      <w:r w:rsidR="00526E45">
        <w:t xml:space="preserve">. Переменные решения — это значения принадлежности к группе в В2:В101 и значения </w:t>
      </w:r>
      <w:proofErr w:type="spellStart"/>
      <w:r w:rsidR="00526E45">
        <w:t>модулярности</w:t>
      </w:r>
      <w:proofErr w:type="spellEnd"/>
      <w:r w:rsidR="00526E45">
        <w:t xml:space="preserve"> в С2:С101.</w:t>
      </w:r>
      <w:r>
        <w:t xml:space="preserve"> </w:t>
      </w:r>
      <w:r w:rsidR="00526E45">
        <w:t xml:space="preserve">К значениям принадлежности к группе в В2:В101 нужно добавить условие </w:t>
      </w:r>
      <w:proofErr w:type="spellStart"/>
      <w:r w:rsidR="00526E45">
        <w:t>бинарности</w:t>
      </w:r>
      <w:proofErr w:type="spellEnd"/>
      <w:r w:rsidR="00526E45">
        <w:t xml:space="preserve">. Также необходимо сделать переменные </w:t>
      </w:r>
      <w:proofErr w:type="spellStart"/>
      <w:r w:rsidR="00526E45">
        <w:t>модулярности</w:t>
      </w:r>
      <w:proofErr w:type="spellEnd"/>
      <w:r w:rsidR="00526E45">
        <w:t xml:space="preserve"> покупателей в столбце С меньше, чем обе верхние границы в столбцах D и Е.</w:t>
      </w:r>
      <w:r>
        <w:t xml:space="preserve"> Также </w:t>
      </w:r>
      <w:r w:rsidR="00526E45">
        <w:t>следует сделать все переменные неотрицательными, отмет</w:t>
      </w:r>
      <w:r>
        <w:t xml:space="preserve">ив галочкой эту опцию и выбрать </w:t>
      </w:r>
      <w:r w:rsidR="00526E45" w:rsidRPr="00DC72A4">
        <w:rPr>
          <w:i/>
        </w:rPr>
        <w:t>Поиск решения линейных зада</w:t>
      </w:r>
      <w:r w:rsidRPr="00DC72A4">
        <w:rPr>
          <w:i/>
        </w:rPr>
        <w:t>ч симплекс-методом</w:t>
      </w:r>
      <w:r w:rsidR="00526E45">
        <w:t>.</w:t>
      </w:r>
      <w:r>
        <w:t xml:space="preserve"> Кликните кнопку </w:t>
      </w:r>
      <w:r w:rsidRPr="00DC72A4">
        <w:rPr>
          <w:i/>
        </w:rPr>
        <w:t>Параметры</w:t>
      </w:r>
      <w:r>
        <w:t xml:space="preserve"> и установите </w:t>
      </w:r>
      <w:r w:rsidRPr="00DC72A4">
        <w:rPr>
          <w:i/>
        </w:rPr>
        <w:t>Максимальное число подзадач</w:t>
      </w:r>
      <w:r>
        <w:t xml:space="preserve"> на 15 000. Это гарантирует нам, что </w:t>
      </w:r>
      <w:r w:rsidRPr="00DC72A4">
        <w:rPr>
          <w:i/>
        </w:rPr>
        <w:t>Поиск решения</w:t>
      </w:r>
      <w:r>
        <w:t xml:space="preserve"> остановится минут через 20 после начала работы. Нажмите </w:t>
      </w:r>
      <w:r w:rsidRPr="00DC72A4">
        <w:rPr>
          <w:i/>
          <w:lang w:val="en-US"/>
        </w:rPr>
        <w:t>Ok</w:t>
      </w:r>
      <w:r>
        <w:t xml:space="preserve">, а затем </w:t>
      </w:r>
      <w:proofErr w:type="gramStart"/>
      <w:r w:rsidRPr="00DC72A4">
        <w:rPr>
          <w:i/>
        </w:rPr>
        <w:t>Найти</w:t>
      </w:r>
      <w:proofErr w:type="gramEnd"/>
      <w:r w:rsidRPr="00DC72A4">
        <w:rPr>
          <w:i/>
        </w:rPr>
        <w:t xml:space="preserve"> решение</w:t>
      </w:r>
      <w:r>
        <w:t>.</w:t>
      </w:r>
    </w:p>
    <w:p w:rsidR="00526E45" w:rsidRDefault="00526E45" w:rsidP="00526E45">
      <w:pPr>
        <w:spacing w:after="120" w:line="240" w:lineRule="auto"/>
      </w:pPr>
    </w:p>
    <w:p w:rsidR="00526E45" w:rsidRDefault="00DC72A4" w:rsidP="00526E45">
      <w:pPr>
        <w:spacing w:after="120" w:line="240" w:lineRule="auto"/>
      </w:pPr>
      <w:r>
        <w:rPr>
          <w:noProof/>
          <w:lang w:eastAsia="ru-RU"/>
        </w:rPr>
        <w:lastRenderedPageBreak/>
        <w:drawing>
          <wp:inline distT="0" distB="0" distL="0" distR="0">
            <wp:extent cx="4286250" cy="43529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 23. Настройка симплексного алгоритма для первого деления графа на два кластера.jpg"/>
                    <pic:cNvPicPr/>
                  </pic:nvPicPr>
                  <pic:blipFill>
                    <a:blip r:embed="rId39">
                      <a:extLst>
                        <a:ext uri="{28A0092B-C50C-407E-A947-70E740481C1C}">
                          <a14:useLocalDpi xmlns:a14="http://schemas.microsoft.com/office/drawing/2010/main" val="0"/>
                        </a:ext>
                      </a:extLst>
                    </a:blip>
                    <a:stretch>
                      <a:fillRect/>
                    </a:stretch>
                  </pic:blipFill>
                  <pic:spPr>
                    <a:xfrm>
                      <a:off x="0" y="0"/>
                      <a:ext cx="4286250" cy="4352925"/>
                    </a:xfrm>
                    <a:prstGeom prst="rect">
                      <a:avLst/>
                    </a:prstGeom>
                  </pic:spPr>
                </pic:pic>
              </a:graphicData>
            </a:graphic>
          </wp:inline>
        </w:drawing>
      </w:r>
    </w:p>
    <w:p w:rsidR="00526E45" w:rsidRDefault="00526E45" w:rsidP="00526E45">
      <w:pPr>
        <w:spacing w:after="120" w:line="240" w:lineRule="auto"/>
      </w:pPr>
      <w:r>
        <w:t>Рис. 2</w:t>
      </w:r>
      <w:r w:rsidR="00DC72A4">
        <w:t>3</w:t>
      </w:r>
      <w:r>
        <w:t>. Настройка симплексного алгоритма для первого деления</w:t>
      </w:r>
      <w:r w:rsidR="00DC72A4">
        <w:t xml:space="preserve"> графа на два кластера</w:t>
      </w:r>
    </w:p>
    <w:p w:rsidR="00526E45" w:rsidRDefault="00F4778B" w:rsidP="00526E45">
      <w:pPr>
        <w:spacing w:after="120" w:line="240" w:lineRule="auto"/>
      </w:pPr>
      <w:r>
        <w:t xml:space="preserve">К сожалению, </w:t>
      </w:r>
      <w:r w:rsidRPr="00F4778B">
        <w:rPr>
          <w:i/>
        </w:rPr>
        <w:t>Поиск решения</w:t>
      </w:r>
      <w:r>
        <w:t xml:space="preserve"> не может решить эту задачу – слишком много переменных. Установите и запустите надстройку </w:t>
      </w:r>
      <w:r w:rsidRPr="00F4778B">
        <w:rPr>
          <w:i/>
        </w:rPr>
        <w:t>OpenSolver</w:t>
      </w:r>
      <w:r>
        <w:t xml:space="preserve"> (подробнее см. </w:t>
      </w:r>
      <w:hyperlink r:id="rId40" w:history="1">
        <w:r w:rsidRPr="00F4778B">
          <w:rPr>
            <w:rStyle w:val="aa"/>
          </w:rPr>
          <w:t>Джон Форман. Много цифр: Анализ больших данных при помощи Excel</w:t>
        </w:r>
      </w:hyperlink>
      <w:r>
        <w:t xml:space="preserve">, рис. 9). </w:t>
      </w:r>
      <w:r w:rsidR="00EE0F15">
        <w:t xml:space="preserve">Перед запуском модели зайдите в параметры </w:t>
      </w:r>
      <w:r w:rsidR="00EE0F15" w:rsidRPr="00EE0F15">
        <w:rPr>
          <w:i/>
        </w:rPr>
        <w:t>OpenSolver</w:t>
      </w:r>
      <w:r w:rsidR="00EE0F15">
        <w:t xml:space="preserve"> и установите ограничение времени 300 секунд. </w:t>
      </w:r>
      <w:r>
        <w:t>К</w:t>
      </w:r>
      <w:r w:rsidR="00526E45">
        <w:t>огда алгоритм завершит работу согласно ограничению, созданному пользователем</w:t>
      </w:r>
      <w:r>
        <w:t xml:space="preserve"> (рис. 24),</w:t>
      </w:r>
      <w:r w:rsidR="00526E45">
        <w:t xml:space="preserve"> </w:t>
      </w:r>
      <w:r>
        <w:t>о</w:t>
      </w:r>
      <w:r w:rsidR="00526E45">
        <w:t>н может сообщить вам, что нашел возможное решение, но оно не оптимальное. Это значит, что алгоритм просто не доказал оптимальность (точно так же на это не способны нелинейные алгоритмы), но не огорчайтесь: даже в этом случае можно быть уверенным, что решение не худшее.</w:t>
      </w:r>
    </w:p>
    <w:p w:rsidR="00526E45" w:rsidRDefault="00EE0F15" w:rsidP="00526E45">
      <w:pPr>
        <w:spacing w:after="120" w:line="240" w:lineRule="auto"/>
      </w:pPr>
      <w:r>
        <w:rPr>
          <w:noProof/>
          <w:lang w:eastAsia="ru-RU"/>
        </w:rPr>
        <w:drawing>
          <wp:inline distT="0" distB="0" distL="0" distR="0">
            <wp:extent cx="3343046" cy="185539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 24. Оптимальное решение для первого деления графа на два кластера.jpg"/>
                    <pic:cNvPicPr/>
                  </pic:nvPicPr>
                  <pic:blipFill>
                    <a:blip r:embed="rId41">
                      <a:extLst>
                        <a:ext uri="{28A0092B-C50C-407E-A947-70E740481C1C}">
                          <a14:useLocalDpi xmlns:a14="http://schemas.microsoft.com/office/drawing/2010/main" val="0"/>
                        </a:ext>
                      </a:extLst>
                    </a:blip>
                    <a:stretch>
                      <a:fillRect/>
                    </a:stretch>
                  </pic:blipFill>
                  <pic:spPr>
                    <a:xfrm>
                      <a:off x="0" y="0"/>
                      <a:ext cx="3348574" cy="1858459"/>
                    </a:xfrm>
                    <a:prstGeom prst="rect">
                      <a:avLst/>
                    </a:prstGeom>
                  </pic:spPr>
                </pic:pic>
              </a:graphicData>
            </a:graphic>
          </wp:inline>
        </w:drawing>
      </w:r>
    </w:p>
    <w:p w:rsidR="00526E45" w:rsidRDefault="00EE0F15" w:rsidP="00526E45">
      <w:pPr>
        <w:spacing w:after="120" w:line="240" w:lineRule="auto"/>
      </w:pPr>
      <w:r>
        <w:t>Рис. 24</w:t>
      </w:r>
      <w:r w:rsidR="00526E45">
        <w:t>. Оптимальное решение для первого деления</w:t>
      </w:r>
      <w:r w:rsidRPr="00EE0F15">
        <w:t xml:space="preserve"> </w:t>
      </w:r>
      <w:r>
        <w:t>графа на два кластера</w:t>
      </w:r>
    </w:p>
    <w:p w:rsidR="00EE0F15" w:rsidRDefault="00526E45" w:rsidP="00526E45">
      <w:pPr>
        <w:spacing w:after="120" w:line="240" w:lineRule="auto"/>
      </w:pPr>
      <w:r>
        <w:t xml:space="preserve">Мой поиск решения завершился на значении </w:t>
      </w:r>
      <w:proofErr w:type="spellStart"/>
      <w:r>
        <w:t>модулярности</w:t>
      </w:r>
      <w:proofErr w:type="spellEnd"/>
      <w:r>
        <w:t xml:space="preserve"> 0,464. </w:t>
      </w:r>
      <w:r w:rsidR="00EE0F15">
        <w:t>У в</w:t>
      </w:r>
      <w:r>
        <w:t>а</w:t>
      </w:r>
      <w:r w:rsidR="00EE0F15">
        <w:t>с</w:t>
      </w:r>
      <w:r>
        <w:t xml:space="preserve"> решение может быть </w:t>
      </w:r>
      <w:r w:rsidR="00EE0F15">
        <w:t>иным</w:t>
      </w:r>
      <w:r>
        <w:t>. Просматривая столбец В, вы видите, кто оказался в группе 0, а кто — в группе 1. Теперь встает вопрос: окончательное ли это решение? Действительно ли группы всего две или больше?</w:t>
      </w:r>
      <w:r w:rsidR="00EE0F15">
        <w:t xml:space="preserve"> </w:t>
      </w:r>
      <w:r>
        <w:t>Чтобы ответить на этот вопрос, попыта</w:t>
      </w:r>
      <w:r w:rsidR="00EE0F15">
        <w:t>й</w:t>
      </w:r>
      <w:r>
        <w:t>т</w:t>
      </w:r>
      <w:r w:rsidR="00EE0F15">
        <w:t>есь</w:t>
      </w:r>
      <w:r>
        <w:t xml:space="preserve"> разделить эти группы пополам. </w:t>
      </w:r>
      <w:r w:rsidR="00EE0F15">
        <w:t>Е</w:t>
      </w:r>
      <w:r>
        <w:t xml:space="preserve">сли </w:t>
      </w:r>
      <w:r w:rsidR="00EE0F15">
        <w:t xml:space="preserve">дальнейшее </w:t>
      </w:r>
      <w:r>
        <w:t xml:space="preserve">разделение </w:t>
      </w:r>
      <w:r w:rsidR="00EE0F15">
        <w:t>увеличит</w:t>
      </w:r>
      <w:r>
        <w:t xml:space="preserve"> </w:t>
      </w:r>
      <w:proofErr w:type="spellStart"/>
      <w:r>
        <w:t>модулярность</w:t>
      </w:r>
      <w:proofErr w:type="spellEnd"/>
      <w:r>
        <w:t xml:space="preserve">, то </w:t>
      </w:r>
      <w:r w:rsidR="00EE0F15">
        <w:t>вы получите четыре кластера. Иначе, останетесь при своих.</w:t>
      </w:r>
    </w:p>
    <w:p w:rsidR="00526E45" w:rsidRDefault="005744DB" w:rsidP="005744DB">
      <w:pPr>
        <w:spacing w:after="120" w:line="240" w:lineRule="auto"/>
      </w:pPr>
      <w:r>
        <w:lastRenderedPageBreak/>
        <w:t xml:space="preserve">Создайте новый лист, и </w:t>
      </w:r>
      <w:r w:rsidR="00526E45">
        <w:t>вставь</w:t>
      </w:r>
      <w:r>
        <w:t>те</w:t>
      </w:r>
      <w:r w:rsidR="00526E45">
        <w:t xml:space="preserve"> новый столбец после столбца </w:t>
      </w:r>
      <w:r w:rsidRPr="005744DB">
        <w:rPr>
          <w:i/>
        </w:rPr>
        <w:t>Сообщество</w:t>
      </w:r>
      <w:r w:rsidR="00526E45">
        <w:t xml:space="preserve">. Назовите </w:t>
      </w:r>
      <w:r>
        <w:t>его</w:t>
      </w:r>
      <w:r w:rsidR="00526E45">
        <w:t xml:space="preserve"> </w:t>
      </w:r>
      <w:r w:rsidRPr="005744DB">
        <w:rPr>
          <w:i/>
        </w:rPr>
        <w:t>Первый круг</w:t>
      </w:r>
      <w:r>
        <w:rPr>
          <w:i/>
        </w:rPr>
        <w:t>,</w:t>
      </w:r>
      <w:r w:rsidRPr="005744DB">
        <w:t xml:space="preserve"> </w:t>
      </w:r>
      <w:r w:rsidR="00526E45">
        <w:t xml:space="preserve">и скопируйте туда значения из </w:t>
      </w:r>
      <w:r>
        <w:t xml:space="preserve">столбца </w:t>
      </w:r>
      <w:r w:rsidR="00526E45">
        <w:t>В</w:t>
      </w:r>
      <w:r>
        <w:t xml:space="preserve"> (рис. 25)</w:t>
      </w:r>
      <w:r w:rsidR="00526E45">
        <w:t xml:space="preserve">. </w:t>
      </w:r>
      <w:r>
        <w:t>Теперь принадлежность к одной группе определяется парой значений в столбцах В и С. Кластеров может быть четыре: 0–0, 0–1, 1–0 и 1–1.</w:t>
      </w:r>
    </w:p>
    <w:p w:rsidR="005744DB" w:rsidRDefault="005744DB" w:rsidP="005744DB">
      <w:pPr>
        <w:spacing w:after="120" w:line="240" w:lineRule="auto"/>
      </w:pPr>
      <w:r>
        <w:rPr>
          <w:noProof/>
          <w:lang w:eastAsia="ru-RU"/>
        </w:rPr>
        <w:drawing>
          <wp:inline distT="0" distB="0" distL="0" distR="0">
            <wp:extent cx="4447641" cy="1823533"/>
            <wp:effectExtent l="0" t="0" r="0"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 25. Исходная модель для второго деления.jpg"/>
                    <pic:cNvPicPr/>
                  </pic:nvPicPr>
                  <pic:blipFill>
                    <a:blip r:embed="rId42">
                      <a:extLst>
                        <a:ext uri="{28A0092B-C50C-407E-A947-70E740481C1C}">
                          <a14:useLocalDpi xmlns:a14="http://schemas.microsoft.com/office/drawing/2010/main" val="0"/>
                        </a:ext>
                      </a:extLst>
                    </a:blip>
                    <a:stretch>
                      <a:fillRect/>
                    </a:stretch>
                  </pic:blipFill>
                  <pic:spPr>
                    <a:xfrm>
                      <a:off x="0" y="0"/>
                      <a:ext cx="4454711" cy="1826432"/>
                    </a:xfrm>
                    <a:prstGeom prst="rect">
                      <a:avLst/>
                    </a:prstGeom>
                  </pic:spPr>
                </pic:pic>
              </a:graphicData>
            </a:graphic>
          </wp:inline>
        </w:drawing>
      </w:r>
    </w:p>
    <w:p w:rsidR="005744DB" w:rsidRDefault="005744DB" w:rsidP="005744DB">
      <w:pPr>
        <w:spacing w:after="120" w:line="240" w:lineRule="auto"/>
      </w:pPr>
      <w:r>
        <w:t>Рис. 25. Исходная модель для второго деления</w:t>
      </w:r>
    </w:p>
    <w:p w:rsidR="00526E45" w:rsidRPr="005744DB" w:rsidRDefault="005744DB" w:rsidP="00526E45">
      <w:pPr>
        <w:spacing w:after="120" w:line="240" w:lineRule="auto"/>
      </w:pPr>
      <w:r>
        <w:t xml:space="preserve">Также </w:t>
      </w:r>
      <w:r w:rsidR="00526E45">
        <w:t xml:space="preserve">необходимо поменять верхние границы расчета </w:t>
      </w:r>
      <w:proofErr w:type="spellStart"/>
      <w:r w:rsidR="00526E45">
        <w:t>модулярности</w:t>
      </w:r>
      <w:proofErr w:type="spellEnd"/>
      <w:r w:rsidR="00526E45">
        <w:t xml:space="preserve">. </w:t>
      </w:r>
      <w:r>
        <w:t>В</w:t>
      </w:r>
      <w:r w:rsidR="00526E45">
        <w:t xml:space="preserve"> Е</w:t>
      </w:r>
      <w:r>
        <w:t xml:space="preserve">2 используется формула: </w:t>
      </w:r>
      <w:r w:rsidRPr="005744DB">
        <w:t>{=СУММПРОИЗВ(B$</w:t>
      </w:r>
      <w:proofErr w:type="gramStart"/>
      <w:r w:rsidRPr="005744DB">
        <w:t>2:B</w:t>
      </w:r>
      <w:proofErr w:type="gramEnd"/>
      <w:r w:rsidRPr="005744DB">
        <w:t>$101;ЕСЛИ(C$2:C$101=C2;1;0);ТРАНСП('Рис. 21'!B2:CW2))+(1-B2)*СУММПРОИЗВ(ЕСЛИ(C$2:C$101=C2;1;0);ТРАНСП(ABS('Рис. 21'!B2:CW2)))}</w:t>
      </w:r>
      <w:r>
        <w:t xml:space="preserve">. А в </w:t>
      </w:r>
      <w:r>
        <w:rPr>
          <w:lang w:val="en-US"/>
        </w:rPr>
        <w:t>F</w:t>
      </w:r>
      <w:r w:rsidRPr="005744DB">
        <w:t>2</w:t>
      </w:r>
      <w:r>
        <w:t xml:space="preserve">: </w:t>
      </w:r>
      <w:r w:rsidRPr="005744DB">
        <w:t>{=СУММПРОИЗВ(1-(B$</w:t>
      </w:r>
      <w:proofErr w:type="gramStart"/>
      <w:r w:rsidRPr="005744DB">
        <w:t>2:B</w:t>
      </w:r>
      <w:proofErr w:type="gramEnd"/>
      <w:r w:rsidRPr="005744DB">
        <w:t>$101);ЕСЛИ(C$2:C$101=C2;1;0);ТРАНСП('Рис. 21'!B2:CW2))+B2*СУММПРОИЗВ(ЕСЛИ(C$2:C$101=C2;1;0);ТРАНСП(ABS('Рис. 21'!B2:CW2)))}</w:t>
      </w:r>
      <w:r>
        <w:t>.</w:t>
      </w:r>
    </w:p>
    <w:p w:rsidR="00526E45" w:rsidRDefault="00526E45" w:rsidP="00526E45">
      <w:pPr>
        <w:spacing w:after="120" w:line="240" w:lineRule="auto"/>
      </w:pPr>
      <w:r>
        <w:t xml:space="preserve">Логическое </w:t>
      </w:r>
      <w:r w:rsidR="005744DB">
        <w:t>выражение</w:t>
      </w:r>
      <w:r>
        <w:t xml:space="preserve"> ЕСЛИ(C$</w:t>
      </w:r>
      <w:proofErr w:type="gramStart"/>
      <w:r>
        <w:t>2:C</w:t>
      </w:r>
      <w:proofErr w:type="gramEnd"/>
      <w:r>
        <w:t>$101=C2,1,0) предотвращает начисление «очков» Адамсу, пока его соседи не окажутся с ним в</w:t>
      </w:r>
      <w:r w:rsidR="005744DB">
        <w:t xml:space="preserve"> одном кластере после</w:t>
      </w:r>
      <w:r>
        <w:t xml:space="preserve"> перво</w:t>
      </w:r>
      <w:r w:rsidR="005744DB">
        <w:t>го деления</w:t>
      </w:r>
      <w:r>
        <w:t>.</w:t>
      </w:r>
      <w:r w:rsidR="005744DB">
        <w:t xml:space="preserve"> Здесь м</w:t>
      </w:r>
      <w:r>
        <w:t xml:space="preserve">ожно использовать </w:t>
      </w:r>
      <w:r w:rsidR="005744DB">
        <w:t>Е</w:t>
      </w:r>
      <w:r w:rsidR="002B5E0B">
        <w:t>СЛИ</w:t>
      </w:r>
      <w:r>
        <w:t xml:space="preserve">, потому что значения в столбце С больше не являются переменными. </w:t>
      </w:r>
      <w:r w:rsidR="002B5E0B">
        <w:t xml:space="preserve">Вы можете настроить </w:t>
      </w:r>
      <w:r w:rsidR="002B5E0B" w:rsidRPr="002B5E0B">
        <w:rPr>
          <w:i/>
        </w:rPr>
        <w:t>Поиск решения</w:t>
      </w:r>
      <w:r w:rsidR="002B5E0B">
        <w:t xml:space="preserve">, а затем запустить </w:t>
      </w:r>
      <w:r w:rsidR="002B5E0B" w:rsidRPr="00F4778B">
        <w:rPr>
          <w:i/>
        </w:rPr>
        <w:t>OpenSolver</w:t>
      </w:r>
      <w:r w:rsidR="002B5E0B">
        <w:rPr>
          <w:i/>
        </w:rPr>
        <w:t>.</w:t>
      </w:r>
      <w:r w:rsidR="002B5E0B">
        <w:t xml:space="preserve"> А можете сразу задать параметры в окне модели </w:t>
      </w:r>
      <w:r w:rsidR="002B5E0B" w:rsidRPr="00F4778B">
        <w:rPr>
          <w:i/>
        </w:rPr>
        <w:t>OpenSolver</w:t>
      </w:r>
      <w:r w:rsidR="002B5E0B">
        <w:t xml:space="preserve"> (рис. 2</w:t>
      </w:r>
      <w:r w:rsidR="00121A02">
        <w:t>6</w:t>
      </w:r>
      <w:r w:rsidR="002B5E0B">
        <w:t xml:space="preserve">). Не забудьте ограничить работу </w:t>
      </w:r>
      <w:r w:rsidR="002B5E0B" w:rsidRPr="00F4778B">
        <w:rPr>
          <w:i/>
        </w:rPr>
        <w:t>OpenSolver</w:t>
      </w:r>
      <w:r w:rsidR="002B5E0B">
        <w:t xml:space="preserve"> 300 секундами.</w:t>
      </w:r>
    </w:p>
    <w:p w:rsidR="00526E45" w:rsidRDefault="002B5E0B" w:rsidP="00526E45">
      <w:pPr>
        <w:spacing w:after="120" w:line="240" w:lineRule="auto"/>
      </w:pPr>
      <w:r>
        <w:rPr>
          <w:noProof/>
          <w:lang w:eastAsia="ru-RU"/>
        </w:rPr>
        <w:drawing>
          <wp:inline distT="0" distB="0" distL="0" distR="0">
            <wp:extent cx="5109029" cy="4681728"/>
            <wp:effectExtent l="0" t="0" r="0"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 25. Исходная модель для второго деления.jpg"/>
                    <pic:cNvPicPr/>
                  </pic:nvPicPr>
                  <pic:blipFill>
                    <a:blip r:embed="rId43">
                      <a:extLst>
                        <a:ext uri="{28A0092B-C50C-407E-A947-70E740481C1C}">
                          <a14:useLocalDpi xmlns:a14="http://schemas.microsoft.com/office/drawing/2010/main" val="0"/>
                        </a:ext>
                      </a:extLst>
                    </a:blip>
                    <a:stretch>
                      <a:fillRect/>
                    </a:stretch>
                  </pic:blipFill>
                  <pic:spPr>
                    <a:xfrm>
                      <a:off x="0" y="0"/>
                      <a:ext cx="5110706" cy="4683265"/>
                    </a:xfrm>
                    <a:prstGeom prst="rect">
                      <a:avLst/>
                    </a:prstGeom>
                  </pic:spPr>
                </pic:pic>
              </a:graphicData>
            </a:graphic>
          </wp:inline>
        </w:drawing>
      </w:r>
    </w:p>
    <w:p w:rsidR="005744DB" w:rsidRDefault="005744DB" w:rsidP="005744DB">
      <w:pPr>
        <w:spacing w:after="120" w:line="240" w:lineRule="auto"/>
      </w:pPr>
      <w:r>
        <w:t>Рис. 2</w:t>
      </w:r>
      <w:r w:rsidR="00121A02">
        <w:t>6</w:t>
      </w:r>
      <w:r>
        <w:t>. Настройка алгоритма для второго деления графа</w:t>
      </w:r>
    </w:p>
    <w:p w:rsidR="00526E45" w:rsidRDefault="002B5E0B" w:rsidP="00526E45">
      <w:pPr>
        <w:spacing w:after="120" w:line="240" w:lineRule="auto"/>
      </w:pPr>
      <w:proofErr w:type="spellStart"/>
      <w:r>
        <w:lastRenderedPageBreak/>
        <w:t>Модулярность</w:t>
      </w:r>
      <w:proofErr w:type="spellEnd"/>
      <w:r>
        <w:t xml:space="preserve"> возросла</w:t>
      </w:r>
      <w:r w:rsidR="00526E45">
        <w:t xml:space="preserve"> </w:t>
      </w:r>
      <w:r>
        <w:t>до</w:t>
      </w:r>
      <w:r w:rsidR="00526E45">
        <w:t xml:space="preserve"> 0,5</w:t>
      </w:r>
      <w:r w:rsidR="001C00A8">
        <w:t>5</w:t>
      </w:r>
      <w:r w:rsidR="00526E45">
        <w:t>4 (рис. 2</w:t>
      </w:r>
      <w:r w:rsidR="00121A02">
        <w:t>7</w:t>
      </w:r>
      <w:r>
        <w:t>)</w:t>
      </w:r>
      <w:r w:rsidR="00526E45">
        <w:t xml:space="preserve">. Это значит, что второе деление было хорошей идеей. </w:t>
      </w:r>
    </w:p>
    <w:p w:rsidR="002B5E0B" w:rsidRDefault="001C00A8" w:rsidP="00526E45">
      <w:pPr>
        <w:spacing w:after="120" w:line="240" w:lineRule="auto"/>
      </w:pPr>
      <w:r>
        <w:rPr>
          <w:noProof/>
          <w:lang w:eastAsia="ru-RU"/>
        </w:rPr>
        <w:drawing>
          <wp:inline distT="0" distB="0" distL="0" distR="0">
            <wp:extent cx="4762500" cy="1524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27. Оптимальное решение для второго деления.jpg"/>
                    <pic:cNvPicPr/>
                  </pic:nvPicPr>
                  <pic:blipFill>
                    <a:blip r:embed="rId44">
                      <a:extLst>
                        <a:ext uri="{28A0092B-C50C-407E-A947-70E740481C1C}">
                          <a14:useLocalDpi xmlns:a14="http://schemas.microsoft.com/office/drawing/2010/main" val="0"/>
                        </a:ext>
                      </a:extLst>
                    </a:blip>
                    <a:stretch>
                      <a:fillRect/>
                    </a:stretch>
                  </pic:blipFill>
                  <pic:spPr>
                    <a:xfrm>
                      <a:off x="0" y="0"/>
                      <a:ext cx="4762500" cy="1524000"/>
                    </a:xfrm>
                    <a:prstGeom prst="rect">
                      <a:avLst/>
                    </a:prstGeom>
                  </pic:spPr>
                </pic:pic>
              </a:graphicData>
            </a:graphic>
          </wp:inline>
        </w:drawing>
      </w:r>
    </w:p>
    <w:p w:rsidR="00526E45" w:rsidRDefault="00526E45" w:rsidP="00526E45">
      <w:pPr>
        <w:spacing w:after="120" w:line="240" w:lineRule="auto"/>
      </w:pPr>
      <w:r>
        <w:t>Рис. 2</w:t>
      </w:r>
      <w:r w:rsidR="00121A02">
        <w:t>7</w:t>
      </w:r>
      <w:r>
        <w:t>. Оптимальное решение для второго деления</w:t>
      </w:r>
    </w:p>
    <w:p w:rsidR="00526E45" w:rsidRPr="002B5E0B" w:rsidRDefault="001C00A8" w:rsidP="00526E45">
      <w:pPr>
        <w:spacing w:after="120" w:line="240" w:lineRule="auto"/>
      </w:pPr>
      <w:r>
        <w:t>С</w:t>
      </w:r>
      <w:r w:rsidR="00526E45">
        <w:t xml:space="preserve">тоит ли останавливаться на этом или продолжить? Единственный способ узнать ответ — поделить еще раз. Если результат не </w:t>
      </w:r>
      <w:r w:rsidR="00121A02">
        <w:t>улучшится</w:t>
      </w:r>
      <w:r w:rsidR="002B5E0B">
        <w:t xml:space="preserve"> — значит третье деление было излишним</w:t>
      </w:r>
      <w:r w:rsidR="00526E45">
        <w:t>.</w:t>
      </w:r>
      <w:r w:rsidR="002B5E0B">
        <w:t xml:space="preserve"> Создайте новый лист и модернизируйте его аналогично предыдущим манипуляциям (за формулами можно проследить в </w:t>
      </w:r>
      <w:r w:rsidR="002B5E0B">
        <w:rPr>
          <w:lang w:val="en-US"/>
        </w:rPr>
        <w:t>Excel</w:t>
      </w:r>
      <w:r w:rsidR="002B5E0B">
        <w:t>-файле на листе «Рис. 2</w:t>
      </w:r>
      <w:r w:rsidR="00121A02">
        <w:t>8</w:t>
      </w:r>
      <w:r w:rsidR="002B5E0B">
        <w:t>»).</w:t>
      </w:r>
      <w:r w:rsidR="00121A02" w:rsidRPr="00121A02">
        <w:t xml:space="preserve"> </w:t>
      </w:r>
      <w:r w:rsidR="00031EAB">
        <w:t xml:space="preserve">У автора книги </w:t>
      </w:r>
      <w:r w:rsidR="00121A02">
        <w:t xml:space="preserve">никакого улучшения </w:t>
      </w:r>
      <w:proofErr w:type="spellStart"/>
      <w:r w:rsidR="00121A02">
        <w:t>модулярности</w:t>
      </w:r>
      <w:proofErr w:type="spellEnd"/>
      <w:r w:rsidR="00121A02">
        <w:t xml:space="preserve"> не произошло</w:t>
      </w:r>
      <w:r w:rsidR="00031EAB">
        <w:t>, а у меня значение выросло до 0,557 (рис. 28)</w:t>
      </w:r>
      <w:r w:rsidR="00121A02">
        <w:t>.</w:t>
      </w:r>
      <w:r w:rsidR="00121A02" w:rsidRPr="00121A02">
        <w:t xml:space="preserve"> </w:t>
      </w:r>
      <w:r w:rsidR="005D72F7">
        <w:t xml:space="preserve">Учитывая, что рост </w:t>
      </w:r>
      <w:proofErr w:type="spellStart"/>
      <w:r w:rsidR="005D72F7">
        <w:t>модулярности</w:t>
      </w:r>
      <w:proofErr w:type="spellEnd"/>
      <w:r w:rsidR="005D72F7">
        <w:t xml:space="preserve"> совсем незначителен, ч</w:t>
      </w:r>
      <w:r w:rsidR="00031EAB">
        <w:t xml:space="preserve">тобы не усложнять, и продолжить следовать изложению </w:t>
      </w:r>
      <w:proofErr w:type="spellStart"/>
      <w:r w:rsidR="00031EAB">
        <w:t>Формана</w:t>
      </w:r>
      <w:proofErr w:type="spellEnd"/>
      <w:r w:rsidR="005D72F7">
        <w:t xml:space="preserve">, допустим, что третье деление не повысило </w:t>
      </w:r>
      <w:proofErr w:type="spellStart"/>
      <w:r w:rsidR="005D72F7">
        <w:t>модулярность</w:t>
      </w:r>
      <w:proofErr w:type="spellEnd"/>
      <w:r w:rsidR="005D72F7">
        <w:t>, и максимальный эффект был достигнут после второго деления</w:t>
      </w:r>
      <w:r w:rsidR="00121A02">
        <w:t>.</w:t>
      </w:r>
      <w:r w:rsidR="005D72F7">
        <w:t xml:space="preserve"> Таким образом, для дальнейшего изложения будем опираться на результаты рис. 27.</w:t>
      </w:r>
    </w:p>
    <w:p w:rsidR="00121A02" w:rsidRDefault="005D72F7" w:rsidP="00121A02">
      <w:pPr>
        <w:spacing w:after="120" w:line="240" w:lineRule="auto"/>
      </w:pPr>
      <w:r>
        <w:rPr>
          <w:noProof/>
          <w:lang w:eastAsia="ru-RU"/>
        </w:rPr>
        <w:drawing>
          <wp:inline distT="0" distB="0" distL="0" distR="0">
            <wp:extent cx="4762500" cy="1630240"/>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 28. Значение модулярности после третьего деления.jpg"/>
                    <pic:cNvPicPr/>
                  </pic:nvPicPr>
                  <pic:blipFill>
                    <a:blip r:embed="rId45">
                      <a:extLst>
                        <a:ext uri="{28A0092B-C50C-407E-A947-70E740481C1C}">
                          <a14:useLocalDpi xmlns:a14="http://schemas.microsoft.com/office/drawing/2010/main" val="0"/>
                        </a:ext>
                      </a:extLst>
                    </a:blip>
                    <a:stretch>
                      <a:fillRect/>
                    </a:stretch>
                  </pic:blipFill>
                  <pic:spPr>
                    <a:xfrm>
                      <a:off x="0" y="0"/>
                      <a:ext cx="4774762" cy="1634438"/>
                    </a:xfrm>
                    <a:prstGeom prst="rect">
                      <a:avLst/>
                    </a:prstGeom>
                  </pic:spPr>
                </pic:pic>
              </a:graphicData>
            </a:graphic>
          </wp:inline>
        </w:drawing>
      </w:r>
    </w:p>
    <w:p w:rsidR="00121A02" w:rsidRDefault="005D72F7" w:rsidP="00121A02">
      <w:pPr>
        <w:spacing w:after="120" w:line="240" w:lineRule="auto"/>
      </w:pPr>
      <w:r>
        <w:t xml:space="preserve">Рис. 28. Значение </w:t>
      </w:r>
      <w:proofErr w:type="spellStart"/>
      <w:r>
        <w:t>модулярности</w:t>
      </w:r>
      <w:proofErr w:type="spellEnd"/>
      <w:r>
        <w:t xml:space="preserve"> после т</w:t>
      </w:r>
      <w:r w:rsidR="00121A02">
        <w:t>ретье</w:t>
      </w:r>
      <w:r>
        <w:t>го</w:t>
      </w:r>
      <w:r w:rsidR="00121A02">
        <w:t xml:space="preserve"> делени</w:t>
      </w:r>
      <w:r>
        <w:t>я</w:t>
      </w:r>
    </w:p>
    <w:p w:rsidR="00526E45" w:rsidRDefault="005D72F7" w:rsidP="00526E45">
      <w:pPr>
        <w:spacing w:after="120" w:line="240" w:lineRule="auto"/>
      </w:pPr>
      <w:r>
        <w:t>Р</w:t>
      </w:r>
      <w:r w:rsidR="00526E45">
        <w:t>ассмо</w:t>
      </w:r>
      <w:r>
        <w:t xml:space="preserve">трим принадлежности к группам </w:t>
      </w:r>
      <w:r w:rsidR="00526E45">
        <w:t>подробнее.</w:t>
      </w:r>
      <w:r w:rsidR="001C00A8">
        <w:t xml:space="preserve"> </w:t>
      </w:r>
      <w:r w:rsidR="00526E45">
        <w:t xml:space="preserve">Создайте </w:t>
      </w:r>
      <w:r w:rsidR="001C00A8">
        <w:t xml:space="preserve">новый лист, </w:t>
      </w:r>
      <w:r w:rsidR="00526E45">
        <w:t>вставьте туда имена покупателей, и</w:t>
      </w:r>
      <w:r w:rsidR="001C00A8">
        <w:t xml:space="preserve"> номера групп, преобразовав два бинарных столбца </w:t>
      </w:r>
      <w:r w:rsidR="003F1E8A">
        <w:t xml:space="preserve">(В и С </w:t>
      </w:r>
      <w:proofErr w:type="spellStart"/>
      <w:r w:rsidR="003F1E8A">
        <w:t>с</w:t>
      </w:r>
      <w:proofErr w:type="spellEnd"/>
      <w:r w:rsidR="003F1E8A">
        <w:t xml:space="preserve"> рис. 27) </w:t>
      </w:r>
      <w:r w:rsidR="001C00A8">
        <w:t xml:space="preserve">в один </w:t>
      </w:r>
      <w:r w:rsidR="003F1E8A">
        <w:t xml:space="preserve">десятеричный </w:t>
      </w:r>
      <w:r w:rsidR="001C00A8">
        <w:t>с помощью формулы:</w:t>
      </w:r>
      <w:r>
        <w:t xml:space="preserve"> </w:t>
      </w:r>
      <w:r w:rsidRPr="005D72F7">
        <w:t>=ДВ.В.ДЕС(</w:t>
      </w:r>
      <w:proofErr w:type="gramStart"/>
      <w:r w:rsidRPr="005D72F7">
        <w:t>СЦЕПИТЬ(</w:t>
      </w:r>
      <w:proofErr w:type="gramEnd"/>
      <w:r w:rsidRPr="005D72F7">
        <w:t>'Рис. 27'!B2;'Рис. 27'!C2))</w:t>
      </w:r>
      <w:r w:rsidR="001C00A8">
        <w:t xml:space="preserve"> (рис. 29).</w:t>
      </w:r>
    </w:p>
    <w:p w:rsidR="001C00A8" w:rsidRDefault="003F1E8A" w:rsidP="00526E45">
      <w:pPr>
        <w:spacing w:after="120" w:line="240" w:lineRule="auto"/>
      </w:pPr>
      <w:r>
        <w:rPr>
          <w:noProof/>
          <w:lang w:eastAsia="ru-RU"/>
        </w:rPr>
        <w:drawing>
          <wp:inline distT="0" distB="0" distL="0" distR="0">
            <wp:extent cx="1428750" cy="22002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 29. Итоговые номера кластеров для модульной максимизации.jpg"/>
                    <pic:cNvPicPr/>
                  </pic:nvPicPr>
                  <pic:blipFill>
                    <a:blip r:embed="rId46">
                      <a:extLst>
                        <a:ext uri="{28A0092B-C50C-407E-A947-70E740481C1C}">
                          <a14:useLocalDpi xmlns:a14="http://schemas.microsoft.com/office/drawing/2010/main" val="0"/>
                        </a:ext>
                      </a:extLst>
                    </a:blip>
                    <a:stretch>
                      <a:fillRect/>
                    </a:stretch>
                  </pic:blipFill>
                  <pic:spPr>
                    <a:xfrm>
                      <a:off x="0" y="0"/>
                      <a:ext cx="1428750" cy="2200275"/>
                    </a:xfrm>
                    <a:prstGeom prst="rect">
                      <a:avLst/>
                    </a:prstGeom>
                  </pic:spPr>
                </pic:pic>
              </a:graphicData>
            </a:graphic>
          </wp:inline>
        </w:drawing>
      </w:r>
    </w:p>
    <w:p w:rsidR="001C00A8" w:rsidRPr="001C00A8" w:rsidRDefault="001C00A8" w:rsidP="00526E45">
      <w:pPr>
        <w:spacing w:after="120" w:line="240" w:lineRule="auto"/>
      </w:pPr>
      <w:r>
        <w:t xml:space="preserve">Рис. 29. </w:t>
      </w:r>
      <w:r w:rsidR="005D72F7">
        <w:t>Итоговые номера кластеров для модульной максимизации</w:t>
      </w:r>
    </w:p>
    <w:p w:rsidR="003F1E8A" w:rsidRDefault="00526E45" w:rsidP="003F1E8A">
      <w:pPr>
        <w:spacing w:after="120" w:line="240" w:lineRule="auto"/>
      </w:pPr>
      <w:r>
        <w:t>У нас получилось четыре кластера с ярлыками от 0 до 3. Что</w:t>
      </w:r>
      <w:r w:rsidR="003F1E8A">
        <w:t>бы проанализировать эти кластеры следует выделить наиболее характерные для них предложения (из 32). Возьмите часть таблицы с рис. 12 (диапазон А1:</w:t>
      </w:r>
      <w:r w:rsidR="003F1E8A">
        <w:rPr>
          <w:lang w:val="en-US"/>
        </w:rPr>
        <w:t>G</w:t>
      </w:r>
      <w:r w:rsidR="003F1E8A" w:rsidRPr="003F1E8A">
        <w:t>33)</w:t>
      </w:r>
      <w:r w:rsidR="003F1E8A">
        <w:t xml:space="preserve">, добавьте столбцы </w:t>
      </w:r>
      <w:proofErr w:type="gramStart"/>
      <w:r>
        <w:t>Н</w:t>
      </w:r>
      <w:r w:rsidR="003F1E8A">
        <w:t>:</w:t>
      </w:r>
      <w:r w:rsidR="003F1E8A">
        <w:rPr>
          <w:lang w:val="en-US"/>
        </w:rPr>
        <w:t>K</w:t>
      </w:r>
      <w:proofErr w:type="gramEnd"/>
      <w:r w:rsidR="003F1E8A">
        <w:t>, озаглавьте их по номерам кластеров</w:t>
      </w:r>
      <w:r>
        <w:t xml:space="preserve"> </w:t>
      </w:r>
      <w:r w:rsidR="003F1E8A">
        <w:t>–</w:t>
      </w:r>
      <w:r>
        <w:t xml:space="preserve"> 0, 1, 2 и 3</w:t>
      </w:r>
      <w:r w:rsidR="003F1E8A">
        <w:t xml:space="preserve"> (рис. 30)</w:t>
      </w:r>
      <w:r>
        <w:t xml:space="preserve">. </w:t>
      </w:r>
      <w:r w:rsidR="003F1E8A">
        <w:t xml:space="preserve">С помощью формулы </w:t>
      </w:r>
      <w:r w:rsidR="005A4406" w:rsidRPr="005A4406">
        <w:t>{</w:t>
      </w:r>
      <w:r w:rsidR="003F1E8A" w:rsidRPr="003F1E8A">
        <w:t>=</w:t>
      </w:r>
      <w:proofErr w:type="gramStart"/>
      <w:r w:rsidR="003F1E8A" w:rsidRPr="003F1E8A">
        <w:t>СУММПРОИЗВ(</w:t>
      </w:r>
      <w:proofErr w:type="gramEnd"/>
      <w:r w:rsidR="003F1E8A" w:rsidRPr="003F1E8A">
        <w:t xml:space="preserve">ЕСЛИ('Рис. 29'!$B$2:$B$101='Рис. </w:t>
      </w:r>
      <w:r w:rsidR="003F1E8A" w:rsidRPr="003F1E8A">
        <w:lastRenderedPageBreak/>
        <w:t>30'!H$1;1;0);ТРАНСП('Рис. 12'!$H2:$DC2))</w:t>
      </w:r>
      <w:r w:rsidR="005A4406" w:rsidRPr="005A4406">
        <w:t>}</w:t>
      </w:r>
      <w:r w:rsidR="003F1E8A">
        <w:t xml:space="preserve"> сложите количество покупателей для каждого предложения.</w:t>
      </w:r>
    </w:p>
    <w:p w:rsidR="003F1E8A" w:rsidRDefault="005A4406" w:rsidP="003F1E8A">
      <w:pPr>
        <w:spacing w:after="120" w:line="240" w:lineRule="auto"/>
      </w:pPr>
      <w:r>
        <w:rPr>
          <w:noProof/>
          <w:lang w:eastAsia="ru-RU"/>
        </w:rPr>
        <w:drawing>
          <wp:inline distT="0" distB="0" distL="0" distR="0">
            <wp:extent cx="5941695" cy="4293870"/>
            <wp:effectExtent l="0" t="0" r="190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 30. Распределение 32 предложений по кластерам.jpg"/>
                    <pic:cNvPicPr/>
                  </pic:nvPicPr>
                  <pic:blipFill>
                    <a:blip r:embed="rId47">
                      <a:extLst>
                        <a:ext uri="{28A0092B-C50C-407E-A947-70E740481C1C}">
                          <a14:useLocalDpi xmlns:a14="http://schemas.microsoft.com/office/drawing/2010/main" val="0"/>
                        </a:ext>
                      </a:extLst>
                    </a:blip>
                    <a:stretch>
                      <a:fillRect/>
                    </a:stretch>
                  </pic:blipFill>
                  <pic:spPr>
                    <a:xfrm>
                      <a:off x="0" y="0"/>
                      <a:ext cx="5941695" cy="4293870"/>
                    </a:xfrm>
                    <a:prstGeom prst="rect">
                      <a:avLst/>
                    </a:prstGeom>
                  </pic:spPr>
                </pic:pic>
              </a:graphicData>
            </a:graphic>
          </wp:inline>
        </w:drawing>
      </w:r>
    </w:p>
    <w:p w:rsidR="003F1E8A" w:rsidRDefault="003F1E8A" w:rsidP="003F1E8A">
      <w:pPr>
        <w:spacing w:after="120" w:line="240" w:lineRule="auto"/>
      </w:pPr>
      <w:r>
        <w:t>Рис. 30. Распределение 32 предложений по кластерам</w:t>
      </w:r>
    </w:p>
    <w:p w:rsidR="00526E45" w:rsidRDefault="005A4406" w:rsidP="00526E45">
      <w:pPr>
        <w:spacing w:after="120" w:line="240" w:lineRule="auto"/>
      </w:pPr>
      <w:r>
        <w:t>П</w:t>
      </w:r>
      <w:r w:rsidR="00526E45">
        <w:t>рименит</w:t>
      </w:r>
      <w:r>
        <w:t>е к диапазону Н2:</w:t>
      </w:r>
      <w:r>
        <w:rPr>
          <w:lang w:val="en-US"/>
        </w:rPr>
        <w:t>K</w:t>
      </w:r>
      <w:r>
        <w:t>33</w:t>
      </w:r>
      <w:r w:rsidRPr="005A4406">
        <w:t xml:space="preserve"> </w:t>
      </w:r>
      <w:r>
        <w:t xml:space="preserve">условное форматирование, а также добавьте </w:t>
      </w:r>
      <w:proofErr w:type="spellStart"/>
      <w:r>
        <w:t>авто</w:t>
      </w:r>
      <w:r w:rsidR="00526E45">
        <w:t>фильтр</w:t>
      </w:r>
      <w:proofErr w:type="spellEnd"/>
      <w:r>
        <w:t xml:space="preserve">, что позволит последовательно </w:t>
      </w:r>
      <w:r w:rsidR="00526E45">
        <w:t xml:space="preserve">отсортировать </w:t>
      </w:r>
      <w:r>
        <w:t>наиболее популярные предложения в каждом кластере (рис. 31</w:t>
      </w:r>
      <w:r w:rsidR="00FD768A">
        <w:t>–33</w:t>
      </w:r>
      <w:r>
        <w:t>). Ваши р</w:t>
      </w:r>
      <w:r w:rsidR="00526E45">
        <w:t>езультат</w:t>
      </w:r>
      <w:r>
        <w:t>ы</w:t>
      </w:r>
      <w:r w:rsidR="00526E45">
        <w:t xml:space="preserve"> могут отличаться</w:t>
      </w:r>
      <w:r>
        <w:t>, и</w:t>
      </w:r>
      <w:r w:rsidR="00526E45">
        <w:t xml:space="preserve"> по порядку</w:t>
      </w:r>
      <w:r>
        <w:t>,</w:t>
      </w:r>
      <w:r w:rsidR="00526E45">
        <w:t xml:space="preserve"> и </w:t>
      </w:r>
      <w:r>
        <w:t xml:space="preserve">по </w:t>
      </w:r>
      <w:r w:rsidR="00FD768A">
        <w:t xml:space="preserve">составу. Кластер 2 оказался пустым (у </w:t>
      </w:r>
      <w:proofErr w:type="spellStart"/>
      <w:r w:rsidR="00FD768A">
        <w:t>Формана</w:t>
      </w:r>
      <w:proofErr w:type="spellEnd"/>
      <w:r w:rsidR="00FD768A">
        <w:t xml:space="preserve"> он содержал некоторые данные, правда, плохо структурированные). Обратите внимание, как похоже это решение на уже найденное нами </w:t>
      </w:r>
      <w:hyperlink r:id="rId48" w:history="1">
        <w:r w:rsidR="00FD768A" w:rsidRPr="00FD768A">
          <w:rPr>
            <w:rStyle w:val="aa"/>
          </w:rPr>
          <w:t>ранее</w:t>
        </w:r>
      </w:hyperlink>
      <w:r w:rsidR="00FD768A">
        <w:t>.</w:t>
      </w:r>
    </w:p>
    <w:p w:rsidR="00526E45" w:rsidRPr="00F8017E" w:rsidRDefault="00E039CA" w:rsidP="00526E45">
      <w:pPr>
        <w:spacing w:after="120" w:line="240" w:lineRule="auto"/>
      </w:pPr>
      <w:r>
        <w:rPr>
          <w:noProof/>
          <w:lang w:eastAsia="ru-RU"/>
        </w:rPr>
        <w:drawing>
          <wp:inline distT="0" distB="0" distL="0" distR="0">
            <wp:extent cx="5941695" cy="1957070"/>
            <wp:effectExtent l="0" t="0" r="1905"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 31. Самые популярные сделки в кластере 0.jpg"/>
                    <pic:cNvPicPr/>
                  </pic:nvPicPr>
                  <pic:blipFill>
                    <a:blip r:embed="rId49">
                      <a:extLst>
                        <a:ext uri="{28A0092B-C50C-407E-A947-70E740481C1C}">
                          <a14:useLocalDpi xmlns:a14="http://schemas.microsoft.com/office/drawing/2010/main" val="0"/>
                        </a:ext>
                      </a:extLst>
                    </a:blip>
                    <a:stretch>
                      <a:fillRect/>
                    </a:stretch>
                  </pic:blipFill>
                  <pic:spPr>
                    <a:xfrm>
                      <a:off x="0" y="0"/>
                      <a:ext cx="5941695" cy="1957070"/>
                    </a:xfrm>
                    <a:prstGeom prst="rect">
                      <a:avLst/>
                    </a:prstGeom>
                  </pic:spPr>
                </pic:pic>
              </a:graphicData>
            </a:graphic>
          </wp:inline>
        </w:drawing>
      </w:r>
    </w:p>
    <w:p w:rsidR="00526E45" w:rsidRDefault="00526E45" w:rsidP="00526E45">
      <w:pPr>
        <w:spacing w:after="120" w:line="240" w:lineRule="auto"/>
      </w:pPr>
      <w:r>
        <w:t>Рис</w:t>
      </w:r>
      <w:r w:rsidRPr="00F8017E">
        <w:t>. 3</w:t>
      </w:r>
      <w:r w:rsidR="005A4406">
        <w:t>1</w:t>
      </w:r>
      <w:r w:rsidRPr="00F8017E">
        <w:t xml:space="preserve">. </w:t>
      </w:r>
      <w:r>
        <w:t xml:space="preserve">Самые популярные </w:t>
      </w:r>
      <w:r w:rsidR="00E039CA">
        <w:t>предложения</w:t>
      </w:r>
      <w:r>
        <w:t xml:space="preserve"> в </w:t>
      </w:r>
      <w:r w:rsidR="005A4406">
        <w:t>кластере</w:t>
      </w:r>
      <w:r>
        <w:t xml:space="preserve"> 0</w:t>
      </w:r>
      <w:r w:rsidR="00E039CA">
        <w:t xml:space="preserve"> – покупатели, предпочитающие партии минимального объема</w:t>
      </w:r>
    </w:p>
    <w:p w:rsidR="00526E45" w:rsidRPr="00F8017E" w:rsidRDefault="00E039CA" w:rsidP="00526E45">
      <w:pPr>
        <w:spacing w:after="120" w:line="240" w:lineRule="auto"/>
      </w:pPr>
      <w:r>
        <w:rPr>
          <w:noProof/>
          <w:lang w:eastAsia="ru-RU"/>
        </w:rPr>
        <w:lastRenderedPageBreak/>
        <w:drawing>
          <wp:inline distT="0" distB="0" distL="0" distR="0">
            <wp:extent cx="5941695" cy="2313305"/>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 32. В кластере 1 покупатели предпочитают шипучие вина.jpg"/>
                    <pic:cNvPicPr/>
                  </pic:nvPicPr>
                  <pic:blipFill>
                    <a:blip r:embed="rId50">
                      <a:extLst>
                        <a:ext uri="{28A0092B-C50C-407E-A947-70E740481C1C}">
                          <a14:useLocalDpi xmlns:a14="http://schemas.microsoft.com/office/drawing/2010/main" val="0"/>
                        </a:ext>
                      </a:extLst>
                    </a:blip>
                    <a:stretch>
                      <a:fillRect/>
                    </a:stretch>
                  </pic:blipFill>
                  <pic:spPr>
                    <a:xfrm>
                      <a:off x="0" y="0"/>
                      <a:ext cx="5941695" cy="2313305"/>
                    </a:xfrm>
                    <a:prstGeom prst="rect">
                      <a:avLst/>
                    </a:prstGeom>
                  </pic:spPr>
                </pic:pic>
              </a:graphicData>
            </a:graphic>
          </wp:inline>
        </w:drawing>
      </w:r>
    </w:p>
    <w:p w:rsidR="00526E45" w:rsidRDefault="00526E45" w:rsidP="00526E45">
      <w:pPr>
        <w:spacing w:after="120" w:line="240" w:lineRule="auto"/>
      </w:pPr>
      <w:r>
        <w:t>Рис</w:t>
      </w:r>
      <w:r w:rsidRPr="00F8017E">
        <w:t>. 3</w:t>
      </w:r>
      <w:r w:rsidR="00E039CA">
        <w:t>2</w:t>
      </w:r>
      <w:r w:rsidRPr="00F8017E">
        <w:t xml:space="preserve">. </w:t>
      </w:r>
      <w:r w:rsidR="00E039CA">
        <w:t>В кластере 1 покупатели предпочитают шипучие вина</w:t>
      </w:r>
    </w:p>
    <w:p w:rsidR="00EB7120" w:rsidRDefault="00FD768A" w:rsidP="00526E45">
      <w:pPr>
        <w:spacing w:after="120" w:line="240" w:lineRule="auto"/>
      </w:pPr>
      <w:r>
        <w:rPr>
          <w:noProof/>
          <w:lang w:eastAsia="ru-RU"/>
        </w:rPr>
        <w:drawing>
          <wp:inline distT="0" distB="0" distL="0" distR="0">
            <wp:extent cx="5941695" cy="1679575"/>
            <wp:effectExtent l="0" t="0" r="190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 33. Кластер 3 – потребители, предпочитающие Pinot Noir.jpg"/>
                    <pic:cNvPicPr/>
                  </pic:nvPicPr>
                  <pic:blipFill>
                    <a:blip r:embed="rId51">
                      <a:extLst>
                        <a:ext uri="{28A0092B-C50C-407E-A947-70E740481C1C}">
                          <a14:useLocalDpi xmlns:a14="http://schemas.microsoft.com/office/drawing/2010/main" val="0"/>
                        </a:ext>
                      </a:extLst>
                    </a:blip>
                    <a:stretch>
                      <a:fillRect/>
                    </a:stretch>
                  </pic:blipFill>
                  <pic:spPr>
                    <a:xfrm>
                      <a:off x="0" y="0"/>
                      <a:ext cx="5941695" cy="1679575"/>
                    </a:xfrm>
                    <a:prstGeom prst="rect">
                      <a:avLst/>
                    </a:prstGeom>
                  </pic:spPr>
                </pic:pic>
              </a:graphicData>
            </a:graphic>
          </wp:inline>
        </w:drawing>
      </w:r>
    </w:p>
    <w:p w:rsidR="00526E45" w:rsidRDefault="00526E45" w:rsidP="00526E45">
      <w:pPr>
        <w:spacing w:after="120" w:line="240" w:lineRule="auto"/>
      </w:pPr>
      <w:r>
        <w:t>Рис. 3</w:t>
      </w:r>
      <w:r w:rsidR="00FD768A">
        <w:t>3</w:t>
      </w:r>
      <w:r>
        <w:t xml:space="preserve">. </w:t>
      </w:r>
      <w:r w:rsidR="00FD768A">
        <w:t xml:space="preserve">Кластер 3 – потребители, предпочитающие </w:t>
      </w:r>
      <w:proofErr w:type="spellStart"/>
      <w:r w:rsidR="00FD768A" w:rsidRPr="00FD768A">
        <w:rPr>
          <w:i/>
        </w:rPr>
        <w:t>Pinot</w:t>
      </w:r>
      <w:proofErr w:type="spellEnd"/>
      <w:r w:rsidR="00FD768A" w:rsidRPr="00FD768A">
        <w:rPr>
          <w:i/>
        </w:rPr>
        <w:t xml:space="preserve"> </w:t>
      </w:r>
      <w:proofErr w:type="spellStart"/>
      <w:r w:rsidR="00FD768A" w:rsidRPr="00FD768A">
        <w:rPr>
          <w:i/>
        </w:rPr>
        <w:t>Noir</w:t>
      </w:r>
      <w:proofErr w:type="spellEnd"/>
    </w:p>
    <w:p w:rsidR="00526E45" w:rsidRDefault="00FD768A" w:rsidP="00E40663">
      <w:pPr>
        <w:spacing w:after="120" w:line="240" w:lineRule="auto"/>
      </w:pPr>
      <w:r>
        <w:t>В заключение рас</w:t>
      </w:r>
      <w:r w:rsidR="00743261">
        <w:t>с</w:t>
      </w:r>
      <w:r>
        <w:t xml:space="preserve">мотрим, как выполняется модулярная максимизация </w:t>
      </w:r>
      <w:r w:rsidR="00526E45">
        <w:t xml:space="preserve">в </w:t>
      </w:r>
      <w:r w:rsidR="00526E45" w:rsidRPr="00E40663">
        <w:rPr>
          <w:i/>
        </w:rPr>
        <w:t>Gephi</w:t>
      </w:r>
      <w:r w:rsidR="00526E45">
        <w:t xml:space="preserve">. </w:t>
      </w:r>
      <w:r w:rsidR="00E40663">
        <w:t xml:space="preserve">Откройте проект, сохраненный вами после обсуждения рис. 18. В правой части окна </w:t>
      </w:r>
      <w:r w:rsidR="00526E45" w:rsidRPr="00E40663">
        <w:rPr>
          <w:i/>
        </w:rPr>
        <w:t>Gephi</w:t>
      </w:r>
      <w:r w:rsidR="00E40663">
        <w:t xml:space="preserve"> в разделе </w:t>
      </w:r>
      <w:r w:rsidR="00E40663" w:rsidRPr="00E40663">
        <w:rPr>
          <w:i/>
        </w:rPr>
        <w:t>Статистика</w:t>
      </w:r>
      <w:r w:rsidR="00526E45">
        <w:t xml:space="preserve"> </w:t>
      </w:r>
      <w:r w:rsidR="00E40663">
        <w:t>кликните на</w:t>
      </w:r>
      <w:r w:rsidR="00526E45">
        <w:t xml:space="preserve"> кнопк</w:t>
      </w:r>
      <w:r w:rsidR="00E40663">
        <w:t xml:space="preserve">у </w:t>
      </w:r>
      <w:r w:rsidR="00E40663" w:rsidRPr="00E40663">
        <w:rPr>
          <w:i/>
        </w:rPr>
        <w:t>Запуск</w:t>
      </w:r>
      <w:r w:rsidR="00E40663">
        <w:t xml:space="preserve"> в строке </w:t>
      </w:r>
      <w:proofErr w:type="spellStart"/>
      <w:r w:rsidR="00E40663" w:rsidRPr="00E40663">
        <w:rPr>
          <w:i/>
        </w:rPr>
        <w:t>Модулярность</w:t>
      </w:r>
      <w:proofErr w:type="spellEnd"/>
      <w:r w:rsidR="00E40663">
        <w:t>.</w:t>
      </w:r>
      <w:r w:rsidR="00526E45">
        <w:t xml:space="preserve"> </w:t>
      </w:r>
      <w:r w:rsidR="00E40663">
        <w:t xml:space="preserve">В </w:t>
      </w:r>
      <w:r w:rsidR="00526E45">
        <w:t>открыв</w:t>
      </w:r>
      <w:r w:rsidR="00E40663">
        <w:t>шемся</w:t>
      </w:r>
      <w:r w:rsidR="00526E45">
        <w:t xml:space="preserve"> окн</w:t>
      </w:r>
      <w:r w:rsidR="00E40663">
        <w:t>е настроек,</w:t>
      </w:r>
      <w:r w:rsidR="00526E45">
        <w:t xml:space="preserve"> </w:t>
      </w:r>
      <w:r w:rsidR="00E40663">
        <w:t>в</w:t>
      </w:r>
      <w:r w:rsidR="00526E45">
        <w:t>ам не нужно использовать веса ребер, так как вы импортировали матрицу смежности</w:t>
      </w:r>
      <w:r w:rsidR="00E40663">
        <w:t>, и все ребра имеют единичные значения</w:t>
      </w:r>
      <w:r w:rsidR="00526E45">
        <w:t xml:space="preserve"> (</w:t>
      </w:r>
      <w:r w:rsidR="00E40663">
        <w:t>рис. 34</w:t>
      </w:r>
      <w:r w:rsidR="00526E45">
        <w:t>).</w:t>
      </w:r>
    </w:p>
    <w:p w:rsidR="00526E45" w:rsidRDefault="008477FC" w:rsidP="00526E45">
      <w:pPr>
        <w:spacing w:after="120" w:line="240" w:lineRule="auto"/>
      </w:pPr>
      <w:r>
        <w:rPr>
          <w:noProof/>
          <w:lang w:eastAsia="ru-RU"/>
        </w:rPr>
        <w:drawing>
          <wp:inline distT="0" distB="0" distL="0" distR="0">
            <wp:extent cx="4000500" cy="19812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 34. Настройки модулярности в Gephi.jpg"/>
                    <pic:cNvPicPr/>
                  </pic:nvPicPr>
                  <pic:blipFill>
                    <a:blip r:embed="rId52">
                      <a:extLst>
                        <a:ext uri="{28A0092B-C50C-407E-A947-70E740481C1C}">
                          <a14:useLocalDpi xmlns:a14="http://schemas.microsoft.com/office/drawing/2010/main" val="0"/>
                        </a:ext>
                      </a:extLst>
                    </a:blip>
                    <a:stretch>
                      <a:fillRect/>
                    </a:stretch>
                  </pic:blipFill>
                  <pic:spPr>
                    <a:xfrm>
                      <a:off x="0" y="0"/>
                      <a:ext cx="4000500" cy="1981200"/>
                    </a:xfrm>
                    <a:prstGeom prst="rect">
                      <a:avLst/>
                    </a:prstGeom>
                  </pic:spPr>
                </pic:pic>
              </a:graphicData>
            </a:graphic>
          </wp:inline>
        </w:drawing>
      </w:r>
    </w:p>
    <w:p w:rsidR="00526E45" w:rsidRDefault="00E40663" w:rsidP="00526E45">
      <w:pPr>
        <w:spacing w:after="120" w:line="240" w:lineRule="auto"/>
      </w:pPr>
      <w:r>
        <w:t>Рис. 34</w:t>
      </w:r>
      <w:r w:rsidR="00526E45">
        <w:t xml:space="preserve">. Настройки </w:t>
      </w:r>
      <w:proofErr w:type="spellStart"/>
      <w:r w:rsidR="00526E45">
        <w:t>модулярности</w:t>
      </w:r>
      <w:proofErr w:type="spellEnd"/>
      <w:r w:rsidR="00526E45">
        <w:t xml:space="preserve"> в </w:t>
      </w:r>
      <w:r w:rsidR="00526E45" w:rsidRPr="00E40663">
        <w:rPr>
          <w:i/>
        </w:rPr>
        <w:t>Gephi</w:t>
      </w:r>
    </w:p>
    <w:p w:rsidR="00526E45" w:rsidRDefault="00526E45" w:rsidP="00526E45">
      <w:pPr>
        <w:spacing w:after="120" w:line="240" w:lineRule="auto"/>
      </w:pPr>
      <w:r>
        <w:t xml:space="preserve">Нажмите ОК. Запустится оптимизация </w:t>
      </w:r>
      <w:proofErr w:type="spellStart"/>
      <w:r>
        <w:t>модулярности</w:t>
      </w:r>
      <w:proofErr w:type="spellEnd"/>
      <w:r>
        <w:t xml:space="preserve"> с использованием алгоритма приближения. Этот алгоритм выполняется </w:t>
      </w:r>
      <w:r w:rsidR="008477FC">
        <w:t xml:space="preserve">существенно быстрее, чем в </w:t>
      </w:r>
      <w:r w:rsidR="008477FC">
        <w:rPr>
          <w:lang w:val="en-US"/>
        </w:rPr>
        <w:t>Excel</w:t>
      </w:r>
      <w:r>
        <w:t xml:space="preserve">. </w:t>
      </w:r>
      <w:r w:rsidR="008477FC">
        <w:t>Появится</w:t>
      </w:r>
      <w:r>
        <w:t xml:space="preserve"> отчет</w:t>
      </w:r>
      <w:r w:rsidR="008477FC">
        <w:t xml:space="preserve"> (рис. 35). </w:t>
      </w:r>
      <w:proofErr w:type="spellStart"/>
      <w:r w:rsidR="008477FC">
        <w:t>М</w:t>
      </w:r>
      <w:r>
        <w:t>одулярность</w:t>
      </w:r>
      <w:proofErr w:type="spellEnd"/>
      <w:r>
        <w:t xml:space="preserve"> равна 0,4</w:t>
      </w:r>
      <w:r w:rsidR="008477FC">
        <w:t>66. Показаны размеры кластеров: нулевой – 28 вершин, 1-й – 55, 2-й – 17 и 3-й – 1.</w:t>
      </w:r>
      <w:r>
        <w:t xml:space="preserve"> Обратите внимание: если вы запускаете этот алгоритм в </w:t>
      </w:r>
      <w:r w:rsidRPr="008477FC">
        <w:rPr>
          <w:i/>
        </w:rPr>
        <w:t>Gephi</w:t>
      </w:r>
      <w:r>
        <w:t xml:space="preserve">, решение может оказаться другим, так как расчет </w:t>
      </w:r>
      <w:proofErr w:type="spellStart"/>
      <w:r>
        <w:t>рандомизирован</w:t>
      </w:r>
      <w:proofErr w:type="spellEnd"/>
      <w:r>
        <w:t>.</w:t>
      </w:r>
    </w:p>
    <w:p w:rsidR="00526E45" w:rsidRDefault="008477FC" w:rsidP="00526E45">
      <w:pPr>
        <w:spacing w:after="120" w:line="240" w:lineRule="auto"/>
      </w:pPr>
      <w:r>
        <w:rPr>
          <w:noProof/>
          <w:lang w:eastAsia="ru-RU"/>
        </w:rPr>
        <w:lastRenderedPageBreak/>
        <w:drawing>
          <wp:inline distT="0" distB="0" distL="0" distR="0">
            <wp:extent cx="5941695" cy="5090795"/>
            <wp:effectExtent l="0" t="0" r="190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 35. Отчет о  модулярности в Gephi.jpg"/>
                    <pic:cNvPicPr/>
                  </pic:nvPicPr>
                  <pic:blipFill>
                    <a:blip r:embed="rId53">
                      <a:extLst>
                        <a:ext uri="{28A0092B-C50C-407E-A947-70E740481C1C}">
                          <a14:useLocalDpi xmlns:a14="http://schemas.microsoft.com/office/drawing/2010/main" val="0"/>
                        </a:ext>
                      </a:extLst>
                    </a:blip>
                    <a:stretch>
                      <a:fillRect/>
                    </a:stretch>
                  </pic:blipFill>
                  <pic:spPr>
                    <a:xfrm>
                      <a:off x="0" y="0"/>
                      <a:ext cx="5941695" cy="5090795"/>
                    </a:xfrm>
                    <a:prstGeom prst="rect">
                      <a:avLst/>
                    </a:prstGeom>
                  </pic:spPr>
                </pic:pic>
              </a:graphicData>
            </a:graphic>
          </wp:inline>
        </w:drawing>
      </w:r>
    </w:p>
    <w:p w:rsidR="00526E45" w:rsidRDefault="00526E45" w:rsidP="00526E45">
      <w:pPr>
        <w:spacing w:after="120" w:line="240" w:lineRule="auto"/>
      </w:pPr>
      <w:r>
        <w:t xml:space="preserve">Рис. </w:t>
      </w:r>
      <w:r w:rsidR="008477FC">
        <w:t>35</w:t>
      </w:r>
      <w:r>
        <w:t xml:space="preserve">. </w:t>
      </w:r>
      <w:r w:rsidR="008477FC">
        <w:t xml:space="preserve">Отчет о </w:t>
      </w:r>
      <w:proofErr w:type="spellStart"/>
      <w:r>
        <w:t>модулярности</w:t>
      </w:r>
      <w:proofErr w:type="spellEnd"/>
      <w:r>
        <w:t xml:space="preserve"> в </w:t>
      </w:r>
      <w:r w:rsidRPr="00EC76A3">
        <w:rPr>
          <w:i/>
        </w:rPr>
        <w:t>Gephi</w:t>
      </w:r>
    </w:p>
    <w:p w:rsidR="00EC76A3" w:rsidRDefault="008477FC" w:rsidP="00526E45">
      <w:pPr>
        <w:spacing w:after="120" w:line="240" w:lineRule="auto"/>
      </w:pPr>
      <w:r>
        <w:t xml:space="preserve">Получив в Gephi кластеры, можно </w:t>
      </w:r>
      <w:r w:rsidR="00F87776">
        <w:t>подк</w:t>
      </w:r>
      <w:r w:rsidR="00526E45">
        <w:t>рас</w:t>
      </w:r>
      <w:r w:rsidR="00F87776">
        <w:t>ить</w:t>
      </w:r>
      <w:r w:rsidR="00526E45">
        <w:t xml:space="preserve"> граф в соответствии с </w:t>
      </w:r>
      <w:proofErr w:type="spellStart"/>
      <w:r w:rsidR="00526E45">
        <w:t>модулярностью</w:t>
      </w:r>
      <w:proofErr w:type="spellEnd"/>
      <w:r w:rsidR="00526E45">
        <w:t xml:space="preserve">. </w:t>
      </w:r>
      <w:r w:rsidR="00F87776">
        <w:t xml:space="preserve">Проверьте, что вы на вкладке </w:t>
      </w:r>
      <w:r w:rsidR="00F87776" w:rsidRPr="00F87776">
        <w:rPr>
          <w:i/>
        </w:rPr>
        <w:t>Обработка</w:t>
      </w:r>
      <w:r w:rsidR="00F87776">
        <w:t xml:space="preserve"> (рис. 36). В окне </w:t>
      </w:r>
      <w:r w:rsidR="00F87776" w:rsidRPr="00F87776">
        <w:rPr>
          <w:i/>
          <w:lang w:val="en-US"/>
        </w:rPr>
        <w:t>Appearance</w:t>
      </w:r>
      <w:r w:rsidR="00F87776" w:rsidRPr="00F87776">
        <w:t xml:space="preserve"> </w:t>
      </w:r>
      <w:r w:rsidR="00526E45">
        <w:t xml:space="preserve">откройте раздел </w:t>
      </w:r>
      <w:r w:rsidR="00526E45" w:rsidRPr="00F87776">
        <w:rPr>
          <w:i/>
        </w:rPr>
        <w:t>Nodes</w:t>
      </w:r>
      <w:r w:rsidR="00F87776">
        <w:t xml:space="preserve"> (вершины) </w:t>
      </w:r>
      <w:r w:rsidR="00F87776" w:rsidRPr="00F87776">
        <w:t>–&gt;</w:t>
      </w:r>
      <w:r w:rsidR="00F87776">
        <w:t xml:space="preserve"> </w:t>
      </w:r>
      <w:r w:rsidR="00F87776" w:rsidRPr="00F87776">
        <w:rPr>
          <w:i/>
          <w:lang w:val="en-US"/>
        </w:rPr>
        <w:t>Attribute</w:t>
      </w:r>
      <w:r w:rsidR="00F87776">
        <w:rPr>
          <w:i/>
        </w:rPr>
        <w:t>.</w:t>
      </w:r>
      <w:r w:rsidR="00F87776" w:rsidRPr="00F87776">
        <w:t xml:space="preserve"> </w:t>
      </w:r>
      <w:r w:rsidR="00526E45">
        <w:t xml:space="preserve">Выберите из выпадающего меню </w:t>
      </w:r>
      <w:proofErr w:type="spellStart"/>
      <w:r w:rsidR="00526E45" w:rsidRPr="00F87776">
        <w:rPr>
          <w:i/>
        </w:rPr>
        <w:t>Modularity</w:t>
      </w:r>
      <w:proofErr w:type="spellEnd"/>
      <w:r w:rsidR="00526E45" w:rsidRPr="00F87776">
        <w:rPr>
          <w:i/>
        </w:rPr>
        <w:t xml:space="preserve"> </w:t>
      </w:r>
      <w:proofErr w:type="spellStart"/>
      <w:r w:rsidR="00526E45" w:rsidRPr="00F87776">
        <w:rPr>
          <w:i/>
        </w:rPr>
        <w:t>Class</w:t>
      </w:r>
      <w:proofErr w:type="spellEnd"/>
      <w:r w:rsidR="00526E45">
        <w:t xml:space="preserve">, подберите понравившуюся цветовую палитру и нажмите </w:t>
      </w:r>
      <w:r w:rsidR="00EC76A3" w:rsidRPr="00EC76A3">
        <w:rPr>
          <w:i/>
        </w:rPr>
        <w:t>Применить</w:t>
      </w:r>
      <w:r w:rsidR="00EC76A3">
        <w:t>. Вы видите два довольно компактных кластера, один – более аморфный и одинокого Паркера, который ни с кем не связан (на самом деле, он был совсем удален от кластеров, и я его подвинул, чтобы он поместился на рисунок).</w:t>
      </w:r>
    </w:p>
    <w:p w:rsidR="00526E45" w:rsidRDefault="00F87776" w:rsidP="00526E45">
      <w:pPr>
        <w:spacing w:after="120" w:line="240" w:lineRule="auto"/>
      </w:pPr>
      <w:r>
        <w:rPr>
          <w:noProof/>
          <w:lang w:eastAsia="ru-RU"/>
        </w:rPr>
        <w:lastRenderedPageBreak/>
        <w:drawing>
          <wp:inline distT="0" distB="0" distL="0" distR="0">
            <wp:extent cx="5941695" cy="4523740"/>
            <wp:effectExtent l="0" t="0" r="190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 36. Подкрашенный граф покупателей, для выделения кластеров модулярности.jpg"/>
                    <pic:cNvPicPr/>
                  </pic:nvPicPr>
                  <pic:blipFill>
                    <a:blip r:embed="rId54">
                      <a:extLst>
                        <a:ext uri="{28A0092B-C50C-407E-A947-70E740481C1C}">
                          <a14:useLocalDpi xmlns:a14="http://schemas.microsoft.com/office/drawing/2010/main" val="0"/>
                        </a:ext>
                      </a:extLst>
                    </a:blip>
                    <a:stretch>
                      <a:fillRect/>
                    </a:stretch>
                  </pic:blipFill>
                  <pic:spPr>
                    <a:xfrm>
                      <a:off x="0" y="0"/>
                      <a:ext cx="5941695" cy="4523740"/>
                    </a:xfrm>
                    <a:prstGeom prst="rect">
                      <a:avLst/>
                    </a:prstGeom>
                  </pic:spPr>
                </pic:pic>
              </a:graphicData>
            </a:graphic>
          </wp:inline>
        </w:drawing>
      </w:r>
    </w:p>
    <w:p w:rsidR="00526E45" w:rsidRDefault="00526E45" w:rsidP="00526E45">
      <w:pPr>
        <w:spacing w:after="120" w:line="240" w:lineRule="auto"/>
      </w:pPr>
      <w:r>
        <w:t>Рис. 3</w:t>
      </w:r>
      <w:r w:rsidR="00F87776">
        <w:t>6. Подкрашенный г</w:t>
      </w:r>
      <w:r>
        <w:t xml:space="preserve">раф покупателей, для выделения кластеров </w:t>
      </w:r>
      <w:proofErr w:type="spellStart"/>
      <w:r>
        <w:t>модулярности</w:t>
      </w:r>
      <w:proofErr w:type="spellEnd"/>
    </w:p>
    <w:p w:rsidR="00526E45" w:rsidRDefault="00EC76A3" w:rsidP="00526E45">
      <w:pPr>
        <w:spacing w:after="120" w:line="240" w:lineRule="auto"/>
      </w:pPr>
      <w:r>
        <w:t xml:space="preserve">Информацию о </w:t>
      </w:r>
      <w:proofErr w:type="spellStart"/>
      <w:r>
        <w:t>модулярности</w:t>
      </w:r>
      <w:proofErr w:type="spellEnd"/>
      <w:r>
        <w:t xml:space="preserve"> вы можете экспортировать обратно в Excel. Это позволит вам сравнить результаты анализа в </w:t>
      </w:r>
      <w:r>
        <w:rPr>
          <w:lang w:val="en-US"/>
        </w:rPr>
        <w:t>Excel</w:t>
      </w:r>
      <w:r w:rsidRPr="00EC76A3">
        <w:t xml:space="preserve"> </w:t>
      </w:r>
      <w:r>
        <w:t xml:space="preserve">и </w:t>
      </w:r>
      <w:r w:rsidRPr="00EC76A3">
        <w:rPr>
          <w:i/>
        </w:rPr>
        <w:t>Gephi</w:t>
      </w:r>
      <w:r>
        <w:rPr>
          <w:i/>
        </w:rPr>
        <w:t>.</w:t>
      </w:r>
      <w:r>
        <w:t xml:space="preserve"> Для этого перейдите на вкладку </w:t>
      </w:r>
      <w:r w:rsidRPr="00EC76A3">
        <w:rPr>
          <w:i/>
        </w:rPr>
        <w:t>Лаборатория данных</w:t>
      </w:r>
      <w:r w:rsidR="00526E45">
        <w:t xml:space="preserve">. Вы заметите, что классы </w:t>
      </w:r>
      <w:proofErr w:type="spellStart"/>
      <w:r w:rsidR="00526E45">
        <w:t>модулярности</w:t>
      </w:r>
      <w:proofErr w:type="spellEnd"/>
      <w:r>
        <w:t xml:space="preserve"> (</w:t>
      </w:r>
      <w:r w:rsidRPr="00EC76A3">
        <w:rPr>
          <w:i/>
          <w:lang w:val="en-US"/>
        </w:rPr>
        <w:t>Modularity</w:t>
      </w:r>
      <w:r w:rsidRPr="00EC76A3">
        <w:rPr>
          <w:i/>
        </w:rPr>
        <w:t xml:space="preserve"> </w:t>
      </w:r>
      <w:r w:rsidRPr="00EC76A3">
        <w:rPr>
          <w:i/>
          <w:lang w:val="en-US"/>
        </w:rPr>
        <w:t>Class</w:t>
      </w:r>
      <w:r w:rsidRPr="00EC76A3">
        <w:t>)</w:t>
      </w:r>
      <w:r w:rsidR="00526E45">
        <w:t xml:space="preserve"> уже заполнены в таблицы </w:t>
      </w:r>
      <w:r w:rsidR="00432472" w:rsidRPr="00432472">
        <w:rPr>
          <w:i/>
        </w:rPr>
        <w:t>Узлы</w:t>
      </w:r>
      <w:r w:rsidR="00526E45">
        <w:t>. Наж</w:t>
      </w:r>
      <w:r w:rsidR="00432472">
        <w:t xml:space="preserve">мите </w:t>
      </w:r>
      <w:r w:rsidR="00432472" w:rsidRPr="00432472">
        <w:rPr>
          <w:i/>
        </w:rPr>
        <w:t>Экспортировать таблицу</w:t>
      </w:r>
      <w:r w:rsidR="00526E45">
        <w:t xml:space="preserve">, </w:t>
      </w:r>
      <w:r w:rsidR="00432472">
        <w:t xml:space="preserve">установите параметры экспорта, и сохраните данные в </w:t>
      </w:r>
      <w:bookmarkStart w:id="0" w:name="_GoBack"/>
      <w:bookmarkEnd w:id="0"/>
      <w:r w:rsidR="00526E45">
        <w:t>файл</w:t>
      </w:r>
      <w:r w:rsidR="00432472">
        <w:t>е</w:t>
      </w:r>
      <w:r w:rsidR="00526E45">
        <w:t xml:space="preserve"> CSV (рис. </w:t>
      </w:r>
      <w:r w:rsidR="00432472">
        <w:t>38</w:t>
      </w:r>
      <w:r w:rsidR="00526E45">
        <w:t>).</w:t>
      </w:r>
    </w:p>
    <w:p w:rsidR="00EC76A3" w:rsidRDefault="00EC76A3" w:rsidP="00526E45">
      <w:pPr>
        <w:spacing w:after="120" w:line="240" w:lineRule="auto"/>
      </w:pPr>
      <w:r>
        <w:rPr>
          <w:noProof/>
          <w:lang w:eastAsia="ru-RU"/>
        </w:rPr>
        <w:drawing>
          <wp:inline distT="0" distB="0" distL="0" distR="0">
            <wp:extent cx="5941695" cy="3406775"/>
            <wp:effectExtent l="0" t="0" r="1905"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 37. Экспорт классов модулярности обратно в Excel.jpg"/>
                    <pic:cNvPicPr/>
                  </pic:nvPicPr>
                  <pic:blipFill>
                    <a:blip r:embed="rId55">
                      <a:extLst>
                        <a:ext uri="{28A0092B-C50C-407E-A947-70E740481C1C}">
                          <a14:useLocalDpi xmlns:a14="http://schemas.microsoft.com/office/drawing/2010/main" val="0"/>
                        </a:ext>
                      </a:extLst>
                    </a:blip>
                    <a:stretch>
                      <a:fillRect/>
                    </a:stretch>
                  </pic:blipFill>
                  <pic:spPr>
                    <a:xfrm>
                      <a:off x="0" y="0"/>
                      <a:ext cx="5941695" cy="3406775"/>
                    </a:xfrm>
                    <a:prstGeom prst="rect">
                      <a:avLst/>
                    </a:prstGeom>
                  </pic:spPr>
                </pic:pic>
              </a:graphicData>
            </a:graphic>
          </wp:inline>
        </w:drawing>
      </w:r>
    </w:p>
    <w:p w:rsidR="00EC76A3" w:rsidRDefault="00EC76A3" w:rsidP="00EC76A3">
      <w:pPr>
        <w:spacing w:after="120" w:line="240" w:lineRule="auto"/>
      </w:pPr>
      <w:r>
        <w:t xml:space="preserve">Рис. 37. Экспорт классов </w:t>
      </w:r>
      <w:proofErr w:type="spellStart"/>
      <w:r>
        <w:t>модулярности</w:t>
      </w:r>
      <w:proofErr w:type="spellEnd"/>
      <w:r>
        <w:t xml:space="preserve"> обратно в Excel</w:t>
      </w:r>
    </w:p>
    <w:p w:rsidR="00432472" w:rsidRDefault="00432472" w:rsidP="00EC76A3">
      <w:pPr>
        <w:spacing w:after="120" w:line="240" w:lineRule="auto"/>
      </w:pPr>
      <w:r>
        <w:rPr>
          <w:noProof/>
          <w:lang w:eastAsia="ru-RU"/>
        </w:rPr>
        <w:lastRenderedPageBreak/>
        <w:drawing>
          <wp:inline distT="0" distB="0" distL="0" distR="0">
            <wp:extent cx="2095500" cy="26860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 38. Параметры экспорта в CSV-файл.jpg"/>
                    <pic:cNvPicPr/>
                  </pic:nvPicPr>
                  <pic:blipFill>
                    <a:blip r:embed="rId56">
                      <a:extLst>
                        <a:ext uri="{28A0092B-C50C-407E-A947-70E740481C1C}">
                          <a14:useLocalDpi xmlns:a14="http://schemas.microsoft.com/office/drawing/2010/main" val="0"/>
                        </a:ext>
                      </a:extLst>
                    </a:blip>
                    <a:stretch>
                      <a:fillRect/>
                    </a:stretch>
                  </pic:blipFill>
                  <pic:spPr>
                    <a:xfrm>
                      <a:off x="0" y="0"/>
                      <a:ext cx="2095500" cy="2686050"/>
                    </a:xfrm>
                    <a:prstGeom prst="rect">
                      <a:avLst/>
                    </a:prstGeom>
                  </pic:spPr>
                </pic:pic>
              </a:graphicData>
            </a:graphic>
          </wp:inline>
        </w:drawing>
      </w:r>
    </w:p>
    <w:p w:rsidR="00432472" w:rsidRPr="00432472" w:rsidRDefault="00432472" w:rsidP="00EC76A3">
      <w:pPr>
        <w:spacing w:after="120" w:line="240" w:lineRule="auto"/>
      </w:pPr>
      <w:r>
        <w:t xml:space="preserve">Рис. 38. Параметры экспорта в </w:t>
      </w:r>
      <w:r>
        <w:rPr>
          <w:lang w:val="en-US"/>
        </w:rPr>
        <w:t>CSV</w:t>
      </w:r>
      <w:r>
        <w:t>-файл</w:t>
      </w:r>
    </w:p>
    <w:p w:rsidR="00426333" w:rsidRDefault="00432472" w:rsidP="00426333">
      <w:pPr>
        <w:spacing w:after="120" w:line="240" w:lineRule="auto"/>
      </w:pPr>
      <w:r>
        <w:t>О</w:t>
      </w:r>
      <w:r w:rsidR="00526E45">
        <w:t xml:space="preserve">ткройте </w:t>
      </w:r>
      <w:r>
        <w:rPr>
          <w:lang w:val="en-US"/>
        </w:rPr>
        <w:t>CSV</w:t>
      </w:r>
      <w:r>
        <w:t>-файл в Excel.</w:t>
      </w:r>
      <w:r w:rsidR="00526E45">
        <w:t xml:space="preserve"> </w:t>
      </w:r>
      <w:r w:rsidR="00B506CF">
        <w:t>С</w:t>
      </w:r>
      <w:r w:rsidR="00526E45">
        <w:t xml:space="preserve">оздайте </w:t>
      </w:r>
      <w:r w:rsidR="00B506CF">
        <w:t xml:space="preserve">в основном файле </w:t>
      </w:r>
      <w:r w:rsidR="00526E45">
        <w:t>нов</w:t>
      </w:r>
      <w:r w:rsidR="00B506CF">
        <w:t xml:space="preserve">ый лист, куда перенесите данные из </w:t>
      </w:r>
      <w:r w:rsidR="00B506CF">
        <w:rPr>
          <w:lang w:val="en-US"/>
        </w:rPr>
        <w:t>CSV</w:t>
      </w:r>
      <w:r w:rsidR="00B506CF">
        <w:t>-файла</w:t>
      </w:r>
      <w:r w:rsidR="00526E45">
        <w:t xml:space="preserve"> (рис. </w:t>
      </w:r>
      <w:r w:rsidR="00B506CF">
        <w:t>39</w:t>
      </w:r>
      <w:r w:rsidR="00526E45">
        <w:t xml:space="preserve">). </w:t>
      </w:r>
      <w:r w:rsidR="00426333">
        <w:t>М</w:t>
      </w:r>
      <w:r w:rsidR="00526E45">
        <w:t xml:space="preserve">ожно подсчитать итоговую </w:t>
      </w:r>
      <w:proofErr w:type="spellStart"/>
      <w:r w:rsidR="00526E45">
        <w:t>модулярность</w:t>
      </w:r>
      <w:proofErr w:type="spellEnd"/>
      <w:r w:rsidR="00526E45">
        <w:t xml:space="preserve"> для каждого покупателя с помощью следующей формулы</w:t>
      </w:r>
      <w:r w:rsidR="00426333">
        <w:t xml:space="preserve"> для ячейки С2: </w:t>
      </w:r>
      <w:r w:rsidR="00526E45" w:rsidRPr="00426333">
        <w:t>{</w:t>
      </w:r>
      <w:r w:rsidR="00426333" w:rsidRPr="00426333">
        <w:t>=СУММПРОИЗВ(ЕСЛИ($B$</w:t>
      </w:r>
      <w:proofErr w:type="gramStart"/>
      <w:r w:rsidR="00426333" w:rsidRPr="00426333">
        <w:t>2:$</w:t>
      </w:r>
      <w:proofErr w:type="gramEnd"/>
      <w:r w:rsidR="00426333" w:rsidRPr="00426333">
        <w:t>B$101=B2;1;0);ТРАНСП('Рис. 21'!B2:CW2))</w:t>
      </w:r>
      <w:r w:rsidR="00526E45" w:rsidRPr="00426333">
        <w:t>}</w:t>
      </w:r>
      <w:r w:rsidR="00426333">
        <w:t xml:space="preserve">. Эта формула проверяет наличие покупателей в том же кластере, используя оператор ЕСЛИ, раздает им значения 0 или 1, а затем использует СУММПРОИЗВ для сложения их </w:t>
      </w:r>
      <w:proofErr w:type="spellStart"/>
      <w:r w:rsidR="00426333">
        <w:t>модулярностей</w:t>
      </w:r>
      <w:proofErr w:type="spellEnd"/>
      <w:r w:rsidR="00426333">
        <w:t xml:space="preserve">. Сложив все значения в столбце С и разделив их на общее число «пеньков», вы получите в Е2 значение общей </w:t>
      </w:r>
      <w:proofErr w:type="spellStart"/>
      <w:r w:rsidR="00426333">
        <w:t>модулярности</w:t>
      </w:r>
      <w:proofErr w:type="spellEnd"/>
      <w:r w:rsidR="00426333">
        <w:t xml:space="preserve">, равное 0,551. Это значение, полученное эвристикой Gephi сравнимо с эвристикой разделительной кластеризации </w:t>
      </w:r>
      <w:r w:rsidR="00426333">
        <w:rPr>
          <w:lang w:val="en-US"/>
        </w:rPr>
        <w:t>Excel</w:t>
      </w:r>
      <w:r w:rsidR="00426333" w:rsidRPr="00426333">
        <w:t xml:space="preserve"> –</w:t>
      </w:r>
      <w:r w:rsidR="00426333">
        <w:t xml:space="preserve"> 0,554.</w:t>
      </w:r>
    </w:p>
    <w:p w:rsidR="00526E45" w:rsidRDefault="00426333" w:rsidP="00526E45">
      <w:pPr>
        <w:spacing w:after="120" w:line="240" w:lineRule="auto"/>
      </w:pPr>
      <w:r>
        <w:rPr>
          <w:noProof/>
          <w:lang w:eastAsia="ru-RU"/>
        </w:rPr>
        <w:drawing>
          <wp:inline distT="0" distB="0" distL="0" distR="0">
            <wp:extent cx="2857500" cy="15430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 39. Модулярность кластеров, найденных Gephi.jpg"/>
                    <pic:cNvPicPr/>
                  </pic:nvPicPr>
                  <pic:blipFill>
                    <a:blip r:embed="rId57">
                      <a:extLst>
                        <a:ext uri="{28A0092B-C50C-407E-A947-70E740481C1C}">
                          <a14:useLocalDpi xmlns:a14="http://schemas.microsoft.com/office/drawing/2010/main" val="0"/>
                        </a:ext>
                      </a:extLst>
                    </a:blip>
                    <a:stretch>
                      <a:fillRect/>
                    </a:stretch>
                  </pic:blipFill>
                  <pic:spPr>
                    <a:xfrm>
                      <a:off x="0" y="0"/>
                      <a:ext cx="2857500" cy="1543050"/>
                    </a:xfrm>
                    <a:prstGeom prst="rect">
                      <a:avLst/>
                    </a:prstGeom>
                  </pic:spPr>
                </pic:pic>
              </a:graphicData>
            </a:graphic>
          </wp:inline>
        </w:drawing>
      </w:r>
    </w:p>
    <w:p w:rsidR="00526E45" w:rsidRDefault="00B506CF" w:rsidP="00526E45">
      <w:pPr>
        <w:spacing w:after="120" w:line="240" w:lineRule="auto"/>
      </w:pPr>
      <w:r>
        <w:t>Рис. 39</w:t>
      </w:r>
      <w:r w:rsidR="00526E45">
        <w:t xml:space="preserve">. </w:t>
      </w:r>
      <w:proofErr w:type="spellStart"/>
      <w:r w:rsidR="00526E45">
        <w:t>Модулярность</w:t>
      </w:r>
      <w:proofErr w:type="spellEnd"/>
      <w:r w:rsidR="00526E45">
        <w:t xml:space="preserve"> </w:t>
      </w:r>
      <w:r>
        <w:t>кластеров</w:t>
      </w:r>
      <w:r w:rsidR="00526E45">
        <w:t xml:space="preserve">, найденных </w:t>
      </w:r>
      <w:r w:rsidR="00526E45" w:rsidRPr="00B506CF">
        <w:rPr>
          <w:i/>
        </w:rPr>
        <w:t>Gephi</w:t>
      </w:r>
    </w:p>
    <w:p w:rsidR="00BB7878" w:rsidRPr="00742F66" w:rsidRDefault="00526E45" w:rsidP="00526E45">
      <w:pPr>
        <w:spacing w:after="120" w:line="240" w:lineRule="auto"/>
      </w:pPr>
      <w:r>
        <w:t xml:space="preserve">Хотя </w:t>
      </w:r>
      <w:r w:rsidRPr="008146AB">
        <w:rPr>
          <w:i/>
        </w:rPr>
        <w:t>Gephi</w:t>
      </w:r>
      <w:r>
        <w:t xml:space="preserve"> и является одним из лучших мест для подобного анализа, вам может потребоваться написани</w:t>
      </w:r>
      <w:r w:rsidR="008146AB">
        <w:t>е</w:t>
      </w:r>
      <w:r>
        <w:t xml:space="preserve"> программного кода по данным графа, такое как библиотека </w:t>
      </w:r>
      <w:hyperlink r:id="rId58" w:history="1">
        <w:proofErr w:type="spellStart"/>
        <w:r w:rsidRPr="008146AB">
          <w:rPr>
            <w:rStyle w:val="aa"/>
          </w:rPr>
          <w:t>igraph</w:t>
        </w:r>
        <w:proofErr w:type="spellEnd"/>
      </w:hyperlink>
      <w:r>
        <w:t xml:space="preserve">, которая имеет привязки к R и </w:t>
      </w:r>
      <w:proofErr w:type="spellStart"/>
      <w:r>
        <w:t>Python</w:t>
      </w:r>
      <w:proofErr w:type="spellEnd"/>
      <w:r>
        <w:t xml:space="preserve"> и великолепно подходит для работы с сетевыми графами.</w:t>
      </w:r>
      <w:r w:rsidR="008146AB">
        <w:t xml:space="preserve"> </w:t>
      </w:r>
      <w:r>
        <w:t xml:space="preserve">Также стоят упоминания базы данных графов </w:t>
      </w:r>
      <w:hyperlink r:id="rId59" w:history="1">
        <w:r w:rsidRPr="008146AB">
          <w:rPr>
            <w:rStyle w:val="aa"/>
          </w:rPr>
          <w:t>Neo4J</w:t>
        </w:r>
      </w:hyperlink>
      <w:r>
        <w:t xml:space="preserve"> и </w:t>
      </w:r>
      <w:hyperlink r:id="rId60" w:history="1">
        <w:proofErr w:type="spellStart"/>
        <w:r w:rsidRPr="008146AB">
          <w:rPr>
            <w:rStyle w:val="aa"/>
          </w:rPr>
          <w:t>Titan</w:t>
        </w:r>
        <w:proofErr w:type="spellEnd"/>
      </w:hyperlink>
      <w:r>
        <w:t>. Эти базы специально разработаны для хранения данных графов и последующих этапов доработки, независимо от сложности графа — интересуе</w:t>
      </w:r>
      <w:r w:rsidR="008146AB">
        <w:t>т ли вас что-то простое, вроде «отображения любимых фильмов друга»</w:t>
      </w:r>
      <w:r>
        <w:t xml:space="preserve"> или что-нибудь посложнее, вроде «нахождения кратчайшего пути</w:t>
      </w:r>
      <w:r w:rsidR="008146AB">
        <w:t xml:space="preserve"> </w:t>
      </w:r>
      <w:r>
        <w:t xml:space="preserve">на Facebook от </w:t>
      </w:r>
      <w:r w:rsidR="008146AB">
        <w:t>одного знакомого к другому».</w:t>
      </w:r>
    </w:p>
    <w:sectPr w:rsidR="00BB7878" w:rsidRPr="00742F66" w:rsidSect="00800380">
      <w:pgSz w:w="11909" w:h="16834"/>
      <w:pgMar w:top="851" w:right="1134" w:bottom="851" w:left="141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46AB" w:rsidRDefault="008146AB" w:rsidP="00C93E69">
      <w:pPr>
        <w:spacing w:after="0" w:line="240" w:lineRule="auto"/>
      </w:pPr>
      <w:r>
        <w:separator/>
      </w:r>
    </w:p>
  </w:endnote>
  <w:endnote w:type="continuationSeparator" w:id="0">
    <w:p w:rsidR="008146AB" w:rsidRDefault="008146AB" w:rsidP="00C93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46AB" w:rsidRDefault="008146AB" w:rsidP="00C93E69">
      <w:pPr>
        <w:spacing w:after="0" w:line="240" w:lineRule="auto"/>
      </w:pPr>
      <w:r>
        <w:separator/>
      </w:r>
    </w:p>
  </w:footnote>
  <w:footnote w:type="continuationSeparator" w:id="0">
    <w:p w:rsidR="008146AB" w:rsidRDefault="008146AB" w:rsidP="00C93E69">
      <w:pPr>
        <w:spacing w:after="0" w:line="240" w:lineRule="auto"/>
      </w:pPr>
      <w:r>
        <w:continuationSeparator/>
      </w:r>
    </w:p>
  </w:footnote>
  <w:footnote w:id="1">
    <w:p w:rsidR="008146AB" w:rsidRPr="00AB22FB" w:rsidRDefault="008146AB" w:rsidP="005D2895">
      <w:pPr>
        <w:spacing w:after="120" w:line="240" w:lineRule="auto"/>
      </w:pPr>
      <w:r>
        <w:rPr>
          <w:rStyle w:val="a6"/>
        </w:rPr>
        <w:footnoteRef/>
      </w:r>
      <w:r>
        <w:t xml:space="preserve"> Написано по материалам книги Джона </w:t>
      </w:r>
      <w:proofErr w:type="spellStart"/>
      <w:r>
        <w:t>Формана</w:t>
      </w:r>
      <w:proofErr w:type="spellEnd"/>
      <w:r>
        <w:t xml:space="preserve"> </w:t>
      </w:r>
      <w:hyperlink r:id="rId1" w:history="1">
        <w:r w:rsidRPr="00017344">
          <w:rPr>
            <w:rStyle w:val="aa"/>
          </w:rPr>
          <w:t>Много цифр: Анализ больших данных при помощи Excel</w:t>
        </w:r>
      </w:hyperlink>
      <w:r>
        <w:t>. – М.: Альпина Паблишер, 2016. – С. 187–239</w:t>
      </w:r>
    </w:p>
  </w:footnote>
  <w:footnote w:id="2">
    <w:p w:rsidR="008146AB" w:rsidRPr="006E00CF" w:rsidRDefault="008146AB" w:rsidP="006E00CF">
      <w:pPr>
        <w:spacing w:after="120" w:line="240" w:lineRule="auto"/>
      </w:pPr>
      <w:r>
        <w:rPr>
          <w:rStyle w:val="a6"/>
        </w:rPr>
        <w:footnoteRef/>
      </w:r>
      <w:r>
        <w:t xml:space="preserve"> Если вы используете английский </w:t>
      </w:r>
      <w:r>
        <w:rPr>
          <w:lang w:val="en-US"/>
        </w:rPr>
        <w:t>Excel</w:t>
      </w:r>
      <w:r>
        <w:t xml:space="preserve">, то разделитель в </w:t>
      </w:r>
      <w:r>
        <w:rPr>
          <w:lang w:val="en-US"/>
        </w:rPr>
        <w:t>CSV</w:t>
      </w:r>
      <w:r>
        <w:t xml:space="preserve"> файле – запятая, а Gephi требует точку с запятой. Поэтому откройте файл в текстовом редакторе (например, в </w:t>
      </w:r>
      <w:r w:rsidRPr="00F8017E">
        <w:rPr>
          <w:i/>
        </w:rPr>
        <w:t>Блокноте</w:t>
      </w:r>
      <w:r>
        <w:t xml:space="preserve">) и замените все запятые на точки с запятой. Если у вас русский </w:t>
      </w:r>
      <w:r>
        <w:rPr>
          <w:lang w:val="en-US"/>
        </w:rPr>
        <w:t>Excel</w:t>
      </w:r>
      <w:r>
        <w:t xml:space="preserve">, то разделитель в </w:t>
      </w:r>
      <w:r>
        <w:rPr>
          <w:lang w:val="en-US"/>
        </w:rPr>
        <w:t>CSV</w:t>
      </w:r>
      <w:r>
        <w:t xml:space="preserve"> файле – точка с запятой, и никакой дополнительной обработки не требуется.</w:t>
      </w:r>
    </w:p>
    <w:p w:rsidR="008146AB" w:rsidRDefault="008146AB">
      <w:pPr>
        <w:pStyle w:val="a4"/>
      </w:pPr>
    </w:p>
  </w:footnote>
  <w:footnote w:id="3">
    <w:p w:rsidR="008146AB" w:rsidRPr="008129C8" w:rsidRDefault="008146AB">
      <w:pPr>
        <w:pStyle w:val="a4"/>
      </w:pPr>
      <w:r>
        <w:rPr>
          <w:rStyle w:val="a6"/>
        </w:rPr>
        <w:footnoteRef/>
      </w:r>
      <w:r>
        <w:t xml:space="preserve"> У меня </w:t>
      </w:r>
      <w:r w:rsidRPr="008146AB">
        <w:rPr>
          <w:i/>
          <w:lang w:val="en-US"/>
        </w:rPr>
        <w:t>Gephi</w:t>
      </w:r>
      <w:r w:rsidRPr="008129C8">
        <w:t xml:space="preserve"> </w:t>
      </w:r>
      <w:r>
        <w:t xml:space="preserve">вовсе отказался импортировать столь сложную матрицу. – </w:t>
      </w:r>
      <w:r w:rsidRPr="008129C8">
        <w:rPr>
          <w:i/>
        </w:rPr>
        <w:t>Прим. Багузина</w:t>
      </w:r>
    </w:p>
  </w:footnote>
  <w:footnote w:id="4">
    <w:p w:rsidR="008146AB" w:rsidRDefault="008146AB">
      <w:pPr>
        <w:pStyle w:val="a4"/>
      </w:pPr>
      <w:r>
        <w:rPr>
          <w:rStyle w:val="a6"/>
        </w:rPr>
        <w:footnoteRef/>
      </w:r>
      <w:r>
        <w:t xml:space="preserve"> </w:t>
      </w:r>
      <w:r w:rsidRPr="002235D4">
        <w:t xml:space="preserve">Нахождение оптимальных групп с помощью </w:t>
      </w:r>
      <w:proofErr w:type="spellStart"/>
      <w:r w:rsidRPr="002235D4">
        <w:t>модулярности</w:t>
      </w:r>
      <w:proofErr w:type="spellEnd"/>
      <w:r w:rsidRPr="002235D4">
        <w:t xml:space="preserve"> графа требует </w:t>
      </w:r>
      <w:r>
        <w:t>довольно сложной подготовки</w:t>
      </w:r>
      <w:r w:rsidRPr="002235D4">
        <w:t xml:space="preserve">. Подобные задачи часто решаются сложной эвристикой, вроде популярного </w:t>
      </w:r>
      <w:proofErr w:type="spellStart"/>
      <w:r w:rsidRPr="002235D4">
        <w:t>лувенского</w:t>
      </w:r>
      <w:proofErr w:type="spellEnd"/>
      <w:r w:rsidRPr="002235D4">
        <w:t xml:space="preserve"> метода (подробнее </w:t>
      </w:r>
      <w:r>
        <w:t xml:space="preserve">см. </w:t>
      </w:r>
      <w:hyperlink r:id="rId2" w:history="1">
        <w:r w:rsidRPr="002235D4">
          <w:rPr>
            <w:rStyle w:val="aa"/>
          </w:rPr>
          <w:t>здесь</w:t>
        </w:r>
      </w:hyperlink>
      <w:r w:rsidRPr="002235D4">
        <w:t xml:space="preserve">), но </w:t>
      </w:r>
      <w:r>
        <w:t xml:space="preserve">поскольку этот материал основан на работе в </w:t>
      </w:r>
      <w:r>
        <w:rPr>
          <w:lang w:val="en-US"/>
        </w:rPr>
        <w:t>Excel</w:t>
      </w:r>
      <w:r w:rsidRPr="002235D4">
        <w:t xml:space="preserve"> (</w:t>
      </w:r>
      <w:r>
        <w:t xml:space="preserve">и </w:t>
      </w:r>
      <w:r>
        <w:rPr>
          <w:lang w:val="en-US"/>
        </w:rPr>
        <w:t>Gephi</w:t>
      </w:r>
      <w:r w:rsidRPr="002235D4">
        <w:t xml:space="preserve">) </w:t>
      </w:r>
      <w:r>
        <w:t xml:space="preserve">придется обходиться </w:t>
      </w:r>
      <w:r w:rsidRPr="002235D4">
        <w:rPr>
          <w:i/>
        </w:rPr>
        <w:t>Поиском решения</w:t>
      </w:r>
      <w:r w:rsidRPr="002235D4">
        <w:t>.</w:t>
      </w:r>
    </w:p>
  </w:footnote>
  <w:footnote w:id="5">
    <w:p w:rsidR="008146AB" w:rsidRDefault="008146AB">
      <w:pPr>
        <w:pStyle w:val="a4"/>
      </w:pPr>
      <w:r>
        <w:rPr>
          <w:rStyle w:val="a6"/>
        </w:rPr>
        <w:footnoteRef/>
      </w:r>
      <w:r>
        <w:t xml:space="preserve"> Альтернативный метод</w:t>
      </w:r>
      <w:r w:rsidRPr="002235D4">
        <w:t xml:space="preserve"> </w:t>
      </w:r>
      <w:r>
        <w:t>–</w:t>
      </w:r>
      <w:r w:rsidRPr="002235D4">
        <w:t xml:space="preserve"> </w:t>
      </w:r>
      <w:r>
        <w:t xml:space="preserve">это </w:t>
      </w:r>
      <w:proofErr w:type="spellStart"/>
      <w:r w:rsidRPr="002235D4">
        <w:t>агломеративн</w:t>
      </w:r>
      <w:r>
        <w:t>ая</w:t>
      </w:r>
      <w:proofErr w:type="spellEnd"/>
      <w:r w:rsidRPr="002235D4">
        <w:t xml:space="preserve"> кластеризаци</w:t>
      </w:r>
      <w:r>
        <w:t>я</w:t>
      </w:r>
      <w:r w:rsidRPr="002235D4">
        <w:t>. Если бы мы решали задачу таким методом, то каждый покупатель образовывал бы собственный кластер, а вы раз за разом объединяли бы по два ближайших кластера, пока цель не оказалась достигнутой.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1551DE"/>
    <w:multiLevelType w:val="hybridMultilevel"/>
    <w:tmpl w:val="549662C8"/>
    <w:lvl w:ilvl="0" w:tplc="4C5CBBD4">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F1F5D85"/>
    <w:multiLevelType w:val="hybridMultilevel"/>
    <w:tmpl w:val="F7A2A0F0"/>
    <w:lvl w:ilvl="0" w:tplc="4C5CBBD4">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44B6863"/>
    <w:multiLevelType w:val="hybridMultilevel"/>
    <w:tmpl w:val="F3E67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B3"/>
    <w:rsid w:val="000020BF"/>
    <w:rsid w:val="00005386"/>
    <w:rsid w:val="00012BFA"/>
    <w:rsid w:val="0001331F"/>
    <w:rsid w:val="0001449E"/>
    <w:rsid w:val="00017344"/>
    <w:rsid w:val="0002272F"/>
    <w:rsid w:val="000266E0"/>
    <w:rsid w:val="00031C7E"/>
    <w:rsid w:val="00031EAB"/>
    <w:rsid w:val="00033978"/>
    <w:rsid w:val="000346ED"/>
    <w:rsid w:val="000363B0"/>
    <w:rsid w:val="0003798F"/>
    <w:rsid w:val="00037BEC"/>
    <w:rsid w:val="00040A24"/>
    <w:rsid w:val="0005413B"/>
    <w:rsid w:val="00055EA0"/>
    <w:rsid w:val="00064D0A"/>
    <w:rsid w:val="0007284C"/>
    <w:rsid w:val="00073E70"/>
    <w:rsid w:val="00085808"/>
    <w:rsid w:val="000C0DE4"/>
    <w:rsid w:val="000C522E"/>
    <w:rsid w:val="000C728E"/>
    <w:rsid w:val="000D286E"/>
    <w:rsid w:val="000D628E"/>
    <w:rsid w:val="000F3796"/>
    <w:rsid w:val="000F5A15"/>
    <w:rsid w:val="00115D98"/>
    <w:rsid w:val="00121A02"/>
    <w:rsid w:val="00121CF8"/>
    <w:rsid w:val="0013048E"/>
    <w:rsid w:val="00134879"/>
    <w:rsid w:val="00140402"/>
    <w:rsid w:val="00146180"/>
    <w:rsid w:val="001479DD"/>
    <w:rsid w:val="00150D25"/>
    <w:rsid w:val="001557D4"/>
    <w:rsid w:val="001628B4"/>
    <w:rsid w:val="00162EE7"/>
    <w:rsid w:val="00164E6B"/>
    <w:rsid w:val="0017469E"/>
    <w:rsid w:val="0018062A"/>
    <w:rsid w:val="001808BD"/>
    <w:rsid w:val="00181895"/>
    <w:rsid w:val="00182F77"/>
    <w:rsid w:val="00187EC5"/>
    <w:rsid w:val="0019483C"/>
    <w:rsid w:val="0019565A"/>
    <w:rsid w:val="0019642B"/>
    <w:rsid w:val="001B0D69"/>
    <w:rsid w:val="001C00A8"/>
    <w:rsid w:val="001C454E"/>
    <w:rsid w:val="001D1E2A"/>
    <w:rsid w:val="001D61DC"/>
    <w:rsid w:val="001E7169"/>
    <w:rsid w:val="001F1FAA"/>
    <w:rsid w:val="001F2C53"/>
    <w:rsid w:val="001F5F21"/>
    <w:rsid w:val="0020694E"/>
    <w:rsid w:val="002071F5"/>
    <w:rsid w:val="00212845"/>
    <w:rsid w:val="002159BF"/>
    <w:rsid w:val="00220FF0"/>
    <w:rsid w:val="002235D4"/>
    <w:rsid w:val="00225409"/>
    <w:rsid w:val="00225EAF"/>
    <w:rsid w:val="002326A0"/>
    <w:rsid w:val="00234134"/>
    <w:rsid w:val="0023472F"/>
    <w:rsid w:val="0023683E"/>
    <w:rsid w:val="0024334F"/>
    <w:rsid w:val="002434B9"/>
    <w:rsid w:val="00253D05"/>
    <w:rsid w:val="00255391"/>
    <w:rsid w:val="00261B99"/>
    <w:rsid w:val="002622D5"/>
    <w:rsid w:val="00265C0A"/>
    <w:rsid w:val="00267C6D"/>
    <w:rsid w:val="002751C1"/>
    <w:rsid w:val="00284450"/>
    <w:rsid w:val="002B0BBC"/>
    <w:rsid w:val="002B335F"/>
    <w:rsid w:val="002B5E0B"/>
    <w:rsid w:val="002D0A2C"/>
    <w:rsid w:val="002D7237"/>
    <w:rsid w:val="002E1ABD"/>
    <w:rsid w:val="002F7357"/>
    <w:rsid w:val="00300139"/>
    <w:rsid w:val="00301386"/>
    <w:rsid w:val="0030359F"/>
    <w:rsid w:val="00304733"/>
    <w:rsid w:val="0030574A"/>
    <w:rsid w:val="00306BDC"/>
    <w:rsid w:val="003100D3"/>
    <w:rsid w:val="00316FB9"/>
    <w:rsid w:val="00321CC2"/>
    <w:rsid w:val="00326E8E"/>
    <w:rsid w:val="00331CA0"/>
    <w:rsid w:val="00333C4C"/>
    <w:rsid w:val="0035198A"/>
    <w:rsid w:val="00356B20"/>
    <w:rsid w:val="0036040A"/>
    <w:rsid w:val="003765D7"/>
    <w:rsid w:val="00380F4A"/>
    <w:rsid w:val="0038173F"/>
    <w:rsid w:val="003844E7"/>
    <w:rsid w:val="003948BE"/>
    <w:rsid w:val="00395FFD"/>
    <w:rsid w:val="003B0105"/>
    <w:rsid w:val="003B676C"/>
    <w:rsid w:val="003C6BC6"/>
    <w:rsid w:val="003D26F7"/>
    <w:rsid w:val="003D7C5B"/>
    <w:rsid w:val="003E13A4"/>
    <w:rsid w:val="003E49B7"/>
    <w:rsid w:val="003F1E8A"/>
    <w:rsid w:val="003F4902"/>
    <w:rsid w:val="003F7E01"/>
    <w:rsid w:val="00400A57"/>
    <w:rsid w:val="004101DA"/>
    <w:rsid w:val="00412D24"/>
    <w:rsid w:val="00413461"/>
    <w:rsid w:val="0042117D"/>
    <w:rsid w:val="00424D11"/>
    <w:rsid w:val="00424F6B"/>
    <w:rsid w:val="0042620B"/>
    <w:rsid w:val="00426333"/>
    <w:rsid w:val="00432472"/>
    <w:rsid w:val="00435379"/>
    <w:rsid w:val="0043673D"/>
    <w:rsid w:val="00444FE5"/>
    <w:rsid w:val="0046143D"/>
    <w:rsid w:val="0046388B"/>
    <w:rsid w:val="00471481"/>
    <w:rsid w:val="00476D68"/>
    <w:rsid w:val="0047784A"/>
    <w:rsid w:val="00496B81"/>
    <w:rsid w:val="004A17A9"/>
    <w:rsid w:val="004A34E5"/>
    <w:rsid w:val="004B147F"/>
    <w:rsid w:val="004C469D"/>
    <w:rsid w:val="004C5039"/>
    <w:rsid w:val="004C5FFE"/>
    <w:rsid w:val="004D137E"/>
    <w:rsid w:val="004D2882"/>
    <w:rsid w:val="004E0242"/>
    <w:rsid w:val="004F1E4A"/>
    <w:rsid w:val="004F52C2"/>
    <w:rsid w:val="004F5E87"/>
    <w:rsid w:val="004F769E"/>
    <w:rsid w:val="005066A6"/>
    <w:rsid w:val="005109D7"/>
    <w:rsid w:val="005131E7"/>
    <w:rsid w:val="00515073"/>
    <w:rsid w:val="00523634"/>
    <w:rsid w:val="00526E45"/>
    <w:rsid w:val="005306D4"/>
    <w:rsid w:val="00530931"/>
    <w:rsid w:val="00531E24"/>
    <w:rsid w:val="005466AD"/>
    <w:rsid w:val="00555270"/>
    <w:rsid w:val="00562771"/>
    <w:rsid w:val="005701D1"/>
    <w:rsid w:val="005744DB"/>
    <w:rsid w:val="0057632B"/>
    <w:rsid w:val="00576E12"/>
    <w:rsid w:val="00577B7B"/>
    <w:rsid w:val="00577EA6"/>
    <w:rsid w:val="00581F79"/>
    <w:rsid w:val="005840B8"/>
    <w:rsid w:val="00591E0C"/>
    <w:rsid w:val="00593C5A"/>
    <w:rsid w:val="00593F02"/>
    <w:rsid w:val="005A4406"/>
    <w:rsid w:val="005A5921"/>
    <w:rsid w:val="005C58BD"/>
    <w:rsid w:val="005D0B9F"/>
    <w:rsid w:val="005D1703"/>
    <w:rsid w:val="005D2895"/>
    <w:rsid w:val="005D72F7"/>
    <w:rsid w:val="005E1489"/>
    <w:rsid w:val="005E6279"/>
    <w:rsid w:val="005F66E3"/>
    <w:rsid w:val="006029C6"/>
    <w:rsid w:val="00603FD0"/>
    <w:rsid w:val="006118CE"/>
    <w:rsid w:val="00612042"/>
    <w:rsid w:val="00612B1A"/>
    <w:rsid w:val="00613079"/>
    <w:rsid w:val="00615CBB"/>
    <w:rsid w:val="0062274A"/>
    <w:rsid w:val="00622D81"/>
    <w:rsid w:val="006279FC"/>
    <w:rsid w:val="00627BA9"/>
    <w:rsid w:val="00627C10"/>
    <w:rsid w:val="00630E7A"/>
    <w:rsid w:val="00652DF6"/>
    <w:rsid w:val="00652E7D"/>
    <w:rsid w:val="00654615"/>
    <w:rsid w:val="00655A03"/>
    <w:rsid w:val="0066149F"/>
    <w:rsid w:val="00675A6F"/>
    <w:rsid w:val="00676BE0"/>
    <w:rsid w:val="00682E73"/>
    <w:rsid w:val="00685206"/>
    <w:rsid w:val="00694168"/>
    <w:rsid w:val="006A32EC"/>
    <w:rsid w:val="006A3AB0"/>
    <w:rsid w:val="006A652A"/>
    <w:rsid w:val="006B1F24"/>
    <w:rsid w:val="006B3F13"/>
    <w:rsid w:val="006C21CD"/>
    <w:rsid w:val="006C7E3C"/>
    <w:rsid w:val="006D1988"/>
    <w:rsid w:val="006D1D99"/>
    <w:rsid w:val="006E00CF"/>
    <w:rsid w:val="006E4BB6"/>
    <w:rsid w:val="006E509E"/>
    <w:rsid w:val="006F2EA3"/>
    <w:rsid w:val="007015C5"/>
    <w:rsid w:val="007060B8"/>
    <w:rsid w:val="007067C9"/>
    <w:rsid w:val="0072432C"/>
    <w:rsid w:val="00724E50"/>
    <w:rsid w:val="00726A1A"/>
    <w:rsid w:val="0073697E"/>
    <w:rsid w:val="00737DB9"/>
    <w:rsid w:val="0074195D"/>
    <w:rsid w:val="00742F66"/>
    <w:rsid w:val="00743261"/>
    <w:rsid w:val="00744CE8"/>
    <w:rsid w:val="0074772A"/>
    <w:rsid w:val="007479BC"/>
    <w:rsid w:val="0075245F"/>
    <w:rsid w:val="00771B77"/>
    <w:rsid w:val="00775D2B"/>
    <w:rsid w:val="00780CDE"/>
    <w:rsid w:val="00785090"/>
    <w:rsid w:val="00786644"/>
    <w:rsid w:val="00794583"/>
    <w:rsid w:val="00796931"/>
    <w:rsid w:val="007A127B"/>
    <w:rsid w:val="007A1953"/>
    <w:rsid w:val="007A254D"/>
    <w:rsid w:val="007A5147"/>
    <w:rsid w:val="007A5CDE"/>
    <w:rsid w:val="007A6B33"/>
    <w:rsid w:val="007B7DCC"/>
    <w:rsid w:val="007C1A5A"/>
    <w:rsid w:val="007C311C"/>
    <w:rsid w:val="007C6DA7"/>
    <w:rsid w:val="007D06E8"/>
    <w:rsid w:val="007D46B3"/>
    <w:rsid w:val="007E1391"/>
    <w:rsid w:val="007E1B1F"/>
    <w:rsid w:val="007F293D"/>
    <w:rsid w:val="007F4985"/>
    <w:rsid w:val="007F7C81"/>
    <w:rsid w:val="00800380"/>
    <w:rsid w:val="0081056D"/>
    <w:rsid w:val="008129C8"/>
    <w:rsid w:val="008145E2"/>
    <w:rsid w:val="008146AB"/>
    <w:rsid w:val="0081626F"/>
    <w:rsid w:val="008166C2"/>
    <w:rsid w:val="00833996"/>
    <w:rsid w:val="00842BC4"/>
    <w:rsid w:val="00844758"/>
    <w:rsid w:val="008464FA"/>
    <w:rsid w:val="00846DFE"/>
    <w:rsid w:val="008477FC"/>
    <w:rsid w:val="00855365"/>
    <w:rsid w:val="008557EC"/>
    <w:rsid w:val="00860280"/>
    <w:rsid w:val="008605E7"/>
    <w:rsid w:val="00866066"/>
    <w:rsid w:val="00873C88"/>
    <w:rsid w:val="00876FFA"/>
    <w:rsid w:val="008A3112"/>
    <w:rsid w:val="008B6296"/>
    <w:rsid w:val="008D37E4"/>
    <w:rsid w:val="008D38AE"/>
    <w:rsid w:val="008F34D2"/>
    <w:rsid w:val="008F3689"/>
    <w:rsid w:val="009007AA"/>
    <w:rsid w:val="009019AE"/>
    <w:rsid w:val="00901BEC"/>
    <w:rsid w:val="00910A08"/>
    <w:rsid w:val="00916867"/>
    <w:rsid w:val="00920440"/>
    <w:rsid w:val="009259E6"/>
    <w:rsid w:val="00927317"/>
    <w:rsid w:val="009312C2"/>
    <w:rsid w:val="009330D9"/>
    <w:rsid w:val="00944F61"/>
    <w:rsid w:val="00945BB8"/>
    <w:rsid w:val="009508DF"/>
    <w:rsid w:val="0095100B"/>
    <w:rsid w:val="009565A0"/>
    <w:rsid w:val="009732F9"/>
    <w:rsid w:val="00986DBA"/>
    <w:rsid w:val="00994290"/>
    <w:rsid w:val="009A0659"/>
    <w:rsid w:val="009A5A62"/>
    <w:rsid w:val="009A6E36"/>
    <w:rsid w:val="009B6387"/>
    <w:rsid w:val="009B66B9"/>
    <w:rsid w:val="009B7403"/>
    <w:rsid w:val="009D3D77"/>
    <w:rsid w:val="009D44AD"/>
    <w:rsid w:val="009F18DD"/>
    <w:rsid w:val="009F2017"/>
    <w:rsid w:val="009F424E"/>
    <w:rsid w:val="009F6C32"/>
    <w:rsid w:val="00A03FA9"/>
    <w:rsid w:val="00A07CE6"/>
    <w:rsid w:val="00A213E7"/>
    <w:rsid w:val="00A31299"/>
    <w:rsid w:val="00A36515"/>
    <w:rsid w:val="00A402E3"/>
    <w:rsid w:val="00A41F6B"/>
    <w:rsid w:val="00A4293F"/>
    <w:rsid w:val="00A51210"/>
    <w:rsid w:val="00A52034"/>
    <w:rsid w:val="00A524C2"/>
    <w:rsid w:val="00A52A4A"/>
    <w:rsid w:val="00A55EE9"/>
    <w:rsid w:val="00A6670E"/>
    <w:rsid w:val="00A7013C"/>
    <w:rsid w:val="00A70EFB"/>
    <w:rsid w:val="00A74F1C"/>
    <w:rsid w:val="00A76470"/>
    <w:rsid w:val="00AB19C0"/>
    <w:rsid w:val="00AB22FB"/>
    <w:rsid w:val="00AC63FD"/>
    <w:rsid w:val="00AC6CF6"/>
    <w:rsid w:val="00AC715F"/>
    <w:rsid w:val="00AC79CB"/>
    <w:rsid w:val="00AC7DB1"/>
    <w:rsid w:val="00AE2BDE"/>
    <w:rsid w:val="00AE337A"/>
    <w:rsid w:val="00AE52B7"/>
    <w:rsid w:val="00AE6FF1"/>
    <w:rsid w:val="00AF13F1"/>
    <w:rsid w:val="00AF3040"/>
    <w:rsid w:val="00B022A3"/>
    <w:rsid w:val="00B04250"/>
    <w:rsid w:val="00B0725A"/>
    <w:rsid w:val="00B1267B"/>
    <w:rsid w:val="00B13F24"/>
    <w:rsid w:val="00B2056A"/>
    <w:rsid w:val="00B22FC5"/>
    <w:rsid w:val="00B27E7A"/>
    <w:rsid w:val="00B3151A"/>
    <w:rsid w:val="00B36CDC"/>
    <w:rsid w:val="00B36E57"/>
    <w:rsid w:val="00B506CF"/>
    <w:rsid w:val="00B53E86"/>
    <w:rsid w:val="00B540A1"/>
    <w:rsid w:val="00B644F1"/>
    <w:rsid w:val="00B65568"/>
    <w:rsid w:val="00B71492"/>
    <w:rsid w:val="00B7460E"/>
    <w:rsid w:val="00B74939"/>
    <w:rsid w:val="00B76C15"/>
    <w:rsid w:val="00B80006"/>
    <w:rsid w:val="00B82050"/>
    <w:rsid w:val="00B83C02"/>
    <w:rsid w:val="00B8526B"/>
    <w:rsid w:val="00B86B50"/>
    <w:rsid w:val="00B86E96"/>
    <w:rsid w:val="00B90084"/>
    <w:rsid w:val="00B91896"/>
    <w:rsid w:val="00BA0F59"/>
    <w:rsid w:val="00BA20F0"/>
    <w:rsid w:val="00BB0ADA"/>
    <w:rsid w:val="00BB42CB"/>
    <w:rsid w:val="00BB7232"/>
    <w:rsid w:val="00BB7878"/>
    <w:rsid w:val="00BC6428"/>
    <w:rsid w:val="00BD1820"/>
    <w:rsid w:val="00BD4DB0"/>
    <w:rsid w:val="00BE3E8C"/>
    <w:rsid w:val="00BF2DD9"/>
    <w:rsid w:val="00BF5289"/>
    <w:rsid w:val="00C0075F"/>
    <w:rsid w:val="00C03C01"/>
    <w:rsid w:val="00C12D23"/>
    <w:rsid w:val="00C13CC6"/>
    <w:rsid w:val="00C14072"/>
    <w:rsid w:val="00C1589F"/>
    <w:rsid w:val="00C1736F"/>
    <w:rsid w:val="00C20CEE"/>
    <w:rsid w:val="00C22874"/>
    <w:rsid w:val="00C33EEF"/>
    <w:rsid w:val="00C341A2"/>
    <w:rsid w:val="00C40FC0"/>
    <w:rsid w:val="00C41096"/>
    <w:rsid w:val="00C45941"/>
    <w:rsid w:val="00C54AF2"/>
    <w:rsid w:val="00C55E6E"/>
    <w:rsid w:val="00C65A37"/>
    <w:rsid w:val="00C707BF"/>
    <w:rsid w:val="00C82575"/>
    <w:rsid w:val="00C83709"/>
    <w:rsid w:val="00C93E69"/>
    <w:rsid w:val="00C93EE1"/>
    <w:rsid w:val="00C94178"/>
    <w:rsid w:val="00C96091"/>
    <w:rsid w:val="00CA2241"/>
    <w:rsid w:val="00CA2FF8"/>
    <w:rsid w:val="00CA3745"/>
    <w:rsid w:val="00CA3A1E"/>
    <w:rsid w:val="00CB0119"/>
    <w:rsid w:val="00CB05C8"/>
    <w:rsid w:val="00CB0909"/>
    <w:rsid w:val="00CB69F9"/>
    <w:rsid w:val="00CB7FD9"/>
    <w:rsid w:val="00CD429A"/>
    <w:rsid w:val="00CE20E8"/>
    <w:rsid w:val="00CE4804"/>
    <w:rsid w:val="00CF1BD8"/>
    <w:rsid w:val="00CF39B2"/>
    <w:rsid w:val="00D033E8"/>
    <w:rsid w:val="00D10204"/>
    <w:rsid w:val="00D14AFB"/>
    <w:rsid w:val="00D1520A"/>
    <w:rsid w:val="00D209C0"/>
    <w:rsid w:val="00D2205A"/>
    <w:rsid w:val="00D24703"/>
    <w:rsid w:val="00D25FAE"/>
    <w:rsid w:val="00D32AB1"/>
    <w:rsid w:val="00D332A4"/>
    <w:rsid w:val="00D43CC6"/>
    <w:rsid w:val="00D449A5"/>
    <w:rsid w:val="00D45A67"/>
    <w:rsid w:val="00D45F89"/>
    <w:rsid w:val="00D4733C"/>
    <w:rsid w:val="00D533D4"/>
    <w:rsid w:val="00D565A7"/>
    <w:rsid w:val="00D616D3"/>
    <w:rsid w:val="00D65B8E"/>
    <w:rsid w:val="00D74804"/>
    <w:rsid w:val="00D841E7"/>
    <w:rsid w:val="00D903A9"/>
    <w:rsid w:val="00D96392"/>
    <w:rsid w:val="00DA4909"/>
    <w:rsid w:val="00DA5670"/>
    <w:rsid w:val="00DB3B58"/>
    <w:rsid w:val="00DB636B"/>
    <w:rsid w:val="00DB6FF1"/>
    <w:rsid w:val="00DC72A4"/>
    <w:rsid w:val="00DC7F35"/>
    <w:rsid w:val="00DD110C"/>
    <w:rsid w:val="00DD4E22"/>
    <w:rsid w:val="00DD6596"/>
    <w:rsid w:val="00DE747F"/>
    <w:rsid w:val="00DF1EF9"/>
    <w:rsid w:val="00DF482F"/>
    <w:rsid w:val="00DF4BF5"/>
    <w:rsid w:val="00E039CA"/>
    <w:rsid w:val="00E05BB6"/>
    <w:rsid w:val="00E06B5A"/>
    <w:rsid w:val="00E06C81"/>
    <w:rsid w:val="00E138B8"/>
    <w:rsid w:val="00E20D22"/>
    <w:rsid w:val="00E32524"/>
    <w:rsid w:val="00E40663"/>
    <w:rsid w:val="00E52164"/>
    <w:rsid w:val="00E55EB0"/>
    <w:rsid w:val="00E57560"/>
    <w:rsid w:val="00E60F0C"/>
    <w:rsid w:val="00E61CB9"/>
    <w:rsid w:val="00E664F4"/>
    <w:rsid w:val="00E70B38"/>
    <w:rsid w:val="00E734B3"/>
    <w:rsid w:val="00E741C5"/>
    <w:rsid w:val="00E77D13"/>
    <w:rsid w:val="00E87331"/>
    <w:rsid w:val="00E91B3E"/>
    <w:rsid w:val="00E92A2A"/>
    <w:rsid w:val="00E9326A"/>
    <w:rsid w:val="00E940E3"/>
    <w:rsid w:val="00E957BE"/>
    <w:rsid w:val="00EA1E9D"/>
    <w:rsid w:val="00EA5470"/>
    <w:rsid w:val="00EB2981"/>
    <w:rsid w:val="00EB6375"/>
    <w:rsid w:val="00EB7120"/>
    <w:rsid w:val="00EC0B35"/>
    <w:rsid w:val="00EC0EEF"/>
    <w:rsid w:val="00EC5CBA"/>
    <w:rsid w:val="00EC6A58"/>
    <w:rsid w:val="00EC76A3"/>
    <w:rsid w:val="00EC7A9E"/>
    <w:rsid w:val="00ED445D"/>
    <w:rsid w:val="00ED7D1B"/>
    <w:rsid w:val="00EE0F15"/>
    <w:rsid w:val="00EE7997"/>
    <w:rsid w:val="00EF1F34"/>
    <w:rsid w:val="00EF307A"/>
    <w:rsid w:val="00EF3951"/>
    <w:rsid w:val="00F011F4"/>
    <w:rsid w:val="00F02850"/>
    <w:rsid w:val="00F03C29"/>
    <w:rsid w:val="00F04707"/>
    <w:rsid w:val="00F12095"/>
    <w:rsid w:val="00F15D0A"/>
    <w:rsid w:val="00F15D69"/>
    <w:rsid w:val="00F169C1"/>
    <w:rsid w:val="00F22044"/>
    <w:rsid w:val="00F33A35"/>
    <w:rsid w:val="00F41375"/>
    <w:rsid w:val="00F41AA4"/>
    <w:rsid w:val="00F4778B"/>
    <w:rsid w:val="00F54184"/>
    <w:rsid w:val="00F7459D"/>
    <w:rsid w:val="00F74930"/>
    <w:rsid w:val="00F75465"/>
    <w:rsid w:val="00F75FAC"/>
    <w:rsid w:val="00F80134"/>
    <w:rsid w:val="00F8017E"/>
    <w:rsid w:val="00F87776"/>
    <w:rsid w:val="00F912CE"/>
    <w:rsid w:val="00F92657"/>
    <w:rsid w:val="00F95A5D"/>
    <w:rsid w:val="00FA3C2A"/>
    <w:rsid w:val="00FA7366"/>
    <w:rsid w:val="00FB6F33"/>
    <w:rsid w:val="00FC21A9"/>
    <w:rsid w:val="00FC391E"/>
    <w:rsid w:val="00FC5965"/>
    <w:rsid w:val="00FC7352"/>
    <w:rsid w:val="00FC739B"/>
    <w:rsid w:val="00FD487E"/>
    <w:rsid w:val="00FD768A"/>
    <w:rsid w:val="00FF4980"/>
    <w:rsid w:val="00FF77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B95838-AF9F-455E-9CC9-B08C7B54F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77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4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semiHidden/>
    <w:unhideWhenUsed/>
    <w:rsid w:val="00C93E69"/>
    <w:pPr>
      <w:spacing w:after="0" w:line="240" w:lineRule="auto"/>
    </w:pPr>
    <w:rPr>
      <w:sz w:val="20"/>
      <w:szCs w:val="20"/>
    </w:rPr>
  </w:style>
  <w:style w:type="character" w:customStyle="1" w:styleId="a5">
    <w:name w:val="Текст сноски Знак"/>
    <w:basedOn w:val="a0"/>
    <w:link w:val="a4"/>
    <w:uiPriority w:val="99"/>
    <w:semiHidden/>
    <w:rsid w:val="00C93E69"/>
    <w:rPr>
      <w:sz w:val="20"/>
      <w:szCs w:val="20"/>
    </w:rPr>
  </w:style>
  <w:style w:type="character" w:styleId="a6">
    <w:name w:val="footnote reference"/>
    <w:basedOn w:val="a0"/>
    <w:uiPriority w:val="99"/>
    <w:semiHidden/>
    <w:unhideWhenUsed/>
    <w:rsid w:val="00C93E69"/>
    <w:rPr>
      <w:vertAlign w:val="superscript"/>
    </w:rPr>
  </w:style>
  <w:style w:type="paragraph" w:styleId="a7">
    <w:name w:val="Balloon Text"/>
    <w:basedOn w:val="a"/>
    <w:link w:val="a8"/>
    <w:uiPriority w:val="99"/>
    <w:semiHidden/>
    <w:unhideWhenUsed/>
    <w:rsid w:val="003C6BC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6BC6"/>
    <w:rPr>
      <w:rFonts w:ascii="Tahoma" w:hAnsi="Tahoma" w:cs="Tahoma"/>
      <w:sz w:val="16"/>
      <w:szCs w:val="16"/>
    </w:rPr>
  </w:style>
  <w:style w:type="paragraph" w:styleId="a9">
    <w:name w:val="List Paragraph"/>
    <w:basedOn w:val="a"/>
    <w:uiPriority w:val="34"/>
    <w:qFormat/>
    <w:rsid w:val="0030574A"/>
    <w:pPr>
      <w:ind w:left="720"/>
      <w:contextualSpacing/>
    </w:pPr>
  </w:style>
  <w:style w:type="character" w:styleId="aa">
    <w:name w:val="Hyperlink"/>
    <w:basedOn w:val="a0"/>
    <w:uiPriority w:val="99"/>
    <w:unhideWhenUsed/>
    <w:rsid w:val="00675A6F"/>
    <w:rPr>
      <w:color w:val="0000FF" w:themeColor="hyperlink"/>
      <w:u w:val="single"/>
    </w:rPr>
  </w:style>
  <w:style w:type="character" w:customStyle="1" w:styleId="5">
    <w:name w:val="Заголовок №5_"/>
    <w:basedOn w:val="a0"/>
    <w:link w:val="50"/>
    <w:rsid w:val="00BC6428"/>
    <w:rPr>
      <w:rFonts w:ascii="Times New Roman" w:eastAsia="Times New Roman" w:hAnsi="Times New Roman" w:cs="Times New Roman"/>
      <w:b/>
      <w:bCs/>
      <w:shd w:val="clear" w:color="auto" w:fill="FFFFFF"/>
    </w:rPr>
  </w:style>
  <w:style w:type="character" w:customStyle="1" w:styleId="ab">
    <w:name w:val="Основной текст_"/>
    <w:basedOn w:val="a0"/>
    <w:link w:val="41"/>
    <w:rsid w:val="00BC6428"/>
    <w:rPr>
      <w:rFonts w:ascii="Times New Roman" w:eastAsia="Times New Roman" w:hAnsi="Times New Roman" w:cs="Times New Roman"/>
      <w:sz w:val="21"/>
      <w:szCs w:val="21"/>
      <w:shd w:val="clear" w:color="auto" w:fill="FFFFFF"/>
    </w:rPr>
  </w:style>
  <w:style w:type="character" w:customStyle="1" w:styleId="51">
    <w:name w:val="Основной текст5"/>
    <w:basedOn w:val="ab"/>
    <w:rsid w:val="00BC6428"/>
    <w:rPr>
      <w:rFonts w:ascii="Times New Roman" w:eastAsia="Times New Roman" w:hAnsi="Times New Roman" w:cs="Times New Roman"/>
      <w:color w:val="000000"/>
      <w:spacing w:val="0"/>
      <w:w w:val="100"/>
      <w:position w:val="0"/>
      <w:sz w:val="21"/>
      <w:szCs w:val="21"/>
      <w:shd w:val="clear" w:color="auto" w:fill="FFFFFF"/>
      <w:lang w:val="en-US"/>
    </w:rPr>
  </w:style>
  <w:style w:type="paragraph" w:customStyle="1" w:styleId="50">
    <w:name w:val="Заголовок №5"/>
    <w:basedOn w:val="a"/>
    <w:link w:val="5"/>
    <w:rsid w:val="00BC6428"/>
    <w:pPr>
      <w:widowControl w:val="0"/>
      <w:shd w:val="clear" w:color="auto" w:fill="FFFFFF"/>
      <w:spacing w:after="120" w:line="0" w:lineRule="atLeast"/>
      <w:jc w:val="both"/>
      <w:outlineLvl w:val="4"/>
    </w:pPr>
    <w:rPr>
      <w:rFonts w:ascii="Times New Roman" w:eastAsia="Times New Roman" w:hAnsi="Times New Roman" w:cs="Times New Roman"/>
      <w:b/>
      <w:bCs/>
    </w:rPr>
  </w:style>
  <w:style w:type="paragraph" w:customStyle="1" w:styleId="41">
    <w:name w:val="Основной текст41"/>
    <w:basedOn w:val="a"/>
    <w:link w:val="ab"/>
    <w:rsid w:val="00BC6428"/>
    <w:pPr>
      <w:widowControl w:val="0"/>
      <w:shd w:val="clear" w:color="auto" w:fill="FFFFFF"/>
      <w:spacing w:before="120" w:after="120" w:line="0" w:lineRule="atLeast"/>
      <w:ind w:hanging="360"/>
      <w:jc w:val="both"/>
    </w:pPr>
    <w:rPr>
      <w:rFonts w:ascii="Times New Roman" w:eastAsia="Times New Roman" w:hAnsi="Times New Roman" w:cs="Times New Roman"/>
      <w:sz w:val="21"/>
      <w:szCs w:val="21"/>
    </w:rPr>
  </w:style>
  <w:style w:type="character" w:customStyle="1" w:styleId="ac">
    <w:name w:val="Подпись к таблице_"/>
    <w:basedOn w:val="a0"/>
    <w:link w:val="ad"/>
    <w:rsid w:val="001C454E"/>
    <w:rPr>
      <w:rFonts w:ascii="Times New Roman" w:eastAsia="Times New Roman" w:hAnsi="Times New Roman" w:cs="Times New Roman"/>
      <w:i/>
      <w:iCs/>
      <w:sz w:val="21"/>
      <w:szCs w:val="21"/>
      <w:shd w:val="clear" w:color="auto" w:fill="FFFFFF"/>
    </w:rPr>
  </w:style>
  <w:style w:type="paragraph" w:customStyle="1" w:styleId="ad">
    <w:name w:val="Подпись к таблице"/>
    <w:basedOn w:val="a"/>
    <w:link w:val="ac"/>
    <w:rsid w:val="001C454E"/>
    <w:pPr>
      <w:widowControl w:val="0"/>
      <w:shd w:val="clear" w:color="auto" w:fill="FFFFFF"/>
      <w:spacing w:after="0" w:line="216" w:lineRule="exact"/>
      <w:jc w:val="both"/>
    </w:pPr>
    <w:rPr>
      <w:rFonts w:ascii="Times New Roman" w:eastAsia="Times New Roman" w:hAnsi="Times New Roman" w:cs="Times New Roman"/>
      <w:i/>
      <w:iCs/>
      <w:sz w:val="21"/>
      <w:szCs w:val="21"/>
    </w:rPr>
  </w:style>
  <w:style w:type="character" w:customStyle="1" w:styleId="14">
    <w:name w:val="Основной текст (14)_"/>
    <w:basedOn w:val="a0"/>
    <w:rsid w:val="003B0105"/>
    <w:rPr>
      <w:rFonts w:ascii="Times New Roman" w:eastAsia="Times New Roman" w:hAnsi="Times New Roman" w:cs="Times New Roman"/>
      <w:b/>
      <w:bCs/>
      <w:i w:val="0"/>
      <w:iCs w:val="0"/>
      <w:smallCaps w:val="0"/>
      <w:strike w:val="0"/>
      <w:u w:val="none"/>
    </w:rPr>
  </w:style>
  <w:style w:type="character" w:customStyle="1" w:styleId="140">
    <w:name w:val="Основной текст (14)"/>
    <w:basedOn w:val="14"/>
    <w:rsid w:val="003B0105"/>
    <w:rPr>
      <w:rFonts w:ascii="Times New Roman" w:eastAsia="Times New Roman" w:hAnsi="Times New Roman" w:cs="Times New Roman"/>
      <w:b/>
      <w:bCs/>
      <w:i w:val="0"/>
      <w:iCs w:val="0"/>
      <w:smallCaps w:val="0"/>
      <w:strike w:val="0"/>
      <w:color w:val="FFFFFF"/>
      <w:spacing w:val="0"/>
      <w:w w:val="100"/>
      <w:position w:val="0"/>
      <w:sz w:val="24"/>
      <w:szCs w:val="24"/>
      <w:u w:val="none"/>
      <w:lang w:val="en-US"/>
    </w:rPr>
  </w:style>
  <w:style w:type="character" w:customStyle="1" w:styleId="7">
    <w:name w:val="Основной текст7"/>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en-US"/>
    </w:rPr>
  </w:style>
  <w:style w:type="character" w:customStyle="1" w:styleId="9">
    <w:name w:val="Основной текст9"/>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rPr>
  </w:style>
  <w:style w:type="character" w:styleId="ae">
    <w:name w:val="Placeholder Text"/>
    <w:basedOn w:val="a0"/>
    <w:uiPriority w:val="99"/>
    <w:semiHidden/>
    <w:rsid w:val="003F4902"/>
    <w:rPr>
      <w:color w:val="808080"/>
    </w:rPr>
  </w:style>
  <w:style w:type="character" w:styleId="af">
    <w:name w:val="FollowedHyperlink"/>
    <w:basedOn w:val="a0"/>
    <w:uiPriority w:val="99"/>
    <w:semiHidden/>
    <w:unhideWhenUsed/>
    <w:rsid w:val="00F801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5625747">
      <w:bodyDiv w:val="1"/>
      <w:marLeft w:val="0"/>
      <w:marRight w:val="0"/>
      <w:marTop w:val="0"/>
      <w:marBottom w:val="0"/>
      <w:divBdr>
        <w:top w:val="none" w:sz="0" w:space="0" w:color="auto"/>
        <w:left w:val="none" w:sz="0" w:space="0" w:color="auto"/>
        <w:bottom w:val="none" w:sz="0" w:space="0" w:color="auto"/>
        <w:right w:val="none" w:sz="0" w:space="0" w:color="auto"/>
      </w:divBdr>
    </w:div>
    <w:div w:id="1456437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5.jpg"/><Relationship Id="rId26" Type="http://schemas.openxmlformats.org/officeDocument/2006/relationships/hyperlink" Target="http://baguzin.ru/wp/?p=13802" TargetMode="External"/><Relationship Id="rId39" Type="http://schemas.openxmlformats.org/officeDocument/2006/relationships/image" Target="media/image23.jpg"/><Relationship Id="rId21" Type="http://schemas.openxmlformats.org/officeDocument/2006/relationships/image" Target="media/image8.jpg"/><Relationship Id="rId34" Type="http://schemas.openxmlformats.org/officeDocument/2006/relationships/image" Target="media/image19.jpg"/><Relationship Id="rId42" Type="http://schemas.openxmlformats.org/officeDocument/2006/relationships/image" Target="media/image25.jpg"/><Relationship Id="rId47" Type="http://schemas.openxmlformats.org/officeDocument/2006/relationships/image" Target="media/image30.jpg"/><Relationship Id="rId50" Type="http://schemas.openxmlformats.org/officeDocument/2006/relationships/image" Target="media/image32.jpg"/><Relationship Id="rId55" Type="http://schemas.openxmlformats.org/officeDocument/2006/relationships/image" Target="media/image37.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gephi.org/tutorials/gephi-tutorial-visualization.pdf" TargetMode="External"/><Relationship Id="rId20" Type="http://schemas.openxmlformats.org/officeDocument/2006/relationships/image" Target="media/image7.jpg"/><Relationship Id="rId29" Type="http://schemas.openxmlformats.org/officeDocument/2006/relationships/image" Target="media/image14.jpg"/><Relationship Id="rId41" Type="http://schemas.openxmlformats.org/officeDocument/2006/relationships/image" Target="media/image24.jpg"/><Relationship Id="rId54" Type="http://schemas.openxmlformats.org/officeDocument/2006/relationships/image" Target="media/image36.jp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10.jp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hyperlink" Target="http://baguzin.ru/wp/?p=13802" TargetMode="External"/><Relationship Id="rId45" Type="http://schemas.openxmlformats.org/officeDocument/2006/relationships/image" Target="media/image28.jpg"/><Relationship Id="rId53" Type="http://schemas.openxmlformats.org/officeDocument/2006/relationships/image" Target="media/image35.jpg"/><Relationship Id="rId58" Type="http://schemas.openxmlformats.org/officeDocument/2006/relationships/hyperlink" Target="http://igraph.org/redirect.html" TargetMode="Externa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http://baguzin.ru/wp/?p=8568" TargetMode="External"/><Relationship Id="rId28" Type="http://schemas.openxmlformats.org/officeDocument/2006/relationships/image" Target="media/image13.jpg"/><Relationship Id="rId36" Type="http://schemas.openxmlformats.org/officeDocument/2006/relationships/image" Target="media/image21.jpg"/><Relationship Id="rId49" Type="http://schemas.openxmlformats.org/officeDocument/2006/relationships/image" Target="media/image31.jpg"/><Relationship Id="rId57" Type="http://schemas.openxmlformats.org/officeDocument/2006/relationships/image" Target="media/image39.jpg"/><Relationship Id="rId61" Type="http://schemas.openxmlformats.org/officeDocument/2006/relationships/fontTable" Target="fontTable.xml"/><Relationship Id="rId10" Type="http://schemas.openxmlformats.org/officeDocument/2006/relationships/hyperlink" Target="http://www.smrfoundation.org/nodexl/" TargetMode="External"/><Relationship Id="rId19" Type="http://schemas.openxmlformats.org/officeDocument/2006/relationships/image" Target="media/image6.jpg"/><Relationship Id="rId31" Type="http://schemas.openxmlformats.org/officeDocument/2006/relationships/image" Target="media/image16.jpg"/><Relationship Id="rId44" Type="http://schemas.openxmlformats.org/officeDocument/2006/relationships/image" Target="media/image27.jpg"/><Relationship Id="rId52" Type="http://schemas.openxmlformats.org/officeDocument/2006/relationships/image" Target="media/image34.jpg"/><Relationship Id="rId60" Type="http://schemas.openxmlformats.org/officeDocument/2006/relationships/hyperlink" Target="http://thinkaurelius.github.io/titan/" TargetMode="External"/><Relationship Id="rId4" Type="http://schemas.openxmlformats.org/officeDocument/2006/relationships/settings" Target="settings.xml"/><Relationship Id="rId9" Type="http://schemas.openxmlformats.org/officeDocument/2006/relationships/hyperlink" Target="http://www.docgraph.com/" TargetMode="External"/><Relationship Id="rId14" Type="http://schemas.openxmlformats.org/officeDocument/2006/relationships/hyperlink" Target="https://gephi.org/users/install/" TargetMode="External"/><Relationship Id="rId22" Type="http://schemas.openxmlformats.org/officeDocument/2006/relationships/image" Target="media/image9.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image" Target="media/image26.jpg"/><Relationship Id="rId48" Type="http://schemas.openxmlformats.org/officeDocument/2006/relationships/hyperlink" Target="http://baguzin.ru/wp/?p=13802" TargetMode="External"/><Relationship Id="rId56" Type="http://schemas.openxmlformats.org/officeDocument/2006/relationships/image" Target="media/image38.jpg"/><Relationship Id="rId8" Type="http://schemas.openxmlformats.org/officeDocument/2006/relationships/hyperlink" Target="http://baguzin.ru/wp/?p=13802" TargetMode="External"/><Relationship Id="rId51" Type="http://schemas.openxmlformats.org/officeDocument/2006/relationships/image" Target="media/image33.jpg"/><Relationship Id="rId3" Type="http://schemas.openxmlformats.org/officeDocument/2006/relationships/styles" Target="styles.xml"/><Relationship Id="rId12" Type="http://schemas.openxmlformats.org/officeDocument/2006/relationships/hyperlink" Target="http://airwaysnews.com/html/memorabilia/delta-airlines-anniversary-/2004-delta-airlines-75th-anniversary-us-domestic-route-map/25022" TargetMode="External"/><Relationship Id="rId17" Type="http://schemas.openxmlformats.org/officeDocument/2006/relationships/image" Target="media/image4.jpg"/><Relationship Id="rId25" Type="http://schemas.openxmlformats.org/officeDocument/2006/relationships/image" Target="media/image11.jpg"/><Relationship Id="rId33" Type="http://schemas.openxmlformats.org/officeDocument/2006/relationships/image" Target="media/image18.jpg"/><Relationship Id="rId38" Type="http://schemas.openxmlformats.org/officeDocument/2006/relationships/hyperlink" Target="http://baguzin.ru/wp/?p=13865" TargetMode="External"/><Relationship Id="rId46" Type="http://schemas.openxmlformats.org/officeDocument/2006/relationships/image" Target="media/image29.jpg"/><Relationship Id="rId59" Type="http://schemas.openxmlformats.org/officeDocument/2006/relationships/hyperlink" Target="http://neo4j.com/"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perso.uclouvain.be/vincent.blondel/research/louvain.html" TargetMode="External"/><Relationship Id="rId1" Type="http://schemas.openxmlformats.org/officeDocument/2006/relationships/hyperlink" Target="http://baguzin.ru/wp/?p=1380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BE187C-18AD-4FC1-8CF4-6D050A605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1712</TotalTime>
  <Pages>22</Pages>
  <Words>4151</Words>
  <Characters>23663</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27759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Baguzin</dc:creator>
  <cp:keywords/>
  <dc:description/>
  <cp:lastModifiedBy>Сергей Багузин</cp:lastModifiedBy>
  <cp:revision>11</cp:revision>
  <cp:lastPrinted>2016-02-22T17:29:00Z</cp:lastPrinted>
  <dcterms:created xsi:type="dcterms:W3CDTF">2016-02-27T16:42:00Z</dcterms:created>
  <dcterms:modified xsi:type="dcterms:W3CDTF">2016-03-07T16:54:00Z</dcterms:modified>
</cp:coreProperties>
</file>