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A9" w:rsidRPr="00DF77BD" w:rsidRDefault="00DE5CC4" w:rsidP="00DF77BD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Формул</w:t>
      </w:r>
      <w:r w:rsidR="00B83BED">
        <w:rPr>
          <w:b/>
          <w:sz w:val="28"/>
          <w:lang w:eastAsia="ru-RU"/>
        </w:rPr>
        <w:t>а Байеса</w:t>
      </w:r>
    </w:p>
    <w:p w:rsidR="00222E90" w:rsidRDefault="00A46B7C" w:rsidP="00222E90">
      <w:pPr>
        <w:pStyle w:val="af1"/>
        <w:spacing w:after="120"/>
        <w:rPr>
          <w:rFonts w:asciiTheme="minorHAnsi" w:hAnsiTheme="minorHAnsi" w:cstheme="minorHAnsi"/>
          <w:sz w:val="22"/>
          <w:szCs w:val="22"/>
        </w:rPr>
      </w:pPr>
      <w:r w:rsidRPr="00A46B7C">
        <w:rPr>
          <w:rFonts w:asciiTheme="minorHAnsi" w:hAnsiTheme="minorHAnsi" w:cstheme="minorHAnsi"/>
          <w:sz w:val="22"/>
          <w:szCs w:val="22"/>
        </w:rPr>
        <w:t xml:space="preserve">Начнем с примера.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A46B7C">
        <w:rPr>
          <w:rFonts w:asciiTheme="minorHAnsi" w:hAnsiTheme="minorHAnsi" w:cstheme="minorHAnsi"/>
          <w:sz w:val="22"/>
          <w:szCs w:val="22"/>
        </w:rPr>
        <w:t xml:space="preserve"> урне</w:t>
      </w:r>
      <w:r>
        <w:rPr>
          <w:rFonts w:asciiTheme="minorHAnsi" w:hAnsiTheme="minorHAnsi" w:cstheme="minorHAnsi"/>
          <w:sz w:val="22"/>
          <w:szCs w:val="22"/>
        </w:rPr>
        <w:t>, стоящей перед вами,</w:t>
      </w:r>
      <w:r w:rsidRPr="00A46B7C">
        <w:rPr>
          <w:rFonts w:asciiTheme="minorHAnsi" w:hAnsiTheme="minorHAnsi" w:cstheme="minorHAnsi"/>
          <w:sz w:val="22"/>
          <w:szCs w:val="22"/>
        </w:rPr>
        <w:t xml:space="preserve"> </w:t>
      </w:r>
      <w:r w:rsidRPr="00A46B7C">
        <w:rPr>
          <w:rFonts w:asciiTheme="minorHAnsi" w:hAnsiTheme="minorHAnsi" w:cstheme="minorHAnsi"/>
          <w:b/>
          <w:sz w:val="22"/>
          <w:szCs w:val="22"/>
        </w:rPr>
        <w:t>с равной вероятностью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6B7C">
        <w:rPr>
          <w:rFonts w:asciiTheme="minorHAnsi" w:hAnsiTheme="minorHAnsi" w:cstheme="minorHAnsi"/>
          <w:sz w:val="22"/>
          <w:szCs w:val="22"/>
        </w:rPr>
        <w:t>мо</w:t>
      </w:r>
      <w:r>
        <w:rPr>
          <w:rFonts w:asciiTheme="minorHAnsi" w:hAnsiTheme="minorHAnsi" w:cstheme="minorHAnsi"/>
          <w:sz w:val="22"/>
          <w:szCs w:val="22"/>
        </w:rPr>
        <w:t>гут быть</w:t>
      </w:r>
      <w:r w:rsidRPr="00A46B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(1) два белых шара, (2) </w:t>
      </w:r>
      <w:r w:rsidRPr="00A46B7C">
        <w:rPr>
          <w:rFonts w:asciiTheme="minorHAnsi" w:hAnsiTheme="minorHAnsi" w:cstheme="minorHAnsi"/>
          <w:sz w:val="22"/>
          <w:szCs w:val="22"/>
        </w:rPr>
        <w:t xml:space="preserve">один белый и один черный, </w:t>
      </w:r>
      <w:r>
        <w:rPr>
          <w:rFonts w:asciiTheme="minorHAnsi" w:hAnsiTheme="minorHAnsi" w:cstheme="minorHAnsi"/>
          <w:sz w:val="22"/>
          <w:szCs w:val="22"/>
        </w:rPr>
        <w:t>(3)</w:t>
      </w:r>
      <w:r w:rsidRPr="00A46B7C">
        <w:rPr>
          <w:rFonts w:asciiTheme="minorHAnsi" w:hAnsiTheme="minorHAnsi" w:cstheme="minorHAnsi"/>
          <w:sz w:val="22"/>
          <w:szCs w:val="22"/>
        </w:rPr>
        <w:t xml:space="preserve"> два черных. </w:t>
      </w:r>
      <w:r>
        <w:rPr>
          <w:rFonts w:asciiTheme="minorHAnsi" w:hAnsiTheme="minorHAnsi" w:cstheme="minorHAnsi"/>
          <w:sz w:val="22"/>
          <w:szCs w:val="22"/>
        </w:rPr>
        <w:t xml:space="preserve">Вы тащите шар, и он оказывается белым. Как теперь вы оцените </w:t>
      </w:r>
      <w:r w:rsidRPr="00A46B7C">
        <w:rPr>
          <w:rFonts w:asciiTheme="minorHAnsi" w:hAnsiTheme="minorHAnsi" w:cstheme="minorHAnsi"/>
          <w:b/>
          <w:sz w:val="22"/>
          <w:szCs w:val="22"/>
        </w:rPr>
        <w:t>вероятность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5B09">
        <w:rPr>
          <w:rFonts w:asciiTheme="minorHAnsi" w:hAnsiTheme="minorHAnsi" w:cstheme="minorHAnsi"/>
          <w:sz w:val="22"/>
          <w:szCs w:val="22"/>
        </w:rPr>
        <w:t xml:space="preserve">этих трех </w:t>
      </w:r>
      <w:r w:rsidR="00222E90">
        <w:rPr>
          <w:rFonts w:asciiTheme="minorHAnsi" w:hAnsiTheme="minorHAnsi" w:cstheme="minorHAnsi"/>
          <w:sz w:val="22"/>
          <w:szCs w:val="22"/>
        </w:rPr>
        <w:t>вариантов (гипотез)?</w:t>
      </w:r>
      <w:r w:rsidRPr="00A46B7C">
        <w:rPr>
          <w:rFonts w:asciiTheme="minorHAnsi" w:hAnsiTheme="minorHAnsi" w:cstheme="minorHAnsi"/>
          <w:sz w:val="22"/>
          <w:szCs w:val="22"/>
        </w:rPr>
        <w:t xml:space="preserve"> </w:t>
      </w:r>
      <w:r w:rsidR="00222E90">
        <w:rPr>
          <w:rFonts w:asciiTheme="minorHAnsi" w:hAnsiTheme="minorHAnsi" w:cstheme="minorHAnsi"/>
          <w:sz w:val="22"/>
          <w:szCs w:val="22"/>
        </w:rPr>
        <w:t>О</w:t>
      </w:r>
      <w:r w:rsidRPr="00A46B7C">
        <w:rPr>
          <w:rFonts w:asciiTheme="minorHAnsi" w:hAnsiTheme="minorHAnsi" w:cstheme="minorHAnsi"/>
          <w:sz w:val="22"/>
          <w:szCs w:val="22"/>
        </w:rPr>
        <w:t xml:space="preserve">чевидно, что вероятность </w:t>
      </w:r>
      <w:r w:rsidR="00222E90">
        <w:rPr>
          <w:rFonts w:asciiTheme="minorHAnsi" w:hAnsiTheme="minorHAnsi" w:cstheme="minorHAnsi"/>
          <w:sz w:val="22"/>
          <w:szCs w:val="22"/>
        </w:rPr>
        <w:t>гипотезы (3)</w:t>
      </w:r>
      <w:r w:rsidRPr="00A46B7C">
        <w:rPr>
          <w:rFonts w:asciiTheme="minorHAnsi" w:hAnsiTheme="minorHAnsi" w:cstheme="minorHAnsi"/>
          <w:sz w:val="22"/>
          <w:szCs w:val="22"/>
        </w:rPr>
        <w:t xml:space="preserve"> </w:t>
      </w:r>
      <w:r w:rsidR="00222E90">
        <w:rPr>
          <w:rFonts w:asciiTheme="minorHAnsi" w:hAnsiTheme="minorHAnsi" w:cstheme="minorHAnsi"/>
          <w:sz w:val="22"/>
          <w:szCs w:val="22"/>
        </w:rPr>
        <w:t>с</w:t>
      </w:r>
      <w:r w:rsidRPr="00A46B7C">
        <w:rPr>
          <w:rFonts w:asciiTheme="minorHAnsi" w:hAnsiTheme="minorHAnsi" w:cstheme="minorHAnsi"/>
          <w:sz w:val="22"/>
          <w:szCs w:val="22"/>
        </w:rPr>
        <w:t xml:space="preserve"> дву</w:t>
      </w:r>
      <w:r w:rsidR="00222E90">
        <w:rPr>
          <w:rFonts w:asciiTheme="minorHAnsi" w:hAnsiTheme="minorHAnsi" w:cstheme="minorHAnsi"/>
          <w:sz w:val="22"/>
          <w:szCs w:val="22"/>
        </w:rPr>
        <w:t>мя</w:t>
      </w:r>
      <w:r w:rsidRPr="00A46B7C">
        <w:rPr>
          <w:rFonts w:asciiTheme="minorHAnsi" w:hAnsiTheme="minorHAnsi" w:cstheme="minorHAnsi"/>
          <w:sz w:val="22"/>
          <w:szCs w:val="22"/>
        </w:rPr>
        <w:t xml:space="preserve"> черны</w:t>
      </w:r>
      <w:r w:rsidR="00222E90">
        <w:rPr>
          <w:rFonts w:asciiTheme="minorHAnsi" w:hAnsiTheme="minorHAnsi" w:cstheme="minorHAnsi"/>
          <w:sz w:val="22"/>
          <w:szCs w:val="22"/>
        </w:rPr>
        <w:t>ми</w:t>
      </w:r>
      <w:r w:rsidRPr="00A46B7C">
        <w:rPr>
          <w:rFonts w:asciiTheme="minorHAnsi" w:hAnsiTheme="minorHAnsi" w:cstheme="minorHAnsi"/>
          <w:sz w:val="22"/>
          <w:szCs w:val="22"/>
        </w:rPr>
        <w:t xml:space="preserve"> шара</w:t>
      </w:r>
      <w:r w:rsidR="00222E90">
        <w:rPr>
          <w:rFonts w:asciiTheme="minorHAnsi" w:hAnsiTheme="minorHAnsi" w:cstheme="minorHAnsi"/>
          <w:sz w:val="22"/>
          <w:szCs w:val="22"/>
        </w:rPr>
        <w:t>ми</w:t>
      </w:r>
      <w:r w:rsidRPr="00A46B7C">
        <w:rPr>
          <w:rFonts w:asciiTheme="minorHAnsi" w:hAnsiTheme="minorHAnsi" w:cstheme="minorHAnsi"/>
          <w:sz w:val="22"/>
          <w:szCs w:val="22"/>
        </w:rPr>
        <w:t xml:space="preserve"> = 0. А вот как подсчитать вероятности двух оставшихся </w:t>
      </w:r>
      <w:r w:rsidR="00222E90">
        <w:rPr>
          <w:rFonts w:asciiTheme="minorHAnsi" w:hAnsiTheme="minorHAnsi" w:cstheme="minorHAnsi"/>
          <w:sz w:val="22"/>
          <w:szCs w:val="22"/>
        </w:rPr>
        <w:t>гипотез</w:t>
      </w:r>
      <w:r w:rsidRPr="00A46B7C">
        <w:rPr>
          <w:rFonts w:asciiTheme="minorHAnsi" w:hAnsiTheme="minorHAnsi" w:cstheme="minorHAnsi"/>
          <w:sz w:val="22"/>
          <w:szCs w:val="22"/>
        </w:rPr>
        <w:t xml:space="preserve">!? </w:t>
      </w:r>
      <w:r w:rsidR="00222E90">
        <w:rPr>
          <w:rFonts w:asciiTheme="minorHAnsi" w:hAnsiTheme="minorHAnsi" w:cstheme="minorHAnsi"/>
          <w:sz w:val="22"/>
          <w:szCs w:val="22"/>
        </w:rPr>
        <w:t>Это позволяет сделать формула</w:t>
      </w:r>
      <w:r w:rsidRPr="00A46B7C">
        <w:rPr>
          <w:rFonts w:asciiTheme="minorHAnsi" w:hAnsiTheme="minorHAnsi" w:cstheme="minorHAnsi"/>
          <w:sz w:val="22"/>
          <w:szCs w:val="22"/>
        </w:rPr>
        <w:t xml:space="preserve"> Байеса</w:t>
      </w:r>
      <w:r w:rsidR="00222E90">
        <w:rPr>
          <w:rFonts w:asciiTheme="minorHAnsi" w:hAnsiTheme="minorHAnsi" w:cstheme="minorHAnsi"/>
          <w:sz w:val="22"/>
          <w:szCs w:val="22"/>
        </w:rPr>
        <w:t>, которая в нашем случае имеет вид</w:t>
      </w:r>
      <w:r w:rsidR="00F271C7">
        <w:rPr>
          <w:rFonts w:asciiTheme="minorHAnsi" w:hAnsiTheme="minorHAnsi" w:cstheme="minorHAnsi"/>
          <w:sz w:val="22"/>
          <w:szCs w:val="22"/>
        </w:rPr>
        <w:t xml:space="preserve"> (номер формулы соответствует номеру гипотезы)</w:t>
      </w:r>
      <w:r w:rsidR="00222E90">
        <w:rPr>
          <w:rFonts w:asciiTheme="minorHAnsi" w:hAnsiTheme="minorHAnsi" w:cstheme="minorHAnsi"/>
          <w:sz w:val="22"/>
          <w:szCs w:val="22"/>
        </w:rPr>
        <w:t>:</w:t>
      </w:r>
    </w:p>
    <w:p w:rsidR="00E41206" w:rsidRPr="00E41206" w:rsidRDefault="00222E90" w:rsidP="00222E90">
      <w:pPr>
        <w:spacing w:after="120" w:line="240" w:lineRule="auto"/>
        <w:rPr>
          <w:rFonts w:eastAsiaTheme="minorEastAsia" w:cstheme="minorHAn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</m:t>
              </m:r>
            </m:e>
          </m:d>
          <m:r>
            <w:rPr>
              <w:rFonts w:ascii="Cambria Math" w:hAnsi="Cambria Math" w:cstheme="minorHAnsi"/>
            </w:rPr>
            <m:t xml:space="preserve"> 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х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|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</w:rPr>
                <m:t>∙P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222E90" w:rsidRPr="00F271C7" w:rsidRDefault="00E41206" w:rsidP="00222E90">
      <w:pPr>
        <w:spacing w:after="120" w:line="240" w:lineRule="auto"/>
        <w:rPr>
          <w:rFonts w:eastAsiaTheme="minorEastAsia" w:cstheme="minorHAnsi"/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2</m:t>
              </m:r>
            </m:e>
          </m:d>
          <m: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х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lang w:val="en-US"/>
                </w:rPr>
                <m:t>|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</w:rPr>
                <m:t>∙P(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num>
            <m:den>
              <m:r>
                <w:rPr>
                  <w:rFonts w:ascii="Cambria Math" w:hAnsi="Cambria Math" w:cstheme="minorHAnsi"/>
                </w:rPr>
                <m:t>P(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den>
          </m:f>
        </m:oMath>
      </m:oMathPara>
    </w:p>
    <w:p w:rsidR="00F271C7" w:rsidRPr="00A46B7C" w:rsidRDefault="00F271C7" w:rsidP="00F271C7">
      <w:pPr>
        <w:spacing w:after="120" w:line="240" w:lineRule="auto"/>
        <w:rPr>
          <w:rFonts w:cstheme="minorHAnsi"/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3</m:t>
              </m:r>
            </m:e>
          </m:d>
          <m:r>
            <w:rPr>
              <w:rFonts w:ascii="Cambria Math" w:hAnsi="Cambria Math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х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lang w:val="en-US"/>
                </w:rPr>
                <m:t>|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hAnsi="Cambria Math" w:cstheme="minorHAnsi"/>
                </w:rPr>
                <m:t>∙P(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num>
            <m:den>
              <m:r>
                <w:rPr>
                  <w:rFonts w:ascii="Cambria Math" w:hAnsi="Cambria Math" w:cstheme="minorHAnsi"/>
                </w:rPr>
                <m:t>P(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)</m:t>
              </m:r>
            </m:den>
          </m:f>
        </m:oMath>
      </m:oMathPara>
    </w:p>
    <w:p w:rsidR="00A46B7C" w:rsidRDefault="00A46B7C" w:rsidP="00A46B7C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A46B7C">
        <w:rPr>
          <w:rFonts w:eastAsia="Times New Roman" w:cstheme="minorHAnsi"/>
          <w:color w:val="000000"/>
          <w:lang w:eastAsia="ru-RU"/>
        </w:rPr>
        <w:t xml:space="preserve"> – случайная величина (гипотеза), принимающая значения: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A46B7C">
        <w:rPr>
          <w:rFonts w:eastAsia="Times New Roman" w:cstheme="minorHAnsi"/>
          <w:color w:val="000000"/>
          <w:lang w:eastAsia="ru-RU"/>
        </w:rPr>
        <w:t xml:space="preserve"> – два белых,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Pr="00A46B7C">
        <w:rPr>
          <w:rFonts w:eastAsia="Times New Roman" w:cstheme="minorHAnsi"/>
          <w:color w:val="000000"/>
          <w:lang w:eastAsia="ru-RU"/>
        </w:rPr>
        <w:t xml:space="preserve"> – один белый, один черный;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3</w:t>
      </w:r>
      <w:r w:rsidRPr="00A46B7C">
        <w:rPr>
          <w:rFonts w:eastAsia="Times New Roman" w:cstheme="minorHAnsi"/>
          <w:color w:val="000000"/>
          <w:lang w:eastAsia="ru-RU"/>
        </w:rPr>
        <w:t xml:space="preserve"> – два черных;</w:t>
      </w:r>
      <w:r w:rsidRPr="00A46B7C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B543AB">
        <w:rPr>
          <w:rFonts w:eastAsia="Times New Roman" w:cstheme="minorHAnsi"/>
          <w:color w:val="000000"/>
          <w:lang w:eastAsia="ru-RU"/>
        </w:rPr>
        <w:t xml:space="preserve"> – случайная величина (событие</w:t>
      </w:r>
      <w:r w:rsidRPr="00A46B7C">
        <w:rPr>
          <w:rFonts w:eastAsia="Times New Roman" w:cstheme="minorHAnsi"/>
          <w:color w:val="000000"/>
          <w:lang w:eastAsia="ru-RU"/>
        </w:rPr>
        <w:t xml:space="preserve">), принимающая значения: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A46B7C">
        <w:rPr>
          <w:rFonts w:eastAsia="Times New Roman" w:cstheme="minorHAnsi"/>
          <w:color w:val="000000"/>
          <w:lang w:eastAsia="ru-RU"/>
        </w:rPr>
        <w:t xml:space="preserve"> – вытащен белый шар и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Pr="00A46B7C">
        <w:rPr>
          <w:rFonts w:eastAsia="Times New Roman" w:cstheme="minorHAnsi"/>
          <w:color w:val="000000"/>
          <w:lang w:eastAsia="ru-RU"/>
        </w:rPr>
        <w:t xml:space="preserve"> – вытащен чёрный шар; 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Pr="00A46B7C">
        <w:rPr>
          <w:rFonts w:eastAsia="Times New Roman" w:cstheme="minorHAnsi"/>
          <w:color w:val="000000"/>
          <w:lang w:eastAsia="ru-RU"/>
        </w:rPr>
        <w:t xml:space="preserve"> – вероятность первой гипотезы до вытаскивания шара (</w:t>
      </w:r>
      <w:r w:rsidRPr="00662A8F">
        <w:rPr>
          <w:rFonts w:eastAsia="Times New Roman" w:cstheme="minorHAnsi"/>
          <w:b/>
          <w:color w:val="000000"/>
          <w:lang w:eastAsia="ru-RU"/>
        </w:rPr>
        <w:t>априорная</w:t>
      </w:r>
      <w:r w:rsidRPr="00A46B7C">
        <w:rPr>
          <w:rFonts w:eastAsia="Times New Roman" w:cstheme="minorHAnsi"/>
          <w:color w:val="000000"/>
          <w:lang w:eastAsia="ru-RU"/>
        </w:rPr>
        <w:t xml:space="preserve"> вероятность</w:t>
      </w:r>
      <w:r w:rsidR="00662A8F">
        <w:rPr>
          <w:rFonts w:eastAsia="Times New Roman" w:cstheme="minorHAnsi"/>
          <w:color w:val="000000"/>
          <w:lang w:eastAsia="ru-RU"/>
        </w:rPr>
        <w:t xml:space="preserve"> или вероятность </w:t>
      </w:r>
      <w:r w:rsidR="00662A8F" w:rsidRPr="00662A8F">
        <w:rPr>
          <w:rFonts w:eastAsia="Times New Roman" w:cstheme="minorHAnsi"/>
          <w:b/>
          <w:color w:val="000000"/>
          <w:lang w:eastAsia="ru-RU"/>
        </w:rPr>
        <w:t>до</w:t>
      </w:r>
      <w:r w:rsidR="00662A8F">
        <w:rPr>
          <w:rFonts w:eastAsia="Times New Roman" w:cstheme="minorHAnsi"/>
          <w:color w:val="000000"/>
          <w:lang w:eastAsia="ru-RU"/>
        </w:rPr>
        <w:t xml:space="preserve"> опыта</w:t>
      </w:r>
      <w:r w:rsidRPr="00A46B7C">
        <w:rPr>
          <w:rFonts w:eastAsia="Times New Roman" w:cstheme="minorHAnsi"/>
          <w:color w:val="000000"/>
          <w:lang w:eastAsia="ru-RU"/>
        </w:rPr>
        <w:t xml:space="preserve">) = 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1/3</w:t>
      </w:r>
      <w:r w:rsidRPr="00A46B7C">
        <w:rPr>
          <w:rFonts w:eastAsia="Times New Roman" w:cstheme="minorHAnsi"/>
          <w:color w:val="000000"/>
          <w:lang w:eastAsia="ru-RU"/>
        </w:rPr>
        <w:t xml:space="preserve">; 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Pr="00A46B7C">
        <w:rPr>
          <w:rFonts w:eastAsia="Times New Roman" w:cstheme="minorHAnsi"/>
          <w:color w:val="000000"/>
          <w:lang w:eastAsia="ru-RU"/>
        </w:rPr>
        <w:t xml:space="preserve"> – вероятность второй гипотезы до вытаскивания шара = 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1/3</w:t>
      </w:r>
      <w:r w:rsidRPr="00A46B7C">
        <w:rPr>
          <w:rFonts w:eastAsia="Times New Roman" w:cstheme="minorHAnsi"/>
          <w:color w:val="000000"/>
          <w:lang w:eastAsia="ru-RU"/>
        </w:rPr>
        <w:t>;</w:t>
      </w:r>
      <w:r w:rsidRPr="00A46B7C">
        <w:rPr>
          <w:rFonts w:eastAsia="Times New Roman" w:cstheme="minorHAnsi"/>
          <w:i/>
          <w:color w:val="000000"/>
          <w:lang w:eastAsia="ru-RU"/>
        </w:rPr>
        <w:t xml:space="preserve"> </w:t>
      </w:r>
      <w:r w:rsid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3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Pr="00A46B7C">
        <w:rPr>
          <w:rFonts w:eastAsia="Times New Roman" w:cstheme="minorHAnsi"/>
          <w:color w:val="000000"/>
          <w:lang w:eastAsia="ru-RU"/>
        </w:rPr>
        <w:t xml:space="preserve"> – вероятность третьей гипотезы до вытаскивания шара = 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1/3</w:t>
      </w:r>
      <w:r w:rsidRPr="00A46B7C">
        <w:rPr>
          <w:rFonts w:eastAsia="Times New Roman" w:cstheme="minorHAnsi"/>
          <w:color w:val="000000"/>
          <w:lang w:eastAsia="ru-RU"/>
        </w:rPr>
        <w:t xml:space="preserve">; 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(у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Pr="00A46B7C">
        <w:rPr>
          <w:rFonts w:eastAsia="Times New Roman" w:cstheme="minorHAnsi"/>
          <w:color w:val="000000"/>
          <w:lang w:eastAsia="ru-RU"/>
        </w:rPr>
        <w:t xml:space="preserve"> – </w:t>
      </w:r>
      <w:r w:rsidR="00E41206">
        <w:rPr>
          <w:rFonts w:eastAsia="Times New Roman" w:cstheme="minorHAnsi"/>
          <w:color w:val="000000"/>
          <w:lang w:eastAsia="ru-RU"/>
        </w:rPr>
        <w:t xml:space="preserve">условная </w:t>
      </w:r>
      <w:r w:rsidRPr="00A46B7C">
        <w:rPr>
          <w:rFonts w:eastAsia="Times New Roman" w:cstheme="minorHAnsi"/>
          <w:color w:val="000000"/>
          <w:lang w:eastAsia="ru-RU"/>
        </w:rPr>
        <w:t xml:space="preserve">вероятность вытащить белый шар, в случае, если верна первая гипотеза (шары белые) = 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1</w:t>
      </w:r>
      <w:r w:rsidRPr="00A46B7C">
        <w:rPr>
          <w:rFonts w:eastAsia="Times New Roman" w:cstheme="minorHAnsi"/>
          <w:color w:val="000000"/>
          <w:lang w:eastAsia="ru-RU"/>
        </w:rPr>
        <w:t xml:space="preserve">; 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(у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Pr="00A46B7C">
        <w:rPr>
          <w:rFonts w:eastAsia="Times New Roman" w:cstheme="minorHAnsi"/>
          <w:i/>
          <w:color w:val="000000"/>
          <w:lang w:eastAsia="ru-RU"/>
        </w:rPr>
        <w:t xml:space="preserve"> – </w:t>
      </w:r>
      <w:r w:rsidRPr="00A46B7C">
        <w:rPr>
          <w:rFonts w:eastAsia="Times New Roman" w:cstheme="minorHAnsi"/>
          <w:color w:val="000000"/>
          <w:lang w:eastAsia="ru-RU"/>
        </w:rPr>
        <w:t xml:space="preserve">вероятность вытащить белый шар, в случае, если верна вторая гипотеза (один шар белый, второй – черный) = 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½</w:t>
      </w:r>
      <w:r w:rsidRPr="00A46B7C">
        <w:rPr>
          <w:rFonts w:eastAsia="Times New Roman" w:cstheme="minorHAnsi"/>
          <w:color w:val="000000"/>
          <w:lang w:eastAsia="ru-RU"/>
        </w:rPr>
        <w:t xml:space="preserve">; 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(у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3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Pr="00A46B7C">
        <w:rPr>
          <w:rFonts w:eastAsia="Times New Roman" w:cstheme="minorHAnsi"/>
          <w:i/>
          <w:color w:val="000000"/>
          <w:lang w:eastAsia="ru-RU"/>
        </w:rPr>
        <w:t xml:space="preserve"> – </w:t>
      </w:r>
      <w:r w:rsidRPr="00A46B7C">
        <w:rPr>
          <w:rFonts w:eastAsia="Times New Roman" w:cstheme="minorHAnsi"/>
          <w:color w:val="000000"/>
          <w:lang w:eastAsia="ru-RU"/>
        </w:rPr>
        <w:t xml:space="preserve">вероятность вытащить белый шар, в случае, если верна третья гипотеза (оба черных) = 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0</w:t>
      </w:r>
      <w:r w:rsidRPr="00A46B7C">
        <w:rPr>
          <w:rFonts w:eastAsia="Times New Roman" w:cstheme="minorHAnsi"/>
          <w:color w:val="000000"/>
          <w:lang w:eastAsia="ru-RU"/>
        </w:rPr>
        <w:t xml:space="preserve">; 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Р(у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E41206">
        <w:rPr>
          <w:rFonts w:eastAsia="Times New Roman" w:cstheme="minorHAnsi"/>
          <w:color w:val="000000"/>
          <w:lang w:eastAsia="ru-RU"/>
        </w:rPr>
        <w:t xml:space="preserve"> – вероятность вытащить белый шар = </w:t>
      </w:r>
      <w:r w:rsidR="00E41206" w:rsidRPr="00E41206">
        <w:rPr>
          <w:rFonts w:asciiTheme="majorHAnsi" w:eastAsia="Times New Roman" w:hAnsiTheme="majorHAnsi" w:cstheme="minorHAnsi"/>
          <w:color w:val="000000"/>
          <w:lang w:eastAsia="ru-RU"/>
        </w:rPr>
        <w:t>½</w:t>
      </w:r>
      <w:r w:rsidR="00E41206">
        <w:rPr>
          <w:rFonts w:eastAsia="Times New Roman" w:cstheme="minorHAnsi"/>
          <w:color w:val="000000"/>
          <w:lang w:eastAsia="ru-RU"/>
        </w:rPr>
        <w:t xml:space="preserve">; 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Р(у</w:t>
      </w:r>
      <w:r w:rsid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E41206">
        <w:rPr>
          <w:rFonts w:eastAsia="Times New Roman" w:cstheme="minorHAnsi"/>
          <w:color w:val="000000"/>
          <w:lang w:eastAsia="ru-RU"/>
        </w:rPr>
        <w:t xml:space="preserve"> – вероятность вытащить черный шар = </w:t>
      </w:r>
      <w:r w:rsidR="00E41206" w:rsidRPr="00E41206">
        <w:rPr>
          <w:rFonts w:asciiTheme="majorHAnsi" w:eastAsia="Times New Roman" w:hAnsiTheme="majorHAnsi" w:cstheme="minorHAnsi"/>
          <w:color w:val="000000"/>
          <w:lang w:eastAsia="ru-RU"/>
        </w:rPr>
        <w:t>½</w:t>
      </w:r>
      <w:r w:rsidR="00E41206">
        <w:rPr>
          <w:rFonts w:eastAsia="Times New Roman" w:cstheme="minorHAnsi"/>
          <w:color w:val="000000"/>
          <w:lang w:eastAsia="ru-RU"/>
        </w:rPr>
        <w:t>;</w:t>
      </w:r>
      <w:r w:rsidR="00E41206" w:rsidRPr="00A46B7C">
        <w:rPr>
          <w:rFonts w:eastAsia="Times New Roman" w:cstheme="minorHAnsi"/>
          <w:color w:val="000000"/>
          <w:lang w:eastAsia="ru-RU"/>
        </w:rPr>
        <w:t xml:space="preserve"> </w:t>
      </w:r>
      <w:r w:rsidRPr="00A46B7C">
        <w:rPr>
          <w:rFonts w:eastAsia="Times New Roman" w:cstheme="minorHAnsi"/>
          <w:color w:val="000000"/>
          <w:lang w:eastAsia="ru-RU"/>
        </w:rPr>
        <w:t xml:space="preserve">и, наконец, то, что мы ищем – </w:t>
      </w:r>
      <w:r w:rsid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Pr="00A46B7C">
        <w:rPr>
          <w:rFonts w:eastAsia="Times New Roman" w:cstheme="minorHAnsi"/>
          <w:i/>
          <w:color w:val="000000"/>
          <w:lang w:eastAsia="ru-RU"/>
        </w:rPr>
        <w:t xml:space="preserve"> – </w:t>
      </w:r>
      <w:r w:rsidRPr="00A46B7C">
        <w:rPr>
          <w:rFonts w:eastAsia="Times New Roman" w:cstheme="minorHAnsi"/>
          <w:color w:val="000000"/>
          <w:lang w:eastAsia="ru-RU"/>
        </w:rPr>
        <w:t>вероятность того, что верна первая гипотеза (оба шара белых), при условии, что мы вытащили белый шар</w:t>
      </w:r>
      <w:r w:rsidR="00662A8F">
        <w:rPr>
          <w:rFonts w:eastAsia="Times New Roman" w:cstheme="minorHAnsi"/>
          <w:color w:val="000000"/>
          <w:lang w:eastAsia="ru-RU"/>
        </w:rPr>
        <w:t xml:space="preserve"> (</w:t>
      </w:r>
      <w:r w:rsidR="00662A8F" w:rsidRPr="00662A8F">
        <w:rPr>
          <w:rFonts w:eastAsia="Times New Roman" w:cstheme="minorHAnsi"/>
          <w:b/>
          <w:color w:val="000000"/>
          <w:lang w:eastAsia="ru-RU"/>
        </w:rPr>
        <w:t>апостериорная</w:t>
      </w:r>
      <w:r w:rsidR="00662A8F">
        <w:rPr>
          <w:rFonts w:eastAsia="Times New Roman" w:cstheme="minorHAnsi"/>
          <w:color w:val="000000"/>
          <w:lang w:eastAsia="ru-RU"/>
        </w:rPr>
        <w:t xml:space="preserve"> вероятность или вероятность </w:t>
      </w:r>
      <w:r w:rsidR="00662A8F" w:rsidRPr="00662A8F">
        <w:rPr>
          <w:rFonts w:eastAsia="Times New Roman" w:cstheme="minorHAnsi"/>
          <w:b/>
          <w:color w:val="000000"/>
          <w:lang w:eastAsia="ru-RU"/>
        </w:rPr>
        <w:t>после</w:t>
      </w:r>
      <w:r w:rsidR="00662A8F">
        <w:rPr>
          <w:rFonts w:eastAsia="Times New Roman" w:cstheme="minorHAnsi"/>
          <w:color w:val="000000"/>
          <w:lang w:eastAsia="ru-RU"/>
        </w:rPr>
        <w:t xml:space="preserve"> опыта)</w:t>
      </w:r>
      <w:r w:rsidR="00E41206">
        <w:rPr>
          <w:rFonts w:eastAsia="Times New Roman" w:cstheme="minorHAnsi"/>
          <w:color w:val="000000"/>
          <w:lang w:eastAsia="ru-RU"/>
        </w:rPr>
        <w:t xml:space="preserve">; </w:t>
      </w:r>
      <w:r w:rsid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="00E41206"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E41206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E41206" w:rsidRPr="00A46B7C">
        <w:rPr>
          <w:rFonts w:eastAsia="Times New Roman" w:cstheme="minorHAnsi"/>
          <w:i/>
          <w:color w:val="000000"/>
          <w:lang w:eastAsia="ru-RU"/>
        </w:rPr>
        <w:t xml:space="preserve"> – </w:t>
      </w:r>
      <w:r w:rsidR="00E41206" w:rsidRPr="00A46B7C">
        <w:rPr>
          <w:rFonts w:eastAsia="Times New Roman" w:cstheme="minorHAnsi"/>
          <w:color w:val="000000"/>
          <w:lang w:eastAsia="ru-RU"/>
        </w:rPr>
        <w:t xml:space="preserve">вероятность того, что верна </w:t>
      </w:r>
      <w:r w:rsidR="00E41206">
        <w:rPr>
          <w:rFonts w:eastAsia="Times New Roman" w:cstheme="minorHAnsi"/>
          <w:color w:val="000000"/>
          <w:lang w:eastAsia="ru-RU"/>
        </w:rPr>
        <w:t>вторая</w:t>
      </w:r>
      <w:r w:rsidR="00E41206" w:rsidRPr="00A46B7C">
        <w:rPr>
          <w:rFonts w:eastAsia="Times New Roman" w:cstheme="minorHAnsi"/>
          <w:color w:val="000000"/>
          <w:lang w:eastAsia="ru-RU"/>
        </w:rPr>
        <w:t xml:space="preserve"> гипотеза (один шар белый, второй – черный), при условии, что мы вытащили белый шар</w:t>
      </w:r>
      <w:r w:rsidR="00E41206">
        <w:rPr>
          <w:rFonts w:eastAsia="Times New Roman" w:cstheme="minorHAnsi"/>
          <w:color w:val="000000"/>
          <w:lang w:eastAsia="ru-RU"/>
        </w:rPr>
        <w:t>.</w:t>
      </w:r>
    </w:p>
    <w:p w:rsidR="00F271C7" w:rsidRPr="00A46B7C" w:rsidRDefault="00F271C7" w:rsidP="00F271C7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A46B7C">
        <w:rPr>
          <w:rFonts w:eastAsia="Times New Roman" w:cstheme="minorHAnsi"/>
          <w:color w:val="000000"/>
          <w:lang w:eastAsia="ru-RU"/>
        </w:rPr>
        <w:t xml:space="preserve">Вероятность того, что верна </w:t>
      </w:r>
      <w:r w:rsidRPr="00662A8F">
        <w:rPr>
          <w:rFonts w:eastAsia="Times New Roman" w:cstheme="minorHAnsi"/>
          <w:color w:val="000000"/>
          <w:highlight w:val="yellow"/>
          <w:lang w:eastAsia="ru-RU"/>
        </w:rPr>
        <w:t>первая гипотеза</w:t>
      </w:r>
      <w:r w:rsidRPr="00A46B7C">
        <w:rPr>
          <w:rFonts w:eastAsia="Times New Roman" w:cstheme="minorHAnsi"/>
          <w:color w:val="000000"/>
          <w:lang w:eastAsia="ru-RU"/>
        </w:rPr>
        <w:t xml:space="preserve"> (</w:t>
      </w:r>
      <w:r>
        <w:rPr>
          <w:rFonts w:cstheme="minorHAnsi"/>
        </w:rPr>
        <w:t>два белых</w:t>
      </w:r>
      <w:r w:rsidRPr="00A46B7C">
        <w:rPr>
          <w:rFonts w:eastAsia="Times New Roman" w:cstheme="minorHAnsi"/>
          <w:color w:val="000000"/>
          <w:lang w:eastAsia="ru-RU"/>
        </w:rPr>
        <w:t xml:space="preserve">), при условии, что мы вытащили </w:t>
      </w:r>
      <w:r w:rsidRPr="00662A8F">
        <w:rPr>
          <w:rFonts w:eastAsia="Times New Roman" w:cstheme="minorHAnsi"/>
          <w:color w:val="000000"/>
          <w:highlight w:val="cyan"/>
          <w:lang w:eastAsia="ru-RU"/>
        </w:rPr>
        <w:t>белый шар</w:t>
      </w:r>
      <w:r w:rsidRPr="00A46B7C">
        <w:rPr>
          <w:rFonts w:eastAsia="Times New Roman" w:cstheme="minorHAnsi"/>
          <w:color w:val="000000"/>
          <w:lang w:eastAsia="ru-RU"/>
        </w:rPr>
        <w:t>:</w:t>
      </w:r>
    </w:p>
    <w:p w:rsidR="00A46B7C" w:rsidRPr="00A46B7C" w:rsidRDefault="00A46B7C" w:rsidP="00A46B7C">
      <w:pPr>
        <w:spacing w:after="120" w:line="240" w:lineRule="auto"/>
        <w:rPr>
          <w:rFonts w:cstheme="minorHAnsi"/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4</m:t>
              </m:r>
            </m:e>
          </m:d>
          <m:r>
            <w:rPr>
              <w:rFonts w:ascii="Cambria Math" w:hAnsi="Cambria Math" w:cstheme="minorHAnsi"/>
            </w:rPr>
            <m:t xml:space="preserve"> 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highlight w:val="yellow"/>
                    </w:rPr>
                    <m:t>х</m:t>
                  </m:r>
                </m:e>
                <m:sub>
                  <m:r>
                    <w:rPr>
                      <w:rFonts w:ascii="Cambria Math" w:hAnsi="Cambria Math" w:cstheme="minorHAnsi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  <w:lang w:val="en-US"/>
                </w:rPr>
                <m:t>|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highlight w:val="cyan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  <w:highlight w:val="cya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1∙1/3</m:t>
              </m:r>
            </m:num>
            <m:den>
              <m:r>
                <w:rPr>
                  <w:rFonts w:ascii="Cambria Math" w:hAnsi="Cambria Math" w:cstheme="minorHAnsi"/>
                </w:rPr>
                <m:t>1/2</m:t>
              </m:r>
            </m:den>
          </m:f>
          <m:r>
            <w:rPr>
              <w:rFonts w:ascii="Cambria Math" w:hAnsi="Cambria Math" w:cstheme="minorHAnsi"/>
            </w:rPr>
            <m:t>=2/3</m:t>
          </m:r>
        </m:oMath>
      </m:oMathPara>
    </w:p>
    <w:p w:rsidR="00A46B7C" w:rsidRPr="00A46B7C" w:rsidRDefault="00A46B7C" w:rsidP="00A46B7C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A46B7C">
        <w:rPr>
          <w:rFonts w:eastAsia="Times New Roman" w:cstheme="minorHAnsi"/>
          <w:color w:val="000000"/>
          <w:lang w:eastAsia="ru-RU"/>
        </w:rPr>
        <w:t xml:space="preserve">Вероятность того, что верна </w:t>
      </w:r>
      <w:r w:rsidRPr="00662A8F">
        <w:rPr>
          <w:rFonts w:eastAsia="Times New Roman" w:cstheme="minorHAnsi"/>
          <w:color w:val="000000"/>
          <w:highlight w:val="green"/>
          <w:lang w:eastAsia="ru-RU"/>
        </w:rPr>
        <w:t>вторая гипотеза</w:t>
      </w:r>
      <w:r w:rsidRPr="00A46B7C">
        <w:rPr>
          <w:rFonts w:eastAsia="Times New Roman" w:cstheme="minorHAnsi"/>
          <w:color w:val="000000"/>
          <w:lang w:eastAsia="ru-RU"/>
        </w:rPr>
        <w:t xml:space="preserve"> (один белый, второй – черный), при условии, что мы вытащили </w:t>
      </w:r>
      <w:r w:rsidRPr="00662A8F">
        <w:rPr>
          <w:rFonts w:eastAsia="Times New Roman" w:cstheme="minorHAnsi"/>
          <w:color w:val="000000"/>
          <w:highlight w:val="cyan"/>
          <w:lang w:eastAsia="ru-RU"/>
        </w:rPr>
        <w:t>белый шар</w:t>
      </w:r>
      <w:r w:rsidRPr="00A46B7C">
        <w:rPr>
          <w:rFonts w:eastAsia="Times New Roman" w:cstheme="minorHAnsi"/>
          <w:color w:val="000000"/>
          <w:lang w:eastAsia="ru-RU"/>
        </w:rPr>
        <w:t>:</w:t>
      </w:r>
    </w:p>
    <w:p w:rsidR="00A46B7C" w:rsidRPr="00F271C7" w:rsidRDefault="00A46B7C" w:rsidP="00A46B7C">
      <w:pPr>
        <w:spacing w:after="120" w:line="240" w:lineRule="auto"/>
        <w:rPr>
          <w:rFonts w:eastAsiaTheme="minorEastAsia" w:cstheme="minorHAnsi"/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5</m:t>
              </m:r>
            </m:e>
          </m:d>
          <m:r>
            <w:rPr>
              <w:rFonts w:ascii="Cambria Math" w:hAnsi="Cambria Math" w:cstheme="minorHAnsi"/>
            </w:rPr>
            <m:t xml:space="preserve"> 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highlight w:val="gree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highlight w:val="green"/>
                    </w:rPr>
                    <m:t>х</m:t>
                  </m:r>
                </m:e>
                <m:sub>
                  <m:r>
                    <w:rPr>
                      <w:rFonts w:ascii="Cambria Math" w:hAnsi="Cambria Math" w:cstheme="minorHAnsi"/>
                      <w:highlight w:val="green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  <w:lang w:val="en-US"/>
                </w:rPr>
                <m:t>|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highlight w:val="cyan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  <w:highlight w:val="cya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1/2∙1/3</m:t>
              </m:r>
            </m:num>
            <m:den>
              <m:r>
                <w:rPr>
                  <w:rFonts w:ascii="Cambria Math" w:hAnsi="Cambria Math" w:cstheme="minorHAnsi"/>
                </w:rPr>
                <m:t>1/2</m:t>
              </m:r>
            </m:den>
          </m:f>
          <m:r>
            <w:rPr>
              <w:rFonts w:ascii="Cambria Math" w:hAnsi="Cambria Math" w:cstheme="minorHAnsi"/>
            </w:rPr>
            <m:t>=1/3</m:t>
          </m:r>
        </m:oMath>
      </m:oMathPara>
    </w:p>
    <w:p w:rsidR="00F271C7" w:rsidRPr="00A46B7C" w:rsidRDefault="00F271C7" w:rsidP="00F271C7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A46B7C">
        <w:rPr>
          <w:rFonts w:eastAsia="Times New Roman" w:cstheme="minorHAnsi"/>
          <w:color w:val="000000"/>
          <w:lang w:eastAsia="ru-RU"/>
        </w:rPr>
        <w:t xml:space="preserve">Вероятность того, что верна </w:t>
      </w:r>
      <w:r w:rsidRPr="00662A8F">
        <w:rPr>
          <w:rFonts w:eastAsia="Times New Roman" w:cstheme="minorHAnsi"/>
          <w:color w:val="000000"/>
          <w:highlight w:val="magenta"/>
          <w:lang w:eastAsia="ru-RU"/>
        </w:rPr>
        <w:t>третья гипотеза</w:t>
      </w:r>
      <w:r w:rsidRPr="00A46B7C">
        <w:rPr>
          <w:rFonts w:eastAsia="Times New Roman" w:cstheme="minorHAnsi"/>
          <w:color w:val="000000"/>
          <w:lang w:eastAsia="ru-RU"/>
        </w:rPr>
        <w:t xml:space="preserve"> (</w:t>
      </w:r>
      <w:r>
        <w:rPr>
          <w:rFonts w:eastAsia="Times New Roman" w:cstheme="minorHAnsi"/>
          <w:color w:val="000000"/>
          <w:lang w:eastAsia="ru-RU"/>
        </w:rPr>
        <w:t xml:space="preserve">два </w:t>
      </w:r>
      <w:r w:rsidRPr="00A46B7C">
        <w:rPr>
          <w:rFonts w:eastAsia="Times New Roman" w:cstheme="minorHAnsi"/>
          <w:color w:val="000000"/>
          <w:lang w:eastAsia="ru-RU"/>
        </w:rPr>
        <w:t>черны</w:t>
      </w:r>
      <w:r>
        <w:rPr>
          <w:rFonts w:eastAsia="Times New Roman" w:cstheme="minorHAnsi"/>
          <w:color w:val="000000"/>
          <w:lang w:eastAsia="ru-RU"/>
        </w:rPr>
        <w:t>х</w:t>
      </w:r>
      <w:r w:rsidRPr="00A46B7C">
        <w:rPr>
          <w:rFonts w:eastAsia="Times New Roman" w:cstheme="minorHAnsi"/>
          <w:color w:val="000000"/>
          <w:lang w:eastAsia="ru-RU"/>
        </w:rPr>
        <w:t xml:space="preserve">), при условии, что мы вытащили </w:t>
      </w:r>
      <w:r w:rsidRPr="00662A8F">
        <w:rPr>
          <w:rFonts w:eastAsia="Times New Roman" w:cstheme="minorHAnsi"/>
          <w:color w:val="000000"/>
          <w:highlight w:val="cyan"/>
          <w:lang w:eastAsia="ru-RU"/>
        </w:rPr>
        <w:t>белый шар</w:t>
      </w:r>
      <w:r w:rsidRPr="00A46B7C">
        <w:rPr>
          <w:rFonts w:eastAsia="Times New Roman" w:cstheme="minorHAnsi"/>
          <w:color w:val="000000"/>
          <w:lang w:eastAsia="ru-RU"/>
        </w:rPr>
        <w:t>:</w:t>
      </w:r>
    </w:p>
    <w:p w:rsidR="00F271C7" w:rsidRPr="00A46B7C" w:rsidRDefault="00F271C7" w:rsidP="00F271C7">
      <w:pPr>
        <w:spacing w:after="120" w:line="240" w:lineRule="auto"/>
        <w:rPr>
          <w:rFonts w:cstheme="minorHAnsi"/>
          <w:i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6</m:t>
              </m:r>
            </m:e>
          </m:d>
          <m:r>
            <w:rPr>
              <w:rFonts w:ascii="Cambria Math" w:hAnsi="Cambria Math" w:cstheme="minorHAnsi"/>
            </w:rPr>
            <m:t xml:space="preserve"> 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highlight w:val="magent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highlight w:val="magenta"/>
                    </w:rPr>
                    <m:t>х</m:t>
                  </m:r>
                </m:e>
                <m:sub>
                  <m:r>
                    <w:rPr>
                      <w:rFonts w:ascii="Cambria Math" w:hAnsi="Cambria Math" w:cstheme="minorHAnsi"/>
                      <w:highlight w:val="magenta"/>
                    </w:rPr>
                    <m:t>3</m:t>
                  </m:r>
                </m:sub>
              </m:sSub>
              <m:r>
                <w:rPr>
                  <w:rFonts w:ascii="Cambria Math" w:hAnsi="Cambria Math" w:cstheme="minorHAnsi"/>
                  <w:lang w:val="en-US"/>
                </w:rPr>
                <m:t>|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highlight w:val="cyan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highlight w:val="cyan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  <w:highlight w:val="cyan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</m:t>
              </m:r>
              <m:r>
                <w:rPr>
                  <w:rFonts w:ascii="Cambria Math" w:hAnsi="Cambria Math" w:cstheme="minorHAnsi"/>
                </w:rPr>
                <m:t>∙1/3</m:t>
              </m:r>
            </m:num>
            <m:den>
              <m:r>
                <w:rPr>
                  <w:rFonts w:ascii="Cambria Math" w:hAnsi="Cambria Math" w:cstheme="minorHAnsi"/>
                </w:rPr>
                <m:t>1/2</m:t>
              </m:r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0</m:t>
          </m:r>
        </m:oMath>
      </m:oMathPara>
    </w:p>
    <w:p w:rsidR="00F271C7" w:rsidRDefault="00222E90" w:rsidP="00222E90">
      <w:pPr>
        <w:pStyle w:val="af1"/>
        <w:spacing w:after="120"/>
        <w:rPr>
          <w:rFonts w:asciiTheme="minorHAnsi" w:hAnsiTheme="minorHAnsi" w:cstheme="minorHAnsi"/>
          <w:sz w:val="22"/>
          <w:szCs w:val="22"/>
        </w:rPr>
      </w:pPr>
      <w:r w:rsidRPr="00A46B7C">
        <w:rPr>
          <w:rFonts w:asciiTheme="minorHAnsi" w:hAnsiTheme="minorHAnsi" w:cstheme="minorHAnsi"/>
          <w:sz w:val="22"/>
          <w:szCs w:val="22"/>
        </w:rPr>
        <w:t xml:space="preserve">Что делает </w:t>
      </w:r>
      <w:r w:rsidR="00F271C7">
        <w:rPr>
          <w:rFonts w:asciiTheme="minorHAnsi" w:hAnsiTheme="minorHAnsi" w:cstheme="minorHAnsi"/>
          <w:sz w:val="22"/>
          <w:szCs w:val="22"/>
        </w:rPr>
        <w:t>формула</w:t>
      </w:r>
      <w:r w:rsidRPr="00A46B7C">
        <w:rPr>
          <w:rFonts w:asciiTheme="minorHAnsi" w:hAnsiTheme="minorHAnsi" w:cstheme="minorHAnsi"/>
          <w:sz w:val="22"/>
          <w:szCs w:val="22"/>
        </w:rPr>
        <w:t xml:space="preserve"> Байеса? Она дает возможность на основании априорных вероятностей гипотез </w:t>
      </w:r>
      <w:r w:rsidR="00F271C7">
        <w:rPr>
          <w:rFonts w:asciiTheme="minorHAnsi" w:hAnsiTheme="minorHAnsi" w:cstheme="minorHAnsi"/>
          <w:sz w:val="22"/>
          <w:szCs w:val="22"/>
        </w:rPr>
        <w:t xml:space="preserve">– 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Р(х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F271C7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, 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Р(х</w:t>
      </w:r>
      <w:r w:rsidR="00F271C7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A9636D">
        <w:rPr>
          <w:rFonts w:asciiTheme="minorHAnsi" w:eastAsia="Times New Roman" w:hAnsiTheme="minorHAnsi" w:cstheme="minorHAnsi"/>
          <w:color w:val="000000"/>
          <w:lang w:eastAsia="ru-RU"/>
        </w:rPr>
        <w:t>,</w:t>
      </w:r>
      <w:r w:rsidRPr="00A46B7C">
        <w:rPr>
          <w:rFonts w:asciiTheme="minorHAnsi" w:hAnsiTheme="minorHAnsi" w:cstheme="minorHAnsi"/>
          <w:sz w:val="22"/>
          <w:szCs w:val="22"/>
        </w:rPr>
        <w:t xml:space="preserve"> 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Р(х</w:t>
      </w:r>
      <w:r w:rsidR="00F271C7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3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F271C7" w:rsidRPr="00F271C7">
        <w:rPr>
          <w:rFonts w:asciiTheme="minorHAnsi" w:eastAsia="Times New Roman" w:hAnsiTheme="minorHAnsi" w:cstheme="minorHAnsi"/>
          <w:color w:val="000000"/>
          <w:lang w:eastAsia="ru-RU"/>
        </w:rPr>
        <w:t xml:space="preserve"> – </w:t>
      </w:r>
      <w:r w:rsidR="00F271C7">
        <w:rPr>
          <w:rFonts w:asciiTheme="minorHAnsi" w:hAnsiTheme="minorHAnsi" w:cstheme="minorHAnsi"/>
          <w:sz w:val="22"/>
          <w:szCs w:val="22"/>
        </w:rPr>
        <w:t xml:space="preserve">и </w:t>
      </w:r>
      <w:r w:rsidRPr="00A46B7C">
        <w:rPr>
          <w:rFonts w:asciiTheme="minorHAnsi" w:hAnsiTheme="minorHAnsi" w:cstheme="minorHAnsi"/>
          <w:sz w:val="22"/>
          <w:szCs w:val="22"/>
        </w:rPr>
        <w:t>вероятностей наступления событий</w:t>
      </w:r>
      <w:r w:rsidR="00F271C7">
        <w:rPr>
          <w:rFonts w:asciiTheme="minorHAnsi" w:hAnsiTheme="minorHAnsi" w:cstheme="minorHAnsi"/>
          <w:sz w:val="22"/>
          <w:szCs w:val="22"/>
        </w:rPr>
        <w:t xml:space="preserve"> – </w:t>
      </w:r>
      <w:r w:rsidR="00A9636D">
        <w:rPr>
          <w:rFonts w:asciiTheme="majorHAnsi" w:eastAsia="Times New Roman" w:hAnsiTheme="majorHAnsi" w:cstheme="minorHAnsi"/>
          <w:i/>
          <w:color w:val="000000"/>
          <w:lang w:eastAsia="ru-RU"/>
        </w:rPr>
        <w:t>Р(у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A9636D">
        <w:rPr>
          <w:rFonts w:asciiTheme="majorHAnsi" w:eastAsia="Times New Roman" w:hAnsiTheme="majorHAnsi" w:cstheme="minorHAnsi"/>
          <w:i/>
          <w:color w:val="000000"/>
          <w:lang w:eastAsia="ru-RU"/>
        </w:rPr>
        <w:t>,</w:t>
      </w:r>
      <w:r w:rsidRPr="00A46B7C">
        <w:rPr>
          <w:rFonts w:asciiTheme="minorHAnsi" w:hAnsiTheme="minorHAnsi" w:cstheme="minorHAnsi"/>
          <w:sz w:val="22"/>
          <w:szCs w:val="22"/>
        </w:rPr>
        <w:t xml:space="preserve"> </w:t>
      </w:r>
      <w:r w:rsidR="00A9636D">
        <w:rPr>
          <w:rFonts w:asciiTheme="majorHAnsi" w:eastAsia="Times New Roman" w:hAnsiTheme="majorHAnsi" w:cstheme="minorHAnsi"/>
          <w:i/>
          <w:color w:val="000000"/>
          <w:lang w:eastAsia="ru-RU"/>
        </w:rPr>
        <w:t>Р(у</w:t>
      </w:r>
      <w:r w:rsidR="00F271C7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F271C7" w:rsidRPr="00F271C7">
        <w:rPr>
          <w:rFonts w:asciiTheme="minorHAnsi" w:eastAsia="Times New Roman" w:hAnsiTheme="minorHAnsi" w:cstheme="minorHAnsi"/>
          <w:color w:val="000000"/>
          <w:lang w:eastAsia="ru-RU"/>
        </w:rPr>
        <w:t xml:space="preserve"> </w:t>
      </w:r>
      <w:r w:rsidR="00F271C7">
        <w:rPr>
          <w:rFonts w:asciiTheme="minorHAnsi" w:eastAsia="Times New Roman" w:hAnsiTheme="minorHAnsi" w:cstheme="minorHAnsi"/>
          <w:color w:val="000000"/>
          <w:lang w:eastAsia="ru-RU"/>
        </w:rPr>
        <w:t xml:space="preserve">– </w:t>
      </w:r>
      <w:r w:rsidRPr="00A46B7C">
        <w:rPr>
          <w:rFonts w:asciiTheme="minorHAnsi" w:hAnsiTheme="minorHAnsi" w:cstheme="minorHAnsi"/>
          <w:sz w:val="22"/>
          <w:szCs w:val="22"/>
        </w:rPr>
        <w:t>подсчитать апостериорные вероятности гипотез</w:t>
      </w:r>
      <w:r w:rsidR="00F271C7">
        <w:rPr>
          <w:rFonts w:asciiTheme="minorHAnsi" w:hAnsiTheme="minorHAnsi" w:cstheme="minorHAnsi"/>
          <w:sz w:val="22"/>
          <w:szCs w:val="22"/>
        </w:rPr>
        <w:t xml:space="preserve">, например, вероятность первой гипотезы, при условии, что вытащили белый шар – </w:t>
      </w:r>
      <w:r w:rsidR="00F271C7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F271C7"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F271C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F271C7">
        <w:rPr>
          <w:rFonts w:asciiTheme="minorHAnsi" w:hAnsiTheme="minorHAnsi" w:cstheme="minorHAnsi"/>
          <w:sz w:val="22"/>
          <w:szCs w:val="22"/>
        </w:rPr>
        <w:t>.</w:t>
      </w:r>
    </w:p>
    <w:p w:rsidR="004207CA" w:rsidRDefault="004207CA" w:rsidP="00222E90">
      <w:pPr>
        <w:pStyle w:val="af1"/>
        <w:spacing w:after="120"/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</w:pPr>
      <w:r>
        <w:rPr>
          <w:rFonts w:asciiTheme="minorHAnsi" w:hAnsiTheme="minorHAnsi" w:cstheme="minorHAnsi"/>
          <w:sz w:val="22"/>
          <w:szCs w:val="22"/>
        </w:rPr>
        <w:t xml:space="preserve">Вернемся еще раз к формуле (1). Первоначальная вероятность первой гипотезы была 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Р(х</w:t>
      </w:r>
      <w:r w:rsidRPr="004207CA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=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Pr="004207CA">
        <w:rPr>
          <w:rFonts w:asciiTheme="majorHAnsi" w:hAnsiTheme="majorHAnsi" w:cstheme="minorHAnsi"/>
          <w:sz w:val="22"/>
          <w:szCs w:val="22"/>
        </w:rPr>
        <w:t>1/3</w:t>
      </w:r>
      <w:r>
        <w:rPr>
          <w:rFonts w:asciiTheme="minorHAnsi" w:hAnsiTheme="minorHAnsi" w:cstheme="minorHAnsi"/>
          <w:sz w:val="22"/>
          <w:szCs w:val="22"/>
        </w:rPr>
        <w:t xml:space="preserve">. С вероятностью 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Р(у</w:t>
      </w:r>
      <w:r w:rsidRPr="004207CA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=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1/2</w:t>
      </w:r>
      <w:r>
        <w:rPr>
          <w:rFonts w:asciiTheme="minorHAnsi" w:hAnsiTheme="minorHAnsi" w:cstheme="minorHAnsi"/>
          <w:sz w:val="22"/>
          <w:szCs w:val="22"/>
        </w:rPr>
        <w:t xml:space="preserve"> мы могли вытащить белый шар, и с вероятностью 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Р(у</w:t>
      </w:r>
      <w:r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=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Pr="004207CA">
        <w:rPr>
          <w:rFonts w:asciiTheme="majorHAnsi" w:eastAsia="Times New Roman" w:hAnsiTheme="majorHAnsi" w:cstheme="minorHAnsi"/>
          <w:i/>
          <w:color w:val="000000"/>
          <w:lang w:eastAsia="ru-RU"/>
        </w:rPr>
        <w:t>1/2</w:t>
      </w:r>
      <w:r>
        <w:rPr>
          <w:rFonts w:asciiTheme="minorHAnsi" w:hAnsiTheme="minorHAnsi" w:cstheme="minorHAnsi"/>
          <w:sz w:val="22"/>
          <w:szCs w:val="22"/>
        </w:rPr>
        <w:t xml:space="preserve"> – черный. Мы вытащили белый. Вероятность вытащить белый при условии, что верна первая гипотеза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Р(у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= 1. </w:t>
      </w:r>
      <w:r w:rsidRPr="004207CA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Формула 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Байеса говорит, что так как вытащили белый, то вероятность первой гипотезы возросла до 2/3, вероятность второй гипотезы </w:t>
      </w:r>
      <w:r w:rsidR="00662A8F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по-прежнему равна</w:t>
      </w: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 1/3, а вероятность третьей гипотезы </w:t>
      </w:r>
      <w:r w:rsidR="00662A8F"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>обратилась в ноль.</w:t>
      </w:r>
    </w:p>
    <w:p w:rsidR="00662A8F" w:rsidRPr="004207CA" w:rsidRDefault="00662A8F" w:rsidP="00222E90">
      <w:pPr>
        <w:pStyle w:val="af1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  <w:lang w:eastAsia="ru-RU"/>
        </w:rPr>
        <w:t xml:space="preserve">Легко проверить, что вытащи мы черный шар, апостериорные вероятности изменились бы симметрично: 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= 0, 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= 1/3, Р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3</w:t>
      </w:r>
      <w:r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= 1.</w:t>
      </w:r>
    </w:p>
    <w:p w:rsidR="0096534A" w:rsidRDefault="00A9636D" w:rsidP="00D63E5E">
      <w:pPr>
        <w:spacing w:after="120" w:line="240" w:lineRule="auto"/>
      </w:pPr>
      <w:r>
        <w:lastRenderedPageBreak/>
        <w:t xml:space="preserve">Вот что </w:t>
      </w:r>
      <w:r w:rsidR="0096534A">
        <w:t xml:space="preserve">писал </w:t>
      </w:r>
      <w:r w:rsidR="0096534A" w:rsidRPr="0096534A">
        <w:t>Пьер Симон Лаплас</w:t>
      </w:r>
      <w:r w:rsidR="0096534A">
        <w:t xml:space="preserve"> о формуле Байеса в работе 1814 г. </w:t>
      </w:r>
      <w:hyperlink r:id="rId8" w:history="1">
        <w:r w:rsidR="0096534A" w:rsidRPr="0096534A">
          <w:rPr>
            <w:rStyle w:val="a8"/>
          </w:rPr>
          <w:t>Опыт философии теории вероятностей</w:t>
        </w:r>
      </w:hyperlink>
      <w:r w:rsidR="0096534A">
        <w:t>:</w:t>
      </w:r>
    </w:p>
    <w:p w:rsidR="0096534A" w:rsidRPr="0096534A" w:rsidRDefault="0096534A" w:rsidP="0096534A">
      <w:pPr>
        <w:spacing w:after="120" w:line="240" w:lineRule="auto"/>
        <w:ind w:left="708"/>
        <w:rPr>
          <w:i/>
        </w:rPr>
      </w:pPr>
      <w:r w:rsidRPr="0096534A">
        <w:rPr>
          <w:i/>
        </w:rPr>
        <w:t>Это основной принцип той отрасли анализа случайностей, к</w:t>
      </w:r>
      <w:r w:rsidR="00A9636D">
        <w:rPr>
          <w:i/>
        </w:rPr>
        <w:t>оторая занимается переходами от</w:t>
      </w:r>
      <w:r w:rsidRPr="0096534A">
        <w:rPr>
          <w:i/>
        </w:rPr>
        <w:t xml:space="preserve"> событий к причинам.</w:t>
      </w:r>
    </w:p>
    <w:p w:rsidR="0096534A" w:rsidRDefault="0096534A" w:rsidP="0096534A">
      <w:pPr>
        <w:pStyle w:val="af1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Почему формула Байеса так сложна для понимания!? На мой взгляд, потому, что наш обычный подход – это рассуждения от причин к следствиям. Например, если в урне 36 шаров из которых 6 черных, а остальные белые. Какова вероятность вытащить белый шар? Формула Байеса позволяет идти от событий к причинам (гипотезам). Если у нас было три гипотезы, и произошло событие, то как </w:t>
      </w:r>
      <w:r w:rsidR="00A9636D">
        <w:rPr>
          <w:rFonts w:asciiTheme="minorHAnsi" w:hAnsiTheme="minorHAnsi" w:cstheme="minorHAnsi"/>
          <w:sz w:val="22"/>
        </w:rPr>
        <w:t>именно это событие (а не альтернативные) повлияли на первоначальные</w:t>
      </w:r>
      <w:r>
        <w:rPr>
          <w:rFonts w:asciiTheme="minorHAnsi" w:hAnsiTheme="minorHAnsi" w:cstheme="minorHAnsi"/>
          <w:sz w:val="22"/>
        </w:rPr>
        <w:t xml:space="preserve"> вероятност</w:t>
      </w:r>
      <w:r w:rsidR="00A9636D">
        <w:rPr>
          <w:rFonts w:asciiTheme="minorHAnsi" w:hAnsiTheme="minorHAnsi" w:cstheme="minorHAnsi"/>
          <w:sz w:val="22"/>
        </w:rPr>
        <w:t>и</w:t>
      </w:r>
      <w:r>
        <w:rPr>
          <w:rFonts w:asciiTheme="minorHAnsi" w:hAnsiTheme="minorHAnsi" w:cstheme="minorHAnsi"/>
          <w:sz w:val="22"/>
        </w:rPr>
        <w:t xml:space="preserve"> гипотез?</w:t>
      </w:r>
      <w:r w:rsidR="00A9636D">
        <w:rPr>
          <w:rFonts w:asciiTheme="minorHAnsi" w:hAnsiTheme="minorHAnsi" w:cstheme="minorHAnsi"/>
          <w:sz w:val="22"/>
        </w:rPr>
        <w:t xml:space="preserve"> Как изменились эти вероятности?</w:t>
      </w:r>
    </w:p>
    <w:p w:rsidR="0096534A" w:rsidRDefault="0096534A" w:rsidP="0096534A">
      <w:pPr>
        <w:pStyle w:val="af1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Я считаю, что формула Байеса не просто о вероятностях. Она изменяет парадигму восприятия. Каков ход мыслей при использовании детерминистской парадигмы? Если произошло событие, </w:t>
      </w:r>
      <w:r w:rsidR="00B07FB1">
        <w:rPr>
          <w:rFonts w:asciiTheme="minorHAnsi" w:hAnsiTheme="minorHAnsi" w:cstheme="minorHAnsi"/>
          <w:sz w:val="22"/>
        </w:rPr>
        <w:t>какова</w:t>
      </w:r>
      <w:r>
        <w:rPr>
          <w:rFonts w:asciiTheme="minorHAnsi" w:hAnsiTheme="minorHAnsi" w:cstheme="minorHAnsi"/>
          <w:sz w:val="22"/>
        </w:rPr>
        <w:t xml:space="preserve"> его причина? Если произошло ДТП</w:t>
      </w:r>
      <w:r w:rsidR="00B07FB1">
        <w:rPr>
          <w:rFonts w:asciiTheme="minorHAnsi" w:hAnsiTheme="minorHAnsi" w:cstheme="minorHAnsi"/>
          <w:sz w:val="22"/>
        </w:rPr>
        <w:t>, чрезвычайное происшествие, военный конфликт. Кто или</w:t>
      </w:r>
      <w:r w:rsidR="00A9636D">
        <w:rPr>
          <w:rFonts w:asciiTheme="minorHAnsi" w:hAnsiTheme="minorHAnsi" w:cstheme="minorHAnsi"/>
          <w:sz w:val="22"/>
        </w:rPr>
        <w:t xml:space="preserve"> что явилось их виной? Как дума</w:t>
      </w:r>
      <w:r w:rsidR="00B07FB1">
        <w:rPr>
          <w:rFonts w:asciiTheme="minorHAnsi" w:hAnsiTheme="minorHAnsi" w:cstheme="minorHAnsi"/>
          <w:sz w:val="22"/>
        </w:rPr>
        <w:t xml:space="preserve">ет байесовский наблюдатель? Какова структура реальности, приведшая в </w:t>
      </w:r>
      <w:r w:rsidR="00B07FB1" w:rsidRPr="00B07FB1">
        <w:rPr>
          <w:rFonts w:asciiTheme="minorHAnsi" w:hAnsiTheme="minorHAnsi" w:cstheme="minorHAnsi"/>
          <w:i/>
          <w:sz w:val="22"/>
        </w:rPr>
        <w:t>данном</w:t>
      </w:r>
      <w:r w:rsidR="00B07FB1">
        <w:rPr>
          <w:rFonts w:asciiTheme="minorHAnsi" w:hAnsiTheme="minorHAnsi" w:cstheme="minorHAnsi"/>
          <w:sz w:val="22"/>
        </w:rPr>
        <w:t xml:space="preserve"> случае к такому-то проявлению… Байесовец понимает, что в </w:t>
      </w:r>
      <w:r w:rsidR="00B07FB1" w:rsidRPr="00B07FB1">
        <w:rPr>
          <w:rFonts w:asciiTheme="minorHAnsi" w:hAnsiTheme="minorHAnsi" w:cstheme="minorHAnsi"/>
          <w:i/>
          <w:sz w:val="22"/>
        </w:rPr>
        <w:t>ином</w:t>
      </w:r>
      <w:r w:rsidR="00B07FB1">
        <w:rPr>
          <w:rFonts w:asciiTheme="minorHAnsi" w:hAnsiTheme="minorHAnsi" w:cstheme="minorHAnsi"/>
          <w:sz w:val="22"/>
        </w:rPr>
        <w:t xml:space="preserve"> случае результат мог быть иным…</w:t>
      </w:r>
    </w:p>
    <w:p w:rsidR="00B07FB1" w:rsidRDefault="00B07FB1" w:rsidP="0096534A">
      <w:pPr>
        <w:pStyle w:val="af1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Немного иначе разместим символы в формул</w:t>
      </w:r>
      <w:r w:rsidR="00AA0D41">
        <w:rPr>
          <w:rFonts w:asciiTheme="minorHAnsi" w:hAnsiTheme="minorHAnsi" w:cstheme="minorHAnsi"/>
          <w:sz w:val="22"/>
        </w:rPr>
        <w:t>ах</w:t>
      </w:r>
      <w:r>
        <w:rPr>
          <w:rFonts w:asciiTheme="minorHAnsi" w:hAnsiTheme="minorHAnsi" w:cstheme="minorHAnsi"/>
          <w:sz w:val="22"/>
        </w:rPr>
        <w:t xml:space="preserve"> (1)</w:t>
      </w:r>
      <w:r w:rsidR="00AA0D41">
        <w:rPr>
          <w:rFonts w:asciiTheme="minorHAnsi" w:hAnsiTheme="minorHAnsi" w:cstheme="minorHAnsi"/>
          <w:sz w:val="22"/>
        </w:rPr>
        <w:t xml:space="preserve"> и (2)</w:t>
      </w:r>
      <w:r>
        <w:rPr>
          <w:rFonts w:asciiTheme="minorHAnsi" w:hAnsiTheme="minorHAnsi" w:cstheme="minorHAnsi"/>
          <w:sz w:val="22"/>
        </w:rPr>
        <w:t>:</w:t>
      </w:r>
    </w:p>
    <w:p w:rsidR="00B07FB1" w:rsidRPr="00E41206" w:rsidRDefault="00B07FB1" w:rsidP="00B07FB1">
      <w:pPr>
        <w:spacing w:after="120" w:line="240" w:lineRule="auto"/>
        <w:rPr>
          <w:rFonts w:eastAsiaTheme="minorEastAsia" w:cstheme="minorHAn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7</m:t>
              </m:r>
            </m:e>
          </m:d>
          <m:r>
            <w:rPr>
              <w:rFonts w:ascii="Cambria Math" w:hAnsi="Cambria Math" w:cstheme="minorHAnsi"/>
            </w:rPr>
            <m:t xml:space="preserve"> 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х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  <m:r>
                <w:rPr>
                  <w:rFonts w:ascii="Cambria Math" w:hAnsi="Cambria Math" w:cstheme="minorHAnsi"/>
                </w:rPr>
                <m:t>|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inorHAnsi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e>
          </m:d>
        </m:oMath>
      </m:oMathPara>
    </w:p>
    <w:p w:rsidR="00AA0D41" w:rsidRPr="00E41206" w:rsidRDefault="00AA0D41" w:rsidP="00AA0D41">
      <w:pPr>
        <w:spacing w:after="120" w:line="240" w:lineRule="auto"/>
        <w:rPr>
          <w:rFonts w:eastAsiaTheme="minorEastAsia" w:cstheme="minorHAnsi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8</m:t>
              </m:r>
            </m:e>
          </m:d>
          <m:r>
            <w:rPr>
              <w:rFonts w:ascii="Cambria Math" w:hAnsi="Cambria Math" w:cstheme="minorHAnsi"/>
            </w:rPr>
            <m:t xml:space="preserve"> Р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х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|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у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theme="minorHAnsi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theme="minorHAnsi"/>
            </w:rPr>
            <m:t>P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e>
          </m:d>
        </m:oMath>
      </m:oMathPara>
    </w:p>
    <w:p w:rsidR="000B5491" w:rsidRDefault="00903E67" w:rsidP="0096534A">
      <w:pPr>
        <w:pStyle w:val="af1"/>
        <w:spacing w:after="120"/>
        <w:rPr>
          <w:rFonts w:asciiTheme="minorHAnsi" w:hAnsiTheme="minorHAnsi" w:cstheme="minorHAnsi"/>
          <w:sz w:val="22"/>
        </w:rPr>
      </w:pPr>
      <w:r w:rsidRPr="00903E67">
        <w:rPr>
          <w:rFonts w:asciiTheme="minorHAnsi" w:hAnsiTheme="minorHAnsi" w:cstheme="minorHAnsi"/>
          <w:sz w:val="22"/>
        </w:rPr>
        <w:t xml:space="preserve">Давайте еще раз проговорим, что же мы </w:t>
      </w:r>
      <w:r>
        <w:rPr>
          <w:rFonts w:asciiTheme="minorHAnsi" w:hAnsiTheme="minorHAnsi" w:cstheme="minorHAnsi"/>
          <w:sz w:val="22"/>
        </w:rPr>
        <w:t>видим</w:t>
      </w:r>
      <w:r w:rsidRPr="00903E67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>С равной исходной</w:t>
      </w:r>
      <w:r w:rsidRPr="00903E67">
        <w:rPr>
          <w:rFonts w:asciiTheme="minorHAnsi" w:hAnsiTheme="minorHAnsi" w:cstheme="minorHAnsi"/>
          <w:sz w:val="22"/>
        </w:rPr>
        <w:t xml:space="preserve"> (априорн</w:t>
      </w:r>
      <w:r>
        <w:rPr>
          <w:rFonts w:asciiTheme="minorHAnsi" w:hAnsiTheme="minorHAnsi" w:cstheme="minorHAnsi"/>
          <w:sz w:val="22"/>
        </w:rPr>
        <w:t>ой</w:t>
      </w:r>
      <w:r w:rsidRPr="00903E67">
        <w:rPr>
          <w:rFonts w:asciiTheme="minorHAnsi" w:hAnsiTheme="minorHAnsi" w:cstheme="minorHAnsi"/>
          <w:sz w:val="22"/>
        </w:rPr>
        <w:t>) вероятност</w:t>
      </w:r>
      <w:r>
        <w:rPr>
          <w:rFonts w:asciiTheme="minorHAnsi" w:hAnsiTheme="minorHAnsi" w:cstheme="minorHAnsi"/>
          <w:sz w:val="22"/>
        </w:rPr>
        <w:t>ью могла быть истинной одна из трех гипотез</w:t>
      </w:r>
      <w:r w:rsidRPr="00903E67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С равной вероятностью мы могли вытащить белый или черный шар. </w:t>
      </w:r>
      <w:r w:rsidR="000B5491">
        <w:rPr>
          <w:rFonts w:asciiTheme="minorHAnsi" w:hAnsiTheme="minorHAnsi" w:cstheme="minorHAnsi"/>
          <w:sz w:val="22"/>
        </w:rPr>
        <w:t>Мы вытащили белый</w:t>
      </w:r>
      <w:r w:rsidR="00AA0D41">
        <w:rPr>
          <w:rFonts w:asciiTheme="minorHAnsi" w:hAnsiTheme="minorHAnsi" w:cstheme="minorHAnsi"/>
          <w:sz w:val="22"/>
        </w:rPr>
        <w:t xml:space="preserve">. В свете этой новой дополнительной информации следует пересмотреть нашу оценку гипотез. Формула Байеса позволяет это сделать численно. Априорная вероятность первой гипотезы (формула 7) была </w:t>
      </w:r>
      <w:r w:rsidR="00AA0D41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Р(х</w:t>
      </w:r>
      <w:r w:rsidR="00AA0D41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AA0D41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AA0D41">
        <w:rPr>
          <w:rFonts w:asciiTheme="minorHAnsi" w:hAnsiTheme="minorHAnsi" w:cstheme="minorHAnsi"/>
          <w:sz w:val="22"/>
        </w:rPr>
        <w:t>, вытащили белый шар, апостериорн</w:t>
      </w:r>
      <w:r w:rsidR="00A9636D">
        <w:rPr>
          <w:rFonts w:asciiTheme="minorHAnsi" w:hAnsiTheme="minorHAnsi" w:cstheme="minorHAnsi"/>
          <w:sz w:val="22"/>
        </w:rPr>
        <w:t xml:space="preserve">ая вероятность первой гипотезы </w:t>
      </w:r>
      <w:r w:rsidR="00AA0D41">
        <w:rPr>
          <w:rFonts w:asciiTheme="minorHAnsi" w:hAnsiTheme="minorHAnsi" w:cstheme="minorHAnsi"/>
          <w:sz w:val="22"/>
        </w:rPr>
        <w:t xml:space="preserve">стала </w:t>
      </w:r>
      <w:r w:rsidR="00AA0D41">
        <w:rPr>
          <w:rFonts w:asciiTheme="majorHAnsi" w:eastAsia="Times New Roman" w:hAnsiTheme="majorHAnsi" w:cstheme="minorHAnsi"/>
          <w:i/>
          <w:color w:val="000000"/>
          <w:lang w:eastAsia="ru-RU"/>
        </w:rPr>
        <w:t>Р</w:t>
      </w:r>
      <w:r w:rsidR="00AA0D41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(х</w:t>
      </w:r>
      <w:r w:rsidR="00AA0D41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AA0D41" w:rsidRPr="00E41206">
        <w:rPr>
          <w:rFonts w:asciiTheme="majorHAnsi" w:eastAsia="Times New Roman" w:hAnsiTheme="majorHAnsi" w:cstheme="minorHAnsi"/>
          <w:color w:val="000000"/>
          <w:lang w:eastAsia="ru-RU"/>
        </w:rPr>
        <w:t>|</w:t>
      </w:r>
      <w:r w:rsidR="00AA0D41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AA0D41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AA0D41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AA0D41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. </w:t>
      </w:r>
      <w:r w:rsidR="00AA0D41">
        <w:rPr>
          <w:rFonts w:asciiTheme="minorHAnsi" w:hAnsiTheme="minorHAnsi" w:cstheme="minorHAnsi"/>
          <w:sz w:val="22"/>
        </w:rPr>
        <w:t xml:space="preserve">Эти вероятности отличаются на коэффициент </w:t>
      </w:r>
      <w:r w:rsidR="000B5491" w:rsidRPr="000B5491">
        <w:rPr>
          <w:rFonts w:asciiTheme="minorHAnsi" w:hAnsiTheme="minorHAnsi" w:cstheme="minorHAnsi"/>
          <w:noProof/>
          <w:position w:val="-18"/>
          <w:sz w:val="22"/>
          <w:lang w:eastAsia="ru-RU"/>
        </w:rPr>
        <w:drawing>
          <wp:inline distT="0" distB="0" distL="0" distR="0">
            <wp:extent cx="451714" cy="294869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рмула 7. Коэффициен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6" cy="31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491">
        <w:rPr>
          <w:rFonts w:asciiTheme="minorHAnsi" w:hAnsiTheme="minorHAnsi" w:cstheme="minorHAnsi"/>
          <w:sz w:val="22"/>
        </w:rPr>
        <w:t>.</w:t>
      </w:r>
    </w:p>
    <w:p w:rsidR="00B07FB1" w:rsidRDefault="00903E67" w:rsidP="0096534A">
      <w:pPr>
        <w:pStyle w:val="af1"/>
        <w:spacing w:after="120"/>
        <w:rPr>
          <w:rFonts w:asciiTheme="minorHAnsi" w:hAnsiTheme="minorHAnsi" w:cstheme="minorHAnsi"/>
          <w:sz w:val="22"/>
        </w:rPr>
      </w:pPr>
      <w:r w:rsidRPr="00903E67">
        <w:rPr>
          <w:rFonts w:asciiTheme="minorHAnsi" w:hAnsiTheme="minorHAnsi" w:cstheme="minorHAnsi"/>
          <w:sz w:val="22"/>
        </w:rPr>
        <w:t xml:space="preserve">Событие </w:t>
      </w:r>
      <w:r w:rsidR="000B5491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0B5491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903E67">
        <w:rPr>
          <w:rFonts w:asciiTheme="minorHAnsi" w:hAnsiTheme="minorHAnsi" w:cstheme="minorHAnsi"/>
          <w:sz w:val="22"/>
        </w:rPr>
        <w:t xml:space="preserve"> называется свидетельством, в большей или меньшей степени подтверждающим или опровергающим </w:t>
      </w:r>
      <w:r w:rsidR="000B5491">
        <w:rPr>
          <w:rFonts w:asciiTheme="minorHAnsi" w:hAnsiTheme="minorHAnsi" w:cstheme="minorHAnsi"/>
          <w:sz w:val="22"/>
        </w:rPr>
        <w:t xml:space="preserve">гипотезу </w:t>
      </w:r>
      <w:r w:rsidR="000B5491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0B5491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903E67">
        <w:rPr>
          <w:rFonts w:asciiTheme="minorHAnsi" w:hAnsiTheme="minorHAnsi" w:cstheme="minorHAnsi"/>
          <w:sz w:val="22"/>
        </w:rPr>
        <w:t>. Указанный коэффициент иногда называют мощностью свидетельства. Чем мощнее свидетельство</w:t>
      </w:r>
      <w:r w:rsidR="00A9636D">
        <w:rPr>
          <w:rFonts w:asciiTheme="minorHAnsi" w:hAnsiTheme="minorHAnsi" w:cstheme="minorHAnsi"/>
          <w:sz w:val="22"/>
        </w:rPr>
        <w:t xml:space="preserve"> (чем больше коэффициент отличается от единицы)</w:t>
      </w:r>
      <w:r w:rsidRPr="00903E67">
        <w:rPr>
          <w:rFonts w:asciiTheme="minorHAnsi" w:hAnsiTheme="minorHAnsi" w:cstheme="minorHAnsi"/>
          <w:sz w:val="22"/>
        </w:rPr>
        <w:t xml:space="preserve">, тем больше факт наблюдения </w:t>
      </w:r>
      <w:r w:rsidR="000B5491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0B5491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Pr="00903E67">
        <w:rPr>
          <w:rFonts w:asciiTheme="minorHAnsi" w:hAnsiTheme="minorHAnsi" w:cstheme="minorHAnsi"/>
          <w:sz w:val="22"/>
        </w:rPr>
        <w:t xml:space="preserve"> изменяет априорную вероятность, тем больше апостериорная вероятность отличается от априорной. Если свидетельство слабое</w:t>
      </w:r>
      <w:r w:rsidR="00A9636D">
        <w:rPr>
          <w:rFonts w:asciiTheme="minorHAnsi" w:hAnsiTheme="minorHAnsi" w:cstheme="minorHAnsi"/>
          <w:sz w:val="22"/>
        </w:rPr>
        <w:t xml:space="preserve"> (коэффициент ~ 1)</w:t>
      </w:r>
      <w:r w:rsidRPr="00903E67">
        <w:rPr>
          <w:rFonts w:asciiTheme="minorHAnsi" w:hAnsiTheme="minorHAnsi" w:cstheme="minorHAnsi"/>
          <w:sz w:val="22"/>
        </w:rPr>
        <w:t>, апостериорная вероятность почти равна априорной.</w:t>
      </w:r>
    </w:p>
    <w:p w:rsidR="000B5491" w:rsidRDefault="000B5491" w:rsidP="0096534A">
      <w:pPr>
        <w:pStyle w:val="af1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Свидетельство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>
        <w:rPr>
          <w:rFonts w:asciiTheme="minorHAnsi" w:hAnsiTheme="minorHAnsi" w:cstheme="minorHAnsi"/>
          <w:sz w:val="22"/>
        </w:rPr>
        <w:t xml:space="preserve"> в </w:t>
      </w:r>
      <w:r w:rsidRPr="000B5491">
        <w:rPr>
          <w:rFonts w:asciiTheme="minorHAnsi" w:hAnsiTheme="minorHAnsi" w:cstheme="minorHAnsi"/>
          <w:noProof/>
          <w:position w:val="-18"/>
          <w:sz w:val="22"/>
          <w:lang w:eastAsia="ru-RU"/>
        </w:rPr>
        <w:drawing>
          <wp:inline distT="0" distB="0" distL="0" distR="0" wp14:anchorId="5F52AADF" wp14:editId="017226B3">
            <wp:extent cx="451714" cy="294869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рмула 7. Коэффициен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36" cy="31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</w:rPr>
        <w:t xml:space="preserve"> </w:t>
      </w:r>
      <w:r w:rsidRPr="000B5491">
        <w:rPr>
          <w:rFonts w:asciiTheme="majorHAnsi" w:hAnsiTheme="majorHAnsi" w:cstheme="minorHAnsi"/>
          <w:i/>
          <w:sz w:val="22"/>
        </w:rPr>
        <w:t>= 2</w:t>
      </w:r>
      <w:r>
        <w:rPr>
          <w:rFonts w:asciiTheme="minorHAnsi" w:hAnsiTheme="minorHAnsi" w:cstheme="minorHAnsi"/>
          <w:sz w:val="22"/>
        </w:rPr>
        <w:t xml:space="preserve"> раза изменило априорную вероятность гипотезы</w:t>
      </w:r>
      <w:r w:rsidRPr="000B5491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>
        <w:rPr>
          <w:rFonts w:asciiTheme="minorHAnsi" w:hAnsiTheme="minorHAnsi" w:cstheme="minorHAnsi"/>
          <w:sz w:val="22"/>
        </w:rPr>
        <w:t xml:space="preserve"> (формула 4). В то же время свидетельство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>
        <w:rPr>
          <w:rFonts w:asciiTheme="minorHAnsi" w:hAnsiTheme="minorHAnsi" w:cstheme="minorHAnsi"/>
          <w:sz w:val="22"/>
        </w:rPr>
        <w:t xml:space="preserve"> н</w:t>
      </w:r>
      <w:r w:rsidR="0096534A">
        <w:rPr>
          <w:rFonts w:asciiTheme="minorHAnsi" w:hAnsiTheme="minorHAnsi" w:cstheme="minorHAnsi"/>
          <w:sz w:val="22"/>
        </w:rPr>
        <w:t xml:space="preserve">е </w:t>
      </w:r>
      <w:r>
        <w:rPr>
          <w:rFonts w:asciiTheme="minorHAnsi" w:hAnsiTheme="minorHAnsi" w:cstheme="minorHAnsi"/>
          <w:sz w:val="22"/>
        </w:rPr>
        <w:t xml:space="preserve">изменило вероятность гипотезы </w:t>
      </w:r>
      <w:r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>
        <w:rPr>
          <w:rFonts w:asciiTheme="minorHAnsi" w:hAnsiTheme="minorHAnsi" w:cstheme="minorHAnsi"/>
          <w:sz w:val="22"/>
        </w:rPr>
        <w:t xml:space="preserve">, так как его мощность </w:t>
      </w:r>
      <w:r w:rsidRPr="000B5491">
        <w:rPr>
          <w:rFonts w:asciiTheme="minorHAnsi" w:hAnsiTheme="minorHAnsi" w:cstheme="minorHAnsi"/>
          <w:noProof/>
          <w:position w:val="-18"/>
          <w:sz w:val="22"/>
          <w:lang w:eastAsia="ru-RU"/>
        </w:rPr>
        <w:drawing>
          <wp:inline distT="0" distB="0" distL="0" distR="0">
            <wp:extent cx="453923" cy="304688"/>
            <wp:effectExtent l="0" t="0" r="381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ормула 8. Коэффициент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76" cy="31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</w:rPr>
        <w:t xml:space="preserve"> </w:t>
      </w:r>
      <w:r w:rsidRPr="000B5491">
        <w:rPr>
          <w:rFonts w:asciiTheme="majorHAnsi" w:hAnsiTheme="majorHAnsi" w:cstheme="minorHAnsi"/>
          <w:i/>
          <w:sz w:val="22"/>
        </w:rPr>
        <w:t>= 1</w:t>
      </w:r>
      <w:r>
        <w:rPr>
          <w:rFonts w:asciiTheme="minorHAnsi" w:hAnsiTheme="minorHAnsi" w:cstheme="minorHAnsi"/>
          <w:sz w:val="22"/>
        </w:rPr>
        <w:t xml:space="preserve"> (формула 5).</w:t>
      </w:r>
    </w:p>
    <w:p w:rsidR="009F306C" w:rsidRDefault="009F306C" w:rsidP="0096534A">
      <w:pPr>
        <w:pStyle w:val="af1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В общем случае формула Байеса имеет следующий вид:</w:t>
      </w:r>
    </w:p>
    <w:p w:rsidR="009F306C" w:rsidRDefault="004F2509" w:rsidP="0096534A">
      <w:pPr>
        <w:pStyle w:val="af1"/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ru-RU"/>
        </w:rPr>
        <w:drawing>
          <wp:inline distT="0" distB="0" distL="0" distR="0">
            <wp:extent cx="2026310" cy="5403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Формула 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444" cy="55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2D" w:rsidRDefault="004400E9" w:rsidP="004400E9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A46B7C">
        <w:rPr>
          <w:rFonts w:eastAsia="Times New Roman" w:cstheme="minorHAnsi"/>
          <w:color w:val="000000"/>
          <w:lang w:eastAsia="ru-RU"/>
        </w:rPr>
        <w:t xml:space="preserve"> – случайная величина (</w:t>
      </w:r>
      <w:r>
        <w:rPr>
          <w:rFonts w:eastAsia="Times New Roman" w:cstheme="minorHAnsi"/>
          <w:color w:val="000000"/>
          <w:lang w:eastAsia="ru-RU"/>
        </w:rPr>
        <w:t xml:space="preserve">набор взаимоисключающих </w:t>
      </w:r>
      <w:r w:rsidRPr="00A46B7C">
        <w:rPr>
          <w:rFonts w:eastAsia="Times New Roman" w:cstheme="minorHAnsi"/>
          <w:color w:val="000000"/>
          <w:lang w:eastAsia="ru-RU"/>
        </w:rPr>
        <w:t xml:space="preserve">гипотез), принимающая значения: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>
        <w:rPr>
          <w:rFonts w:eastAsia="Times New Roman" w:cstheme="minorHAnsi"/>
          <w:color w:val="000000"/>
          <w:lang w:eastAsia="ru-RU"/>
        </w:rPr>
        <w:t xml:space="preserve">,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>
        <w:rPr>
          <w:rFonts w:eastAsia="Times New Roman" w:cstheme="minorHAnsi"/>
          <w:color w:val="000000"/>
          <w:lang w:eastAsia="ru-RU"/>
        </w:rPr>
        <w:t xml:space="preserve">, … ,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n</w:t>
      </w:r>
      <w:r>
        <w:rPr>
          <w:rFonts w:eastAsia="Times New Roman" w:cstheme="minorHAnsi"/>
          <w:color w:val="000000"/>
          <w:lang w:eastAsia="ru-RU"/>
        </w:rPr>
        <w:t>.</w:t>
      </w:r>
      <w:r w:rsidRPr="00A46B7C">
        <w:rPr>
          <w:rFonts w:eastAsia="Times New Roman" w:cstheme="minorHAnsi"/>
          <w:i/>
          <w:color w:val="000000"/>
          <w:lang w:eastAsia="ru-RU"/>
        </w:rPr>
        <w:t xml:space="preserve">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4F2509">
        <w:rPr>
          <w:rFonts w:eastAsia="Times New Roman" w:cstheme="minorHAnsi"/>
          <w:color w:val="000000"/>
          <w:lang w:eastAsia="ru-RU"/>
        </w:rPr>
        <w:t xml:space="preserve"> – случайная величина (</w:t>
      </w:r>
      <w:r w:rsidR="008C18B2">
        <w:rPr>
          <w:rFonts w:eastAsia="Times New Roman" w:cstheme="minorHAnsi"/>
          <w:color w:val="000000"/>
          <w:lang w:eastAsia="ru-RU"/>
        </w:rPr>
        <w:t xml:space="preserve">набор взаимоисключающих </w:t>
      </w:r>
      <w:r w:rsidR="004F2509">
        <w:rPr>
          <w:rFonts w:eastAsia="Times New Roman" w:cstheme="minorHAnsi"/>
          <w:color w:val="000000"/>
          <w:lang w:eastAsia="ru-RU"/>
        </w:rPr>
        <w:t>событи</w:t>
      </w:r>
      <w:r w:rsidR="008C18B2">
        <w:rPr>
          <w:rFonts w:eastAsia="Times New Roman" w:cstheme="minorHAnsi"/>
          <w:color w:val="000000"/>
          <w:lang w:eastAsia="ru-RU"/>
        </w:rPr>
        <w:t>й</w:t>
      </w:r>
      <w:r w:rsidRPr="00A46B7C">
        <w:rPr>
          <w:rFonts w:eastAsia="Times New Roman" w:cstheme="minorHAnsi"/>
          <w:color w:val="000000"/>
          <w:lang w:eastAsia="ru-RU"/>
        </w:rPr>
        <w:t xml:space="preserve">), принимающая значения: </w:t>
      </w:r>
      <w:r w:rsidR="004F2509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4F2509" w:rsidRPr="00E41206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1</w:t>
      </w:r>
      <w:r w:rsidR="004F2509">
        <w:rPr>
          <w:rFonts w:eastAsia="Times New Roman" w:cstheme="minorHAnsi"/>
          <w:color w:val="000000"/>
          <w:lang w:eastAsia="ru-RU"/>
        </w:rPr>
        <w:t xml:space="preserve">, </w:t>
      </w:r>
      <w:r w:rsidR="004F2509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4F2509">
        <w:rPr>
          <w:rFonts w:asciiTheme="majorHAnsi" w:eastAsia="Times New Roman" w:hAnsiTheme="majorHAnsi" w:cstheme="minorHAnsi"/>
          <w:i/>
          <w:color w:val="000000"/>
          <w:vertAlign w:val="subscript"/>
          <w:lang w:eastAsia="ru-RU"/>
        </w:rPr>
        <w:t>2</w:t>
      </w:r>
      <w:r w:rsidR="004F2509">
        <w:rPr>
          <w:rFonts w:eastAsia="Times New Roman" w:cstheme="minorHAnsi"/>
          <w:color w:val="000000"/>
          <w:lang w:eastAsia="ru-RU"/>
        </w:rPr>
        <w:t xml:space="preserve">, … , </w:t>
      </w:r>
      <w:r w:rsidR="004F2509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4F2509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n</w:t>
      </w:r>
      <w:r w:rsidR="004F2509">
        <w:rPr>
          <w:rFonts w:asciiTheme="majorHAnsi" w:eastAsia="Times New Roman" w:hAnsiTheme="majorHAnsi" w:cstheme="minorHAnsi"/>
          <w:i/>
          <w:color w:val="000000"/>
          <w:lang w:eastAsia="ru-RU"/>
        </w:rPr>
        <w:t>.</w:t>
      </w:r>
      <w:r w:rsidRPr="00A46B7C">
        <w:rPr>
          <w:rFonts w:eastAsia="Times New Roman" w:cstheme="minorHAnsi"/>
          <w:color w:val="000000"/>
          <w:lang w:eastAsia="ru-RU"/>
        </w:rPr>
        <w:t xml:space="preserve"> </w:t>
      </w:r>
      <w:r w:rsidR="00665E2D">
        <w:rPr>
          <w:rFonts w:eastAsia="Times New Roman" w:cstheme="minorHAnsi"/>
          <w:color w:val="000000"/>
          <w:lang w:eastAsia="ru-RU"/>
        </w:rPr>
        <w:t xml:space="preserve">Формула Байеса позволяет найти апостериорную вероятность гипотезы 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665E2D">
        <w:rPr>
          <w:rFonts w:eastAsia="Times New Roman" w:cstheme="minorHAnsi"/>
          <w:color w:val="000000"/>
          <w:lang w:eastAsia="ru-RU"/>
        </w:rPr>
        <w:t xml:space="preserve"> при наступлении события 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y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665E2D" w:rsidRPr="00665E2D">
        <w:rPr>
          <w:rFonts w:eastAsia="Times New Roman" w:cstheme="minorHAnsi"/>
          <w:color w:val="000000"/>
          <w:lang w:eastAsia="ru-RU"/>
        </w:rPr>
        <w:t xml:space="preserve">. </w:t>
      </w:r>
      <w:r w:rsidR="00665E2D">
        <w:rPr>
          <w:rFonts w:eastAsia="Times New Roman" w:cstheme="minorHAnsi"/>
          <w:color w:val="000000"/>
          <w:lang w:eastAsia="ru-RU"/>
        </w:rPr>
        <w:t xml:space="preserve">В числителе – произведение априорной вероятности гипотезы 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665E2D">
        <w:rPr>
          <w:rFonts w:eastAsia="Times New Roman" w:cstheme="minorHAnsi"/>
          <w:color w:val="000000"/>
          <w:lang w:eastAsia="ru-RU"/>
        </w:rPr>
        <w:t xml:space="preserve"> – 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Р(х</w:t>
      </w:r>
      <w:r w:rsid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Pr="00A46B7C">
        <w:rPr>
          <w:rFonts w:eastAsia="Times New Roman" w:cstheme="minorHAnsi"/>
          <w:color w:val="000000"/>
          <w:lang w:eastAsia="ru-RU"/>
        </w:rPr>
        <w:t xml:space="preserve"> </w:t>
      </w:r>
      <w:r w:rsidR="00665E2D">
        <w:rPr>
          <w:rFonts w:eastAsia="Times New Roman" w:cstheme="minorHAnsi"/>
          <w:color w:val="000000"/>
          <w:lang w:eastAsia="ru-RU"/>
        </w:rPr>
        <w:t xml:space="preserve">на вероятность наступления события 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y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665E2D">
        <w:rPr>
          <w:rFonts w:eastAsia="Times New Roman" w:cstheme="minorHAnsi"/>
          <w:color w:val="000000"/>
          <w:lang w:eastAsia="ru-RU"/>
        </w:rPr>
        <w:t xml:space="preserve">, если верна гипотеза 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665E2D" w:rsidRPr="00A46B7C">
        <w:rPr>
          <w:rFonts w:eastAsia="Times New Roman" w:cstheme="minorHAnsi"/>
          <w:color w:val="000000"/>
          <w:lang w:eastAsia="ru-RU"/>
        </w:rPr>
        <w:t xml:space="preserve"> </w:t>
      </w:r>
      <w:r w:rsidRPr="00A46B7C">
        <w:rPr>
          <w:rFonts w:eastAsia="Times New Roman" w:cstheme="minorHAnsi"/>
          <w:color w:val="000000"/>
          <w:lang w:eastAsia="ru-RU"/>
        </w:rPr>
        <w:t xml:space="preserve">– </w:t>
      </w:r>
      <w:r w:rsidR="00665E2D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</w:t>
      </w:r>
      <w:r w:rsidR="00665E2D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y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|</w:t>
      </w:r>
      <w:r w:rsidR="00665E2D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665E2D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665E2D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.</w:t>
      </w:r>
      <w:r w:rsidR="00665E2D" w:rsidRPr="00A46B7C">
        <w:rPr>
          <w:rFonts w:eastAsia="Times New Roman" w:cstheme="minorHAnsi"/>
          <w:color w:val="000000"/>
          <w:lang w:eastAsia="ru-RU"/>
        </w:rPr>
        <w:t xml:space="preserve"> </w:t>
      </w:r>
      <w:r w:rsidR="00665E2D">
        <w:rPr>
          <w:rFonts w:eastAsia="Times New Roman" w:cstheme="minorHAnsi"/>
          <w:color w:val="000000"/>
          <w:lang w:eastAsia="ru-RU"/>
        </w:rPr>
        <w:t xml:space="preserve">В знаменателе – сумма произведений того же, что и в числителе, но для всех гитопез. Если вычислить знаменатель, то получим суммарную вероятность наступления события </w:t>
      </w:r>
      <w:r w:rsidR="00665E2D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665E2D" w:rsidRPr="00A46B7C">
        <w:rPr>
          <w:rFonts w:eastAsia="Times New Roman" w:cstheme="minorHAnsi"/>
          <w:color w:val="000000"/>
          <w:lang w:eastAsia="ru-RU"/>
        </w:rPr>
        <w:t xml:space="preserve"> </w:t>
      </w:r>
      <w:r w:rsidR="00665E2D">
        <w:rPr>
          <w:rFonts w:eastAsia="Times New Roman" w:cstheme="minorHAnsi"/>
          <w:color w:val="000000"/>
          <w:lang w:eastAsia="ru-RU"/>
        </w:rPr>
        <w:t>(если верна любая из гипотез)</w:t>
      </w:r>
      <w:r w:rsidR="008C18B2">
        <w:rPr>
          <w:rFonts w:eastAsia="Times New Roman" w:cstheme="minorHAnsi"/>
          <w:color w:val="000000"/>
          <w:lang w:eastAsia="ru-RU"/>
        </w:rPr>
        <w:t xml:space="preserve"> – </w:t>
      </w:r>
      <w:r w:rsidR="008C18B2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</w:t>
      </w:r>
      <w:r w:rsidR="008C18B2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y</w:t>
      </w:r>
      <w:r w:rsidR="008C18B2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8C18B2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8C18B2">
        <w:rPr>
          <w:rFonts w:eastAsia="Times New Roman" w:cstheme="minorHAnsi"/>
          <w:color w:val="000000"/>
          <w:lang w:eastAsia="ru-RU"/>
        </w:rPr>
        <w:t xml:space="preserve"> (как в формулах 1–3).</w:t>
      </w:r>
    </w:p>
    <w:p w:rsidR="00E05387" w:rsidRDefault="00665E2D" w:rsidP="004400E9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 xml:space="preserve">Еще раз о </w:t>
      </w:r>
      <w:r w:rsidR="00E05387">
        <w:rPr>
          <w:rFonts w:eastAsia="Times New Roman" w:cstheme="minorHAnsi"/>
          <w:color w:val="000000"/>
          <w:lang w:eastAsia="ru-RU"/>
        </w:rPr>
        <w:t xml:space="preserve">свидетельстве. Событие 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y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031771">
        <w:rPr>
          <w:rFonts w:eastAsia="Times New Roman" w:cstheme="minorHAnsi"/>
          <w:color w:val="000000"/>
          <w:lang w:eastAsia="ru-RU"/>
        </w:rPr>
        <w:t xml:space="preserve"> дает дополнительную информацию, что позволяет пересмотреть априорную вероятность гипотезы </w:t>
      </w:r>
      <w:r w:rsidR="00031771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031771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031771">
        <w:rPr>
          <w:rFonts w:eastAsia="Times New Roman" w:cstheme="minorHAnsi"/>
          <w:color w:val="000000"/>
          <w:lang w:eastAsia="ru-RU"/>
        </w:rPr>
        <w:t>. М</w:t>
      </w:r>
      <w:r>
        <w:rPr>
          <w:rFonts w:eastAsia="Times New Roman" w:cstheme="minorHAnsi"/>
          <w:color w:val="000000"/>
          <w:lang w:eastAsia="ru-RU"/>
        </w:rPr>
        <w:t>ощност</w:t>
      </w:r>
      <w:r w:rsidR="008C18B2">
        <w:rPr>
          <w:rFonts w:eastAsia="Times New Roman" w:cstheme="minorHAnsi"/>
          <w:color w:val="000000"/>
          <w:lang w:eastAsia="ru-RU"/>
        </w:rPr>
        <w:t>ь</w:t>
      </w:r>
      <w:r>
        <w:rPr>
          <w:rFonts w:eastAsia="Times New Roman" w:cstheme="minorHAnsi"/>
          <w:color w:val="000000"/>
          <w:lang w:eastAsia="ru-RU"/>
        </w:rPr>
        <w:t xml:space="preserve"> свидельства</w:t>
      </w:r>
      <w:r w:rsidR="00031771">
        <w:rPr>
          <w:rFonts w:eastAsia="Times New Roman" w:cstheme="minorHAnsi"/>
          <w:color w:val="000000"/>
          <w:lang w:eastAsia="ru-RU"/>
        </w:rPr>
        <w:t xml:space="preserve"> –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665E2D">
        <w:rPr>
          <w:rFonts w:eastAsia="Times New Roman" w:cstheme="minorHAnsi"/>
          <w:noProof/>
          <w:color w:val="000000"/>
          <w:position w:val="-36"/>
          <w:lang w:eastAsia="ru-RU"/>
        </w:rPr>
        <w:drawing>
          <wp:inline distT="0" distB="0" distL="0" distR="0">
            <wp:extent cx="965606" cy="45949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Формула 9. Коэффициен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99" cy="46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71">
        <w:rPr>
          <w:rFonts w:eastAsia="Times New Roman" w:cstheme="minorHAnsi"/>
          <w:color w:val="000000"/>
          <w:lang w:eastAsia="ru-RU"/>
        </w:rPr>
        <w:t xml:space="preserve"> – содержит в</w:t>
      </w:r>
      <w:r w:rsidR="00E05387">
        <w:rPr>
          <w:rFonts w:eastAsia="Times New Roman" w:cstheme="minorHAnsi"/>
          <w:color w:val="000000"/>
          <w:lang w:eastAsia="ru-RU"/>
        </w:rPr>
        <w:t xml:space="preserve"> числител</w:t>
      </w:r>
      <w:r w:rsidR="00031771">
        <w:rPr>
          <w:rFonts w:eastAsia="Times New Roman" w:cstheme="minorHAnsi"/>
          <w:color w:val="000000"/>
          <w:lang w:eastAsia="ru-RU"/>
        </w:rPr>
        <w:t>е</w:t>
      </w:r>
      <w:r w:rsidR="00E05387">
        <w:rPr>
          <w:rFonts w:eastAsia="Times New Roman" w:cstheme="minorHAnsi"/>
          <w:color w:val="000000"/>
          <w:lang w:eastAsia="ru-RU"/>
        </w:rPr>
        <w:t xml:space="preserve"> вероятность наступления события 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y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E05387">
        <w:rPr>
          <w:rFonts w:eastAsia="Times New Roman" w:cstheme="minorHAnsi"/>
          <w:color w:val="000000"/>
          <w:lang w:eastAsia="ru-RU"/>
        </w:rPr>
        <w:t xml:space="preserve">, если верна гипотеза 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>
        <w:rPr>
          <w:rFonts w:eastAsia="Times New Roman" w:cstheme="minorHAnsi"/>
          <w:color w:val="000000"/>
          <w:lang w:eastAsia="ru-RU"/>
        </w:rPr>
        <w:t xml:space="preserve">. В знаменателе – суммарная вероятность наступления события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E05387">
        <w:rPr>
          <w:rFonts w:eastAsia="Times New Roman" w:cstheme="minorHAnsi"/>
          <w:color w:val="000000"/>
          <w:lang w:eastAsia="ru-RU"/>
        </w:rPr>
        <w:t xml:space="preserve"> (или вероятность наступления события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E05387">
        <w:rPr>
          <w:rFonts w:eastAsia="Times New Roman" w:cstheme="minorHAnsi"/>
          <w:color w:val="000000"/>
          <w:lang w:eastAsia="ru-RU"/>
        </w:rPr>
        <w:t xml:space="preserve"> усредненная по всем гипотезам). Если вероятность наступления события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E05387">
        <w:rPr>
          <w:rFonts w:eastAsia="Times New Roman" w:cstheme="minorHAnsi"/>
          <w:color w:val="000000"/>
          <w:lang w:eastAsia="ru-RU"/>
        </w:rPr>
        <w:t xml:space="preserve"> выше для гипотезы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x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>
        <w:rPr>
          <w:rFonts w:eastAsia="Times New Roman" w:cstheme="minorHAnsi"/>
          <w:color w:val="000000"/>
          <w:lang w:eastAsia="ru-RU"/>
        </w:rPr>
        <w:t xml:space="preserve">, чем в среднем для всех гипотез, то свидетельство играет наруку гипотезе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x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>
        <w:rPr>
          <w:rFonts w:eastAsia="Times New Roman" w:cstheme="minorHAnsi"/>
          <w:color w:val="000000"/>
          <w:lang w:eastAsia="ru-RU"/>
        </w:rPr>
        <w:t xml:space="preserve">, увеличивая ее апостериорную вероятность </w:t>
      </w:r>
      <w:r w:rsidR="00E0538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</w:t>
      </w:r>
      <w:r w:rsidR="00E05387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y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|</w:t>
      </w:r>
      <w:r w:rsidR="00E0538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.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</w:t>
      </w:r>
      <w:r w:rsidR="00E05387">
        <w:rPr>
          <w:rFonts w:eastAsia="Times New Roman" w:cstheme="minorHAnsi"/>
          <w:color w:val="000000"/>
          <w:lang w:eastAsia="ru-RU"/>
        </w:rPr>
        <w:t xml:space="preserve">Если вероятность наступления события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E05387">
        <w:rPr>
          <w:rFonts w:eastAsia="Times New Roman" w:cstheme="minorHAnsi"/>
          <w:color w:val="000000"/>
          <w:lang w:eastAsia="ru-RU"/>
        </w:rPr>
        <w:t xml:space="preserve"> ниже для гипотезы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x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>
        <w:rPr>
          <w:rFonts w:eastAsia="Times New Roman" w:cstheme="minorHAnsi"/>
          <w:color w:val="000000"/>
          <w:lang w:eastAsia="ru-RU"/>
        </w:rPr>
        <w:t xml:space="preserve">, чем в среднем для всех гипотез, то свидетельство понижает, апостериорную вероятность </w:t>
      </w:r>
      <w:r w:rsidR="00E0538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</w:t>
      </w:r>
      <w:r w:rsidR="00E05387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y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|</w:t>
      </w:r>
      <w:r w:rsidR="00E0538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для </w:t>
      </w:r>
      <w:r w:rsidR="00E05387">
        <w:rPr>
          <w:rFonts w:eastAsia="Times New Roman" w:cstheme="minorHAnsi"/>
          <w:color w:val="000000"/>
          <w:lang w:eastAsia="ru-RU"/>
        </w:rPr>
        <w:t xml:space="preserve">гипотезы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x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.</w:t>
      </w:r>
      <w:r w:rsidR="00E05387">
        <w:rPr>
          <w:rFonts w:eastAsia="Times New Roman" w:cstheme="minorHAnsi"/>
          <w:color w:val="000000"/>
          <w:lang w:eastAsia="ru-RU"/>
        </w:rPr>
        <w:t xml:space="preserve"> Если вероятность наступления события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у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E05387">
        <w:rPr>
          <w:rFonts w:eastAsia="Times New Roman" w:cstheme="minorHAnsi"/>
          <w:color w:val="000000"/>
          <w:lang w:eastAsia="ru-RU"/>
        </w:rPr>
        <w:t xml:space="preserve"> для гипотезы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x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>
        <w:rPr>
          <w:rFonts w:eastAsia="Times New Roman" w:cstheme="minorHAnsi"/>
          <w:color w:val="000000"/>
          <w:lang w:eastAsia="ru-RU"/>
        </w:rPr>
        <w:t xml:space="preserve"> такая же, как в среднем для всех гипотез, то свидетельство не изменяет апостериорную вероятность </w:t>
      </w:r>
      <w:r w:rsidR="00E0538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Р(</w:t>
      </w:r>
      <w:r w:rsidR="00E05387">
        <w:rPr>
          <w:rFonts w:asciiTheme="majorHAnsi" w:eastAsia="Times New Roman" w:hAnsiTheme="majorHAnsi" w:cstheme="minorHAnsi"/>
          <w:i/>
          <w:color w:val="000000"/>
          <w:lang w:val="en-US" w:eastAsia="ru-RU"/>
        </w:rPr>
        <w:t>y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j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|</w:t>
      </w:r>
      <w:r w:rsidR="00E0538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х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 w:rsidRPr="00E41206">
        <w:rPr>
          <w:rFonts w:asciiTheme="majorHAnsi" w:eastAsia="Times New Roman" w:hAnsiTheme="majorHAnsi" w:cstheme="minorHAnsi"/>
          <w:i/>
          <w:color w:val="000000"/>
          <w:lang w:eastAsia="ru-RU"/>
        </w:rPr>
        <w:t>)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 xml:space="preserve"> для </w:t>
      </w:r>
      <w:r w:rsidR="00E05387">
        <w:rPr>
          <w:rFonts w:eastAsia="Times New Roman" w:cstheme="minorHAnsi"/>
          <w:color w:val="000000"/>
          <w:lang w:eastAsia="ru-RU"/>
        </w:rPr>
        <w:t xml:space="preserve">гипотезы </w:t>
      </w:r>
      <w:r w:rsidR="00E05387">
        <w:rPr>
          <w:rFonts w:asciiTheme="majorHAnsi" w:eastAsia="Times New Roman" w:hAnsiTheme="majorHAnsi" w:cstheme="minorHAnsi"/>
          <w:i/>
          <w:color w:val="000000"/>
          <w:lang w:eastAsia="ru-RU"/>
        </w:rPr>
        <w:t>x</w:t>
      </w:r>
      <w:r w:rsidR="00E05387">
        <w:rPr>
          <w:rFonts w:asciiTheme="majorHAnsi" w:eastAsia="Times New Roman" w:hAnsiTheme="majorHAnsi" w:cstheme="minorHAnsi"/>
          <w:i/>
          <w:color w:val="000000"/>
          <w:vertAlign w:val="subscript"/>
          <w:lang w:val="en-US" w:eastAsia="ru-RU"/>
        </w:rPr>
        <w:t>i</w:t>
      </w:r>
      <w:r w:rsidR="00E05387" w:rsidRPr="00665E2D">
        <w:rPr>
          <w:rFonts w:asciiTheme="majorHAnsi" w:eastAsia="Times New Roman" w:hAnsiTheme="majorHAnsi" w:cstheme="minorHAnsi"/>
          <w:i/>
          <w:color w:val="000000"/>
          <w:lang w:eastAsia="ru-RU"/>
        </w:rPr>
        <w:t>.</w:t>
      </w:r>
      <w:r w:rsidR="00E05387">
        <w:rPr>
          <w:rFonts w:eastAsia="Times New Roman" w:cstheme="minorHAnsi"/>
          <w:color w:val="000000"/>
          <w:lang w:eastAsia="ru-RU"/>
        </w:rPr>
        <w:t xml:space="preserve"> </w:t>
      </w:r>
    </w:p>
    <w:p w:rsidR="004400E9" w:rsidRDefault="00031771" w:rsidP="004400E9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Предлагаю вашему вниманию несколько примеров, которые, надеюсь, закрепят ваше понимание формулы Байеса.</w:t>
      </w:r>
    </w:p>
    <w:p w:rsidR="00A43893" w:rsidRDefault="008C18B2" w:rsidP="00B501F1">
      <w:pPr>
        <w:spacing w:after="120" w:line="240" w:lineRule="auto"/>
      </w:pPr>
      <w:r>
        <w:t xml:space="preserve">Задача 1. </w:t>
      </w:r>
      <w:r w:rsidR="00503973">
        <w:t>Продолжим пример выше. В урне два шара</w:t>
      </w:r>
      <w:r w:rsidR="00503973">
        <w:rPr>
          <w:rFonts w:cstheme="minorHAnsi"/>
        </w:rPr>
        <w:t>, либо оба белых, либо один белый и один черный, либо два черных.</w:t>
      </w:r>
      <w:r w:rsidR="00503973">
        <w:t xml:space="preserve"> Мы вынули белый шар и вернули его обратно. Во второй попытке опять вы</w:t>
      </w:r>
      <w:r w:rsidR="00965CD7">
        <w:t>нули</w:t>
      </w:r>
      <w:r w:rsidR="00503973">
        <w:t xml:space="preserve"> белый</w:t>
      </w:r>
      <w:r w:rsidR="002F370D">
        <w:t>, и вернули его в урну. Спрашивается, какова вероятность, что и третий раз мы вытащим белый шар?</w:t>
      </w:r>
      <w:r w:rsidR="00B501F1">
        <w:t xml:space="preserve"> Ответ 1.</w:t>
      </w:r>
    </w:p>
    <w:p w:rsidR="00B501F1" w:rsidRDefault="00B501F1" w:rsidP="00B501F1">
      <w:pPr>
        <w:spacing w:after="120" w:line="240" w:lineRule="auto"/>
      </w:pPr>
      <w:r>
        <w:t xml:space="preserve">Задача 2. </w:t>
      </w:r>
      <w:bookmarkStart w:id="0" w:name="_GoBack"/>
      <w:bookmarkEnd w:id="0"/>
    </w:p>
    <w:p w:rsidR="00B501F1" w:rsidRPr="00DF77BD" w:rsidRDefault="00B501F1" w:rsidP="00B501F1">
      <w:pPr>
        <w:spacing w:after="120" w:line="240" w:lineRule="auto"/>
      </w:pPr>
    </w:p>
    <w:sectPr w:rsidR="00B501F1" w:rsidRPr="00DF77BD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36D" w:rsidRDefault="00A9636D" w:rsidP="00B35F06">
      <w:pPr>
        <w:spacing w:after="0" w:line="240" w:lineRule="auto"/>
      </w:pPr>
      <w:r>
        <w:separator/>
      </w:r>
    </w:p>
  </w:endnote>
  <w:endnote w:type="continuationSeparator" w:id="0">
    <w:p w:rsidR="00A9636D" w:rsidRDefault="00A9636D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36D" w:rsidRDefault="00A9636D" w:rsidP="00B35F06">
      <w:pPr>
        <w:spacing w:after="0" w:line="240" w:lineRule="auto"/>
      </w:pPr>
      <w:r>
        <w:separator/>
      </w:r>
    </w:p>
  </w:footnote>
  <w:footnote w:type="continuationSeparator" w:id="0">
    <w:p w:rsidR="00A9636D" w:rsidRDefault="00A9636D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61A1"/>
    <w:multiLevelType w:val="hybridMultilevel"/>
    <w:tmpl w:val="6234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5613"/>
    <w:multiLevelType w:val="hybridMultilevel"/>
    <w:tmpl w:val="C382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01C2"/>
    <w:multiLevelType w:val="hybridMultilevel"/>
    <w:tmpl w:val="974481A6"/>
    <w:lvl w:ilvl="0" w:tplc="0E54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6C7"/>
    <w:multiLevelType w:val="hybridMultilevel"/>
    <w:tmpl w:val="0310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2F5"/>
    <w:multiLevelType w:val="hybridMultilevel"/>
    <w:tmpl w:val="CE74C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AC2635"/>
    <w:multiLevelType w:val="hybridMultilevel"/>
    <w:tmpl w:val="DC96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F4849"/>
    <w:multiLevelType w:val="hybridMultilevel"/>
    <w:tmpl w:val="AAFA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76AF"/>
    <w:multiLevelType w:val="hybridMultilevel"/>
    <w:tmpl w:val="BF8E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E2F"/>
    <w:multiLevelType w:val="hybridMultilevel"/>
    <w:tmpl w:val="914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789"/>
    <w:multiLevelType w:val="hybridMultilevel"/>
    <w:tmpl w:val="E71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74B01"/>
    <w:multiLevelType w:val="hybridMultilevel"/>
    <w:tmpl w:val="40FA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220ED"/>
    <w:multiLevelType w:val="hybridMultilevel"/>
    <w:tmpl w:val="B31A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F7A7F"/>
    <w:multiLevelType w:val="hybridMultilevel"/>
    <w:tmpl w:val="65A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1B9E"/>
    <w:multiLevelType w:val="hybridMultilevel"/>
    <w:tmpl w:val="8020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93964"/>
    <w:multiLevelType w:val="hybridMultilevel"/>
    <w:tmpl w:val="F9EC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0570A"/>
    <w:multiLevelType w:val="hybridMultilevel"/>
    <w:tmpl w:val="E57A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746CE"/>
    <w:multiLevelType w:val="hybridMultilevel"/>
    <w:tmpl w:val="2C7E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13"/>
  </w:num>
  <w:num w:numId="10">
    <w:abstractNumId w:val="11"/>
  </w:num>
  <w:num w:numId="11">
    <w:abstractNumId w:val="16"/>
  </w:num>
  <w:num w:numId="12">
    <w:abstractNumId w:val="5"/>
  </w:num>
  <w:num w:numId="13">
    <w:abstractNumId w:val="3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2177D"/>
    <w:rsid w:val="00030AD0"/>
    <w:rsid w:val="00031771"/>
    <w:rsid w:val="00036580"/>
    <w:rsid w:val="00037A7F"/>
    <w:rsid w:val="00040D07"/>
    <w:rsid w:val="00051E07"/>
    <w:rsid w:val="00052FA8"/>
    <w:rsid w:val="0006214C"/>
    <w:rsid w:val="000757DC"/>
    <w:rsid w:val="0008060C"/>
    <w:rsid w:val="0009576B"/>
    <w:rsid w:val="000B4439"/>
    <w:rsid w:val="000B5491"/>
    <w:rsid w:val="000B7A50"/>
    <w:rsid w:val="000C1BF6"/>
    <w:rsid w:val="000D328C"/>
    <w:rsid w:val="000E278C"/>
    <w:rsid w:val="000E41DF"/>
    <w:rsid w:val="000F17DC"/>
    <w:rsid w:val="000F2B07"/>
    <w:rsid w:val="000F4E69"/>
    <w:rsid w:val="0010376B"/>
    <w:rsid w:val="00107F7B"/>
    <w:rsid w:val="00123AD4"/>
    <w:rsid w:val="0014167D"/>
    <w:rsid w:val="00144705"/>
    <w:rsid w:val="00154145"/>
    <w:rsid w:val="001635FC"/>
    <w:rsid w:val="00187B31"/>
    <w:rsid w:val="00193AD0"/>
    <w:rsid w:val="001952D8"/>
    <w:rsid w:val="001A3EA9"/>
    <w:rsid w:val="001A5787"/>
    <w:rsid w:val="001B56A2"/>
    <w:rsid w:val="001B7DFF"/>
    <w:rsid w:val="001D0073"/>
    <w:rsid w:val="001E357C"/>
    <w:rsid w:val="001E5AF6"/>
    <w:rsid w:val="00210262"/>
    <w:rsid w:val="00222E90"/>
    <w:rsid w:val="00234A76"/>
    <w:rsid w:val="0024403E"/>
    <w:rsid w:val="00250A85"/>
    <w:rsid w:val="00266463"/>
    <w:rsid w:val="00273299"/>
    <w:rsid w:val="0028374A"/>
    <w:rsid w:val="00293CA4"/>
    <w:rsid w:val="002B5767"/>
    <w:rsid w:val="002D2893"/>
    <w:rsid w:val="002F153E"/>
    <w:rsid w:val="002F370D"/>
    <w:rsid w:val="002F48E7"/>
    <w:rsid w:val="00305DCC"/>
    <w:rsid w:val="003076F6"/>
    <w:rsid w:val="003173A1"/>
    <w:rsid w:val="0032788C"/>
    <w:rsid w:val="00333C0C"/>
    <w:rsid w:val="003461ED"/>
    <w:rsid w:val="00351A97"/>
    <w:rsid w:val="0035502F"/>
    <w:rsid w:val="0035608C"/>
    <w:rsid w:val="0036306A"/>
    <w:rsid w:val="00380E17"/>
    <w:rsid w:val="00395971"/>
    <w:rsid w:val="003B0F65"/>
    <w:rsid w:val="003E04AC"/>
    <w:rsid w:val="003E17A8"/>
    <w:rsid w:val="003E18E9"/>
    <w:rsid w:val="004008E3"/>
    <w:rsid w:val="004066C7"/>
    <w:rsid w:val="00415F2D"/>
    <w:rsid w:val="004207CA"/>
    <w:rsid w:val="0042759F"/>
    <w:rsid w:val="0043309C"/>
    <w:rsid w:val="00436780"/>
    <w:rsid w:val="004400E9"/>
    <w:rsid w:val="00440BC6"/>
    <w:rsid w:val="0045037A"/>
    <w:rsid w:val="004A10EC"/>
    <w:rsid w:val="004A3965"/>
    <w:rsid w:val="004A6437"/>
    <w:rsid w:val="004C445D"/>
    <w:rsid w:val="004C6FB8"/>
    <w:rsid w:val="004D1428"/>
    <w:rsid w:val="004D39BE"/>
    <w:rsid w:val="004D5E9D"/>
    <w:rsid w:val="004D7FDA"/>
    <w:rsid w:val="004E2B4C"/>
    <w:rsid w:val="004E5B09"/>
    <w:rsid w:val="004F2509"/>
    <w:rsid w:val="00503973"/>
    <w:rsid w:val="00507DDF"/>
    <w:rsid w:val="00525B73"/>
    <w:rsid w:val="005306BB"/>
    <w:rsid w:val="005367CE"/>
    <w:rsid w:val="00543875"/>
    <w:rsid w:val="00543C9C"/>
    <w:rsid w:val="0055105E"/>
    <w:rsid w:val="005511E2"/>
    <w:rsid w:val="005607CA"/>
    <w:rsid w:val="00560ED0"/>
    <w:rsid w:val="00563708"/>
    <w:rsid w:val="0056652B"/>
    <w:rsid w:val="00572841"/>
    <w:rsid w:val="00574C5C"/>
    <w:rsid w:val="00580741"/>
    <w:rsid w:val="00587EFF"/>
    <w:rsid w:val="00593D67"/>
    <w:rsid w:val="005979F0"/>
    <w:rsid w:val="005A0427"/>
    <w:rsid w:val="005A78E6"/>
    <w:rsid w:val="005B3B56"/>
    <w:rsid w:val="005C1B22"/>
    <w:rsid w:val="005C25B3"/>
    <w:rsid w:val="005D0113"/>
    <w:rsid w:val="005D1363"/>
    <w:rsid w:val="005D4126"/>
    <w:rsid w:val="005D5A78"/>
    <w:rsid w:val="005D6C87"/>
    <w:rsid w:val="005D6DAC"/>
    <w:rsid w:val="005E00A0"/>
    <w:rsid w:val="005E4B74"/>
    <w:rsid w:val="005F012E"/>
    <w:rsid w:val="00636E32"/>
    <w:rsid w:val="00645BE9"/>
    <w:rsid w:val="00662A8F"/>
    <w:rsid w:val="00664552"/>
    <w:rsid w:val="00665E2D"/>
    <w:rsid w:val="00666334"/>
    <w:rsid w:val="00671A29"/>
    <w:rsid w:val="00673211"/>
    <w:rsid w:val="006952EE"/>
    <w:rsid w:val="006A608A"/>
    <w:rsid w:val="006B15D2"/>
    <w:rsid w:val="006B3EF0"/>
    <w:rsid w:val="006C388D"/>
    <w:rsid w:val="006C521B"/>
    <w:rsid w:val="006D2E80"/>
    <w:rsid w:val="006E64DB"/>
    <w:rsid w:val="006F2BA1"/>
    <w:rsid w:val="006F2D13"/>
    <w:rsid w:val="006F3F82"/>
    <w:rsid w:val="007000CC"/>
    <w:rsid w:val="007002AB"/>
    <w:rsid w:val="0071379D"/>
    <w:rsid w:val="00713C29"/>
    <w:rsid w:val="00722B7D"/>
    <w:rsid w:val="00737816"/>
    <w:rsid w:val="00737F79"/>
    <w:rsid w:val="00762FC0"/>
    <w:rsid w:val="00767750"/>
    <w:rsid w:val="00770837"/>
    <w:rsid w:val="007732A8"/>
    <w:rsid w:val="00774AB8"/>
    <w:rsid w:val="007818A3"/>
    <w:rsid w:val="00782467"/>
    <w:rsid w:val="00784724"/>
    <w:rsid w:val="00786605"/>
    <w:rsid w:val="00792147"/>
    <w:rsid w:val="0079725C"/>
    <w:rsid w:val="007A0F09"/>
    <w:rsid w:val="007A5AA1"/>
    <w:rsid w:val="007A5B82"/>
    <w:rsid w:val="007B4C0B"/>
    <w:rsid w:val="007B7377"/>
    <w:rsid w:val="007C42B9"/>
    <w:rsid w:val="007C47C2"/>
    <w:rsid w:val="007C4BF3"/>
    <w:rsid w:val="007D04B4"/>
    <w:rsid w:val="007D2F10"/>
    <w:rsid w:val="007D49F0"/>
    <w:rsid w:val="007F2650"/>
    <w:rsid w:val="007F5C0E"/>
    <w:rsid w:val="0080022D"/>
    <w:rsid w:val="00853738"/>
    <w:rsid w:val="00856561"/>
    <w:rsid w:val="008623BF"/>
    <w:rsid w:val="00862678"/>
    <w:rsid w:val="00873D20"/>
    <w:rsid w:val="008815D4"/>
    <w:rsid w:val="0088241B"/>
    <w:rsid w:val="008A0AEE"/>
    <w:rsid w:val="008B39EC"/>
    <w:rsid w:val="008B503E"/>
    <w:rsid w:val="008C18B2"/>
    <w:rsid w:val="008C3E3C"/>
    <w:rsid w:val="008C407B"/>
    <w:rsid w:val="008C78AE"/>
    <w:rsid w:val="008D0C59"/>
    <w:rsid w:val="008E03E9"/>
    <w:rsid w:val="008E3FCF"/>
    <w:rsid w:val="008F5269"/>
    <w:rsid w:val="00903E67"/>
    <w:rsid w:val="00904A1D"/>
    <w:rsid w:val="00914508"/>
    <w:rsid w:val="00921A07"/>
    <w:rsid w:val="009267E0"/>
    <w:rsid w:val="0093263C"/>
    <w:rsid w:val="00934133"/>
    <w:rsid w:val="0095135D"/>
    <w:rsid w:val="00955263"/>
    <w:rsid w:val="0096534A"/>
    <w:rsid w:val="00965CD7"/>
    <w:rsid w:val="00965FFC"/>
    <w:rsid w:val="00975EDB"/>
    <w:rsid w:val="00987140"/>
    <w:rsid w:val="009D77BD"/>
    <w:rsid w:val="009F26F4"/>
    <w:rsid w:val="009F306C"/>
    <w:rsid w:val="009F55DB"/>
    <w:rsid w:val="009F77DA"/>
    <w:rsid w:val="00A024C6"/>
    <w:rsid w:val="00A11341"/>
    <w:rsid w:val="00A344BD"/>
    <w:rsid w:val="00A43893"/>
    <w:rsid w:val="00A46B7C"/>
    <w:rsid w:val="00A60BB3"/>
    <w:rsid w:val="00A650F8"/>
    <w:rsid w:val="00A86639"/>
    <w:rsid w:val="00A90B48"/>
    <w:rsid w:val="00A91F5E"/>
    <w:rsid w:val="00A95B5C"/>
    <w:rsid w:val="00A9636D"/>
    <w:rsid w:val="00AA0D41"/>
    <w:rsid w:val="00AA440F"/>
    <w:rsid w:val="00AD57DF"/>
    <w:rsid w:val="00AD6664"/>
    <w:rsid w:val="00AE0AF7"/>
    <w:rsid w:val="00AE2A58"/>
    <w:rsid w:val="00AE52D0"/>
    <w:rsid w:val="00AF1752"/>
    <w:rsid w:val="00B07FB1"/>
    <w:rsid w:val="00B15C2D"/>
    <w:rsid w:val="00B328EE"/>
    <w:rsid w:val="00B35F06"/>
    <w:rsid w:val="00B41929"/>
    <w:rsid w:val="00B45432"/>
    <w:rsid w:val="00B501F1"/>
    <w:rsid w:val="00B543AB"/>
    <w:rsid w:val="00B66106"/>
    <w:rsid w:val="00B77132"/>
    <w:rsid w:val="00B83BED"/>
    <w:rsid w:val="00B84888"/>
    <w:rsid w:val="00B96DB2"/>
    <w:rsid w:val="00BA611D"/>
    <w:rsid w:val="00BE48BD"/>
    <w:rsid w:val="00BE72CF"/>
    <w:rsid w:val="00BF45E9"/>
    <w:rsid w:val="00C05E95"/>
    <w:rsid w:val="00C1132E"/>
    <w:rsid w:val="00C45D73"/>
    <w:rsid w:val="00C61336"/>
    <w:rsid w:val="00C6663F"/>
    <w:rsid w:val="00C8203C"/>
    <w:rsid w:val="00C94381"/>
    <w:rsid w:val="00C95A71"/>
    <w:rsid w:val="00CA3C9A"/>
    <w:rsid w:val="00CC481D"/>
    <w:rsid w:val="00CE548A"/>
    <w:rsid w:val="00D01B03"/>
    <w:rsid w:val="00D1452B"/>
    <w:rsid w:val="00D20E47"/>
    <w:rsid w:val="00D33BF2"/>
    <w:rsid w:val="00D371FE"/>
    <w:rsid w:val="00D42124"/>
    <w:rsid w:val="00D42A8B"/>
    <w:rsid w:val="00D5341D"/>
    <w:rsid w:val="00D53E3A"/>
    <w:rsid w:val="00D62172"/>
    <w:rsid w:val="00D63E5E"/>
    <w:rsid w:val="00D675A8"/>
    <w:rsid w:val="00D936A1"/>
    <w:rsid w:val="00D93820"/>
    <w:rsid w:val="00DB22E9"/>
    <w:rsid w:val="00DC2CE9"/>
    <w:rsid w:val="00DC4C53"/>
    <w:rsid w:val="00DC73FF"/>
    <w:rsid w:val="00DD0F20"/>
    <w:rsid w:val="00DE5CC4"/>
    <w:rsid w:val="00DF1AA9"/>
    <w:rsid w:val="00DF1BE3"/>
    <w:rsid w:val="00DF23D7"/>
    <w:rsid w:val="00DF3FB5"/>
    <w:rsid w:val="00DF77BD"/>
    <w:rsid w:val="00E011B2"/>
    <w:rsid w:val="00E05387"/>
    <w:rsid w:val="00E26BFF"/>
    <w:rsid w:val="00E26E87"/>
    <w:rsid w:val="00E34880"/>
    <w:rsid w:val="00E41206"/>
    <w:rsid w:val="00E415B3"/>
    <w:rsid w:val="00E41A8F"/>
    <w:rsid w:val="00E74818"/>
    <w:rsid w:val="00E80C69"/>
    <w:rsid w:val="00E828EE"/>
    <w:rsid w:val="00E9761A"/>
    <w:rsid w:val="00EA184B"/>
    <w:rsid w:val="00EB4302"/>
    <w:rsid w:val="00EC1E3E"/>
    <w:rsid w:val="00ED160A"/>
    <w:rsid w:val="00ED7204"/>
    <w:rsid w:val="00F03B30"/>
    <w:rsid w:val="00F148D5"/>
    <w:rsid w:val="00F25E0D"/>
    <w:rsid w:val="00F271C7"/>
    <w:rsid w:val="00F37D6A"/>
    <w:rsid w:val="00F42693"/>
    <w:rsid w:val="00F51072"/>
    <w:rsid w:val="00F55BA7"/>
    <w:rsid w:val="00F708C5"/>
    <w:rsid w:val="00F75724"/>
    <w:rsid w:val="00F81410"/>
    <w:rsid w:val="00F92655"/>
    <w:rsid w:val="00FA01B7"/>
    <w:rsid w:val="00FA0446"/>
    <w:rsid w:val="00FA0806"/>
    <w:rsid w:val="00FB5B41"/>
    <w:rsid w:val="00FB602D"/>
    <w:rsid w:val="00FB620D"/>
    <w:rsid w:val="00FC0AAB"/>
    <w:rsid w:val="00FE4DFD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40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0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0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0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07B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D42A8B"/>
    <w:rPr>
      <w:color w:val="808080"/>
    </w:rPr>
  </w:style>
  <w:style w:type="paragraph" w:styleId="af1">
    <w:name w:val="Plain Text"/>
    <w:basedOn w:val="a"/>
    <w:link w:val="af2"/>
    <w:uiPriority w:val="99"/>
    <w:unhideWhenUsed/>
    <w:rsid w:val="00507DD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507DD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60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ABEEC-00C6-4433-8E8E-FCCAAD1E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5</cp:revision>
  <cp:lastPrinted>2016-10-29T13:36:00Z</cp:lastPrinted>
  <dcterms:created xsi:type="dcterms:W3CDTF">2016-11-27T08:50:00Z</dcterms:created>
  <dcterms:modified xsi:type="dcterms:W3CDTF">2016-11-27T13:26:00Z</dcterms:modified>
</cp:coreProperties>
</file>