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160E30" w:rsidP="00D4730E">
      <w:pPr>
        <w:spacing w:after="240" w:line="240" w:lineRule="auto"/>
        <w:rPr>
          <w:rFonts w:eastAsia="Times New Roman" w:cstheme="minorHAnsi"/>
          <w:b/>
          <w:bCs/>
          <w:color w:val="000000"/>
          <w:sz w:val="28"/>
          <w:lang w:eastAsia="ru-RU"/>
        </w:rPr>
      </w:pPr>
      <w:r w:rsidRPr="00160E30">
        <w:rPr>
          <w:rFonts w:eastAsia="Times New Roman" w:cstheme="minorHAnsi"/>
          <w:b/>
          <w:bCs/>
          <w:color w:val="000000"/>
          <w:sz w:val="28"/>
          <w:lang w:eastAsia="ru-RU"/>
        </w:rPr>
        <w:t>Стивен Д. Левитт, Стивен Дж Дабнер. Когда грабить банк и другие лайфхаки</w:t>
      </w:r>
    </w:p>
    <w:p w:rsidR="00684D0D" w:rsidRPr="00684D0D" w:rsidRDefault="00684D0D" w:rsidP="00684D0D">
      <w:pPr>
        <w:spacing w:after="120" w:line="240" w:lineRule="auto"/>
        <w:rPr>
          <w:rFonts w:eastAsia="Times New Roman" w:cstheme="minorHAnsi"/>
          <w:color w:val="000000"/>
          <w:lang w:eastAsia="ru-RU"/>
        </w:rPr>
      </w:pPr>
      <w:r w:rsidRPr="00684D0D">
        <w:rPr>
          <w:rFonts w:eastAsia="Times New Roman" w:cstheme="minorHAnsi"/>
          <w:color w:val="000000"/>
          <w:lang w:eastAsia="ru-RU"/>
        </w:rPr>
        <w:t>Экономисты Левитт и Дабнер прославились на весь мир, с хулиганской легкостью изложив сложные экон</w:t>
      </w:r>
      <w:r w:rsidR="005D0787">
        <w:rPr>
          <w:rFonts w:eastAsia="Times New Roman" w:cstheme="minorHAnsi"/>
          <w:color w:val="000000"/>
          <w:lang w:eastAsia="ru-RU"/>
        </w:rPr>
        <w:t xml:space="preserve">омические законы в бестселлере </w:t>
      </w:r>
      <w:hyperlink r:id="rId8" w:history="1">
        <w:r w:rsidR="005D0787" w:rsidRPr="005D0787">
          <w:rPr>
            <w:rStyle w:val="a9"/>
            <w:rFonts w:eastAsia="Times New Roman" w:cstheme="minorHAnsi"/>
            <w:lang w:eastAsia="ru-RU"/>
          </w:rPr>
          <w:t>Фрикономика</w:t>
        </w:r>
      </w:hyperlink>
      <w:r w:rsidRPr="00684D0D">
        <w:rPr>
          <w:rFonts w:eastAsia="Times New Roman" w:cstheme="minorHAnsi"/>
          <w:color w:val="000000"/>
          <w:lang w:eastAsia="ru-RU"/>
        </w:rPr>
        <w:t xml:space="preserve">. В своей новой книге они разбирают проблемы мировой экономики на самых неожиданных и смешных примерах. Отчего потребление креветок постоянно растет? Почему женщины чувствуют себя несчастнее мужчин? Как ради финансовой выгоды увязать экологию и бордели? Какая на самом деле польза от импортозамещения? Почему мы поддаемся стадному чувству? Обо всем этом авторы пишут кратко и подкупающе по-дружески. </w:t>
      </w:r>
    </w:p>
    <w:p w:rsidR="009E1AA4" w:rsidRDefault="005D0787" w:rsidP="00684D0D">
      <w:pPr>
        <w:spacing w:after="120" w:line="240" w:lineRule="auto"/>
        <w:rPr>
          <w:rFonts w:eastAsia="Times New Roman" w:cstheme="minorHAnsi"/>
          <w:color w:val="000000"/>
          <w:lang w:eastAsia="ru-RU"/>
        </w:rPr>
      </w:pPr>
      <w:r>
        <w:rPr>
          <w:rFonts w:eastAsia="Times New Roman" w:cstheme="minorHAnsi"/>
          <w:color w:val="000000"/>
          <w:lang w:eastAsia="ru-RU"/>
        </w:rPr>
        <w:t xml:space="preserve">Ссылку на книгу я нашел, когда писал заметку </w:t>
      </w:r>
      <w:hyperlink r:id="rId9" w:history="1">
        <w:r w:rsidRPr="005D0787">
          <w:rPr>
            <w:rStyle w:val="a9"/>
            <w:rFonts w:eastAsia="Times New Roman" w:cstheme="minorHAnsi"/>
            <w:lang w:eastAsia="ru-RU"/>
          </w:rPr>
          <w:t>Парадокс Кондорсе, теорема Эрроу, или Как мы принимаем решения</w:t>
        </w:r>
      </w:hyperlink>
      <w:r>
        <w:rPr>
          <w:rFonts w:eastAsia="Times New Roman" w:cstheme="minorHAnsi"/>
          <w:color w:val="000000"/>
          <w:lang w:eastAsia="ru-RU"/>
        </w:rPr>
        <w:t>.</w:t>
      </w:r>
    </w:p>
    <w:p w:rsidR="00684D0D" w:rsidRPr="00684D0D" w:rsidRDefault="00684D0D" w:rsidP="002850B4">
      <w:pPr>
        <w:spacing w:after="120" w:line="240" w:lineRule="auto"/>
        <w:rPr>
          <w:rFonts w:eastAsia="Times New Roman" w:cstheme="minorHAnsi"/>
          <w:color w:val="000000"/>
          <w:lang w:eastAsia="ru-RU"/>
        </w:rPr>
      </w:pPr>
      <w:r w:rsidRPr="00684D0D">
        <w:rPr>
          <w:rFonts w:eastAsia="Times New Roman" w:cstheme="minorHAnsi"/>
          <w:color w:val="000000"/>
          <w:lang w:eastAsia="ru-RU"/>
        </w:rPr>
        <w:t>Стивен Д. Левитт, Стивен Дж Дабнер. Когда грабить банк и другие лайфхаки</w:t>
      </w:r>
      <w:r>
        <w:rPr>
          <w:rFonts w:eastAsia="Times New Roman" w:cstheme="minorHAnsi"/>
          <w:color w:val="000000"/>
          <w:lang w:eastAsia="ru-RU"/>
        </w:rPr>
        <w:t xml:space="preserve">. – М.: </w:t>
      </w:r>
      <w:hyperlink r:id="rId10" w:history="1">
        <w:r w:rsidRPr="00684D0D">
          <w:rPr>
            <w:rStyle w:val="a9"/>
            <w:rFonts w:eastAsia="Times New Roman" w:cstheme="minorHAnsi"/>
            <w:lang w:eastAsia="ru-RU"/>
          </w:rPr>
          <w:t>Альпина Паблишер</w:t>
        </w:r>
      </w:hyperlink>
      <w:r>
        <w:rPr>
          <w:rFonts w:eastAsia="Times New Roman" w:cstheme="minorHAnsi"/>
          <w:color w:val="000000"/>
          <w:lang w:eastAsia="ru-RU"/>
        </w:rPr>
        <w:t>, 2017. – 238 с.</w:t>
      </w:r>
    </w:p>
    <w:p w:rsidR="00684D0D" w:rsidRDefault="00684D0D" w:rsidP="002850B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3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ивен Д. Левитт, Стивен Дж Дабнер. Когда грабить банк и другие лайфхаки.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684D0D" w:rsidRDefault="00684D0D" w:rsidP="002850B4">
      <w:pPr>
        <w:spacing w:after="120" w:line="240" w:lineRule="auto"/>
        <w:rPr>
          <w:rFonts w:eastAsia="Times New Roman" w:cstheme="minorHAnsi"/>
          <w:color w:val="000000"/>
          <w:lang w:eastAsia="ru-RU"/>
        </w:rPr>
      </w:pPr>
      <w:r w:rsidRPr="00684D0D">
        <w:rPr>
          <w:rFonts w:eastAsia="Times New Roman" w:cstheme="minorHAnsi"/>
          <w:color w:val="000000"/>
          <w:lang w:eastAsia="ru-RU"/>
        </w:rPr>
        <w:t xml:space="preserve">Купить цифровую книгу в </w:t>
      </w:r>
      <w:hyperlink r:id="rId12" w:history="1">
        <w:r w:rsidRPr="00684D0D">
          <w:rPr>
            <w:rStyle w:val="a9"/>
            <w:rFonts w:eastAsia="Times New Roman" w:cstheme="minorHAnsi"/>
            <w:lang w:eastAsia="ru-RU"/>
          </w:rPr>
          <w:t>ЛитРес</w:t>
        </w:r>
      </w:hyperlink>
      <w:r w:rsidRPr="00684D0D">
        <w:rPr>
          <w:rFonts w:eastAsia="Times New Roman" w:cstheme="minorHAnsi"/>
          <w:color w:val="000000"/>
          <w:lang w:eastAsia="ru-RU"/>
        </w:rPr>
        <w:t>, бумажн</w:t>
      </w:r>
      <w:r>
        <w:rPr>
          <w:rFonts w:eastAsia="Times New Roman" w:cstheme="minorHAnsi"/>
          <w:color w:val="000000"/>
          <w:lang w:eastAsia="ru-RU"/>
        </w:rPr>
        <w:t xml:space="preserve">ую книгу в </w:t>
      </w:r>
      <w:hyperlink r:id="rId13" w:history="1">
        <w:r w:rsidRPr="00684D0D">
          <w:rPr>
            <w:rStyle w:val="a9"/>
            <w:rFonts w:eastAsia="Times New Roman" w:cstheme="minorHAnsi"/>
            <w:lang w:eastAsia="ru-RU"/>
          </w:rPr>
          <w:t>Ozon</w:t>
        </w:r>
      </w:hyperlink>
    </w:p>
    <w:p w:rsidR="00F1678D" w:rsidRDefault="00F1678D" w:rsidP="00F1678D">
      <w:pPr>
        <w:pStyle w:val="3"/>
        <w:rPr>
          <w:rFonts w:eastAsia="Times New Roman"/>
          <w:lang w:eastAsia="ru-RU"/>
        </w:rPr>
      </w:pPr>
      <w:r>
        <w:rPr>
          <w:rFonts w:eastAsia="Times New Roman"/>
          <w:lang w:eastAsia="ru-RU"/>
        </w:rPr>
        <w:t>Г</w:t>
      </w:r>
      <w:r w:rsidRPr="00F1678D">
        <w:rPr>
          <w:rFonts w:eastAsia="Times New Roman"/>
          <w:lang w:eastAsia="ru-RU"/>
        </w:rPr>
        <w:t xml:space="preserve">лава 1. </w:t>
      </w:r>
      <w:r>
        <w:rPr>
          <w:rFonts w:eastAsia="Times New Roman"/>
          <w:lang w:eastAsia="ru-RU"/>
        </w:rPr>
        <w:t>М</w:t>
      </w:r>
      <w:r w:rsidRPr="00F1678D">
        <w:rPr>
          <w:rFonts w:eastAsia="Times New Roman"/>
          <w:lang w:eastAsia="ru-RU"/>
        </w:rPr>
        <w:t>ы лишь пытались помочь</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b/>
          <w:color w:val="000000"/>
          <w:lang w:eastAsia="ru-RU"/>
        </w:rPr>
        <w:t xml:space="preserve">Терроризм. </w:t>
      </w:r>
      <w:r>
        <w:rPr>
          <w:rFonts w:eastAsia="Times New Roman" w:cstheme="minorHAnsi"/>
          <w:color w:val="000000"/>
          <w:lang w:eastAsia="ru-RU"/>
        </w:rPr>
        <w:t>Я считаю, что о</w:t>
      </w:r>
      <w:r w:rsidRPr="00F1678D">
        <w:rPr>
          <w:rFonts w:eastAsia="Times New Roman" w:cstheme="minorHAnsi"/>
          <w:color w:val="000000"/>
          <w:lang w:eastAsia="ru-RU"/>
        </w:rPr>
        <w:t>пасность терактов не столь уж велика и мы тратим слишком много средств на борьбу с ней</w:t>
      </w:r>
      <w:r>
        <w:rPr>
          <w:rFonts w:eastAsia="Times New Roman" w:cstheme="minorHAnsi"/>
          <w:color w:val="000000"/>
          <w:lang w:eastAsia="ru-RU"/>
        </w:rPr>
        <w:t>. Или на видимость борьбы. Боль</w:t>
      </w:r>
      <w:r w:rsidRPr="00F1678D">
        <w:rPr>
          <w:rFonts w:eastAsia="Times New Roman" w:cstheme="minorHAnsi"/>
          <w:color w:val="000000"/>
          <w:lang w:eastAsia="ru-RU"/>
        </w:rPr>
        <w:t>шинству чиновников важно не столько предотвратить теракт, сколько показать, что они его предотвращают. Если самолет будет сбит ракетой из переносной зенитной установки, начальника Администрации транспортной безопасности винить нельзя, но, если причиной взрыва станет содержимое тюбика с зубной пастой, у него начнутся неприятности. Поэтому мы тратим столько сил на зубную пасту, хотя основная опасность исходит не от нее.</w:t>
      </w:r>
    </w:p>
    <w:p w:rsidR="00F1678D" w:rsidRPr="00F1678D" w:rsidRDefault="00F1678D" w:rsidP="00D92B8E">
      <w:pPr>
        <w:spacing w:after="120" w:line="240" w:lineRule="auto"/>
        <w:rPr>
          <w:rFonts w:eastAsia="Times New Roman" w:cstheme="minorHAnsi"/>
          <w:color w:val="000000"/>
          <w:lang w:eastAsia="ru-RU"/>
        </w:rPr>
      </w:pPr>
      <w:r w:rsidRPr="00D92B8E">
        <w:rPr>
          <w:rFonts w:eastAsia="Times New Roman" w:cstheme="minorHAnsi"/>
          <w:b/>
          <w:color w:val="000000"/>
          <w:lang w:eastAsia="ru-RU"/>
        </w:rPr>
        <w:t>Почему нельзя возвращать призыв в армию</w:t>
      </w:r>
      <w:r w:rsidR="00D92B8E" w:rsidRPr="00D92B8E">
        <w:rPr>
          <w:rFonts w:eastAsia="Times New Roman" w:cstheme="minorHAnsi"/>
          <w:b/>
          <w:color w:val="000000"/>
          <w:lang w:eastAsia="ru-RU"/>
        </w:rPr>
        <w:t>.</w:t>
      </w:r>
      <w:r w:rsidR="00D92B8E" w:rsidRPr="00F1678D">
        <w:rPr>
          <w:rFonts w:eastAsia="Times New Roman" w:cstheme="minorHAnsi"/>
          <w:color w:val="000000"/>
          <w:lang w:eastAsia="ru-RU"/>
        </w:rPr>
        <w:t xml:space="preserve"> </w:t>
      </w:r>
      <w:r w:rsidRPr="00F1678D">
        <w:rPr>
          <w:rFonts w:eastAsia="Times New Roman" w:cstheme="minorHAnsi"/>
          <w:color w:val="000000"/>
          <w:lang w:eastAsia="ru-RU"/>
        </w:rPr>
        <w:t>Предложение ввести призыв в армию — чистой воды ретроградство. В строю окажется масса неподходящих людей: те, кому армейская жизнь неинтересна, кто к ней не готов, кто хочет заниматься чем-то еще</w:t>
      </w:r>
      <w:r w:rsidR="00D92B8E">
        <w:rPr>
          <w:rFonts w:eastAsia="Times New Roman" w:cstheme="minorHAnsi"/>
          <w:color w:val="000000"/>
          <w:lang w:eastAsia="ru-RU"/>
        </w:rPr>
        <w:t>.</w:t>
      </w:r>
      <w:r w:rsidR="00D92B8E" w:rsidRPr="00D92B8E">
        <w:rPr>
          <w:rFonts w:eastAsia="Times New Roman" w:cstheme="minorHAnsi"/>
          <w:color w:val="000000"/>
          <w:lang w:eastAsia="ru-RU"/>
        </w:rPr>
        <w:t xml:space="preserve"> </w:t>
      </w:r>
      <w:r w:rsidR="00D92B8E" w:rsidRPr="00F1678D">
        <w:rPr>
          <w:rFonts w:eastAsia="Times New Roman" w:cstheme="minorHAnsi"/>
          <w:color w:val="000000"/>
          <w:lang w:eastAsia="ru-RU"/>
        </w:rPr>
        <w:t>Если проблема в том, что молодежь не хочет воевать в Ираке, есть два разумных решения: 1) вывести войска из Ирака; 2) сделать денежное вознаграждение достаточным для появления добровольцев.</w:t>
      </w:r>
      <w:r w:rsidRPr="00F1678D">
        <w:rPr>
          <w:rFonts w:eastAsia="Times New Roman" w:cstheme="minorHAnsi"/>
          <w:color w:val="000000"/>
          <w:lang w:eastAsia="ru-RU"/>
        </w:rPr>
        <w:t xml:space="preserve"> Конечно, это влетит в копеечку. Но тут и выяснится подлинная цена войн: перевешивают ли выгоды от военных действий расходы на них.</w:t>
      </w:r>
    </w:p>
    <w:p w:rsidR="00651E5E" w:rsidRDefault="00F1678D" w:rsidP="00F1678D">
      <w:pPr>
        <w:spacing w:after="120" w:line="240" w:lineRule="auto"/>
        <w:rPr>
          <w:rFonts w:eastAsia="Times New Roman" w:cstheme="minorHAnsi"/>
          <w:color w:val="000000"/>
          <w:lang w:eastAsia="ru-RU"/>
        </w:rPr>
      </w:pPr>
      <w:r w:rsidRPr="00D92B8E">
        <w:rPr>
          <w:rFonts w:eastAsia="Times New Roman" w:cstheme="minorHAnsi"/>
          <w:b/>
          <w:color w:val="000000"/>
          <w:lang w:eastAsia="ru-RU"/>
        </w:rPr>
        <w:t>Фрикономика спешит</w:t>
      </w:r>
      <w:r w:rsidR="00D92B8E" w:rsidRPr="00D92B8E">
        <w:rPr>
          <w:rFonts w:eastAsia="Times New Roman" w:cstheme="minorHAnsi"/>
          <w:b/>
          <w:color w:val="000000"/>
          <w:lang w:eastAsia="ru-RU"/>
        </w:rPr>
        <w:t xml:space="preserve"> </w:t>
      </w:r>
      <w:r w:rsidRPr="00D92B8E">
        <w:rPr>
          <w:rFonts w:eastAsia="Times New Roman" w:cstheme="minorHAnsi"/>
          <w:b/>
          <w:color w:val="000000"/>
          <w:lang w:eastAsia="ru-RU"/>
        </w:rPr>
        <w:t>на помощь британской медицине</w:t>
      </w:r>
      <w:r w:rsidR="00D92B8E" w:rsidRPr="00D92B8E">
        <w:rPr>
          <w:rFonts w:eastAsia="Times New Roman" w:cstheme="minorHAnsi"/>
          <w:b/>
          <w:color w:val="000000"/>
          <w:lang w:eastAsia="ru-RU"/>
        </w:rPr>
        <w:t xml:space="preserve">. </w:t>
      </w:r>
      <w:r w:rsidRPr="00F1678D">
        <w:rPr>
          <w:rFonts w:eastAsia="Times New Roman" w:cstheme="minorHAnsi"/>
          <w:color w:val="000000"/>
          <w:lang w:eastAsia="ru-RU"/>
        </w:rPr>
        <w:t xml:space="preserve">Всякий, кто в курсе моего мнения об </w:t>
      </w:r>
      <w:hyperlink r:id="rId14" w:history="1">
        <w:r w:rsidRPr="00D92B8E">
          <w:rPr>
            <w:rStyle w:val="a9"/>
            <w:rFonts w:eastAsia="Times New Roman" w:cstheme="minorHAnsi"/>
            <w:lang w:eastAsia="ru-RU"/>
          </w:rPr>
          <w:t>Obamacare</w:t>
        </w:r>
      </w:hyperlink>
      <w:r w:rsidRPr="00F1678D">
        <w:rPr>
          <w:rFonts w:eastAsia="Times New Roman" w:cstheme="minorHAnsi"/>
          <w:color w:val="000000"/>
          <w:lang w:eastAsia="ru-RU"/>
        </w:rPr>
        <w:t>, знает, что я не поклонник этой реформы и никогда им не был.</w:t>
      </w:r>
      <w:r w:rsidR="00D92B8E">
        <w:rPr>
          <w:rFonts w:eastAsia="Times New Roman" w:cstheme="minorHAnsi"/>
          <w:color w:val="000000"/>
          <w:lang w:eastAsia="ru-RU"/>
        </w:rPr>
        <w:t xml:space="preserve"> </w:t>
      </w:r>
      <w:r w:rsidRPr="00F1678D">
        <w:rPr>
          <w:rFonts w:eastAsia="Times New Roman" w:cstheme="minorHAnsi"/>
          <w:color w:val="000000"/>
          <w:lang w:eastAsia="ru-RU"/>
        </w:rPr>
        <w:t xml:space="preserve">Однако не нужно ни большого ума, ни слепой веры в рыночную экономику, чтобы понять: если не брать с людей деньги (в том числе за лечение), они </w:t>
      </w:r>
      <w:r w:rsidR="00651E5E">
        <w:rPr>
          <w:rFonts w:eastAsia="Times New Roman" w:cstheme="minorHAnsi"/>
          <w:color w:val="000000"/>
          <w:lang w:eastAsia="ru-RU"/>
        </w:rPr>
        <w:t>будут потреблять слишком много.</w:t>
      </w:r>
    </w:p>
    <w:p w:rsidR="00D92B8E" w:rsidRDefault="00D92B8E" w:rsidP="00F1678D">
      <w:pPr>
        <w:spacing w:after="120" w:line="240" w:lineRule="auto"/>
        <w:rPr>
          <w:rFonts w:eastAsia="Times New Roman" w:cstheme="minorHAnsi"/>
          <w:color w:val="000000"/>
          <w:lang w:eastAsia="ru-RU"/>
        </w:rPr>
      </w:pPr>
      <w:r>
        <w:rPr>
          <w:rFonts w:eastAsia="Times New Roman" w:cstheme="minorHAnsi"/>
          <w:color w:val="000000"/>
          <w:lang w:eastAsia="ru-RU"/>
        </w:rPr>
        <w:t>Я могу предложить следующую</w:t>
      </w:r>
      <w:r w:rsidR="00F1678D" w:rsidRPr="00F1678D">
        <w:rPr>
          <w:rFonts w:eastAsia="Times New Roman" w:cstheme="minorHAnsi"/>
          <w:color w:val="000000"/>
          <w:lang w:eastAsia="ru-RU"/>
        </w:rPr>
        <w:t xml:space="preserve"> модель здравоохранения </w:t>
      </w:r>
      <w:r>
        <w:rPr>
          <w:rFonts w:eastAsia="Times New Roman" w:cstheme="minorHAnsi"/>
          <w:color w:val="000000"/>
          <w:lang w:eastAsia="ru-RU"/>
        </w:rPr>
        <w:t xml:space="preserve">для Британии. </w:t>
      </w:r>
      <w:r w:rsidR="00F1678D" w:rsidRPr="00F1678D">
        <w:rPr>
          <w:rFonts w:eastAsia="Times New Roman" w:cstheme="minorHAnsi"/>
          <w:color w:val="000000"/>
          <w:lang w:eastAsia="ru-RU"/>
        </w:rPr>
        <w:t xml:space="preserve">Первого января каждого года британское правительство должно посылать каждому гражданину Великобритании чек на £1000. Граждане могут делать с ним все, что им заблагорассудится, но если имеют голову на плечах, то поймут, что деньги можно отложить на лечение. В моей системе люди оплачивают медицинские </w:t>
      </w:r>
      <w:r w:rsidR="00F1678D" w:rsidRPr="00F1678D">
        <w:rPr>
          <w:rFonts w:eastAsia="Times New Roman" w:cstheme="minorHAnsi"/>
          <w:color w:val="000000"/>
          <w:lang w:eastAsia="ru-RU"/>
        </w:rPr>
        <w:lastRenderedPageBreak/>
        <w:t>услуги полностью, если цена не превышает £2000. Если цена составляет от £2000 до £8000, разница между этой ценой и £2000 оплачивается пополам государством и самим гражданином. Если стоимость услуг превышает £8000, эти дополнительные расходы берет на себя государство.</w:t>
      </w:r>
      <w:r>
        <w:rPr>
          <w:rFonts w:eastAsia="Times New Roman" w:cstheme="minorHAnsi"/>
          <w:color w:val="000000"/>
          <w:lang w:eastAsia="ru-RU"/>
        </w:rPr>
        <w:t xml:space="preserve"> </w:t>
      </w:r>
      <w:r w:rsidR="00F1678D" w:rsidRPr="00F1678D">
        <w:rPr>
          <w:rFonts w:eastAsia="Times New Roman" w:cstheme="minorHAnsi"/>
          <w:color w:val="000000"/>
          <w:lang w:eastAsia="ru-RU"/>
        </w:rPr>
        <w:t xml:space="preserve">Если окажется, что потребители чутко реагируют на цены (т. е. работает базовый принцип экономики: «кривая спроса направлена вниз»), общие расходы на медицинское обслуживание снизятся. </w:t>
      </w:r>
      <w:r>
        <w:rPr>
          <w:rFonts w:eastAsia="Times New Roman" w:cstheme="minorHAnsi"/>
          <w:color w:val="000000"/>
          <w:lang w:eastAsia="ru-RU"/>
        </w:rPr>
        <w:t>Я думаю, как минимум, на 15%.</w:t>
      </w:r>
    </w:p>
    <w:p w:rsidR="00F1678D" w:rsidRPr="00F1678D" w:rsidRDefault="00F1678D" w:rsidP="00F1678D">
      <w:pPr>
        <w:spacing w:after="120" w:line="240" w:lineRule="auto"/>
        <w:rPr>
          <w:rFonts w:eastAsia="Times New Roman" w:cstheme="minorHAnsi"/>
          <w:color w:val="000000"/>
          <w:lang w:eastAsia="ru-RU"/>
        </w:rPr>
      </w:pPr>
      <w:r w:rsidRPr="00AC5F65">
        <w:rPr>
          <w:rFonts w:eastAsia="Times New Roman" w:cstheme="minorHAnsi"/>
          <w:b/>
          <w:color w:val="000000"/>
          <w:lang w:eastAsia="ru-RU"/>
        </w:rPr>
        <w:t>Альтернатива демократии?</w:t>
      </w:r>
      <w:r w:rsidR="00D92B8E">
        <w:rPr>
          <w:rFonts w:eastAsia="Times New Roman" w:cstheme="minorHAnsi"/>
          <w:color w:val="000000"/>
          <w:lang w:eastAsia="ru-RU"/>
        </w:rPr>
        <w:t xml:space="preserve"> (см. </w:t>
      </w:r>
      <w:hyperlink r:id="rId15" w:anchor="AD" w:history="1">
        <w:r w:rsidR="00D92B8E" w:rsidRPr="00D92B8E">
          <w:rPr>
            <w:rStyle w:val="a9"/>
            <w:rFonts w:eastAsia="Times New Roman" w:cstheme="minorHAnsi"/>
            <w:lang w:eastAsia="ru-RU"/>
          </w:rPr>
          <w:t>Парадокс Кондорсе, теорема Эрроу, или Как мы принимаем решения</w:t>
        </w:r>
      </w:hyperlink>
      <w:r w:rsidR="00D92B8E">
        <w:rPr>
          <w:rFonts w:eastAsia="Times New Roman" w:cstheme="minorHAnsi"/>
          <w:color w:val="000000"/>
          <w:lang w:eastAsia="ru-RU"/>
        </w:rPr>
        <w:t>)</w:t>
      </w:r>
    </w:p>
    <w:p w:rsidR="00651E5E" w:rsidRDefault="00F1678D" w:rsidP="00F1678D">
      <w:pPr>
        <w:spacing w:after="120" w:line="240" w:lineRule="auto"/>
        <w:rPr>
          <w:rFonts w:eastAsia="Times New Roman" w:cstheme="minorHAnsi"/>
          <w:color w:val="000000"/>
          <w:lang w:eastAsia="ru-RU"/>
        </w:rPr>
      </w:pPr>
      <w:r w:rsidRPr="00AC5F65">
        <w:rPr>
          <w:rFonts w:eastAsia="Times New Roman" w:cstheme="minorHAnsi"/>
          <w:b/>
          <w:color w:val="000000"/>
          <w:lang w:eastAsia="ru-RU"/>
        </w:rPr>
        <w:t>Не поднять ли зарплату политикам?</w:t>
      </w:r>
      <w:r w:rsidR="00AC5F65" w:rsidRPr="00AC5F65">
        <w:rPr>
          <w:rFonts w:eastAsia="Times New Roman" w:cstheme="minorHAnsi"/>
          <w:b/>
          <w:color w:val="000000"/>
          <w:lang w:eastAsia="ru-RU"/>
        </w:rPr>
        <w:t xml:space="preserve"> </w:t>
      </w:r>
      <w:r w:rsidRPr="00F1678D">
        <w:rPr>
          <w:rFonts w:eastAsia="Times New Roman" w:cstheme="minorHAnsi"/>
          <w:color w:val="000000"/>
          <w:lang w:eastAsia="ru-RU"/>
        </w:rPr>
        <w:t>Подняв зарплату выборным и прочим должностным лицам, можно добиться многого: а) подчеркнуть важность их деятельности; б) привлечь т</w:t>
      </w:r>
      <w:r w:rsidR="00AC5F65">
        <w:rPr>
          <w:rFonts w:eastAsia="Times New Roman" w:cstheme="minorHAnsi"/>
          <w:color w:val="000000"/>
          <w:lang w:eastAsia="ru-RU"/>
        </w:rPr>
        <w:t>алантливые кадры, которые в про</w:t>
      </w:r>
      <w:r w:rsidRPr="00F1678D">
        <w:rPr>
          <w:rFonts w:eastAsia="Times New Roman" w:cstheme="minorHAnsi"/>
          <w:color w:val="000000"/>
          <w:lang w:eastAsia="ru-RU"/>
        </w:rPr>
        <w:t>тивном случае найдут более оплачиваемую работу; в) позволить политикам сосредоточиться не на доходах, а на выполнении нужных задач; г) сделать политиков менее зависимыми от финансовых кругов.</w:t>
      </w:r>
    </w:p>
    <w:p w:rsidR="009B7912"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 xml:space="preserve">В некоторых странах уже платят чиновникам массу денег. Одна из них — Сингапур. </w:t>
      </w:r>
      <w:r w:rsidR="009B7912">
        <w:rPr>
          <w:rFonts w:eastAsia="Times New Roman" w:cstheme="minorHAnsi"/>
          <w:color w:val="000000"/>
          <w:lang w:eastAsia="ru-RU"/>
        </w:rPr>
        <w:t>З</w:t>
      </w:r>
      <w:r w:rsidRPr="00F1678D">
        <w:rPr>
          <w:rFonts w:eastAsia="Times New Roman" w:cstheme="minorHAnsi"/>
          <w:color w:val="000000"/>
          <w:lang w:eastAsia="ru-RU"/>
        </w:rPr>
        <w:t>аработок премьер-</w:t>
      </w:r>
      <w:r w:rsidR="009B7912">
        <w:rPr>
          <w:rFonts w:eastAsia="Times New Roman" w:cstheme="minorHAnsi"/>
          <w:color w:val="000000"/>
          <w:lang w:eastAsia="ru-RU"/>
        </w:rPr>
        <w:t xml:space="preserve">министра Ли Сянь Луна составил </w:t>
      </w:r>
      <w:r w:rsidRPr="00F1678D">
        <w:rPr>
          <w:rFonts w:eastAsia="Times New Roman" w:cstheme="minorHAnsi"/>
          <w:color w:val="000000"/>
          <w:lang w:eastAsia="ru-RU"/>
        </w:rPr>
        <w:t>$3,1 млн</w:t>
      </w:r>
      <w:r w:rsidR="00AC5F65">
        <w:rPr>
          <w:rFonts w:eastAsia="Times New Roman" w:cstheme="minorHAnsi"/>
          <w:color w:val="000000"/>
          <w:lang w:eastAsia="ru-RU"/>
        </w:rPr>
        <w:t>.</w:t>
      </w:r>
      <w:r w:rsidRPr="00F1678D">
        <w:rPr>
          <w:rFonts w:eastAsia="Times New Roman" w:cstheme="minorHAnsi"/>
          <w:color w:val="000000"/>
          <w:lang w:eastAsia="ru-RU"/>
        </w:rPr>
        <w:t xml:space="preserve"> (</w:t>
      </w:r>
      <w:r w:rsidR="00AC5F65">
        <w:rPr>
          <w:rFonts w:eastAsia="Times New Roman" w:cstheme="minorHAnsi"/>
          <w:color w:val="000000"/>
          <w:lang w:eastAsia="ru-RU"/>
        </w:rPr>
        <w:t xml:space="preserve">у </w:t>
      </w:r>
      <w:r w:rsidRPr="00F1678D">
        <w:rPr>
          <w:rFonts w:eastAsia="Times New Roman" w:cstheme="minorHAnsi"/>
          <w:color w:val="000000"/>
          <w:lang w:eastAsia="ru-RU"/>
        </w:rPr>
        <w:t xml:space="preserve">Барака Обамы — $400 000). Но у меня есть более смелая идея. А что, если мотивировать политиков солидным финансовым кушем, когда их деятельность оборачивается благом для </w:t>
      </w:r>
      <w:r w:rsidR="009B7912">
        <w:rPr>
          <w:rFonts w:eastAsia="Times New Roman" w:cstheme="minorHAnsi"/>
          <w:color w:val="000000"/>
          <w:lang w:eastAsia="ru-RU"/>
        </w:rPr>
        <w:t xml:space="preserve">общества? </w:t>
      </w:r>
      <w:r w:rsidRPr="00F1678D">
        <w:rPr>
          <w:rFonts w:eastAsia="Times New Roman" w:cstheme="minorHAnsi"/>
          <w:color w:val="000000"/>
          <w:lang w:eastAsia="ru-RU"/>
        </w:rPr>
        <w:t xml:space="preserve">Как этого достичь? Сделать их финансово заинтересованными. Если избранный или назначенный чиновник годами работает над проектом, который идет на пользу медицине, образованию или транспорту, выписываем ему чек с выплатой через пять или десять лет, как </w:t>
      </w:r>
      <w:r w:rsidR="009B7912">
        <w:rPr>
          <w:rFonts w:eastAsia="Times New Roman" w:cstheme="minorHAnsi"/>
          <w:color w:val="000000"/>
          <w:lang w:eastAsia="ru-RU"/>
        </w:rPr>
        <w:t>только результаты подтвердятся.</w:t>
      </w:r>
    </w:p>
    <w:p w:rsidR="009B7912" w:rsidRDefault="009B7912" w:rsidP="009B7912">
      <w:pPr>
        <w:pStyle w:val="3"/>
        <w:rPr>
          <w:rFonts w:eastAsia="Times New Roman"/>
          <w:lang w:eastAsia="ru-RU"/>
        </w:rPr>
      </w:pPr>
      <w:r>
        <w:rPr>
          <w:rFonts w:eastAsia="Times New Roman"/>
          <w:lang w:eastAsia="ru-RU"/>
        </w:rPr>
        <w:t>Глава 3. Д</w:t>
      </w:r>
      <w:r w:rsidRPr="009B7912">
        <w:rPr>
          <w:rFonts w:eastAsia="Times New Roman"/>
          <w:lang w:eastAsia="ru-RU"/>
        </w:rPr>
        <w:t>а здравствуют высокие цены на бензин!</w:t>
      </w:r>
    </w:p>
    <w:p w:rsidR="00651E5E" w:rsidRDefault="00F1678D" w:rsidP="00F1678D">
      <w:pPr>
        <w:spacing w:after="120" w:line="240" w:lineRule="auto"/>
        <w:rPr>
          <w:rFonts w:eastAsia="Times New Roman" w:cstheme="minorHAnsi"/>
          <w:color w:val="000000"/>
          <w:lang w:eastAsia="ru-RU"/>
        </w:rPr>
      </w:pPr>
      <w:r w:rsidRPr="009B7912">
        <w:rPr>
          <w:rFonts w:eastAsia="Times New Roman" w:cstheme="minorHAnsi"/>
          <w:b/>
          <w:color w:val="000000"/>
          <w:lang w:eastAsia="ru-RU"/>
        </w:rPr>
        <w:t>Потеряны $720 млрд.</w:t>
      </w:r>
      <w:r w:rsidR="009B7912" w:rsidRPr="009B7912">
        <w:rPr>
          <w:rFonts w:eastAsia="Times New Roman" w:cstheme="minorHAnsi"/>
          <w:b/>
          <w:color w:val="000000"/>
          <w:lang w:eastAsia="ru-RU"/>
        </w:rPr>
        <w:t xml:space="preserve"> </w:t>
      </w:r>
      <w:r w:rsidRPr="009B7912">
        <w:rPr>
          <w:rFonts w:eastAsia="Times New Roman" w:cstheme="minorHAnsi"/>
          <w:b/>
          <w:color w:val="000000"/>
          <w:lang w:eastAsia="ru-RU"/>
        </w:rPr>
        <w:t>Нашедшего просим вернуть владельцу,</w:t>
      </w:r>
      <w:r w:rsidR="009B7912" w:rsidRPr="009B7912">
        <w:rPr>
          <w:rFonts w:eastAsia="Times New Roman" w:cstheme="minorHAnsi"/>
          <w:b/>
          <w:color w:val="000000"/>
          <w:lang w:eastAsia="ru-RU"/>
        </w:rPr>
        <w:t xml:space="preserve"> </w:t>
      </w:r>
      <w:r w:rsidRPr="009B7912">
        <w:rPr>
          <w:rFonts w:eastAsia="Times New Roman" w:cstheme="minorHAnsi"/>
          <w:b/>
          <w:color w:val="000000"/>
          <w:lang w:eastAsia="ru-RU"/>
        </w:rPr>
        <w:t>желательно наличными</w:t>
      </w:r>
      <w:r w:rsidR="009B7912" w:rsidRPr="009B7912">
        <w:rPr>
          <w:rFonts w:eastAsia="Times New Roman" w:cstheme="minorHAnsi"/>
          <w:b/>
          <w:color w:val="000000"/>
          <w:lang w:eastAsia="ru-RU"/>
        </w:rPr>
        <w:t>.</w:t>
      </w:r>
      <w:r w:rsidR="009B7912">
        <w:rPr>
          <w:rFonts w:eastAsia="Times New Roman" w:cstheme="minorHAnsi"/>
          <w:b/>
          <w:color w:val="000000"/>
          <w:lang w:eastAsia="ru-RU"/>
        </w:rPr>
        <w:t xml:space="preserve"> </w:t>
      </w:r>
      <w:r w:rsidR="009B7912">
        <w:rPr>
          <w:rFonts w:eastAsia="Times New Roman" w:cstheme="minorHAnsi"/>
          <w:color w:val="000000"/>
          <w:lang w:eastAsia="ru-RU"/>
        </w:rPr>
        <w:t>В</w:t>
      </w:r>
      <w:r w:rsidRPr="00F1678D">
        <w:rPr>
          <w:rFonts w:eastAsia="Times New Roman" w:cstheme="minorHAnsi"/>
          <w:color w:val="000000"/>
          <w:lang w:eastAsia="ru-RU"/>
        </w:rPr>
        <w:t xml:space="preserve"> </w:t>
      </w:r>
      <w:r w:rsidR="009B7912">
        <w:rPr>
          <w:rFonts w:eastAsia="Times New Roman" w:cstheme="minorHAnsi"/>
          <w:color w:val="000000"/>
          <w:lang w:eastAsia="ru-RU"/>
        </w:rPr>
        <w:t>США</w:t>
      </w:r>
      <w:r w:rsidRPr="00F1678D">
        <w:rPr>
          <w:rFonts w:eastAsia="Times New Roman" w:cstheme="minorHAnsi"/>
          <w:color w:val="000000"/>
          <w:lang w:eastAsia="ru-RU"/>
        </w:rPr>
        <w:t xml:space="preserve"> в течение 2007 года цены на жилье упали приблизительно на 6%. По моим грубым подсчетам, это означает, что домовладельцы потеряли около $720 млрд. Получается примерно по $18 000 на домовладельца. Но намного хуже был бы следующий расклад: цены на недвижимость совсем не падают, но в один прекрасный день вы берете $18 000 из банка, чтобы заплатить наличными за новую машину, а кто-то крадет ваш кошелек со всеми этими $18 000. </w:t>
      </w:r>
      <w:r w:rsidR="009B7912">
        <w:rPr>
          <w:rFonts w:eastAsia="Times New Roman" w:cstheme="minorHAnsi"/>
          <w:color w:val="000000"/>
          <w:lang w:eastAsia="ru-RU"/>
        </w:rPr>
        <w:t>В</w:t>
      </w:r>
      <w:r w:rsidRPr="00F1678D">
        <w:rPr>
          <w:rFonts w:eastAsia="Times New Roman" w:cstheme="minorHAnsi"/>
          <w:color w:val="000000"/>
          <w:lang w:eastAsia="ru-RU"/>
        </w:rPr>
        <w:t xml:space="preserve"> психологическом плане второй вариант намного хуже.</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Экономист Ричард Талер ввел понятие «ментальные счета»: зачастую люди склонны рассматривать различные активы не как взаимозаменяемые, хотя в принципе они именно таковы. Друзья-экономисты поднимают меня на смех, но я пользуюсь «ментальными счетами». Для меня доллар, заработанный игрой в покер, значит намного больше, чем доллар, получе</w:t>
      </w:r>
      <w:r w:rsidR="009B7912">
        <w:rPr>
          <w:rFonts w:eastAsia="Times New Roman" w:cstheme="minorHAnsi"/>
          <w:color w:val="000000"/>
          <w:lang w:eastAsia="ru-RU"/>
        </w:rPr>
        <w:t>нный от взлета цен на бирже.</w:t>
      </w:r>
    </w:p>
    <w:p w:rsidR="00651E5E" w:rsidRDefault="00F1678D" w:rsidP="00F1678D">
      <w:pPr>
        <w:spacing w:after="120" w:line="240" w:lineRule="auto"/>
        <w:rPr>
          <w:rFonts w:eastAsia="Times New Roman" w:cstheme="minorHAnsi"/>
          <w:color w:val="000000"/>
          <w:lang w:eastAsia="ru-RU"/>
        </w:rPr>
      </w:pPr>
      <w:r w:rsidRPr="009B7912">
        <w:rPr>
          <w:rFonts w:eastAsia="Times New Roman" w:cstheme="minorHAnsi"/>
          <w:b/>
          <w:color w:val="000000"/>
          <w:lang w:eastAsia="ru-RU"/>
        </w:rPr>
        <w:t>Сколько на</w:t>
      </w:r>
      <w:r w:rsidR="009B7912" w:rsidRPr="009B7912">
        <w:rPr>
          <w:rFonts w:eastAsia="Times New Roman" w:cstheme="minorHAnsi"/>
          <w:b/>
          <w:color w:val="000000"/>
          <w:lang w:eastAsia="ru-RU"/>
        </w:rPr>
        <w:t xml:space="preserve">логов хотят платить спортсмены? </w:t>
      </w:r>
      <w:r w:rsidRPr="00F1678D">
        <w:rPr>
          <w:rFonts w:eastAsia="Times New Roman" w:cstheme="minorHAnsi"/>
          <w:color w:val="000000"/>
          <w:lang w:eastAsia="ru-RU"/>
        </w:rPr>
        <w:t>С помощью кривой Лаффера можно понять, при какой налоговой ставке доходы начнут снижаться, поскольку налогоплательщики уедут или станут зарабатывать меньше (либо займутся мошен</w:t>
      </w:r>
      <w:r w:rsidR="009B7912">
        <w:rPr>
          <w:rFonts w:eastAsia="Times New Roman" w:cstheme="minorHAnsi"/>
          <w:color w:val="000000"/>
          <w:lang w:eastAsia="ru-RU"/>
        </w:rPr>
        <w:t xml:space="preserve">ничеством). </w:t>
      </w:r>
      <w:r w:rsidRPr="00F1678D">
        <w:rPr>
          <w:rFonts w:eastAsia="Times New Roman" w:cstheme="minorHAnsi"/>
          <w:color w:val="000000"/>
          <w:lang w:eastAsia="ru-RU"/>
        </w:rPr>
        <w:t xml:space="preserve">Соединенное Королевство — одна </w:t>
      </w:r>
      <w:r w:rsidR="009B7912">
        <w:rPr>
          <w:rFonts w:eastAsia="Times New Roman" w:cstheme="minorHAnsi"/>
          <w:color w:val="000000"/>
          <w:lang w:eastAsia="ru-RU"/>
        </w:rPr>
        <w:t>из немногих стран, взимающих на</w:t>
      </w:r>
      <w:r w:rsidRPr="00F1678D">
        <w:rPr>
          <w:rFonts w:eastAsia="Times New Roman" w:cstheme="minorHAnsi"/>
          <w:color w:val="000000"/>
          <w:lang w:eastAsia="ru-RU"/>
        </w:rPr>
        <w:t>лог с дохода от спонсоров с иностранн</w:t>
      </w:r>
      <w:r w:rsidR="009B7912">
        <w:rPr>
          <w:rFonts w:eastAsia="Times New Roman" w:cstheme="minorHAnsi"/>
          <w:color w:val="000000"/>
          <w:lang w:eastAsia="ru-RU"/>
        </w:rPr>
        <w:t>ых спортсменов, которые соревну</w:t>
      </w:r>
      <w:r w:rsidRPr="00F1678D">
        <w:rPr>
          <w:rFonts w:eastAsia="Times New Roman" w:cstheme="minorHAnsi"/>
          <w:color w:val="000000"/>
          <w:lang w:eastAsia="ru-RU"/>
        </w:rPr>
        <w:t>ются на ее территории. (Соединенн</w:t>
      </w:r>
      <w:r w:rsidR="00651E5E">
        <w:rPr>
          <w:rFonts w:eastAsia="Times New Roman" w:cstheme="minorHAnsi"/>
          <w:color w:val="000000"/>
          <w:lang w:eastAsia="ru-RU"/>
        </w:rPr>
        <w:t>ые Штаты поступают аналогично.)</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 xml:space="preserve">Из-за этого правила выдающийся легкоатлет Усэйн Болт не соревнуется в Великобритании с 2009 года, если не считать летние Олимпийские игры — 2012, когда налоги не брали (таково было условие, по которому Великобритания получила право на </w:t>
      </w:r>
      <w:r w:rsidR="009B7912">
        <w:rPr>
          <w:rFonts w:eastAsia="Times New Roman" w:cstheme="minorHAnsi"/>
          <w:color w:val="000000"/>
          <w:lang w:eastAsia="ru-RU"/>
        </w:rPr>
        <w:t>игры). Испанский теннисист Рафа</w:t>
      </w:r>
      <w:r w:rsidRPr="00F1678D">
        <w:rPr>
          <w:rFonts w:eastAsia="Times New Roman" w:cstheme="minorHAnsi"/>
          <w:color w:val="000000"/>
          <w:lang w:eastAsia="ru-RU"/>
        </w:rPr>
        <w:t>эль Надаль также составляет график соревнований с учетом британской налоговой политики.</w:t>
      </w:r>
    </w:p>
    <w:p w:rsidR="00F1678D" w:rsidRPr="00F1678D" w:rsidRDefault="00F1678D" w:rsidP="00796982">
      <w:pPr>
        <w:spacing w:after="0" w:line="240" w:lineRule="auto"/>
        <w:rPr>
          <w:rFonts w:eastAsia="Times New Roman" w:cstheme="minorHAnsi"/>
          <w:color w:val="000000"/>
          <w:lang w:eastAsia="ru-RU"/>
        </w:rPr>
      </w:pPr>
      <w:r w:rsidRPr="009B7912">
        <w:rPr>
          <w:rFonts w:eastAsia="Times New Roman" w:cstheme="minorHAnsi"/>
          <w:b/>
          <w:color w:val="000000"/>
          <w:lang w:eastAsia="ru-RU"/>
        </w:rPr>
        <w:t>Да здра</w:t>
      </w:r>
      <w:r w:rsidR="009B7912" w:rsidRPr="009B7912">
        <w:rPr>
          <w:rFonts w:eastAsia="Times New Roman" w:cstheme="minorHAnsi"/>
          <w:b/>
          <w:color w:val="000000"/>
          <w:lang w:eastAsia="ru-RU"/>
        </w:rPr>
        <w:t xml:space="preserve">вствуют высокие цены на бензин! </w:t>
      </w:r>
      <w:r w:rsidRPr="00F1678D">
        <w:rPr>
          <w:rFonts w:eastAsia="Times New Roman" w:cstheme="minorHAnsi"/>
          <w:color w:val="000000"/>
          <w:lang w:eastAsia="ru-RU"/>
        </w:rPr>
        <w:t>У меня давно возникло ощущение, что цены на бензин в</w:t>
      </w:r>
      <w:r w:rsidR="009B7912">
        <w:rPr>
          <w:rFonts w:eastAsia="Times New Roman" w:cstheme="minorHAnsi"/>
          <w:color w:val="000000"/>
          <w:lang w:eastAsia="ru-RU"/>
        </w:rPr>
        <w:t xml:space="preserve"> Соединенных Штатах низковаты.</w:t>
      </w:r>
      <w:r w:rsidRPr="00F1678D">
        <w:rPr>
          <w:rFonts w:eastAsia="Times New Roman" w:cstheme="minorHAnsi"/>
          <w:color w:val="000000"/>
          <w:lang w:eastAsia="ru-RU"/>
        </w:rPr>
        <w:t xml:space="preserve"> А значит, налог на бензин должен быть существенно повышен. С моим вождением автомобиля связан целый ряд расходов, которые несу не я, а кто-то другой. Экономисты называют это явление «отрицательным внешним эффектом»</w:t>
      </w:r>
      <w:r w:rsidR="009B7912">
        <w:rPr>
          <w:rFonts w:eastAsia="Times New Roman" w:cstheme="minorHAnsi"/>
          <w:color w:val="000000"/>
          <w:lang w:eastAsia="ru-RU"/>
        </w:rPr>
        <w:t xml:space="preserve"> (подробнее см. </w:t>
      </w:r>
      <w:hyperlink r:id="rId16" w:anchor="OE" w:history="1">
        <w:r w:rsidR="009B7912" w:rsidRPr="009B7912">
          <w:rPr>
            <w:rStyle w:val="a9"/>
            <w:rFonts w:eastAsia="Times New Roman" w:cstheme="minorHAnsi"/>
            <w:lang w:eastAsia="ru-RU"/>
          </w:rPr>
          <w:t>О внешних эффектах, положительных и отрицательных</w:t>
        </w:r>
      </w:hyperlink>
      <w:r w:rsidR="009B7912">
        <w:rPr>
          <w:rFonts w:eastAsia="Times New Roman" w:cstheme="minorHAnsi"/>
          <w:color w:val="000000"/>
          <w:lang w:eastAsia="ru-RU"/>
        </w:rPr>
        <w:t>)</w:t>
      </w:r>
      <w:r w:rsidRPr="00F1678D">
        <w:rPr>
          <w:rFonts w:eastAsia="Times New Roman" w:cstheme="minorHAnsi"/>
          <w:color w:val="000000"/>
          <w:lang w:eastAsia="ru-RU"/>
        </w:rPr>
        <w:t>. Поскольку я оплачиваю расходы лишь частично, я слишком много езжу. В идеале государство должно исправить ситуацию через налог на бензин, который соотнесет мой личный стимул водить машину с социальными издержками вождения.</w:t>
      </w:r>
      <w:r w:rsidR="00796982" w:rsidRPr="00796982">
        <w:rPr>
          <w:rFonts w:eastAsia="Times New Roman" w:cstheme="minorHAnsi"/>
          <w:color w:val="000000"/>
          <w:lang w:eastAsia="ru-RU"/>
        </w:rPr>
        <w:t xml:space="preserve"> </w:t>
      </w:r>
      <w:r w:rsidRPr="00F1678D">
        <w:rPr>
          <w:rFonts w:eastAsia="Times New Roman" w:cstheme="minorHAnsi"/>
          <w:color w:val="000000"/>
          <w:lang w:eastAsia="ru-RU"/>
        </w:rPr>
        <w:t>С вождением связаны три возможных фактора внешнего порядка:</w:t>
      </w:r>
    </w:p>
    <w:p w:rsidR="00F1678D" w:rsidRPr="00796982" w:rsidRDefault="00F1678D" w:rsidP="00796982">
      <w:pPr>
        <w:pStyle w:val="aa"/>
        <w:numPr>
          <w:ilvl w:val="0"/>
          <w:numId w:val="16"/>
        </w:numPr>
        <w:spacing w:after="120" w:line="240" w:lineRule="auto"/>
        <w:ind w:left="709" w:hanging="349"/>
        <w:rPr>
          <w:rFonts w:eastAsia="Times New Roman" w:cstheme="minorHAnsi"/>
          <w:color w:val="000000"/>
          <w:lang w:eastAsia="ru-RU"/>
        </w:rPr>
      </w:pPr>
      <w:r w:rsidRPr="00796982">
        <w:rPr>
          <w:rFonts w:eastAsia="Times New Roman" w:cstheme="minorHAnsi"/>
          <w:color w:val="000000"/>
          <w:lang w:eastAsia="ru-RU"/>
        </w:rPr>
        <w:t>Из-за моей машины увеличиваются пробки на дорогах.</w:t>
      </w:r>
    </w:p>
    <w:p w:rsidR="00F1678D" w:rsidRPr="00796982" w:rsidRDefault="00F1678D" w:rsidP="00796982">
      <w:pPr>
        <w:pStyle w:val="aa"/>
        <w:numPr>
          <w:ilvl w:val="0"/>
          <w:numId w:val="16"/>
        </w:numPr>
        <w:spacing w:after="120" w:line="240" w:lineRule="auto"/>
        <w:ind w:left="709" w:hanging="349"/>
        <w:rPr>
          <w:rFonts w:eastAsia="Times New Roman" w:cstheme="minorHAnsi"/>
          <w:color w:val="000000"/>
          <w:lang w:eastAsia="ru-RU"/>
        </w:rPr>
      </w:pPr>
      <w:r w:rsidRPr="00796982">
        <w:rPr>
          <w:rFonts w:eastAsia="Times New Roman" w:cstheme="minorHAnsi"/>
          <w:color w:val="000000"/>
          <w:lang w:eastAsia="ru-RU"/>
        </w:rPr>
        <w:t>Есть опасность, что я врежусь в чью-либо машину или собью пешехода.</w:t>
      </w:r>
    </w:p>
    <w:p w:rsidR="00F1678D" w:rsidRPr="00796982" w:rsidRDefault="00F1678D" w:rsidP="00796982">
      <w:pPr>
        <w:pStyle w:val="aa"/>
        <w:numPr>
          <w:ilvl w:val="0"/>
          <w:numId w:val="16"/>
        </w:numPr>
        <w:spacing w:after="120" w:line="240" w:lineRule="auto"/>
        <w:ind w:left="709" w:hanging="349"/>
        <w:rPr>
          <w:rFonts w:eastAsia="Times New Roman" w:cstheme="minorHAnsi"/>
          <w:color w:val="000000"/>
          <w:lang w:eastAsia="ru-RU"/>
        </w:rPr>
      </w:pPr>
      <w:r w:rsidRPr="00796982">
        <w:rPr>
          <w:rFonts w:eastAsia="Times New Roman" w:cstheme="minorHAnsi"/>
          <w:color w:val="000000"/>
          <w:lang w:eastAsia="ru-RU"/>
        </w:rPr>
        <w:lastRenderedPageBreak/>
        <w:t>Моя машина способствует глобальному потеплению.</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К</w:t>
      </w:r>
      <w:r w:rsidR="00796982" w:rsidRPr="00796982">
        <w:rPr>
          <w:rFonts w:eastAsia="Times New Roman" w:cstheme="minorHAnsi"/>
          <w:color w:val="000000"/>
          <w:lang w:eastAsia="ru-RU"/>
        </w:rPr>
        <w:t xml:space="preserve"> </w:t>
      </w:r>
      <w:r w:rsidR="00796982">
        <w:rPr>
          <w:rFonts w:eastAsia="Times New Roman" w:cstheme="minorHAnsi"/>
          <w:color w:val="000000"/>
          <w:lang w:eastAsia="ru-RU"/>
        </w:rPr>
        <w:t>сожалению, есть и н</w:t>
      </w:r>
      <w:r w:rsidRPr="00F1678D">
        <w:rPr>
          <w:rFonts w:eastAsia="Times New Roman" w:cstheme="minorHAnsi"/>
          <w:color w:val="000000"/>
          <w:lang w:eastAsia="ru-RU"/>
        </w:rPr>
        <w:t>егативное последствие роста цен на</w:t>
      </w:r>
      <w:r w:rsidR="00651E5E">
        <w:rPr>
          <w:rFonts w:eastAsia="Times New Roman" w:cstheme="minorHAnsi"/>
          <w:color w:val="000000"/>
          <w:lang w:eastAsia="ru-RU"/>
        </w:rPr>
        <w:t xml:space="preserve"> бензин — повышение числа транс</w:t>
      </w:r>
      <w:r w:rsidRPr="00F1678D">
        <w:rPr>
          <w:rFonts w:eastAsia="Times New Roman" w:cstheme="minorHAnsi"/>
          <w:color w:val="000000"/>
          <w:lang w:eastAsia="ru-RU"/>
        </w:rPr>
        <w:t xml:space="preserve">портных происшествий со смертельным исходом, так как люди начинают ездить на малолитражках и — все чаще — на мотоциклах. Согласно исследованию, опубликованному в 2014 году в журнале Injury Prevention, в одной только Калифорнии 30%-ное повышение цен на галлон бензина привело за девять лет к дополнительным 800 смертям из-за аварий, в которые попадали мотоциклисты. </w:t>
      </w:r>
    </w:p>
    <w:p w:rsidR="00F1678D" w:rsidRPr="00F1678D" w:rsidRDefault="001E3A14" w:rsidP="001E3A14">
      <w:pPr>
        <w:pStyle w:val="3"/>
        <w:rPr>
          <w:rFonts w:eastAsia="Times New Roman"/>
          <w:lang w:eastAsia="ru-RU"/>
        </w:rPr>
      </w:pPr>
      <w:r>
        <w:rPr>
          <w:rFonts w:eastAsia="Times New Roman"/>
          <w:lang w:eastAsia="ru-RU"/>
        </w:rPr>
        <w:t>Глава 5. У</w:t>
      </w:r>
      <w:r w:rsidRPr="001E3A14">
        <w:rPr>
          <w:rFonts w:eastAsia="Times New Roman"/>
          <w:lang w:eastAsia="ru-RU"/>
        </w:rPr>
        <w:t xml:space="preserve"> страха глаза велики</w:t>
      </w:r>
    </w:p>
    <w:p w:rsidR="001E3A14" w:rsidRDefault="00F1678D" w:rsidP="00F1678D">
      <w:pPr>
        <w:spacing w:after="120" w:line="240" w:lineRule="auto"/>
        <w:rPr>
          <w:rFonts w:eastAsia="Times New Roman" w:cstheme="minorHAnsi"/>
          <w:color w:val="000000"/>
          <w:lang w:eastAsia="ru-RU"/>
        </w:rPr>
      </w:pPr>
      <w:r w:rsidRPr="001E3A14">
        <w:rPr>
          <w:rFonts w:eastAsia="Times New Roman" w:cstheme="minorHAnsi"/>
          <w:b/>
          <w:color w:val="000000"/>
          <w:lang w:eastAsia="ru-RU"/>
        </w:rPr>
        <w:t>Даниэль Канеман отвечает на вопросы</w:t>
      </w:r>
      <w:r w:rsidR="001E3A14" w:rsidRPr="001E3A14">
        <w:rPr>
          <w:rFonts w:eastAsia="Times New Roman" w:cstheme="minorHAnsi"/>
          <w:b/>
          <w:color w:val="000000"/>
          <w:lang w:eastAsia="ru-RU"/>
        </w:rPr>
        <w:t xml:space="preserve">. </w:t>
      </w:r>
      <w:r w:rsidRPr="00F1678D">
        <w:rPr>
          <w:rFonts w:eastAsia="Times New Roman" w:cstheme="minorHAnsi"/>
          <w:color w:val="000000"/>
          <w:lang w:eastAsia="ru-RU"/>
        </w:rPr>
        <w:t>Вскоре после публикации «Суперфрикономики» мне дове</w:t>
      </w:r>
      <w:r w:rsidR="001E3A14">
        <w:rPr>
          <w:rFonts w:eastAsia="Times New Roman" w:cstheme="minorHAnsi"/>
          <w:color w:val="000000"/>
          <w:lang w:eastAsia="ru-RU"/>
        </w:rPr>
        <w:t>лось обедать с Дэнни Канеманом.</w:t>
      </w:r>
      <w:r w:rsidRPr="00F1678D">
        <w:rPr>
          <w:rFonts w:eastAsia="Times New Roman" w:cstheme="minorHAnsi"/>
          <w:color w:val="000000"/>
          <w:lang w:eastAsia="ru-RU"/>
        </w:rPr>
        <w:t xml:space="preserve"> «Мне понравилась ваша новая книга, — сказал Дэнни, — она изменит мир». Я просиял от гордости, но Дэнни еще не закончил: «Она изменит мир — и не к лучшему».</w:t>
      </w:r>
      <w:r w:rsidR="001E3A14">
        <w:rPr>
          <w:rFonts w:eastAsia="Times New Roman" w:cstheme="minorHAnsi"/>
          <w:color w:val="000000"/>
          <w:lang w:eastAsia="ru-RU"/>
        </w:rPr>
        <w:t xml:space="preserve"> </w:t>
      </w:r>
      <w:r w:rsidRPr="00F1678D">
        <w:rPr>
          <w:rFonts w:eastAsia="Times New Roman" w:cstheme="minorHAnsi"/>
          <w:color w:val="000000"/>
          <w:lang w:eastAsia="ru-RU"/>
        </w:rPr>
        <w:t xml:space="preserve">Он не единственный, кто так думает, но лишь он сказал мне это в лицо! Даниэль Канеман — психолог и единственный неэкономист, который получил Нобелевскую премию по экономике (за новаторские исследования в области поведенческой экономики). </w:t>
      </w:r>
      <w:r w:rsidR="001E3A14">
        <w:rPr>
          <w:rFonts w:eastAsia="Times New Roman" w:cstheme="minorHAnsi"/>
          <w:color w:val="000000"/>
          <w:lang w:eastAsia="ru-RU"/>
        </w:rPr>
        <w:t>Он</w:t>
      </w:r>
      <w:r w:rsidRPr="00F1678D">
        <w:rPr>
          <w:rFonts w:eastAsia="Times New Roman" w:cstheme="minorHAnsi"/>
          <w:color w:val="000000"/>
          <w:lang w:eastAsia="ru-RU"/>
        </w:rPr>
        <w:t xml:space="preserve"> написал замечательную </w:t>
      </w:r>
      <w:r w:rsidR="001E3A14">
        <w:rPr>
          <w:rFonts w:eastAsia="Times New Roman" w:cstheme="minorHAnsi"/>
          <w:color w:val="000000"/>
          <w:lang w:eastAsia="ru-RU"/>
        </w:rPr>
        <w:t xml:space="preserve">популярную книгу под названием </w:t>
      </w:r>
      <w:hyperlink r:id="rId17" w:history="1">
        <w:r w:rsidRPr="001E3A14">
          <w:rPr>
            <w:rStyle w:val="a9"/>
            <w:rFonts w:eastAsia="Times New Roman" w:cstheme="minorHAnsi"/>
            <w:lang w:eastAsia="ru-RU"/>
          </w:rPr>
          <w:t>Д</w:t>
        </w:r>
        <w:r w:rsidR="001E3A14" w:rsidRPr="001E3A14">
          <w:rPr>
            <w:rStyle w:val="a9"/>
            <w:rFonts w:eastAsia="Times New Roman" w:cstheme="minorHAnsi"/>
            <w:lang w:eastAsia="ru-RU"/>
          </w:rPr>
          <w:t>умай медленно... Решай быстро</w:t>
        </w:r>
      </w:hyperlink>
      <w:r w:rsidR="001E3A14">
        <w:rPr>
          <w:rFonts w:eastAsia="Times New Roman" w:cstheme="minorHAnsi"/>
          <w:color w:val="000000"/>
          <w:lang w:eastAsia="ru-RU"/>
        </w:rPr>
        <w:t>. Это увлека</w:t>
      </w:r>
      <w:r w:rsidRPr="00F1678D">
        <w:rPr>
          <w:rFonts w:eastAsia="Times New Roman" w:cstheme="minorHAnsi"/>
          <w:color w:val="000000"/>
          <w:lang w:eastAsia="ru-RU"/>
        </w:rPr>
        <w:t>тельный экскурс в мир поведенческой экономики и вообще книга, говорить о которой будут еще долго.</w:t>
      </w:r>
      <w:r w:rsidR="001E3A14">
        <w:rPr>
          <w:rFonts w:eastAsia="Times New Roman" w:cstheme="minorHAnsi"/>
          <w:color w:val="000000"/>
          <w:lang w:eastAsia="ru-RU"/>
        </w:rPr>
        <w:t xml:space="preserve"> </w:t>
      </w:r>
      <w:r w:rsidRPr="00F1678D">
        <w:rPr>
          <w:rFonts w:eastAsia="Times New Roman" w:cstheme="minorHAnsi"/>
          <w:color w:val="000000"/>
          <w:lang w:eastAsia="ru-RU"/>
        </w:rPr>
        <w:t>Дэнни любезно согласился ответить на</w:t>
      </w:r>
      <w:r w:rsidR="001E3A14">
        <w:rPr>
          <w:rFonts w:eastAsia="Times New Roman" w:cstheme="minorHAnsi"/>
          <w:color w:val="000000"/>
          <w:lang w:eastAsia="ru-RU"/>
        </w:rPr>
        <w:t xml:space="preserve"> вопросы читателей нашего блога.</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i/>
          <w:color w:val="000000"/>
          <w:lang w:eastAsia="ru-RU"/>
        </w:rPr>
        <w:t>Вопрос.</w:t>
      </w:r>
      <w:r w:rsidRPr="00F1678D">
        <w:rPr>
          <w:rFonts w:eastAsia="Times New Roman" w:cstheme="minorHAnsi"/>
          <w:color w:val="000000"/>
          <w:lang w:eastAsia="ru-RU"/>
        </w:rPr>
        <w:t xml:space="preserve"> Вы, как и другие исследователи, доказываете, что мы зачастую принимаем иррациональные решения. Но может ли наука подсказать </w:t>
      </w:r>
      <w:r w:rsidR="001E3A14">
        <w:rPr>
          <w:rFonts w:eastAsia="Times New Roman" w:cstheme="minorHAnsi"/>
          <w:color w:val="000000"/>
          <w:lang w:eastAsia="ru-RU"/>
        </w:rPr>
        <w:t>способ быть более рациональным?</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i/>
          <w:color w:val="000000"/>
          <w:lang w:eastAsia="ru-RU"/>
        </w:rPr>
        <w:t>Ответ.</w:t>
      </w:r>
      <w:r w:rsidRPr="00F1678D">
        <w:rPr>
          <w:rFonts w:eastAsia="Times New Roman" w:cstheme="minorHAnsi"/>
          <w:color w:val="000000"/>
          <w:lang w:eastAsia="ru-RU"/>
        </w:rPr>
        <w:t xml:space="preserve"> Да, конечно, пытались многие. Но работа над собой здесь особых результатов не даст, хотя и полезно снизить темп, когда ста</w:t>
      </w:r>
      <w:r w:rsidR="001E3A14">
        <w:rPr>
          <w:rFonts w:eastAsia="Times New Roman" w:cstheme="minorHAnsi"/>
          <w:color w:val="000000"/>
          <w:lang w:eastAsia="ru-RU"/>
        </w:rPr>
        <w:t>вки вы</w:t>
      </w:r>
      <w:r w:rsidRPr="00F1678D">
        <w:rPr>
          <w:rFonts w:eastAsia="Times New Roman" w:cstheme="minorHAnsi"/>
          <w:color w:val="000000"/>
          <w:lang w:eastAsia="ru-RU"/>
        </w:rPr>
        <w:t xml:space="preserve">соки. (Однако ценность даже этого </w:t>
      </w:r>
      <w:r w:rsidR="001E3A14">
        <w:rPr>
          <w:rFonts w:eastAsia="Times New Roman" w:cstheme="minorHAnsi"/>
          <w:color w:val="000000"/>
          <w:lang w:eastAsia="ru-RU"/>
        </w:rPr>
        <w:t>совета оспаривается.) Зато в ор</w:t>
      </w:r>
      <w:r w:rsidRPr="00F1678D">
        <w:rPr>
          <w:rFonts w:eastAsia="Times New Roman" w:cstheme="minorHAnsi"/>
          <w:color w:val="000000"/>
          <w:lang w:eastAsia="ru-RU"/>
        </w:rPr>
        <w:t>ганизациях можно улучшить процесс принятия решений.</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i/>
          <w:color w:val="000000"/>
          <w:lang w:eastAsia="ru-RU"/>
        </w:rPr>
        <w:t>Вопрос.</w:t>
      </w:r>
      <w:r w:rsidRPr="00F1678D">
        <w:rPr>
          <w:rFonts w:eastAsia="Times New Roman" w:cstheme="minorHAnsi"/>
          <w:color w:val="000000"/>
          <w:lang w:eastAsia="ru-RU"/>
        </w:rPr>
        <w:t xml:space="preserve"> Как объяснить в целом неглупым людям, отвергающим научные идеи и факты, что нужно с ними считаться?</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i/>
          <w:color w:val="000000"/>
          <w:lang w:eastAsia="ru-RU"/>
        </w:rPr>
        <w:t>Ответ.</w:t>
      </w:r>
      <w:r w:rsidRPr="00F1678D">
        <w:rPr>
          <w:rFonts w:eastAsia="Times New Roman" w:cstheme="minorHAnsi"/>
          <w:color w:val="000000"/>
          <w:lang w:eastAsia="ru-RU"/>
        </w:rPr>
        <w:t xml:space="preserve"> Полезно отличать содержание мыслей от механизмов мышления. Одни предубеждения (например, предвзятые мнения, ненаучные взгляды, конкретные стереотипы) связаны с содержанием и обычно обусловлены культурным контекстом. Другие (например, нежелание считаться со статистикой, признавать неопределенность и общая наша склонность к стереотипам) суть неизбежные побочные эффекты обычных психологических механизмов.</w:t>
      </w:r>
    </w:p>
    <w:p w:rsidR="00F1678D" w:rsidRPr="00F1678D" w:rsidRDefault="00F1678D" w:rsidP="00F1678D">
      <w:pPr>
        <w:spacing w:after="120" w:line="240" w:lineRule="auto"/>
        <w:rPr>
          <w:rFonts w:eastAsia="Times New Roman" w:cstheme="minorHAnsi"/>
          <w:color w:val="000000"/>
          <w:lang w:eastAsia="ru-RU"/>
        </w:rPr>
      </w:pPr>
      <w:r w:rsidRPr="001E3A14">
        <w:rPr>
          <w:rFonts w:eastAsia="Times New Roman" w:cstheme="minorHAnsi"/>
          <w:b/>
          <w:color w:val="000000"/>
          <w:lang w:eastAsia="ru-RU"/>
        </w:rPr>
        <w:t>Цена страха перед незнакомцами</w:t>
      </w:r>
      <w:r w:rsidR="001E3A14" w:rsidRPr="001E3A14">
        <w:rPr>
          <w:rFonts w:eastAsia="Times New Roman" w:cstheme="minorHAnsi"/>
          <w:b/>
          <w:color w:val="000000"/>
          <w:lang w:eastAsia="ru-RU"/>
        </w:rPr>
        <w:t xml:space="preserve">. </w:t>
      </w:r>
      <w:r w:rsidR="001E3A14">
        <w:rPr>
          <w:rFonts w:eastAsia="Times New Roman" w:cstheme="minorHAnsi"/>
          <w:color w:val="000000"/>
          <w:lang w:eastAsia="ru-RU"/>
        </w:rPr>
        <w:t>Б</w:t>
      </w:r>
      <w:r w:rsidRPr="00F1678D">
        <w:rPr>
          <w:rFonts w:eastAsia="Times New Roman" w:cstheme="minorHAnsi"/>
          <w:color w:val="000000"/>
          <w:lang w:eastAsia="ru-RU"/>
        </w:rPr>
        <w:t>ольшинство людей не умеют оценивать риски. Люди переоценивают вероятность ужасн</w:t>
      </w:r>
      <w:r w:rsidR="001E3A14">
        <w:rPr>
          <w:rFonts w:eastAsia="Times New Roman" w:cstheme="minorHAnsi"/>
          <w:color w:val="000000"/>
          <w:lang w:eastAsia="ru-RU"/>
        </w:rPr>
        <w:t>ых, но редких происшествий и не</w:t>
      </w:r>
      <w:r w:rsidRPr="00F1678D">
        <w:rPr>
          <w:rFonts w:eastAsia="Times New Roman" w:cstheme="minorHAnsi"/>
          <w:color w:val="000000"/>
          <w:lang w:eastAsia="ru-RU"/>
        </w:rPr>
        <w:t>дооценивают вероятность событий столь же опасных, но повседневных. Человек может больше всего на свете бояться теракта и коровьего бешенства, хотя ему лучше бы опасаться инфаркта (и принимать меры) и сальмонеллеза (и получше мыть кухонную доску).</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Почему мы боимся неизвестного больше, чем известного? На этот вопрос здесь вкратце не ответишь, да я и не знаю, как отвечать, но, возможно, дело в эвристических правилах, используя которые наш мозг решает проблемы, и в том, что эти правила опираются на информацию, уже содержащуюся в памяти.</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А что откладывается в памяти? С</w:t>
      </w:r>
      <w:r w:rsidR="001E3A14">
        <w:rPr>
          <w:rFonts w:eastAsia="Times New Roman" w:cstheme="minorHAnsi"/>
          <w:color w:val="000000"/>
          <w:lang w:eastAsia="ru-RU"/>
        </w:rPr>
        <w:t>обытия аномальные, странные, не</w:t>
      </w:r>
      <w:r w:rsidRPr="00F1678D">
        <w:rPr>
          <w:rFonts w:eastAsia="Times New Roman" w:cstheme="minorHAnsi"/>
          <w:color w:val="000000"/>
          <w:lang w:eastAsia="ru-RU"/>
        </w:rPr>
        <w:t>обычные и непривычные, возможно, глоб</w:t>
      </w:r>
      <w:r w:rsidR="001E3A14">
        <w:rPr>
          <w:rFonts w:eastAsia="Times New Roman" w:cstheme="minorHAnsi"/>
          <w:color w:val="000000"/>
          <w:lang w:eastAsia="ru-RU"/>
        </w:rPr>
        <w:t>альные. Они прочно оседают в со</w:t>
      </w:r>
      <w:r w:rsidRPr="00F1678D">
        <w:rPr>
          <w:rFonts w:eastAsia="Times New Roman" w:cstheme="minorHAnsi"/>
          <w:color w:val="000000"/>
          <w:lang w:eastAsia="ru-RU"/>
        </w:rPr>
        <w:t>знании, и мы начинаем считать их если не типичными, то как минимум вероятными, тогда как на самом деле они чрезвычайно редки.</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В целом мы боимся незнакомцев больше, чем надо бы. В 2007 году в журнале Slate была опубликована статья, в которой содержалась следующая статистика по пропавшим детям: 203 900 случаев составляли семейные похищения, 58 200 случаев — несемейные похищения, и только 115 случаев были «стереотипными похищениями», ради выкупа или с целью о</w:t>
      </w:r>
      <w:r w:rsidR="001E3A14">
        <w:rPr>
          <w:rFonts w:eastAsia="Times New Roman" w:cstheme="minorHAnsi"/>
          <w:color w:val="000000"/>
          <w:lang w:eastAsia="ru-RU"/>
        </w:rPr>
        <w:t>ставить ребенка себе либо убить</w:t>
      </w:r>
      <w:r w:rsidRPr="00F1678D">
        <w:rPr>
          <w:rFonts w:eastAsia="Times New Roman" w:cstheme="minorHAnsi"/>
          <w:color w:val="000000"/>
          <w:lang w:eastAsia="ru-RU"/>
        </w:rPr>
        <w:t>.</w:t>
      </w:r>
    </w:p>
    <w:p w:rsidR="00F1678D" w:rsidRPr="00F1678D" w:rsidRDefault="001E3A14" w:rsidP="001E3A14">
      <w:pPr>
        <w:pStyle w:val="3"/>
        <w:rPr>
          <w:rFonts w:eastAsia="Times New Roman"/>
          <w:lang w:eastAsia="ru-RU"/>
        </w:rPr>
      </w:pPr>
      <w:r>
        <w:rPr>
          <w:rFonts w:eastAsia="Times New Roman"/>
          <w:lang w:eastAsia="ru-RU"/>
        </w:rPr>
        <w:t>Глава 6. Е</w:t>
      </w:r>
      <w:r w:rsidRPr="001E3A14">
        <w:rPr>
          <w:rFonts w:eastAsia="Times New Roman"/>
          <w:lang w:eastAsia="ru-RU"/>
        </w:rPr>
        <w:t>сли вы не обманываете, вы просто не стараетесь</w:t>
      </w:r>
    </w:p>
    <w:p w:rsidR="00651E5E" w:rsidRDefault="00F1678D" w:rsidP="00651E5E">
      <w:pPr>
        <w:spacing w:after="120" w:line="240" w:lineRule="auto"/>
        <w:rPr>
          <w:rFonts w:eastAsia="Times New Roman" w:cstheme="minorHAnsi"/>
          <w:color w:val="000000"/>
          <w:lang w:eastAsia="ru-RU"/>
        </w:rPr>
      </w:pPr>
      <w:r w:rsidRPr="00651E5E">
        <w:rPr>
          <w:rFonts w:eastAsia="Times New Roman" w:cstheme="minorHAnsi"/>
          <w:b/>
          <w:color w:val="000000"/>
          <w:lang w:eastAsia="ru-RU"/>
        </w:rPr>
        <w:t>Почему вы лжете?</w:t>
      </w:r>
      <w:r w:rsidR="00651E5E" w:rsidRPr="00651E5E">
        <w:rPr>
          <w:rFonts w:eastAsia="Times New Roman" w:cstheme="minorHAnsi"/>
          <w:b/>
          <w:color w:val="000000"/>
          <w:lang w:eastAsia="ru-RU"/>
        </w:rPr>
        <w:t xml:space="preserve"> </w:t>
      </w:r>
      <w:r w:rsidRPr="00651E5E">
        <w:rPr>
          <w:rFonts w:eastAsia="Times New Roman" w:cstheme="minorHAnsi"/>
          <w:b/>
          <w:color w:val="000000"/>
          <w:lang w:eastAsia="ru-RU"/>
        </w:rPr>
        <w:t>Как люди лгут о самих себе</w:t>
      </w:r>
      <w:r w:rsidR="00651E5E" w:rsidRPr="00651E5E">
        <w:rPr>
          <w:rFonts w:eastAsia="Times New Roman" w:cstheme="minorHAnsi"/>
          <w:b/>
          <w:color w:val="000000"/>
          <w:lang w:eastAsia="ru-RU"/>
        </w:rPr>
        <w:t>.</w:t>
      </w:r>
      <w:r w:rsidR="00651E5E">
        <w:rPr>
          <w:rFonts w:eastAsia="Times New Roman" w:cstheme="minorHAnsi"/>
          <w:b/>
          <w:color w:val="000000"/>
          <w:lang w:eastAsia="ru-RU"/>
        </w:rPr>
        <w:t xml:space="preserve"> </w:t>
      </w:r>
      <w:r w:rsidRPr="00F1678D">
        <w:rPr>
          <w:rFonts w:eastAsia="Times New Roman" w:cstheme="minorHAnsi"/>
          <w:color w:val="000000"/>
          <w:lang w:eastAsia="ru-RU"/>
        </w:rPr>
        <w:t xml:space="preserve">Меня всегда поражает, что мы, люди, легко лжем. Это для нас как нечего делать. </w:t>
      </w:r>
      <w:r w:rsidR="00651E5E">
        <w:rPr>
          <w:rFonts w:eastAsia="Times New Roman" w:cstheme="minorHAnsi"/>
          <w:color w:val="000000"/>
          <w:lang w:eastAsia="ru-RU"/>
        </w:rPr>
        <w:t>И</w:t>
      </w:r>
      <w:r w:rsidRPr="00F1678D">
        <w:rPr>
          <w:rFonts w:eastAsia="Times New Roman" w:cstheme="minorHAnsi"/>
          <w:color w:val="000000"/>
          <w:lang w:eastAsia="ru-RU"/>
        </w:rPr>
        <w:t xml:space="preserve">сследование Сезара Мартинелли и Сьюзен Паркер («Обман и недостоверная информация в социальной программе») содержит интересные материалы на эту тему. В основу положены богатые данные по мексиканской благотворительной программе Oportunidades. Ученые сравнили, о каких предметах быта люди, желавшие воспользоваться </w:t>
      </w:r>
      <w:r w:rsidRPr="00F1678D">
        <w:rPr>
          <w:rFonts w:eastAsia="Times New Roman" w:cstheme="minorHAnsi"/>
          <w:color w:val="000000"/>
          <w:lang w:eastAsia="ru-RU"/>
        </w:rPr>
        <w:lastRenderedPageBreak/>
        <w:t>благотворительной помощью, сообщали при подаче заявления и какие предметы бы</w:t>
      </w:r>
      <w:r w:rsidR="00651E5E">
        <w:rPr>
          <w:rFonts w:eastAsia="Times New Roman" w:cstheme="minorHAnsi"/>
          <w:color w:val="000000"/>
          <w:lang w:eastAsia="ru-RU"/>
        </w:rPr>
        <w:t>ли потом обнаружены в их домах.</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Доклад Мартинелли и Паркер имеет з</w:t>
      </w:r>
      <w:r w:rsidR="00B74E5C">
        <w:rPr>
          <w:rFonts w:eastAsia="Times New Roman" w:cstheme="minorHAnsi"/>
          <w:color w:val="000000"/>
          <w:lang w:eastAsia="ru-RU"/>
        </w:rPr>
        <w:t>начение для оценки не только со</w:t>
      </w:r>
      <w:bookmarkStart w:id="0" w:name="_GoBack"/>
      <w:bookmarkEnd w:id="0"/>
      <w:r w:rsidRPr="00F1678D">
        <w:rPr>
          <w:rFonts w:eastAsia="Times New Roman" w:cstheme="minorHAnsi"/>
          <w:color w:val="000000"/>
          <w:lang w:eastAsia="ru-RU"/>
        </w:rPr>
        <w:t>циальных программ, но и любых проектов, в которых люди дают информацию о себе. Взять хотя бы типичные опросы об использовании наркотиков, о сексуальном поведении, личной гигиене, предпочтениях при голосо</w:t>
      </w:r>
      <w:r w:rsidR="00651E5E">
        <w:rPr>
          <w:rFonts w:eastAsia="Times New Roman" w:cstheme="minorHAnsi"/>
          <w:color w:val="000000"/>
          <w:lang w:eastAsia="ru-RU"/>
        </w:rPr>
        <w:t>вании, внимании к экологии и т.</w:t>
      </w:r>
      <w:r w:rsidRPr="00F1678D">
        <w:rPr>
          <w:rFonts w:eastAsia="Times New Roman" w:cstheme="minorHAnsi"/>
          <w:color w:val="000000"/>
          <w:lang w:eastAsia="ru-RU"/>
        </w:rPr>
        <w:t>д. Становится понятнее, почему мы лжем, но важно не только это: перед нами трезвое напоминание о том, сколь опасно доверять информации, которую люди сообщают о себе. Ведь наука еще не сделала возможным чтение чужих мыслей...</w:t>
      </w:r>
      <w:r w:rsidR="00651E5E">
        <w:rPr>
          <w:rFonts w:eastAsia="Times New Roman" w:cstheme="minorHAnsi"/>
          <w:color w:val="000000"/>
          <w:lang w:eastAsia="ru-RU"/>
        </w:rPr>
        <w:t xml:space="preserve"> (см. также </w:t>
      </w:r>
      <w:hyperlink r:id="rId18" w:history="1">
        <w:r w:rsidR="00651E5E" w:rsidRPr="00651E5E">
          <w:rPr>
            <w:rStyle w:val="a9"/>
            <w:rFonts w:eastAsia="Times New Roman" w:cstheme="minorHAnsi"/>
            <w:lang w:eastAsia="ru-RU"/>
          </w:rPr>
          <w:t>Пол Экман. Психология лжи. Обмани меня, если сможешь</w:t>
        </w:r>
      </w:hyperlink>
      <w:r w:rsidR="00651E5E">
        <w:rPr>
          <w:rFonts w:eastAsia="Times New Roman" w:cstheme="minorHAnsi"/>
          <w:color w:val="000000"/>
          <w:lang w:eastAsia="ru-RU"/>
        </w:rPr>
        <w:t>).</w:t>
      </w:r>
    </w:p>
    <w:p w:rsidR="00F1678D" w:rsidRPr="00F1678D" w:rsidRDefault="00F1678D" w:rsidP="00651E5E">
      <w:pPr>
        <w:spacing w:after="0" w:line="240" w:lineRule="auto"/>
        <w:rPr>
          <w:rFonts w:eastAsia="Times New Roman" w:cstheme="minorHAnsi"/>
          <w:color w:val="000000"/>
          <w:lang w:eastAsia="ru-RU"/>
        </w:rPr>
      </w:pPr>
      <w:r w:rsidRPr="00651E5E">
        <w:rPr>
          <w:rFonts w:eastAsia="Times New Roman" w:cstheme="minorHAnsi"/>
          <w:b/>
          <w:color w:val="000000"/>
          <w:lang w:eastAsia="ru-RU"/>
        </w:rPr>
        <w:t>Эксперимент с фальшивыми мемуарами</w:t>
      </w:r>
      <w:r w:rsidR="00651E5E" w:rsidRPr="00651E5E">
        <w:rPr>
          <w:rFonts w:eastAsia="Times New Roman" w:cstheme="minorHAnsi"/>
          <w:b/>
          <w:color w:val="000000"/>
          <w:lang w:eastAsia="ru-RU"/>
        </w:rPr>
        <w:t xml:space="preserve">. </w:t>
      </w:r>
      <w:r w:rsidRPr="00F1678D">
        <w:rPr>
          <w:rFonts w:eastAsia="Times New Roman" w:cstheme="minorHAnsi"/>
          <w:color w:val="000000"/>
          <w:lang w:eastAsia="ru-RU"/>
        </w:rPr>
        <w:t>Почему появляется так много фальшивых мемуаров? Возможно, лучше поставить вопрос иначе: в чем плюсы публикации книги как мемуаров, а не как романа? Я вижу н</w:t>
      </w:r>
      <w:r w:rsidR="00651E5E">
        <w:rPr>
          <w:rFonts w:eastAsia="Times New Roman" w:cstheme="minorHAnsi"/>
          <w:color w:val="000000"/>
          <w:lang w:eastAsia="ru-RU"/>
        </w:rPr>
        <w:t>есколько возможных ответов:</w:t>
      </w:r>
    </w:p>
    <w:p w:rsidR="00F1678D" w:rsidRPr="00651E5E" w:rsidRDefault="00F1678D" w:rsidP="00651E5E">
      <w:pPr>
        <w:pStyle w:val="aa"/>
        <w:numPr>
          <w:ilvl w:val="0"/>
          <w:numId w:val="17"/>
        </w:numPr>
        <w:spacing w:after="120" w:line="240" w:lineRule="auto"/>
        <w:rPr>
          <w:rFonts w:eastAsia="Times New Roman" w:cstheme="minorHAnsi"/>
          <w:color w:val="000000"/>
          <w:lang w:eastAsia="ru-RU"/>
        </w:rPr>
      </w:pPr>
      <w:r w:rsidRPr="00651E5E">
        <w:rPr>
          <w:rFonts w:eastAsia="Times New Roman" w:cstheme="minorHAnsi"/>
          <w:color w:val="000000"/>
          <w:lang w:eastAsia="ru-RU"/>
        </w:rPr>
        <w:t>Подлинная история больше освещается в прессе, чем реалистичный роман.</w:t>
      </w:r>
    </w:p>
    <w:p w:rsidR="00F1678D" w:rsidRPr="00651E5E" w:rsidRDefault="00F1678D" w:rsidP="00651E5E">
      <w:pPr>
        <w:pStyle w:val="aa"/>
        <w:numPr>
          <w:ilvl w:val="0"/>
          <w:numId w:val="17"/>
        </w:numPr>
        <w:spacing w:after="120" w:line="240" w:lineRule="auto"/>
        <w:rPr>
          <w:rFonts w:eastAsia="Times New Roman" w:cstheme="minorHAnsi"/>
          <w:color w:val="000000"/>
          <w:lang w:eastAsia="ru-RU"/>
        </w:rPr>
      </w:pPr>
      <w:r w:rsidRPr="00651E5E">
        <w:rPr>
          <w:rFonts w:eastAsia="Times New Roman" w:cstheme="minorHAnsi"/>
          <w:color w:val="000000"/>
          <w:lang w:eastAsia="ru-RU"/>
        </w:rPr>
        <w:t xml:space="preserve">Подлинная история вызывает больший </w:t>
      </w:r>
      <w:r w:rsidR="00651E5E" w:rsidRPr="00651E5E">
        <w:rPr>
          <w:rFonts w:eastAsia="Times New Roman" w:cstheme="minorHAnsi"/>
          <w:color w:val="000000"/>
          <w:lang w:eastAsia="ru-RU"/>
        </w:rPr>
        <w:t>резонанс: скажем, ее могут экра</w:t>
      </w:r>
      <w:r w:rsidRPr="00651E5E">
        <w:rPr>
          <w:rFonts w:eastAsia="Times New Roman" w:cstheme="minorHAnsi"/>
          <w:color w:val="000000"/>
          <w:lang w:eastAsia="ru-RU"/>
        </w:rPr>
        <w:t>низировать, а автора приглашать для выступлений.</w:t>
      </w:r>
    </w:p>
    <w:p w:rsidR="00F1678D" w:rsidRPr="00651E5E" w:rsidRDefault="00F1678D" w:rsidP="00651E5E">
      <w:pPr>
        <w:pStyle w:val="aa"/>
        <w:numPr>
          <w:ilvl w:val="0"/>
          <w:numId w:val="17"/>
        </w:numPr>
        <w:spacing w:after="120" w:line="240" w:lineRule="auto"/>
        <w:rPr>
          <w:rFonts w:eastAsia="Times New Roman" w:cstheme="minorHAnsi"/>
          <w:color w:val="000000"/>
          <w:lang w:eastAsia="ru-RU"/>
        </w:rPr>
      </w:pPr>
      <w:r w:rsidRPr="00651E5E">
        <w:rPr>
          <w:rFonts w:eastAsia="Times New Roman" w:cstheme="minorHAnsi"/>
          <w:color w:val="000000"/>
          <w:lang w:eastAsia="ru-RU"/>
        </w:rPr>
        <w:t xml:space="preserve">Когда читатель считает историю подлинной, он воспринимает ее острее, </w:t>
      </w:r>
      <w:r w:rsidR="00B74E5C" w:rsidRPr="00651E5E">
        <w:rPr>
          <w:rFonts w:eastAsia="Times New Roman" w:cstheme="minorHAnsi"/>
          <w:color w:val="000000"/>
          <w:lang w:eastAsia="ru-RU"/>
        </w:rPr>
        <w:t>чем,</w:t>
      </w:r>
      <w:r w:rsidRPr="00651E5E">
        <w:rPr>
          <w:rFonts w:eastAsia="Times New Roman" w:cstheme="minorHAnsi"/>
          <w:color w:val="000000"/>
          <w:lang w:eastAsia="ru-RU"/>
        </w:rPr>
        <w:t xml:space="preserve"> когда считает ее выдуманной.</w:t>
      </w:r>
    </w:p>
    <w:p w:rsidR="00F1678D" w:rsidRPr="00F1678D" w:rsidRDefault="00651E5E" w:rsidP="00F1678D">
      <w:pPr>
        <w:spacing w:after="120" w:line="240" w:lineRule="auto"/>
        <w:rPr>
          <w:rFonts w:eastAsia="Times New Roman" w:cstheme="minorHAnsi"/>
          <w:color w:val="000000"/>
          <w:lang w:eastAsia="ru-RU"/>
        </w:rPr>
      </w:pPr>
      <w:r>
        <w:rPr>
          <w:rFonts w:eastAsia="Times New Roman" w:cstheme="minorHAnsi"/>
          <w:color w:val="000000"/>
          <w:lang w:eastAsia="ru-RU"/>
        </w:rPr>
        <w:t>В</w:t>
      </w:r>
      <w:r w:rsidR="00F1678D" w:rsidRPr="00F1678D">
        <w:rPr>
          <w:rFonts w:eastAsia="Times New Roman" w:cstheme="minorHAnsi"/>
          <w:color w:val="000000"/>
          <w:lang w:eastAsia="ru-RU"/>
        </w:rPr>
        <w:t>спомнив многочисленные истории о том, как дорогая плацебо-таблетка из сахара действует сильнее дешевой плацебо- таблетки из сахара, я придумал забавный</w:t>
      </w:r>
      <w:r>
        <w:rPr>
          <w:rFonts w:eastAsia="Times New Roman" w:cstheme="minorHAnsi"/>
          <w:color w:val="000000"/>
          <w:lang w:eastAsia="ru-RU"/>
        </w:rPr>
        <w:t xml:space="preserve"> эксперимент с мемуарами/ро</w:t>
      </w:r>
      <w:r w:rsidR="00F1678D" w:rsidRPr="00F1678D">
        <w:rPr>
          <w:rFonts w:eastAsia="Times New Roman" w:cstheme="minorHAnsi"/>
          <w:color w:val="000000"/>
          <w:lang w:eastAsia="ru-RU"/>
        </w:rPr>
        <w:t>маном. Вот что вам надо сделать.</w:t>
      </w:r>
      <w:r>
        <w:rPr>
          <w:rFonts w:eastAsia="Times New Roman" w:cstheme="minorHAnsi"/>
          <w:color w:val="000000"/>
          <w:lang w:eastAsia="ru-RU"/>
        </w:rPr>
        <w:t xml:space="preserve"> </w:t>
      </w:r>
      <w:r w:rsidR="00F1678D" w:rsidRPr="00F1678D">
        <w:rPr>
          <w:rFonts w:eastAsia="Times New Roman" w:cstheme="minorHAnsi"/>
          <w:color w:val="000000"/>
          <w:lang w:eastAsia="ru-RU"/>
        </w:rPr>
        <w:t>Возьмите неопубликованную рукопись, в которой повествование идет от первого лица и рассказывается напряженная и душераздирающая история. Найдите сто добровольцев и произвольно разделите их на две группы. И тем и другим дайте прочесть рукопись, но одним скажите, что это мемуары, а другим — что роман. В обоих случаях придумайте вопросы относительно восприятия книги. Потом посмотрите на результаты. Действительно ли «мемуары» будут иметь больший успех, чем «роман»?</w:t>
      </w:r>
    </w:p>
    <w:p w:rsidR="00F1678D" w:rsidRPr="00F1678D" w:rsidRDefault="00651E5E" w:rsidP="00651E5E">
      <w:pPr>
        <w:pStyle w:val="3"/>
        <w:rPr>
          <w:rFonts w:eastAsia="Times New Roman"/>
          <w:lang w:eastAsia="ru-RU"/>
        </w:rPr>
      </w:pPr>
      <w:r>
        <w:rPr>
          <w:rFonts w:eastAsia="Times New Roman"/>
          <w:lang w:eastAsia="ru-RU"/>
        </w:rPr>
        <w:t>Глава 7. Х</w:t>
      </w:r>
      <w:r w:rsidRPr="00651E5E">
        <w:rPr>
          <w:rFonts w:eastAsia="Times New Roman"/>
          <w:lang w:eastAsia="ru-RU"/>
        </w:rPr>
        <w:t>орошо ли это для планеты?</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b/>
          <w:color w:val="000000"/>
          <w:lang w:eastAsia="ru-RU"/>
        </w:rPr>
        <w:t>Помо</w:t>
      </w:r>
      <w:r w:rsidR="00651E5E" w:rsidRPr="00651E5E">
        <w:rPr>
          <w:rFonts w:eastAsia="Times New Roman" w:cstheme="minorHAnsi"/>
          <w:b/>
          <w:color w:val="000000"/>
          <w:lang w:eastAsia="ru-RU"/>
        </w:rPr>
        <w:t xml:space="preserve">гайте экологии — и обогащайтесь. </w:t>
      </w:r>
      <w:r w:rsidRPr="00F1678D">
        <w:rPr>
          <w:rFonts w:eastAsia="Times New Roman" w:cstheme="minorHAnsi"/>
          <w:color w:val="000000"/>
          <w:lang w:eastAsia="ru-RU"/>
        </w:rPr>
        <w:t>Бизнесмены ломают голову, как увеличивать доходы, повышая степень экологической ответственности. Способов много. Скажем, гостиница экономит деньги и бережет окружающую среду, если не стирает полотенца, пока клиент не попросит. Снова и снова на «зеленые» инновации обращает внимание реклама, привлекая покупателей. Еще один потенциальный плюс экологической сознательности состоит в том, что она увеличивает позитивные эмоции тех сотрудников фирмы, для которых важна защита природы. А значит, их лояльность фирме увеличивается.</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b/>
          <w:color w:val="000000"/>
          <w:lang w:eastAsia="ru-RU"/>
        </w:rPr>
        <w:t>Упаковывать ли яблоки?</w:t>
      </w:r>
      <w:r w:rsidR="00651E5E" w:rsidRPr="00651E5E">
        <w:rPr>
          <w:rFonts w:eastAsia="Times New Roman" w:cstheme="minorHAnsi"/>
          <w:b/>
          <w:color w:val="000000"/>
          <w:lang w:eastAsia="ru-RU"/>
        </w:rPr>
        <w:t xml:space="preserve"> </w:t>
      </w:r>
      <w:r w:rsidRPr="00F1678D">
        <w:rPr>
          <w:rFonts w:eastAsia="Times New Roman" w:cstheme="minorHAnsi"/>
          <w:color w:val="000000"/>
          <w:lang w:eastAsia="ru-RU"/>
        </w:rPr>
        <w:t>Упаковок слишком много. Возникают горы мусора, и чем меньше упаковок, тем лучше. Такие настроения популярны среди защитников природы, которые зачастую призывают реже использовать для упаковок пластик, картон и алюминий.</w:t>
      </w:r>
      <w:r w:rsidR="00651E5E">
        <w:rPr>
          <w:rFonts w:eastAsia="Times New Roman" w:cstheme="minorHAnsi"/>
          <w:color w:val="000000"/>
          <w:lang w:eastAsia="ru-RU"/>
        </w:rPr>
        <w:t xml:space="preserve"> </w:t>
      </w:r>
      <w:r w:rsidRPr="00F1678D">
        <w:rPr>
          <w:rFonts w:eastAsia="Times New Roman" w:cstheme="minorHAnsi"/>
          <w:color w:val="000000"/>
          <w:lang w:eastAsia="ru-RU"/>
        </w:rPr>
        <w:t>Однако все не так просто. Задумаемся, зачем нам вообще упаковки. Во-первых, они защищают пищу от микро</w:t>
      </w:r>
      <w:r w:rsidR="00651E5E">
        <w:rPr>
          <w:rFonts w:eastAsia="Times New Roman" w:cstheme="minorHAnsi"/>
          <w:color w:val="000000"/>
          <w:lang w:eastAsia="ru-RU"/>
        </w:rPr>
        <w:t xml:space="preserve">бов. Во-вторых, они значительно </w:t>
      </w:r>
      <w:r w:rsidRPr="00F1678D">
        <w:rPr>
          <w:rFonts w:eastAsia="Times New Roman" w:cstheme="minorHAnsi"/>
          <w:color w:val="000000"/>
          <w:lang w:eastAsia="ru-RU"/>
        </w:rPr>
        <w:t>продлевают срок годности, а значит, и веро</w:t>
      </w:r>
      <w:r w:rsidR="00651E5E">
        <w:rPr>
          <w:rFonts w:eastAsia="Times New Roman" w:cstheme="minorHAnsi"/>
          <w:color w:val="000000"/>
          <w:lang w:eastAsia="ru-RU"/>
        </w:rPr>
        <w:t xml:space="preserve">ятность того, что продукт не выбросят. </w:t>
      </w:r>
      <w:r w:rsidRPr="00F1678D">
        <w:rPr>
          <w:rFonts w:eastAsia="Times New Roman" w:cstheme="minorHAnsi"/>
          <w:color w:val="000000"/>
          <w:lang w:eastAsia="ru-RU"/>
        </w:rPr>
        <w:t>Отходы неизбежны при любом прои</w:t>
      </w:r>
      <w:r w:rsidR="00651E5E">
        <w:rPr>
          <w:rFonts w:eastAsia="Times New Roman" w:cstheme="minorHAnsi"/>
          <w:color w:val="000000"/>
          <w:lang w:eastAsia="ru-RU"/>
        </w:rPr>
        <w:t>зводстве. Потребители должны по</w:t>
      </w:r>
      <w:r w:rsidRPr="00F1678D">
        <w:rPr>
          <w:rFonts w:eastAsia="Times New Roman" w:cstheme="minorHAnsi"/>
          <w:color w:val="000000"/>
          <w:lang w:eastAsia="ru-RU"/>
        </w:rPr>
        <w:t>нимать, что использованная упаковка — это форма отходов и нужно ее о</w:t>
      </w:r>
      <w:r w:rsidR="00651E5E">
        <w:rPr>
          <w:rFonts w:eastAsia="Times New Roman" w:cstheme="minorHAnsi"/>
          <w:color w:val="000000"/>
          <w:lang w:eastAsia="ru-RU"/>
        </w:rPr>
        <w:t>птимизировать в плане экологии.</w:t>
      </w:r>
    </w:p>
    <w:p w:rsidR="00F1678D" w:rsidRPr="00F1678D" w:rsidRDefault="00651E5E" w:rsidP="00651E5E">
      <w:pPr>
        <w:pStyle w:val="3"/>
        <w:rPr>
          <w:rFonts w:eastAsia="Times New Roman"/>
          <w:lang w:eastAsia="ru-RU"/>
        </w:rPr>
      </w:pPr>
      <w:r>
        <w:rPr>
          <w:rFonts w:eastAsia="Times New Roman"/>
          <w:lang w:eastAsia="ru-RU"/>
        </w:rPr>
        <w:t>Глава 9. Когда грабить банк</w:t>
      </w:r>
      <w:r w:rsidR="00F1678D" w:rsidRPr="00F1678D">
        <w:rPr>
          <w:rFonts w:eastAsia="Times New Roman"/>
          <w:lang w:eastAsia="ru-RU"/>
        </w:rPr>
        <w:t>?</w:t>
      </w:r>
    </w:p>
    <w:p w:rsidR="00F1678D" w:rsidRPr="00F1678D" w:rsidRDefault="00F1678D" w:rsidP="00651E5E">
      <w:pPr>
        <w:spacing w:after="120" w:line="240" w:lineRule="auto"/>
        <w:rPr>
          <w:rFonts w:eastAsia="Times New Roman" w:cstheme="minorHAnsi"/>
          <w:color w:val="000000"/>
          <w:lang w:eastAsia="ru-RU"/>
        </w:rPr>
      </w:pPr>
      <w:r w:rsidRPr="00651E5E">
        <w:rPr>
          <w:rFonts w:eastAsia="Times New Roman" w:cstheme="minorHAnsi"/>
          <w:b/>
          <w:color w:val="000000"/>
          <w:lang w:eastAsia="ru-RU"/>
        </w:rPr>
        <w:t>Когда грабить банк?</w:t>
      </w:r>
      <w:r w:rsidR="00651E5E" w:rsidRPr="00651E5E">
        <w:rPr>
          <w:rFonts w:eastAsia="Times New Roman" w:cstheme="minorHAnsi"/>
          <w:b/>
          <w:color w:val="000000"/>
          <w:lang w:eastAsia="ru-RU"/>
        </w:rPr>
        <w:t xml:space="preserve"> </w:t>
      </w:r>
      <w:r w:rsidRPr="00F1678D">
        <w:rPr>
          <w:rFonts w:eastAsia="Times New Roman" w:cstheme="minorHAnsi"/>
          <w:color w:val="000000"/>
          <w:lang w:eastAsia="ru-RU"/>
        </w:rPr>
        <w:t>Недавно я читал о человеке, который ограбил шесть банков в Нью-Джерси. На дело он выходил только по четвергам. Почему — непонятно. Может, он знал нечто о работе банков. Может, астролог сказал, что для него четверг — счастливый день. А может, так было удобнее.</w:t>
      </w:r>
      <w:r w:rsidR="00651E5E">
        <w:rPr>
          <w:rFonts w:eastAsia="Times New Roman" w:cstheme="minorHAnsi"/>
          <w:color w:val="000000"/>
          <w:lang w:eastAsia="ru-RU"/>
        </w:rPr>
        <w:t xml:space="preserve"> </w:t>
      </w:r>
      <w:r w:rsidRPr="00F1678D">
        <w:rPr>
          <w:rFonts w:eastAsia="Times New Roman" w:cstheme="minorHAnsi"/>
          <w:color w:val="000000"/>
          <w:lang w:eastAsia="ru-RU"/>
        </w:rPr>
        <w:t xml:space="preserve">По данным ФБР, ежегодно в США происходят около 5000 ограблений банков. В выходные дни грабят редко, а в остальном выделяются пятницы: на пятницу приходятся 1042 ограбления в год. После пятницы идут вторник (922), четверг (885), понедельник (858) и среда (842). Однако ни из чего не видно, что какой-либо день наиболее целесообразен с точки зрения успеха. Но успех бывает реже, чем я думал: в </w:t>
      </w:r>
      <w:r w:rsidR="00651E5E">
        <w:rPr>
          <w:rFonts w:eastAsia="Times New Roman" w:cstheme="minorHAnsi"/>
          <w:color w:val="000000"/>
          <w:lang w:eastAsia="ru-RU"/>
        </w:rPr>
        <w:t>35% случаев преступников ловят.</w:t>
      </w:r>
    </w:p>
    <w:p w:rsidR="00F1678D" w:rsidRPr="00F1678D" w:rsidRDefault="00F1678D" w:rsidP="00F1678D">
      <w:pPr>
        <w:spacing w:after="120" w:line="240" w:lineRule="auto"/>
        <w:rPr>
          <w:rFonts w:eastAsia="Times New Roman" w:cstheme="minorHAnsi"/>
          <w:color w:val="000000"/>
          <w:lang w:eastAsia="ru-RU"/>
        </w:rPr>
      </w:pPr>
      <w:r w:rsidRPr="00651E5E">
        <w:rPr>
          <w:rFonts w:eastAsia="Times New Roman" w:cstheme="minorHAnsi"/>
          <w:b/>
          <w:color w:val="000000"/>
          <w:lang w:eastAsia="ru-RU"/>
        </w:rPr>
        <w:t>Не напоминайте преступникам,</w:t>
      </w:r>
      <w:r w:rsidR="00651E5E" w:rsidRPr="00651E5E">
        <w:rPr>
          <w:rFonts w:eastAsia="Times New Roman" w:cstheme="minorHAnsi"/>
          <w:b/>
          <w:color w:val="000000"/>
          <w:lang w:eastAsia="ru-RU"/>
        </w:rPr>
        <w:t xml:space="preserve"> что они преступники.</w:t>
      </w:r>
      <w:r w:rsidR="00651E5E">
        <w:rPr>
          <w:rFonts w:eastAsia="Times New Roman" w:cstheme="minorHAnsi"/>
          <w:color w:val="000000"/>
          <w:lang w:eastAsia="ru-RU"/>
        </w:rPr>
        <w:t xml:space="preserve"> </w:t>
      </w:r>
      <w:r w:rsidRPr="00F1678D">
        <w:rPr>
          <w:rFonts w:eastAsia="Times New Roman" w:cstheme="minorHAnsi"/>
          <w:color w:val="000000"/>
          <w:lang w:eastAsia="ru-RU"/>
        </w:rPr>
        <w:t xml:space="preserve">Психологи давно говорят о силе прайминга, то есть о влиянии тонких сигналов и напоминаний на поведение. Например, многие исследователи заявляют, что, если вы попросите женщину перед сдачей экзамена по математике указать на листке </w:t>
      </w:r>
      <w:r w:rsidRPr="00F1678D">
        <w:rPr>
          <w:rFonts w:eastAsia="Times New Roman" w:cstheme="minorHAnsi"/>
          <w:color w:val="000000"/>
          <w:lang w:eastAsia="ru-RU"/>
        </w:rPr>
        <w:lastRenderedPageBreak/>
        <w:t>бумаги не только имя и фамилию, но и пол, результаты будут хуже, чем в случае, когда она укажет только имя и фамилию. Мол, женщины сомневаются в своих математических способностях, а тут им как раз напоминают, что они женщины, а значит, не сильны в математике. Мне всегда казались странными эти результаты (и мне не удалось воспроизвести их в совместном исследовании с Роландом Фрайером и Джоном Листом): пол играет столь важную роль в нашей идентичности, что я не могу поверить, будто женщинам нужно напоминать, что они женщины!</w:t>
      </w:r>
    </w:p>
    <w:p w:rsidR="00F1678D" w:rsidRPr="00F1678D" w:rsidRDefault="003E3802" w:rsidP="00651E5E">
      <w:pPr>
        <w:pStyle w:val="3"/>
        <w:rPr>
          <w:rFonts w:eastAsia="Times New Roman"/>
          <w:lang w:eastAsia="ru-RU"/>
        </w:rPr>
      </w:pPr>
      <w:r>
        <w:rPr>
          <w:rFonts w:eastAsia="Times New Roman"/>
          <w:lang w:eastAsia="ru-RU"/>
        </w:rPr>
        <w:t>Глава 11</w:t>
      </w:r>
      <w:r w:rsidR="00651E5E">
        <w:rPr>
          <w:rFonts w:eastAsia="Times New Roman"/>
          <w:lang w:eastAsia="ru-RU"/>
        </w:rPr>
        <w:t xml:space="preserve">. </w:t>
      </w:r>
      <w:r>
        <w:rPr>
          <w:rFonts w:eastAsia="Times New Roman"/>
          <w:lang w:eastAsia="ru-RU"/>
        </w:rPr>
        <w:t>К</w:t>
      </w:r>
      <w:r w:rsidRPr="003E3802">
        <w:rPr>
          <w:rFonts w:eastAsia="Times New Roman"/>
          <w:lang w:eastAsia="ru-RU"/>
        </w:rPr>
        <w:t>алейдоскопия</w:t>
      </w:r>
    </w:p>
    <w:p w:rsidR="00F1678D" w:rsidRPr="003E3802" w:rsidRDefault="00F1678D" w:rsidP="00F1678D">
      <w:pPr>
        <w:spacing w:after="120" w:line="240" w:lineRule="auto"/>
        <w:rPr>
          <w:rFonts w:eastAsia="Times New Roman" w:cstheme="minorHAnsi"/>
          <w:b/>
          <w:color w:val="000000"/>
          <w:lang w:eastAsia="ru-RU"/>
        </w:rPr>
      </w:pPr>
      <w:r w:rsidRPr="003E3802">
        <w:rPr>
          <w:rFonts w:eastAsia="Times New Roman" w:cstheme="minorHAnsi"/>
          <w:b/>
          <w:color w:val="000000"/>
          <w:lang w:eastAsia="ru-RU"/>
        </w:rPr>
        <w:t>Стоматологическая мудрость</w:t>
      </w:r>
      <w:r w:rsidR="003E3802" w:rsidRPr="003E3802">
        <w:rPr>
          <w:rFonts w:eastAsia="Times New Roman" w:cstheme="minorHAnsi"/>
          <w:b/>
          <w:color w:val="000000"/>
          <w:lang w:eastAsia="ru-RU"/>
        </w:rPr>
        <w:t>.</w:t>
      </w:r>
      <w:r w:rsidR="003E3802">
        <w:rPr>
          <w:rFonts w:eastAsia="Times New Roman" w:cstheme="minorHAnsi"/>
          <w:b/>
          <w:color w:val="000000"/>
          <w:lang w:eastAsia="ru-RU"/>
        </w:rPr>
        <w:t xml:space="preserve"> </w:t>
      </w:r>
      <w:r w:rsidRPr="00F1678D">
        <w:rPr>
          <w:rFonts w:eastAsia="Times New Roman" w:cstheme="minorHAnsi"/>
          <w:color w:val="000000"/>
          <w:lang w:eastAsia="ru-RU"/>
        </w:rPr>
        <w:t>Я побаиваюсь зубоврачебного кресла, но на приеме всегда что-нибудь узнаю. И вчерашний день не исключение. Я расспрашивал доктора Рейсса о причинах кариеса — в генетике ли дело, в питании ли... И тут он начал объяснять, как нас дурачат с зубной пастой. По словам доктора Рейсса, рассказы о том, что зубная паста предотвраща</w:t>
      </w:r>
      <w:r w:rsidR="003E3802">
        <w:rPr>
          <w:rFonts w:eastAsia="Times New Roman" w:cstheme="minorHAnsi"/>
          <w:color w:val="000000"/>
          <w:lang w:eastAsia="ru-RU"/>
        </w:rPr>
        <w:t>ет кариес, отбеливает зубы и т.</w:t>
      </w:r>
      <w:r w:rsidRPr="00F1678D">
        <w:rPr>
          <w:rFonts w:eastAsia="Times New Roman" w:cstheme="minorHAnsi"/>
          <w:color w:val="000000"/>
          <w:lang w:eastAsia="ru-RU"/>
        </w:rPr>
        <w:t>д., не соответствуют действительности, поскольку Управление по санитарному надзору за качеством пищевых продуктов и медикаментов не допускает, чтобы ингредиенты, необходимые для этого, присутствовали в безрецептурном товаре, до которого легко могут добраться дети. (Вот почему он рекомендует такое антиб</w:t>
      </w:r>
      <w:r w:rsidR="003E3802">
        <w:rPr>
          <w:rFonts w:eastAsia="Times New Roman" w:cstheme="minorHAnsi"/>
          <w:color w:val="000000"/>
          <w:lang w:eastAsia="ru-RU"/>
        </w:rPr>
        <w:t>актериальное средство, как Gly-</w:t>
      </w:r>
      <w:r w:rsidRPr="00F1678D">
        <w:rPr>
          <w:rFonts w:eastAsia="Times New Roman" w:cstheme="minorHAnsi"/>
          <w:color w:val="000000"/>
          <w:lang w:eastAsia="ru-RU"/>
        </w:rPr>
        <w:t>Oxide: оно омерзительно на вкус, но эффективно убивает бактерии, вызывающие кариес.)</w:t>
      </w:r>
    </w:p>
    <w:p w:rsidR="003E3802" w:rsidRDefault="003E3802" w:rsidP="00F1678D">
      <w:pPr>
        <w:spacing w:after="120" w:line="240" w:lineRule="auto"/>
        <w:rPr>
          <w:rFonts w:eastAsia="Times New Roman" w:cstheme="minorHAnsi"/>
          <w:color w:val="000000"/>
          <w:lang w:eastAsia="ru-RU"/>
        </w:rPr>
      </w:pPr>
      <w:r>
        <w:rPr>
          <w:rFonts w:eastAsia="Times New Roman" w:cstheme="minorHAnsi"/>
          <w:color w:val="000000"/>
          <w:lang w:eastAsia="ru-RU"/>
        </w:rPr>
        <w:t>Также д</w:t>
      </w:r>
      <w:r w:rsidR="00F1678D" w:rsidRPr="00F1678D">
        <w:rPr>
          <w:rFonts w:eastAsia="Times New Roman" w:cstheme="minorHAnsi"/>
          <w:color w:val="000000"/>
          <w:lang w:eastAsia="ru-RU"/>
        </w:rPr>
        <w:t>октор Рейсс</w:t>
      </w:r>
      <w:r>
        <w:rPr>
          <w:rFonts w:eastAsia="Times New Roman" w:cstheme="minorHAnsi"/>
          <w:color w:val="000000"/>
          <w:lang w:eastAsia="ru-RU"/>
        </w:rPr>
        <w:t xml:space="preserve"> объяснил</w:t>
      </w:r>
      <w:r w:rsidR="00F1678D" w:rsidRPr="00F1678D">
        <w:rPr>
          <w:rFonts w:eastAsia="Times New Roman" w:cstheme="minorHAnsi"/>
          <w:color w:val="000000"/>
          <w:lang w:eastAsia="ru-RU"/>
        </w:rPr>
        <w:t>,</w:t>
      </w:r>
      <w:r>
        <w:rPr>
          <w:rFonts w:eastAsia="Times New Roman" w:cstheme="minorHAnsi"/>
          <w:color w:val="000000"/>
          <w:lang w:eastAsia="ru-RU"/>
        </w:rPr>
        <w:t xml:space="preserve"> что </w:t>
      </w:r>
      <w:r w:rsidRPr="00F1678D">
        <w:rPr>
          <w:rFonts w:eastAsia="Times New Roman" w:cstheme="minorHAnsi"/>
          <w:color w:val="000000"/>
          <w:lang w:eastAsia="ru-RU"/>
        </w:rPr>
        <w:t>лекарств</w:t>
      </w:r>
      <w:r>
        <w:rPr>
          <w:rFonts w:eastAsia="Times New Roman" w:cstheme="minorHAnsi"/>
          <w:color w:val="000000"/>
          <w:lang w:eastAsia="ru-RU"/>
        </w:rPr>
        <w:t>а</w:t>
      </w:r>
      <w:r w:rsidRPr="00F1678D">
        <w:rPr>
          <w:rFonts w:eastAsia="Times New Roman" w:cstheme="minorHAnsi"/>
          <w:color w:val="000000"/>
          <w:lang w:eastAsia="ru-RU"/>
        </w:rPr>
        <w:t xml:space="preserve"> от сердечных болезней, повышенного холестерина, депрессии</w:t>
      </w:r>
      <w:r w:rsidR="00F1678D" w:rsidRPr="00F1678D">
        <w:rPr>
          <w:rFonts w:eastAsia="Times New Roman" w:cstheme="minorHAnsi"/>
          <w:color w:val="000000"/>
          <w:lang w:eastAsia="ru-RU"/>
        </w:rPr>
        <w:t xml:space="preserve"> снижают слюноотделение (вызывают сухость во рту). Поскольку слюна убивает бактерии, нехватка ее увеличивает число бактерий, а</w:t>
      </w:r>
      <w:r>
        <w:rPr>
          <w:rFonts w:eastAsia="Times New Roman" w:cstheme="minorHAnsi"/>
          <w:color w:val="000000"/>
          <w:lang w:eastAsia="ru-RU"/>
        </w:rPr>
        <w:t xml:space="preserve"> значит, и вероятность кариеса.</w:t>
      </w:r>
    </w:p>
    <w:p w:rsidR="00F1678D" w:rsidRPr="00F1678D" w:rsidRDefault="00F1678D" w:rsidP="00F1678D">
      <w:pPr>
        <w:spacing w:after="120" w:line="240" w:lineRule="auto"/>
        <w:rPr>
          <w:rFonts w:eastAsia="Times New Roman" w:cstheme="minorHAnsi"/>
          <w:color w:val="000000"/>
          <w:lang w:eastAsia="ru-RU"/>
        </w:rPr>
      </w:pPr>
      <w:r w:rsidRPr="003E3802">
        <w:rPr>
          <w:rFonts w:eastAsia="Times New Roman" w:cstheme="minorHAnsi"/>
          <w:b/>
          <w:color w:val="000000"/>
          <w:lang w:eastAsia="ru-RU"/>
        </w:rPr>
        <w:t>Откуда столько дерьма?</w:t>
      </w:r>
      <w:r w:rsidR="003E3802" w:rsidRPr="003E3802">
        <w:rPr>
          <w:rFonts w:eastAsia="Times New Roman" w:cstheme="minorHAnsi"/>
          <w:b/>
          <w:color w:val="000000"/>
          <w:lang w:eastAsia="ru-RU"/>
        </w:rPr>
        <w:t xml:space="preserve"> </w:t>
      </w:r>
      <w:r w:rsidR="003E3802">
        <w:rPr>
          <w:rFonts w:eastAsia="Times New Roman" w:cstheme="minorHAnsi"/>
          <w:color w:val="000000"/>
          <w:lang w:eastAsia="ru-RU"/>
        </w:rPr>
        <w:t>В</w:t>
      </w:r>
      <w:r w:rsidRPr="00F1678D">
        <w:rPr>
          <w:rFonts w:eastAsia="Times New Roman" w:cstheme="minorHAnsi"/>
          <w:color w:val="000000"/>
          <w:lang w:eastAsia="ru-RU"/>
        </w:rPr>
        <w:t>се</w:t>
      </w:r>
      <w:r w:rsidR="003E3802">
        <w:rPr>
          <w:rFonts w:eastAsia="Times New Roman" w:cstheme="minorHAnsi"/>
          <w:color w:val="000000"/>
          <w:lang w:eastAsia="ru-RU"/>
        </w:rPr>
        <w:t>х изумил бестселлер «О брехне»</w:t>
      </w:r>
      <w:r w:rsidR="003E3802">
        <w:rPr>
          <w:rStyle w:val="a8"/>
          <w:rFonts w:eastAsia="Times New Roman" w:cstheme="minorHAnsi"/>
          <w:color w:val="000000"/>
          <w:lang w:eastAsia="ru-RU"/>
        </w:rPr>
        <w:footnoteReference w:id="1"/>
      </w:r>
      <w:r w:rsidR="003E3802">
        <w:rPr>
          <w:rFonts w:eastAsia="Times New Roman" w:cstheme="minorHAnsi"/>
          <w:color w:val="000000"/>
          <w:lang w:eastAsia="ru-RU"/>
        </w:rPr>
        <w:t>, произ</w:t>
      </w:r>
      <w:r w:rsidRPr="00F1678D">
        <w:rPr>
          <w:rFonts w:eastAsia="Times New Roman" w:cstheme="minorHAnsi"/>
          <w:color w:val="000000"/>
          <w:lang w:eastAsia="ru-RU"/>
        </w:rPr>
        <w:t>ведение профессора философии Гарри Франкфурта. Лавры Франкфурта, по-види</w:t>
      </w:r>
      <w:r w:rsidR="003E3802">
        <w:rPr>
          <w:rFonts w:eastAsia="Times New Roman" w:cstheme="minorHAnsi"/>
          <w:color w:val="000000"/>
          <w:lang w:eastAsia="ru-RU"/>
        </w:rPr>
        <w:t>мому, вдохновили других авторов, и в последнее время вышло немало книг с этим словом в заголовке.</w:t>
      </w:r>
    </w:p>
    <w:p w:rsidR="00F1678D" w:rsidRPr="00F1678D" w:rsidRDefault="00F1678D" w:rsidP="00F1678D">
      <w:pPr>
        <w:spacing w:after="120" w:line="240" w:lineRule="auto"/>
        <w:rPr>
          <w:rFonts w:eastAsia="Times New Roman" w:cstheme="minorHAnsi"/>
          <w:color w:val="000000"/>
          <w:lang w:eastAsia="ru-RU"/>
        </w:rPr>
      </w:pPr>
      <w:r w:rsidRPr="0042325D">
        <w:rPr>
          <w:rFonts w:eastAsia="Times New Roman" w:cstheme="minorHAnsi"/>
          <w:b/>
          <w:color w:val="000000"/>
          <w:lang w:eastAsia="ru-RU"/>
        </w:rPr>
        <w:t>Статистика — не для медицины</w:t>
      </w:r>
      <w:r w:rsidR="0042325D" w:rsidRPr="0042325D">
        <w:rPr>
          <w:rFonts w:eastAsia="Times New Roman" w:cstheme="minorHAnsi"/>
          <w:b/>
          <w:color w:val="000000"/>
          <w:lang w:eastAsia="ru-RU"/>
        </w:rPr>
        <w:t xml:space="preserve">. </w:t>
      </w:r>
      <w:r w:rsidR="0042325D">
        <w:rPr>
          <w:rFonts w:eastAsia="Times New Roman" w:cstheme="minorHAnsi"/>
          <w:color w:val="000000"/>
          <w:lang w:eastAsia="ru-RU"/>
        </w:rPr>
        <w:t>Я</w:t>
      </w:r>
      <w:r w:rsidRPr="00F1678D">
        <w:rPr>
          <w:rFonts w:eastAsia="Times New Roman" w:cstheme="minorHAnsi"/>
          <w:color w:val="000000"/>
          <w:lang w:eastAsia="ru-RU"/>
        </w:rPr>
        <w:t xml:space="preserve"> не доверяю статистическим данным, которые получаю от медиков.</w:t>
      </w:r>
      <w:r w:rsidR="0042325D">
        <w:rPr>
          <w:rFonts w:eastAsia="Times New Roman" w:cstheme="minorHAnsi"/>
          <w:color w:val="000000"/>
          <w:lang w:eastAsia="ru-RU"/>
        </w:rPr>
        <w:t xml:space="preserve"> </w:t>
      </w:r>
      <w:r w:rsidRPr="00F1678D">
        <w:rPr>
          <w:rFonts w:eastAsia="Times New Roman" w:cstheme="minorHAnsi"/>
          <w:color w:val="000000"/>
          <w:lang w:eastAsia="ru-RU"/>
        </w:rPr>
        <w:t>А моя любимая история касается моего сына Николаса.</w:t>
      </w:r>
      <w:r w:rsidR="0042325D">
        <w:rPr>
          <w:rFonts w:eastAsia="Times New Roman" w:cstheme="minorHAnsi"/>
          <w:color w:val="000000"/>
          <w:lang w:eastAsia="ru-RU"/>
        </w:rPr>
        <w:t xml:space="preserve"> </w:t>
      </w:r>
      <w:r w:rsidRPr="00F1678D">
        <w:rPr>
          <w:rFonts w:eastAsia="Times New Roman" w:cstheme="minorHAnsi"/>
          <w:color w:val="000000"/>
          <w:lang w:eastAsia="ru-RU"/>
        </w:rPr>
        <w:t>Когда моя жена только забеременела, мы отправились делать УЗИ. Врач сказал, что, хотя еще очень рано, он может предсказать пол ребенка, если нам интересно. Мы ответили: «Да, мы очень хотим это знать». Врач заявил, что родится мальчик, хотя полной гарантии нет.</w:t>
      </w:r>
      <w:r w:rsidR="0042325D">
        <w:rPr>
          <w:rFonts w:eastAsia="Times New Roman" w:cstheme="minorHAnsi"/>
          <w:color w:val="000000"/>
          <w:lang w:eastAsia="ru-RU"/>
        </w:rPr>
        <w:t xml:space="preserve"> «</w:t>
      </w:r>
      <w:r w:rsidRPr="00F1678D">
        <w:rPr>
          <w:rFonts w:eastAsia="Times New Roman" w:cstheme="minorHAnsi"/>
          <w:color w:val="000000"/>
          <w:lang w:eastAsia="ru-RU"/>
        </w:rPr>
        <w:t>А насколько вы уверены?</w:t>
      </w:r>
      <w:r w:rsidR="0042325D">
        <w:rPr>
          <w:rFonts w:eastAsia="Times New Roman" w:cstheme="minorHAnsi"/>
          <w:color w:val="000000"/>
          <w:lang w:eastAsia="ru-RU"/>
        </w:rPr>
        <w:t>»</w:t>
      </w:r>
      <w:r w:rsidRPr="00F1678D">
        <w:rPr>
          <w:rFonts w:eastAsia="Times New Roman" w:cstheme="minorHAnsi"/>
          <w:color w:val="000000"/>
          <w:lang w:eastAsia="ru-RU"/>
        </w:rPr>
        <w:t xml:space="preserve"> — спросил я.</w:t>
      </w:r>
      <w:r w:rsidR="0042325D">
        <w:rPr>
          <w:rFonts w:eastAsia="Times New Roman" w:cstheme="minorHAnsi"/>
          <w:color w:val="000000"/>
          <w:lang w:eastAsia="ru-RU"/>
        </w:rPr>
        <w:t xml:space="preserve"> «</w:t>
      </w:r>
      <w:r w:rsidRPr="00F1678D">
        <w:rPr>
          <w:rFonts w:eastAsia="Times New Roman" w:cstheme="minorHAnsi"/>
          <w:color w:val="000000"/>
          <w:lang w:eastAsia="ru-RU"/>
        </w:rPr>
        <w:t>Примерно пятьдесят на пятьдесят</w:t>
      </w:r>
      <w:r w:rsidR="0042325D">
        <w:rPr>
          <w:rFonts w:eastAsia="Times New Roman" w:cstheme="minorHAnsi"/>
          <w:color w:val="000000"/>
          <w:lang w:eastAsia="ru-RU"/>
        </w:rPr>
        <w:t>»</w:t>
      </w:r>
      <w:r w:rsidRPr="00F1678D">
        <w:rPr>
          <w:rFonts w:eastAsia="Times New Roman" w:cstheme="minorHAnsi"/>
          <w:color w:val="000000"/>
          <w:lang w:eastAsia="ru-RU"/>
        </w:rPr>
        <w:t>, — последовал ответ.</w:t>
      </w:r>
    </w:p>
    <w:p w:rsidR="0042325D" w:rsidRDefault="00F1678D" w:rsidP="00F1678D">
      <w:pPr>
        <w:spacing w:after="120" w:line="240" w:lineRule="auto"/>
        <w:rPr>
          <w:rFonts w:eastAsia="Times New Roman" w:cstheme="minorHAnsi"/>
          <w:color w:val="000000"/>
          <w:lang w:eastAsia="ru-RU"/>
        </w:rPr>
      </w:pPr>
      <w:r w:rsidRPr="0042325D">
        <w:rPr>
          <w:rFonts w:eastAsia="Times New Roman" w:cstheme="minorHAnsi"/>
          <w:b/>
          <w:color w:val="000000"/>
          <w:lang w:eastAsia="ru-RU"/>
        </w:rPr>
        <w:t>От хорошего к великому...</w:t>
      </w:r>
      <w:r w:rsidR="0042325D" w:rsidRPr="0042325D">
        <w:rPr>
          <w:rFonts w:eastAsia="Times New Roman" w:cstheme="minorHAnsi"/>
          <w:b/>
          <w:color w:val="000000"/>
          <w:lang w:eastAsia="ru-RU"/>
        </w:rPr>
        <w:t xml:space="preserve"> и посредственному.</w:t>
      </w:r>
      <w:r w:rsidR="0042325D">
        <w:rPr>
          <w:rFonts w:eastAsia="Times New Roman" w:cstheme="minorHAnsi"/>
          <w:color w:val="000000"/>
          <w:lang w:eastAsia="ru-RU"/>
        </w:rPr>
        <w:t xml:space="preserve"> </w:t>
      </w:r>
      <w:r w:rsidRPr="00F1678D">
        <w:rPr>
          <w:rFonts w:eastAsia="Times New Roman" w:cstheme="minorHAnsi"/>
          <w:color w:val="000000"/>
          <w:lang w:eastAsia="ru-RU"/>
        </w:rPr>
        <w:t>Я почти не читаю книг по бизнесу. Начитался на многие годы вперед, когда работал консультантом по менеджменту. (Потом я вернулся к учебе и защитил диссертацию.)</w:t>
      </w:r>
      <w:r w:rsidR="0042325D">
        <w:rPr>
          <w:rFonts w:eastAsia="Times New Roman" w:cstheme="minorHAnsi"/>
          <w:color w:val="000000"/>
          <w:lang w:eastAsia="ru-RU"/>
        </w:rPr>
        <w:t xml:space="preserve"> </w:t>
      </w:r>
      <w:r w:rsidRPr="00F1678D">
        <w:rPr>
          <w:rFonts w:eastAsia="Times New Roman" w:cstheme="minorHAnsi"/>
          <w:color w:val="000000"/>
          <w:lang w:eastAsia="ru-RU"/>
        </w:rPr>
        <w:t xml:space="preserve">Однако на прошлой неделе </w:t>
      </w:r>
      <w:r w:rsidR="0042325D">
        <w:rPr>
          <w:rFonts w:eastAsia="Times New Roman" w:cstheme="minorHAnsi"/>
          <w:color w:val="000000"/>
          <w:lang w:eastAsia="ru-RU"/>
        </w:rPr>
        <w:t xml:space="preserve">я взялся за книгу </w:t>
      </w:r>
      <w:hyperlink r:id="rId19" w:history="1">
        <w:r w:rsidR="0042325D" w:rsidRPr="0042325D">
          <w:rPr>
            <w:rStyle w:val="a9"/>
            <w:rFonts w:eastAsia="Times New Roman" w:cstheme="minorHAnsi"/>
            <w:lang w:eastAsia="ru-RU"/>
          </w:rPr>
          <w:t>От хорошего к великому</w:t>
        </w:r>
      </w:hyperlink>
      <w:r w:rsidRPr="00F1678D">
        <w:rPr>
          <w:rFonts w:eastAsia="Times New Roman" w:cstheme="minorHAnsi"/>
          <w:color w:val="000000"/>
          <w:lang w:eastAsia="ru-RU"/>
        </w:rPr>
        <w:t xml:space="preserve"> Джима Коллинза. Эта книга — абсолютный феномен в издательском мире. С момента ее выхода в све</w:t>
      </w:r>
      <w:r w:rsidR="0042325D">
        <w:rPr>
          <w:rFonts w:eastAsia="Times New Roman" w:cstheme="minorHAnsi"/>
          <w:color w:val="000000"/>
          <w:lang w:eastAsia="ru-RU"/>
        </w:rPr>
        <w:t>т проданы миллионы экземпляров.</w:t>
      </w:r>
    </w:p>
    <w:p w:rsidR="00F1678D" w:rsidRPr="00F1678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Книга рассказывает об 11 компаниях. Из неплохих они стали «великими». Под величием понимается более-менее длительный период, в течение которого стоимость акций компании существенно превышала средние показатели ее конкурентов. Как ни смешно, я стал читать Коллинза в день, когда одна из 11 «великих» компаний, Fannie Mae, попала в заголовки деловых изданий. Похоже, федеральным властям нужно вызволять ее из беды. Если бы вы купили акции Fannie Mae, когда была опубликована книга «От хорошего к великому», то потеряли бы 80% первоначальных инвестиций.</w:t>
      </w:r>
    </w:p>
    <w:p w:rsidR="0042325D" w:rsidRDefault="00F1678D" w:rsidP="00F1678D">
      <w:pPr>
        <w:spacing w:after="120" w:line="240" w:lineRule="auto"/>
        <w:rPr>
          <w:rFonts w:eastAsia="Times New Roman" w:cstheme="minorHAnsi"/>
          <w:color w:val="000000"/>
          <w:lang w:eastAsia="ru-RU"/>
        </w:rPr>
      </w:pPr>
      <w:r w:rsidRPr="00F1678D">
        <w:rPr>
          <w:rFonts w:eastAsia="Times New Roman" w:cstheme="minorHAnsi"/>
          <w:color w:val="000000"/>
          <w:lang w:eastAsia="ru-RU"/>
        </w:rPr>
        <w:t>А вот еще одна «великая» компания — C</w:t>
      </w:r>
      <w:r w:rsidR="0042325D">
        <w:rPr>
          <w:rFonts w:eastAsia="Times New Roman" w:cstheme="minorHAnsi"/>
          <w:color w:val="000000"/>
          <w:lang w:eastAsia="ru-RU"/>
        </w:rPr>
        <w:t>ircuit City. Вы основательно по</w:t>
      </w:r>
      <w:r w:rsidRPr="00F1678D">
        <w:rPr>
          <w:rFonts w:eastAsia="Times New Roman" w:cstheme="minorHAnsi"/>
          <w:color w:val="000000"/>
          <w:lang w:eastAsia="ru-RU"/>
        </w:rPr>
        <w:t>горели бы, инвестируя в нее: ее акции также упали на 80%, а то и больше.</w:t>
      </w:r>
      <w:r w:rsidR="0042325D">
        <w:rPr>
          <w:rFonts w:eastAsia="Times New Roman" w:cstheme="minorHAnsi"/>
          <w:color w:val="000000"/>
          <w:lang w:eastAsia="ru-RU"/>
        </w:rPr>
        <w:t xml:space="preserve"> </w:t>
      </w:r>
      <w:r w:rsidRPr="00F1678D">
        <w:rPr>
          <w:rFonts w:eastAsia="Times New Roman" w:cstheme="minorHAnsi"/>
          <w:color w:val="000000"/>
          <w:lang w:eastAsia="ru-RU"/>
        </w:rPr>
        <w:t>С остальными девятью компаниями все более или менее в порядке. Но лишь одна из них (Nucor) показывала результаты намного выше рыночных с момента публикации книги</w:t>
      </w:r>
      <w:r w:rsidR="0042325D">
        <w:rPr>
          <w:rFonts w:eastAsia="Times New Roman" w:cstheme="minorHAnsi"/>
          <w:color w:val="000000"/>
          <w:lang w:eastAsia="ru-RU"/>
        </w:rPr>
        <w:t xml:space="preserve"> (я провел аналогичное исследование, см. </w:t>
      </w:r>
      <w:hyperlink r:id="rId20" w:history="1">
        <w:r w:rsidR="0042325D" w:rsidRPr="0042325D">
          <w:rPr>
            <w:rStyle w:val="a9"/>
            <w:rFonts w:eastAsia="Times New Roman" w:cstheme="minorHAnsi"/>
            <w:lang w:eastAsia="ru-RU"/>
          </w:rPr>
          <w:t>По следам великих компаний Джима Коллинза. Каковы их результаты сегодня, и что из этого следует…</w:t>
        </w:r>
      </w:hyperlink>
      <w:r w:rsidR="0042325D">
        <w:rPr>
          <w:rFonts w:eastAsia="Times New Roman" w:cstheme="minorHAnsi"/>
          <w:color w:val="000000"/>
          <w:lang w:eastAsia="ru-RU"/>
        </w:rPr>
        <w:t xml:space="preserve"> – </w:t>
      </w:r>
      <w:r w:rsidR="0042325D" w:rsidRPr="0042325D">
        <w:rPr>
          <w:rFonts w:eastAsia="Times New Roman" w:cstheme="minorHAnsi"/>
          <w:i/>
          <w:color w:val="000000"/>
          <w:lang w:eastAsia="ru-RU"/>
        </w:rPr>
        <w:t>Прим. Багузина</w:t>
      </w:r>
      <w:r w:rsidR="0042325D">
        <w:rPr>
          <w:rFonts w:eastAsia="Times New Roman" w:cstheme="minorHAnsi"/>
          <w:color w:val="000000"/>
          <w:lang w:eastAsia="ru-RU"/>
        </w:rPr>
        <w:t>)</w:t>
      </w:r>
      <w:r w:rsidRPr="00F1678D">
        <w:rPr>
          <w:rFonts w:eastAsia="Times New Roman" w:cstheme="minorHAnsi"/>
          <w:color w:val="000000"/>
          <w:lang w:eastAsia="ru-RU"/>
        </w:rPr>
        <w:t>.</w:t>
      </w:r>
    </w:p>
    <w:p w:rsidR="00341401" w:rsidRPr="002633C8" w:rsidRDefault="0042325D" w:rsidP="00F1678D">
      <w:pPr>
        <w:spacing w:after="120" w:line="240" w:lineRule="auto"/>
        <w:rPr>
          <w:rFonts w:eastAsia="Times New Roman" w:cstheme="minorHAnsi"/>
          <w:color w:val="000000"/>
          <w:lang w:eastAsia="ru-RU"/>
        </w:rPr>
      </w:pPr>
      <w:r>
        <w:rPr>
          <w:rFonts w:eastAsia="Times New Roman" w:cstheme="minorHAnsi"/>
          <w:color w:val="000000"/>
          <w:lang w:eastAsia="ru-RU"/>
        </w:rPr>
        <w:t>А</w:t>
      </w:r>
      <w:r w:rsidR="00F1678D" w:rsidRPr="00F1678D">
        <w:rPr>
          <w:rFonts w:eastAsia="Times New Roman" w:cstheme="minorHAnsi"/>
          <w:color w:val="000000"/>
          <w:lang w:eastAsia="ru-RU"/>
        </w:rPr>
        <w:t>втор пыта</w:t>
      </w:r>
      <w:r>
        <w:rPr>
          <w:rFonts w:eastAsia="Times New Roman" w:cstheme="minorHAnsi"/>
          <w:color w:val="000000"/>
          <w:lang w:eastAsia="ru-RU"/>
        </w:rPr>
        <w:t>е</w:t>
      </w:r>
      <w:r w:rsidR="00F1678D" w:rsidRPr="00F1678D">
        <w:rPr>
          <w:rFonts w:eastAsia="Times New Roman" w:cstheme="minorHAnsi"/>
          <w:color w:val="000000"/>
          <w:lang w:eastAsia="ru-RU"/>
        </w:rPr>
        <w:t>тся показать, что именно сделал</w:t>
      </w:r>
      <w:r>
        <w:rPr>
          <w:rFonts w:eastAsia="Times New Roman" w:cstheme="minorHAnsi"/>
          <w:color w:val="000000"/>
          <w:lang w:eastAsia="ru-RU"/>
        </w:rPr>
        <w:t>о компании такими успешными. Бу</w:t>
      </w:r>
      <w:r w:rsidR="00F1678D" w:rsidRPr="00F1678D">
        <w:rPr>
          <w:rFonts w:eastAsia="Times New Roman" w:cstheme="minorHAnsi"/>
          <w:color w:val="000000"/>
          <w:lang w:eastAsia="ru-RU"/>
        </w:rPr>
        <w:t>дущее всегда сложно прогнозировать, а понять прошлое полезно. С другой стороны, книги подразумевают: упом</w:t>
      </w:r>
      <w:r>
        <w:rPr>
          <w:rFonts w:eastAsia="Times New Roman" w:cstheme="minorHAnsi"/>
          <w:color w:val="000000"/>
          <w:lang w:eastAsia="ru-RU"/>
        </w:rPr>
        <w:t>янутые компании используют прин</w:t>
      </w:r>
      <w:r w:rsidR="00F1678D" w:rsidRPr="00F1678D">
        <w:rPr>
          <w:rFonts w:eastAsia="Times New Roman" w:cstheme="minorHAnsi"/>
          <w:color w:val="000000"/>
          <w:lang w:eastAsia="ru-RU"/>
        </w:rPr>
        <w:t>ципы, которые не только обусловили их успех в прошлом, но и обеспечат такой же успех в будущем.</w:t>
      </w:r>
      <w:r>
        <w:rPr>
          <w:rFonts w:eastAsia="Times New Roman" w:cstheme="minorHAnsi"/>
          <w:color w:val="000000"/>
          <w:lang w:eastAsia="ru-RU"/>
        </w:rPr>
        <w:t xml:space="preserve"> </w:t>
      </w:r>
      <w:r w:rsidR="00F1678D" w:rsidRPr="00F1678D">
        <w:rPr>
          <w:rFonts w:eastAsia="Times New Roman" w:cstheme="minorHAnsi"/>
          <w:color w:val="000000"/>
          <w:lang w:eastAsia="ru-RU"/>
        </w:rPr>
        <w:t>В той степени, в какой это оказывается неверным, основной тезис данных книг ставится под сомнение, не так ли?</w:t>
      </w:r>
    </w:p>
    <w:sectPr w:rsidR="00341401"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C6" w:rsidRDefault="007A18C6" w:rsidP="000475CD">
      <w:pPr>
        <w:spacing w:after="0" w:line="240" w:lineRule="auto"/>
      </w:pPr>
      <w:r>
        <w:separator/>
      </w:r>
    </w:p>
  </w:endnote>
  <w:endnote w:type="continuationSeparator" w:id="0">
    <w:p w:rsidR="007A18C6" w:rsidRDefault="007A18C6"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C6" w:rsidRDefault="007A18C6" w:rsidP="000475CD">
      <w:pPr>
        <w:spacing w:after="0" w:line="240" w:lineRule="auto"/>
      </w:pPr>
      <w:r>
        <w:separator/>
      </w:r>
    </w:p>
  </w:footnote>
  <w:footnote w:type="continuationSeparator" w:id="0">
    <w:p w:rsidR="007A18C6" w:rsidRDefault="007A18C6" w:rsidP="000475CD">
      <w:pPr>
        <w:spacing w:after="0" w:line="240" w:lineRule="auto"/>
      </w:pPr>
      <w:r>
        <w:continuationSeparator/>
      </w:r>
    </w:p>
  </w:footnote>
  <w:footnote w:id="1">
    <w:p w:rsidR="003E3802" w:rsidRDefault="003E3802">
      <w:pPr>
        <w:pStyle w:val="a6"/>
      </w:pPr>
      <w:r>
        <w:rPr>
          <w:rStyle w:val="a8"/>
        </w:rPr>
        <w:footnoteRef/>
      </w:r>
      <w:r>
        <w:t xml:space="preserve"> </w:t>
      </w:r>
      <w:r w:rsidRPr="003E3802">
        <w:t>Слово bullshit (дерьмо) часто употребляется в переносн</w:t>
      </w:r>
      <w:r w:rsidR="0042325D">
        <w:t>ом</w:t>
      </w:r>
      <w:r w:rsidRPr="003E3802">
        <w:t xml:space="preserve"> </w:t>
      </w:r>
      <w:r w:rsidR="0042325D">
        <w:t>значении («брехня»</w:t>
      </w:r>
      <w:r w:rsidRPr="003E3802">
        <w:t>). Ирония автора связана с тем, что говорящие по-английски ощущают здесь как переносное значение, так и буквальное. — Прим. пер.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FF0472"/>
    <w:multiLevelType w:val="hybridMultilevel"/>
    <w:tmpl w:val="F04A0CB6"/>
    <w:lvl w:ilvl="0" w:tplc="C428B8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1C4517"/>
    <w:multiLevelType w:val="hybridMultilevel"/>
    <w:tmpl w:val="6908E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0C02E5"/>
    <w:multiLevelType w:val="hybridMultilevel"/>
    <w:tmpl w:val="51D0F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
  </w:num>
  <w:num w:numId="5">
    <w:abstractNumId w:val="4"/>
  </w:num>
  <w:num w:numId="6">
    <w:abstractNumId w:val="5"/>
  </w:num>
  <w:num w:numId="7">
    <w:abstractNumId w:val="15"/>
  </w:num>
  <w:num w:numId="8">
    <w:abstractNumId w:val="3"/>
  </w:num>
  <w:num w:numId="9">
    <w:abstractNumId w:val="7"/>
  </w:num>
  <w:num w:numId="10">
    <w:abstractNumId w:val="12"/>
  </w:num>
  <w:num w:numId="11">
    <w:abstractNumId w:val="0"/>
  </w:num>
  <w:num w:numId="12">
    <w:abstractNumId w:val="14"/>
  </w:num>
  <w:num w:numId="13">
    <w:abstractNumId w:val="16"/>
  </w:num>
  <w:num w:numId="14">
    <w:abstractNumId w:val="13"/>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A039C"/>
    <w:rsid w:val="00112C33"/>
    <w:rsid w:val="001179BB"/>
    <w:rsid w:val="00141C08"/>
    <w:rsid w:val="00160E30"/>
    <w:rsid w:val="00161990"/>
    <w:rsid w:val="00163CE1"/>
    <w:rsid w:val="001A1678"/>
    <w:rsid w:val="001C4E9E"/>
    <w:rsid w:val="001D75E3"/>
    <w:rsid w:val="001E2FE2"/>
    <w:rsid w:val="001E311C"/>
    <w:rsid w:val="001E3A14"/>
    <w:rsid w:val="001F5731"/>
    <w:rsid w:val="00202DB2"/>
    <w:rsid w:val="00223278"/>
    <w:rsid w:val="002247E2"/>
    <w:rsid w:val="0025360A"/>
    <w:rsid w:val="00256AD2"/>
    <w:rsid w:val="002633C8"/>
    <w:rsid w:val="00274D75"/>
    <w:rsid w:val="002752B3"/>
    <w:rsid w:val="002850B4"/>
    <w:rsid w:val="00291FE8"/>
    <w:rsid w:val="00294BAA"/>
    <w:rsid w:val="002B1DBF"/>
    <w:rsid w:val="002C03B8"/>
    <w:rsid w:val="002D788D"/>
    <w:rsid w:val="002F5024"/>
    <w:rsid w:val="00324923"/>
    <w:rsid w:val="00335B8C"/>
    <w:rsid w:val="00341401"/>
    <w:rsid w:val="00373B15"/>
    <w:rsid w:val="003B28EF"/>
    <w:rsid w:val="003B3C02"/>
    <w:rsid w:val="003E0F44"/>
    <w:rsid w:val="003E2B79"/>
    <w:rsid w:val="003E3802"/>
    <w:rsid w:val="003E3B4F"/>
    <w:rsid w:val="004066FA"/>
    <w:rsid w:val="004073D4"/>
    <w:rsid w:val="0042325D"/>
    <w:rsid w:val="00431E00"/>
    <w:rsid w:val="00434EE4"/>
    <w:rsid w:val="004825B8"/>
    <w:rsid w:val="004A191B"/>
    <w:rsid w:val="004C3826"/>
    <w:rsid w:val="004C6108"/>
    <w:rsid w:val="004E7B38"/>
    <w:rsid w:val="00530119"/>
    <w:rsid w:val="005372C4"/>
    <w:rsid w:val="005442BE"/>
    <w:rsid w:val="0054602F"/>
    <w:rsid w:val="00561BB3"/>
    <w:rsid w:val="005A7B19"/>
    <w:rsid w:val="005B1632"/>
    <w:rsid w:val="005B6151"/>
    <w:rsid w:val="005D0787"/>
    <w:rsid w:val="005E0A8F"/>
    <w:rsid w:val="006052A6"/>
    <w:rsid w:val="00612A2A"/>
    <w:rsid w:val="00651449"/>
    <w:rsid w:val="00651E5E"/>
    <w:rsid w:val="00662E07"/>
    <w:rsid w:val="00683FE3"/>
    <w:rsid w:val="00684D0D"/>
    <w:rsid w:val="006A481E"/>
    <w:rsid w:val="006C0553"/>
    <w:rsid w:val="00704FE8"/>
    <w:rsid w:val="00716D15"/>
    <w:rsid w:val="00734115"/>
    <w:rsid w:val="00741E51"/>
    <w:rsid w:val="00767406"/>
    <w:rsid w:val="007828ED"/>
    <w:rsid w:val="00796982"/>
    <w:rsid w:val="007A18C6"/>
    <w:rsid w:val="007C1463"/>
    <w:rsid w:val="0080316C"/>
    <w:rsid w:val="0081407A"/>
    <w:rsid w:val="008437CB"/>
    <w:rsid w:val="00894277"/>
    <w:rsid w:val="008B6271"/>
    <w:rsid w:val="008D1023"/>
    <w:rsid w:val="008F3B4F"/>
    <w:rsid w:val="009174EE"/>
    <w:rsid w:val="00923980"/>
    <w:rsid w:val="00950F12"/>
    <w:rsid w:val="0095568B"/>
    <w:rsid w:val="009572F9"/>
    <w:rsid w:val="0096460A"/>
    <w:rsid w:val="00986D46"/>
    <w:rsid w:val="009B519B"/>
    <w:rsid w:val="009B53B8"/>
    <w:rsid w:val="009B7912"/>
    <w:rsid w:val="009D2E10"/>
    <w:rsid w:val="009E1AA4"/>
    <w:rsid w:val="009F22E9"/>
    <w:rsid w:val="00A03FA9"/>
    <w:rsid w:val="00A447AC"/>
    <w:rsid w:val="00A45C59"/>
    <w:rsid w:val="00A54D0E"/>
    <w:rsid w:val="00A60EEF"/>
    <w:rsid w:val="00A658DC"/>
    <w:rsid w:val="00A8094D"/>
    <w:rsid w:val="00A92F1D"/>
    <w:rsid w:val="00AA48B5"/>
    <w:rsid w:val="00AC5F65"/>
    <w:rsid w:val="00B12791"/>
    <w:rsid w:val="00B14956"/>
    <w:rsid w:val="00B15F0C"/>
    <w:rsid w:val="00B30ACC"/>
    <w:rsid w:val="00B4128D"/>
    <w:rsid w:val="00B6699D"/>
    <w:rsid w:val="00B74E5C"/>
    <w:rsid w:val="00B9297E"/>
    <w:rsid w:val="00BC77C9"/>
    <w:rsid w:val="00BF5289"/>
    <w:rsid w:val="00C0403B"/>
    <w:rsid w:val="00C23804"/>
    <w:rsid w:val="00C82D4C"/>
    <w:rsid w:val="00CB5A9E"/>
    <w:rsid w:val="00D32D75"/>
    <w:rsid w:val="00D4040B"/>
    <w:rsid w:val="00D42347"/>
    <w:rsid w:val="00D4730E"/>
    <w:rsid w:val="00D53E4B"/>
    <w:rsid w:val="00D70F6A"/>
    <w:rsid w:val="00D864EC"/>
    <w:rsid w:val="00D92B8E"/>
    <w:rsid w:val="00DA4227"/>
    <w:rsid w:val="00DA5127"/>
    <w:rsid w:val="00DD312E"/>
    <w:rsid w:val="00DE3777"/>
    <w:rsid w:val="00DF6025"/>
    <w:rsid w:val="00E03206"/>
    <w:rsid w:val="00E2021C"/>
    <w:rsid w:val="00E324F8"/>
    <w:rsid w:val="00E37CB6"/>
    <w:rsid w:val="00E411EB"/>
    <w:rsid w:val="00E62A4F"/>
    <w:rsid w:val="00E62E3F"/>
    <w:rsid w:val="00E8482D"/>
    <w:rsid w:val="00E86F9B"/>
    <w:rsid w:val="00EA4196"/>
    <w:rsid w:val="00EA4E47"/>
    <w:rsid w:val="00EB0F70"/>
    <w:rsid w:val="00F1678D"/>
    <w:rsid w:val="00F41A92"/>
    <w:rsid w:val="00F76EDE"/>
    <w:rsid w:val="00F82EC3"/>
    <w:rsid w:val="00FA08BE"/>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AC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4817">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136364875/?partner=baguzin" TargetMode="External"/><Relationship Id="rId13" Type="http://schemas.openxmlformats.org/officeDocument/2006/relationships/hyperlink" Target="http://www.ozon.ru/context/detail/id/135767948/?partner=baguzin" TargetMode="External"/><Relationship Id="rId18" Type="http://schemas.openxmlformats.org/officeDocument/2006/relationships/hyperlink" Target="http://baguzin.ru/wp/?p=164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tres.ru/stiven-dabner/kogda-grabit-bank-i-drugie-layfhaki/?lfrom=13042861" TargetMode="External"/><Relationship Id="rId17" Type="http://schemas.openxmlformats.org/officeDocument/2006/relationships/hyperlink" Target="http://baguzin.ru/wp/?p=7840" TargetMode="External"/><Relationship Id="rId2" Type="http://schemas.openxmlformats.org/officeDocument/2006/relationships/numbering" Target="numbering.xml"/><Relationship Id="rId16" Type="http://schemas.openxmlformats.org/officeDocument/2006/relationships/hyperlink" Target="http://baguzin.ru/wp/?p=3560" TargetMode="External"/><Relationship Id="rId20" Type="http://schemas.openxmlformats.org/officeDocument/2006/relationships/hyperlink" Target="http://baguzin.ru/wp/?p=4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16302" TargetMode="External"/><Relationship Id="rId10" Type="http://schemas.openxmlformats.org/officeDocument/2006/relationships/hyperlink" Target="https://www.alpinabook.ru/catalog/Economics/60921/?av=1" TargetMode="External"/><Relationship Id="rId19" Type="http://schemas.openxmlformats.org/officeDocument/2006/relationships/hyperlink" Target="http://baguzin.ru/wp/?p=4113" TargetMode="External"/><Relationship Id="rId4" Type="http://schemas.openxmlformats.org/officeDocument/2006/relationships/settings" Target="settings.xml"/><Relationship Id="rId9" Type="http://schemas.openxmlformats.org/officeDocument/2006/relationships/hyperlink" Target="http://baguzin.ru/wp/?p=16302" TargetMode="External"/><Relationship Id="rId14" Type="http://schemas.openxmlformats.org/officeDocument/2006/relationships/hyperlink" Target="https://ru.wikipedia.org/wiki/%D0%A0%D0%B5%D1%84%D0%BE%D1%80%D0%BC%D0%B0_%D0%B7%D0%B4%D1%80%D0%B0%D0%B2%D0%BE%D0%BE%D1%85%D1%80%D0%B0%D0%BD%D0%B5%D0%BD%D0%B8%D1%8F_%D0%B8_%D0%B7%D0%B0%D1%89%D0%B8%D1%82%D1%8B_%D0%BF%D0%B0%D1%86%D0%B8%D0%B5%D0%BD%D1%82%D0%BE%D0%B2_%D0%B2_%D0%A1%D0%A8%D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110C-641B-471F-894C-E3A538C9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3011</Words>
  <Characters>17168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2016-08-13T19:00:00Z</cp:lastPrinted>
  <dcterms:created xsi:type="dcterms:W3CDTF">2017-02-28T11:00:00Z</dcterms:created>
  <dcterms:modified xsi:type="dcterms:W3CDTF">2017-03-05T18:56:00Z</dcterms:modified>
</cp:coreProperties>
</file>