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360576" w:rsidP="00B35F06">
      <w:pPr>
        <w:autoSpaceDE w:val="0"/>
        <w:autoSpaceDN w:val="0"/>
        <w:adjustRightInd w:val="0"/>
        <w:spacing w:after="240" w:line="240" w:lineRule="auto"/>
        <w:rPr>
          <w:b/>
          <w:sz w:val="28"/>
          <w:lang w:eastAsia="ru-RU"/>
        </w:rPr>
      </w:pPr>
      <w:r w:rsidRPr="00360576">
        <w:rPr>
          <w:b/>
          <w:sz w:val="28"/>
          <w:lang w:eastAsia="ru-RU"/>
        </w:rPr>
        <w:t>Стандартизированная работа</w:t>
      </w:r>
    </w:p>
    <w:p w:rsidR="009407BF" w:rsidRDefault="00360576" w:rsidP="00360576">
      <w:pPr>
        <w:spacing w:after="120" w:line="240" w:lineRule="auto"/>
      </w:pPr>
      <w:r w:rsidRPr="00360576">
        <w:t xml:space="preserve">Компании-лидеры давно осознали важную роль производственных стандартов в эффективности работы предприятия. </w:t>
      </w:r>
      <w:r w:rsidR="009407BF" w:rsidRPr="009407BF">
        <w:rPr>
          <w:i/>
        </w:rPr>
        <w:t>Стандартизированная работа</w:t>
      </w:r>
      <w:r w:rsidR="009407BF">
        <w:t xml:space="preserve"> </w:t>
      </w:r>
      <w:r w:rsidRPr="00360576">
        <w:t>является самым действенным инструментом устранения потерь, как в производственных, так и в административных процессах. В этой книге приведены типы стандартов, подробно описаны методы их создания, дан</w:t>
      </w:r>
      <w:r w:rsidR="009407BF">
        <w:t>ы примеры реальных стандартов. В к</w:t>
      </w:r>
      <w:r w:rsidRPr="00360576">
        <w:t>ниг</w:t>
      </w:r>
      <w:r w:rsidR="009407BF">
        <w:t xml:space="preserve">ах серии </w:t>
      </w:r>
      <w:r w:rsidR="009407BF" w:rsidRPr="009407BF">
        <w:rPr>
          <w:i/>
        </w:rPr>
        <w:t>Производство без потерь</w:t>
      </w:r>
      <w:r w:rsidR="009407BF">
        <w:t xml:space="preserve">, выпускаемых издательством ИКСИ, представлены основные инструменты бережливого производства. Заявляется, что книги рассчитаны на рабочих и сотрудников без специальной подготовки. На мой взгляд, всё же не все моменты будут понятны без определенных предварительных знаний, см. подборку книг в разделе </w:t>
      </w:r>
      <w:hyperlink r:id="rId8" w:history="1">
        <w:r w:rsidR="009407BF" w:rsidRPr="009407BF">
          <w:rPr>
            <w:rStyle w:val="a8"/>
          </w:rPr>
          <w:t>О качестве</w:t>
        </w:r>
      </w:hyperlink>
      <w:r w:rsidR="009407BF">
        <w:t>.</w:t>
      </w:r>
    </w:p>
    <w:p w:rsidR="00360576" w:rsidRDefault="00360576" w:rsidP="00360576">
      <w:pPr>
        <w:spacing w:after="120" w:line="240" w:lineRule="auto"/>
      </w:pPr>
      <w:r w:rsidRPr="00360576">
        <w:t>Стандартизированная работа</w:t>
      </w:r>
      <w:r>
        <w:t xml:space="preserve">. – М.: </w:t>
      </w:r>
      <w:r w:rsidRPr="00360576">
        <w:t>Институт комплексных стратегических исследований</w:t>
      </w:r>
      <w:r w:rsidR="009407BF">
        <w:t>, 2007. – 152 с.</w:t>
      </w:r>
    </w:p>
    <w:p w:rsidR="00D30349" w:rsidRDefault="00360576" w:rsidP="00A92D22">
      <w:pPr>
        <w:spacing w:after="120" w:line="240" w:lineRule="auto"/>
      </w:pPr>
      <w:r>
        <w:rPr>
          <w:noProof/>
          <w:lang w:eastAsia="ru-RU"/>
        </w:rPr>
        <w:drawing>
          <wp:inline distT="0" distB="0" distL="0" distR="0">
            <wp:extent cx="1905000" cy="2847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андартизированная работ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9407BF" w:rsidRDefault="009407BF" w:rsidP="00A92D22">
      <w:pPr>
        <w:spacing w:after="120" w:line="240" w:lineRule="auto"/>
        <w:rPr>
          <w:rStyle w:val="a8"/>
        </w:rPr>
      </w:pPr>
      <w:r w:rsidRPr="009407BF">
        <w:t xml:space="preserve">Купить книгу в </w:t>
      </w:r>
      <w:hyperlink r:id="rId10" w:history="1">
        <w:r w:rsidRPr="009407BF">
          <w:rPr>
            <w:rStyle w:val="a8"/>
          </w:rPr>
          <w:t>Ozon</w:t>
        </w:r>
      </w:hyperlink>
    </w:p>
    <w:p w:rsidR="007B271E" w:rsidRDefault="00E509A1" w:rsidP="00E509A1">
      <w:pPr>
        <w:spacing w:after="120" w:line="240" w:lineRule="auto"/>
      </w:pPr>
      <w:r>
        <w:t>Эта книга написана, чтобы наиболее полно изложить информацию, необходимую для внедрения стандартизации и стандартизированной работы на вашем предприятии</w:t>
      </w:r>
      <w:r w:rsidR="007B271E">
        <w:t>.</w:t>
      </w:r>
    </w:p>
    <w:p w:rsidR="007B271E" w:rsidRDefault="007B271E" w:rsidP="007B271E">
      <w:pPr>
        <w:pStyle w:val="3"/>
      </w:pPr>
      <w:r>
        <w:t>Глава 1. Стандарты</w:t>
      </w:r>
    </w:p>
    <w:p w:rsidR="007B271E" w:rsidRDefault="00E509A1" w:rsidP="00E509A1">
      <w:pPr>
        <w:spacing w:after="120" w:line="240" w:lineRule="auto"/>
      </w:pPr>
      <w:r>
        <w:t>Успех методов, ориентированных на постоянное улучшение производства, в</w:t>
      </w:r>
      <w:r w:rsidR="007B271E">
        <w:t>о многом зависит от умения уста</w:t>
      </w:r>
      <w:r>
        <w:t>навливать и разрабатывать стандарты. Стандарты должны быть точными и научными</w:t>
      </w:r>
      <w:r w:rsidR="007B271E">
        <w:t>.</w:t>
      </w:r>
      <w:r>
        <w:t xml:space="preserve"> Стандарты должны соблюдаться всеми</w:t>
      </w:r>
      <w:r w:rsidR="007B271E">
        <w:t>.</w:t>
      </w:r>
    </w:p>
    <w:p w:rsidR="00E509A1" w:rsidRDefault="00E509A1" w:rsidP="00E509A1">
      <w:pPr>
        <w:spacing w:after="120" w:line="240" w:lineRule="auto"/>
      </w:pPr>
      <w:r>
        <w:t>Есть три типа стандартов:</w:t>
      </w:r>
      <w:r w:rsidR="007B271E">
        <w:t xml:space="preserve"> р</w:t>
      </w:r>
      <w:r>
        <w:t>азработанные совместными усилиями рабочих и их руководителей стандарт</w:t>
      </w:r>
      <w:r w:rsidR="007B271E">
        <w:t>ы, которые постоянно улучшаются; р</w:t>
      </w:r>
      <w:r>
        <w:t xml:space="preserve">азработанные на базе научных подходов и эмпирических данных стандарты, которые также меняются со временем, </w:t>
      </w:r>
      <w:r w:rsidR="007B271E">
        <w:t>но менее регулярно; о</w:t>
      </w:r>
      <w:r>
        <w:t>снованные на технических данных стандарты, которые с течением времени остаются неизменными.</w:t>
      </w:r>
    </w:p>
    <w:p w:rsidR="007B271E" w:rsidRDefault="00E509A1" w:rsidP="00E509A1">
      <w:pPr>
        <w:spacing w:after="120" w:line="240" w:lineRule="auto"/>
      </w:pPr>
      <w:r w:rsidRPr="007B271E">
        <w:rPr>
          <w:i/>
        </w:rPr>
        <w:t>Стандартизация</w:t>
      </w:r>
      <w:r>
        <w:t xml:space="preserve"> — это установление норм и требований к изготовлению изделий, а также процесс обсуждения стандартов, их выполнение и совершенствование. Непрерывное совершенствование производства становится наглядным, поскольку первоначальный стандарт и результаты его внедрения позволяют отслеживать динамику улучшений</w:t>
      </w:r>
      <w:r w:rsidR="007B271E">
        <w:t>.</w:t>
      </w:r>
    </w:p>
    <w:p w:rsidR="00E509A1" w:rsidRDefault="00E509A1" w:rsidP="00E509A1">
      <w:pPr>
        <w:spacing w:after="120" w:line="240" w:lineRule="auto"/>
      </w:pPr>
      <w:r>
        <w:t>Постоянное усовершенствование стандартов является ключевым аспектом стандартизированной работы и позволяет достоверно оценить эффективность выполнения производственных процессов.</w:t>
      </w:r>
      <w:r w:rsidR="002C5CD1">
        <w:t xml:space="preserve"> Н</w:t>
      </w:r>
      <w:r>
        <w:t xml:space="preserve">а рис. 1 показана последовательность внедрения процедур стандартизации на предприятии. </w:t>
      </w:r>
    </w:p>
    <w:p w:rsidR="002C5CD1" w:rsidRDefault="002C5CD1" w:rsidP="00E509A1">
      <w:pPr>
        <w:spacing w:after="120" w:line="240" w:lineRule="auto"/>
      </w:pPr>
      <w:r>
        <w:rPr>
          <w:noProof/>
          <w:lang w:eastAsia="ru-RU"/>
        </w:rPr>
        <w:lastRenderedPageBreak/>
        <w:drawing>
          <wp:inline distT="0" distB="0" distL="0" distR="0">
            <wp:extent cx="4229100"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оследовательность внедрения этапов стандартизации.jpg"/>
                    <pic:cNvPicPr/>
                  </pic:nvPicPr>
                  <pic:blipFill>
                    <a:blip r:embed="rId11">
                      <a:extLst>
                        <a:ext uri="{28A0092B-C50C-407E-A947-70E740481C1C}">
                          <a14:useLocalDpi xmlns:a14="http://schemas.microsoft.com/office/drawing/2010/main" val="0"/>
                        </a:ext>
                      </a:extLst>
                    </a:blip>
                    <a:stretch>
                      <a:fillRect/>
                    </a:stretch>
                  </pic:blipFill>
                  <pic:spPr>
                    <a:xfrm>
                      <a:off x="0" y="0"/>
                      <a:ext cx="4229100" cy="2419350"/>
                    </a:xfrm>
                    <a:prstGeom prst="rect">
                      <a:avLst/>
                    </a:prstGeom>
                  </pic:spPr>
                </pic:pic>
              </a:graphicData>
            </a:graphic>
          </wp:inline>
        </w:drawing>
      </w:r>
    </w:p>
    <w:p w:rsidR="002C5CD1" w:rsidRDefault="002C5CD1" w:rsidP="002C5CD1">
      <w:pPr>
        <w:spacing w:after="120" w:line="240" w:lineRule="auto"/>
      </w:pPr>
      <w:r>
        <w:t>Рис. 1. Последовательность внедрения этапов стандартизации</w:t>
      </w:r>
    </w:p>
    <w:p w:rsidR="002C5CD1" w:rsidRDefault="00E509A1" w:rsidP="00E509A1">
      <w:pPr>
        <w:spacing w:after="120" w:line="240" w:lineRule="auto"/>
      </w:pPr>
      <w:r w:rsidRPr="002C5CD1">
        <w:rPr>
          <w:i/>
        </w:rPr>
        <w:t>Стандартизированная работа</w:t>
      </w:r>
      <w:r>
        <w:t xml:space="preserve"> — это набор определенных процедур, устанавливающих применение оптимальных методов работы и последовательность операций для каждого процесса и каждого рабочего.</w:t>
      </w:r>
      <w:r w:rsidR="002C5CD1">
        <w:t xml:space="preserve"> С</w:t>
      </w:r>
      <w:r>
        <w:t>тандартизированная работа — это вовсе не жесткий «рабочий стандарт», установленный раз и навсегда. Наоборот, стандартизированная работа позволяет выявить оптимальный уровень загрузки рабочих и о</w:t>
      </w:r>
      <w:r w:rsidR="002C5CD1">
        <w:t>борудования, максимально соотве</w:t>
      </w:r>
      <w:r>
        <w:t>тствующий потребительскому спросу.</w:t>
      </w:r>
    </w:p>
    <w:p w:rsidR="00E509A1" w:rsidRDefault="00E509A1" w:rsidP="00E509A1">
      <w:pPr>
        <w:spacing w:after="120" w:line="240" w:lineRule="auto"/>
      </w:pPr>
      <w:r>
        <w:t>Стандартизированная работа — это инструмент, применяемый при ячеечном производстве и вытягивающей системе. Стандартизированная работа позволяет оптимально использовать ресурсы (персонал и оборудование), синхронизируя производственный ритм с потребительским спросом.</w:t>
      </w:r>
      <w:r w:rsidR="002C5CD1">
        <w:t xml:space="preserve"> </w:t>
      </w:r>
      <w:r>
        <w:t>К внедрению стандартизированной работы следует приступать после организации ячеечного производства и вв</w:t>
      </w:r>
      <w:r w:rsidR="002C5CD1">
        <w:t>ода в действие вытягивающей сис</w:t>
      </w:r>
      <w:r>
        <w:t>темы. Если эти методы бережливого производства уже применяются на предприяти</w:t>
      </w:r>
      <w:r w:rsidR="002C5CD1">
        <w:t>и, стандартизированная работа сде</w:t>
      </w:r>
      <w:r>
        <w:t>лает их более эффективными. Иными словам</w:t>
      </w:r>
      <w:r w:rsidR="002C5CD1">
        <w:t xml:space="preserve">и, </w:t>
      </w:r>
      <w:r>
        <w:t>стандартизированная работа — это заключительный этап внедр</w:t>
      </w:r>
      <w:r w:rsidR="002C5CD1">
        <w:t>ения бережливого производства.</w:t>
      </w:r>
    </w:p>
    <w:p w:rsidR="00E509A1" w:rsidRDefault="00E509A1" w:rsidP="002C5CD1">
      <w:pPr>
        <w:spacing w:after="0" w:line="240" w:lineRule="auto"/>
      </w:pPr>
      <w:r>
        <w:t>Необходимым условием внедрения процедур стандартизированной работы является применение следующих методов бережливого производства:</w:t>
      </w:r>
    </w:p>
    <w:p w:rsidR="00E509A1" w:rsidRDefault="00E509A1" w:rsidP="002C5CD1">
      <w:pPr>
        <w:pStyle w:val="a9"/>
        <w:numPr>
          <w:ilvl w:val="0"/>
          <w:numId w:val="7"/>
        </w:numPr>
        <w:spacing w:after="120" w:line="240" w:lineRule="auto"/>
        <w:ind w:left="709" w:hanging="349"/>
      </w:pPr>
      <w:r>
        <w:t>система 5S и визуальное управление;</w:t>
      </w:r>
    </w:p>
    <w:p w:rsidR="00E509A1" w:rsidRDefault="00E509A1" w:rsidP="002C5CD1">
      <w:pPr>
        <w:pStyle w:val="a9"/>
        <w:numPr>
          <w:ilvl w:val="0"/>
          <w:numId w:val="7"/>
        </w:numPr>
        <w:spacing w:after="120" w:line="240" w:lineRule="auto"/>
        <w:ind w:left="709" w:hanging="349"/>
      </w:pPr>
      <w:r>
        <w:t>быстрая переналадка;</w:t>
      </w:r>
    </w:p>
    <w:p w:rsidR="00E509A1" w:rsidRDefault="00E509A1" w:rsidP="002C5CD1">
      <w:pPr>
        <w:pStyle w:val="a9"/>
        <w:numPr>
          <w:ilvl w:val="0"/>
          <w:numId w:val="7"/>
        </w:numPr>
        <w:spacing w:after="120" w:line="240" w:lineRule="auto"/>
        <w:ind w:left="709" w:hanging="349"/>
      </w:pPr>
      <w:r>
        <w:t>защита от ошибок;</w:t>
      </w:r>
    </w:p>
    <w:p w:rsidR="00E509A1" w:rsidRDefault="00E509A1" w:rsidP="002C5CD1">
      <w:pPr>
        <w:pStyle w:val="a9"/>
        <w:numPr>
          <w:ilvl w:val="0"/>
          <w:numId w:val="7"/>
        </w:numPr>
        <w:spacing w:after="120" w:line="240" w:lineRule="auto"/>
        <w:ind w:left="709" w:hanging="349"/>
      </w:pPr>
      <w:r>
        <w:t>система всеобщего ухода за оборудованием (ТРМ);</w:t>
      </w:r>
    </w:p>
    <w:p w:rsidR="00E509A1" w:rsidRDefault="00E509A1" w:rsidP="002C5CD1">
      <w:pPr>
        <w:pStyle w:val="a9"/>
        <w:numPr>
          <w:ilvl w:val="0"/>
          <w:numId w:val="7"/>
        </w:numPr>
        <w:spacing w:after="120" w:line="240" w:lineRule="auto"/>
        <w:ind w:left="709" w:hanging="349"/>
      </w:pPr>
      <w:r>
        <w:t>дзидока—автономизация;</w:t>
      </w:r>
    </w:p>
    <w:p w:rsidR="00E509A1" w:rsidRDefault="00E509A1" w:rsidP="002C5CD1">
      <w:pPr>
        <w:pStyle w:val="a9"/>
        <w:numPr>
          <w:ilvl w:val="0"/>
          <w:numId w:val="7"/>
        </w:numPr>
        <w:spacing w:after="120" w:line="240" w:lineRule="auto"/>
        <w:ind w:left="709" w:hanging="349"/>
      </w:pPr>
      <w:r>
        <w:t>ячеечное производство;</w:t>
      </w:r>
    </w:p>
    <w:p w:rsidR="00E509A1" w:rsidRDefault="00E509A1" w:rsidP="002C5CD1">
      <w:pPr>
        <w:pStyle w:val="a9"/>
        <w:numPr>
          <w:ilvl w:val="0"/>
          <w:numId w:val="7"/>
        </w:numPr>
        <w:spacing w:after="120" w:line="240" w:lineRule="auto"/>
        <w:ind w:left="709" w:hanging="349"/>
      </w:pPr>
      <w:r>
        <w:t>вытягивающее производство и система канбан;</w:t>
      </w:r>
    </w:p>
    <w:p w:rsidR="00E509A1" w:rsidRDefault="00E509A1" w:rsidP="002C5CD1">
      <w:pPr>
        <w:pStyle w:val="a9"/>
        <w:numPr>
          <w:ilvl w:val="0"/>
          <w:numId w:val="7"/>
        </w:numPr>
        <w:spacing w:after="120" w:line="240" w:lineRule="auto"/>
        <w:ind w:left="709" w:hanging="349"/>
      </w:pPr>
      <w:r>
        <w:t>выравнивание объемов загрузки и обеспечение ритмичности производственного процесса;</w:t>
      </w:r>
    </w:p>
    <w:p w:rsidR="00E509A1" w:rsidRDefault="002C5CD1" w:rsidP="002C5CD1">
      <w:pPr>
        <w:pStyle w:val="a9"/>
        <w:numPr>
          <w:ilvl w:val="0"/>
          <w:numId w:val="7"/>
        </w:numPr>
        <w:spacing w:after="120" w:line="240" w:lineRule="auto"/>
        <w:ind w:left="709" w:hanging="349"/>
      </w:pPr>
      <w:r>
        <w:t>многостаночное обслуживание.</w:t>
      </w:r>
    </w:p>
    <w:p w:rsidR="00E509A1" w:rsidRDefault="00E509A1" w:rsidP="002C5CD1">
      <w:pPr>
        <w:spacing w:after="0" w:line="240" w:lineRule="auto"/>
      </w:pPr>
      <w:r>
        <w:t>Для того, чтобы рабочи</w:t>
      </w:r>
      <w:r w:rsidR="002C5CD1">
        <w:t>е действительно постоянно совер</w:t>
      </w:r>
      <w:r>
        <w:t>шенствовали св</w:t>
      </w:r>
      <w:r w:rsidR="002C5CD1">
        <w:t>ое мастерство, необходимы следу</w:t>
      </w:r>
      <w:r>
        <w:t>ющие условия:</w:t>
      </w:r>
    </w:p>
    <w:p w:rsidR="00E509A1" w:rsidRDefault="00E509A1" w:rsidP="002C5CD1">
      <w:pPr>
        <w:pStyle w:val="a9"/>
        <w:numPr>
          <w:ilvl w:val="0"/>
          <w:numId w:val="9"/>
        </w:numPr>
        <w:spacing w:after="120" w:line="240" w:lineRule="auto"/>
        <w:ind w:left="709" w:hanging="349"/>
      </w:pPr>
      <w:r>
        <w:t>Активная работа в команде и понимание всех процессов каждым оператором.</w:t>
      </w:r>
    </w:p>
    <w:p w:rsidR="00E509A1" w:rsidRDefault="00E509A1" w:rsidP="002C5CD1">
      <w:pPr>
        <w:pStyle w:val="a9"/>
        <w:numPr>
          <w:ilvl w:val="0"/>
          <w:numId w:val="9"/>
        </w:numPr>
        <w:spacing w:after="120" w:line="240" w:lineRule="auto"/>
        <w:ind w:left="709" w:hanging="349"/>
      </w:pPr>
      <w:r>
        <w:t>Признание заслуг операторов, постоянно улучшающих производство.</w:t>
      </w:r>
    </w:p>
    <w:p w:rsidR="00E509A1" w:rsidRDefault="00E509A1" w:rsidP="002C5CD1">
      <w:pPr>
        <w:pStyle w:val="a9"/>
        <w:numPr>
          <w:ilvl w:val="0"/>
          <w:numId w:val="9"/>
        </w:numPr>
        <w:spacing w:after="120" w:line="240" w:lineRule="auto"/>
        <w:ind w:left="709" w:hanging="349"/>
      </w:pPr>
      <w:r>
        <w:t>Право на ошибки (за допущенные ошибки не следует наказывать) и поощрение новаторства.</w:t>
      </w:r>
    </w:p>
    <w:p w:rsidR="00E509A1" w:rsidRDefault="00E509A1" w:rsidP="002C5CD1">
      <w:pPr>
        <w:pStyle w:val="a9"/>
        <w:numPr>
          <w:ilvl w:val="0"/>
          <w:numId w:val="9"/>
        </w:numPr>
        <w:spacing w:after="120" w:line="240" w:lineRule="auto"/>
        <w:ind w:left="709" w:hanging="349"/>
      </w:pPr>
      <w:r>
        <w:t>Система отслеживания и внедрения удачных предложений, сделанных рабочими.</w:t>
      </w:r>
    </w:p>
    <w:p w:rsidR="00E509A1" w:rsidRDefault="00E509A1" w:rsidP="002C5CD1">
      <w:pPr>
        <w:pStyle w:val="a9"/>
        <w:numPr>
          <w:ilvl w:val="0"/>
          <w:numId w:val="9"/>
        </w:numPr>
        <w:spacing w:after="120" w:line="240" w:lineRule="auto"/>
        <w:ind w:left="709" w:hanging="349"/>
      </w:pPr>
      <w:r>
        <w:t>Сотрудничество с различными специалистами для оптимизации расположения оборудования и организации ячеечного производства.</w:t>
      </w:r>
    </w:p>
    <w:p w:rsidR="00E509A1" w:rsidRDefault="00E509A1" w:rsidP="002C5CD1">
      <w:pPr>
        <w:pStyle w:val="a9"/>
        <w:numPr>
          <w:ilvl w:val="0"/>
          <w:numId w:val="9"/>
        </w:numPr>
        <w:spacing w:after="120" w:line="240" w:lineRule="auto"/>
        <w:ind w:left="709" w:hanging="349"/>
      </w:pPr>
      <w:r>
        <w:t xml:space="preserve">Обучение всех рабочих методам </w:t>
      </w:r>
      <w:r w:rsidR="002C5CD1">
        <w:t>постоянного совершенствования.</w:t>
      </w:r>
    </w:p>
    <w:p w:rsidR="002C5CD1" w:rsidRDefault="002C5CD1" w:rsidP="002C5CD1">
      <w:pPr>
        <w:pStyle w:val="3"/>
      </w:pPr>
      <w:r>
        <w:t>Глава 2. Стандартизация</w:t>
      </w:r>
    </w:p>
    <w:p w:rsidR="002C5CD1" w:rsidRDefault="002C5CD1" w:rsidP="00E509A1">
      <w:pPr>
        <w:spacing w:after="120" w:line="240" w:lineRule="auto"/>
      </w:pPr>
      <w:r>
        <w:t>С</w:t>
      </w:r>
      <w:r w:rsidR="00E509A1">
        <w:t>тандарты сочетают в себе технические нормативы и требования к выполнению процессов</w:t>
      </w:r>
      <w:r>
        <w:t xml:space="preserve"> (рис. 2)</w:t>
      </w:r>
      <w:r w:rsidR="00E509A1">
        <w:t>.</w:t>
      </w:r>
    </w:p>
    <w:p w:rsidR="002C5CD1" w:rsidRDefault="002C5CD1" w:rsidP="00E509A1">
      <w:pPr>
        <w:spacing w:after="120" w:line="240" w:lineRule="auto"/>
      </w:pPr>
      <w:r>
        <w:rPr>
          <w:noProof/>
          <w:lang w:eastAsia="ru-RU"/>
        </w:rPr>
        <w:lastRenderedPageBreak/>
        <w:drawing>
          <wp:inline distT="0" distB="0" distL="0" distR="0">
            <wp:extent cx="4219575" cy="1457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ормула, по которой разрабатывают стандарты.jpg"/>
                    <pic:cNvPicPr/>
                  </pic:nvPicPr>
                  <pic:blipFill>
                    <a:blip r:embed="rId12">
                      <a:extLst>
                        <a:ext uri="{28A0092B-C50C-407E-A947-70E740481C1C}">
                          <a14:useLocalDpi xmlns:a14="http://schemas.microsoft.com/office/drawing/2010/main" val="0"/>
                        </a:ext>
                      </a:extLst>
                    </a:blip>
                    <a:stretch>
                      <a:fillRect/>
                    </a:stretch>
                  </pic:blipFill>
                  <pic:spPr>
                    <a:xfrm>
                      <a:off x="0" y="0"/>
                      <a:ext cx="4219575" cy="1457325"/>
                    </a:xfrm>
                    <a:prstGeom prst="rect">
                      <a:avLst/>
                    </a:prstGeom>
                  </pic:spPr>
                </pic:pic>
              </a:graphicData>
            </a:graphic>
          </wp:inline>
        </w:drawing>
      </w:r>
    </w:p>
    <w:p w:rsidR="002C5CD1" w:rsidRDefault="002C5CD1" w:rsidP="00E509A1">
      <w:pPr>
        <w:spacing w:after="120" w:line="240" w:lineRule="auto"/>
      </w:pPr>
      <w:r>
        <w:t>Рис. 2. Формула, по которой разрабатывают стандарты</w:t>
      </w:r>
    </w:p>
    <w:p w:rsidR="00E509A1" w:rsidRDefault="002965E3" w:rsidP="00E509A1">
      <w:pPr>
        <w:spacing w:after="120" w:line="240" w:lineRule="auto"/>
      </w:pPr>
      <w:r>
        <w:t>Можно выделить восемь видов внутренних стандартов и документов, используемых на заводах (рис. 3).</w:t>
      </w:r>
      <w:r w:rsidRPr="002965E3">
        <w:t xml:space="preserve"> </w:t>
      </w:r>
      <w:r>
        <w:t>Справочные руководства по стандартам должны быть хорошо структурированы и легко доступны.</w:t>
      </w:r>
      <w:r w:rsidRPr="002965E3">
        <w:t xml:space="preserve"> </w:t>
      </w:r>
      <w:r>
        <w:t>Зачастую информация в справочных руководствах по стандартам своевременно не обновляется, несмотря на то что сами стандарты давно изменились.</w:t>
      </w:r>
    </w:p>
    <w:p w:rsidR="002965E3" w:rsidRDefault="002965E3" w:rsidP="00E509A1">
      <w:pPr>
        <w:spacing w:after="120" w:line="240" w:lineRule="auto"/>
      </w:pPr>
      <w:r>
        <w:rPr>
          <w:noProof/>
          <w:lang w:eastAsia="ru-RU"/>
        </w:rPr>
        <w:drawing>
          <wp:inline distT="0" distB="0" distL="0" distR="0">
            <wp:extent cx="4267200" cy="5267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Виды внутренних стандартов.jpg"/>
                    <pic:cNvPicPr/>
                  </pic:nvPicPr>
                  <pic:blipFill>
                    <a:blip r:embed="rId13">
                      <a:extLst>
                        <a:ext uri="{28A0092B-C50C-407E-A947-70E740481C1C}">
                          <a14:useLocalDpi xmlns:a14="http://schemas.microsoft.com/office/drawing/2010/main" val="0"/>
                        </a:ext>
                      </a:extLst>
                    </a:blip>
                    <a:stretch>
                      <a:fillRect/>
                    </a:stretch>
                  </pic:blipFill>
                  <pic:spPr>
                    <a:xfrm>
                      <a:off x="0" y="0"/>
                      <a:ext cx="4267200" cy="5267325"/>
                    </a:xfrm>
                    <a:prstGeom prst="rect">
                      <a:avLst/>
                    </a:prstGeom>
                  </pic:spPr>
                </pic:pic>
              </a:graphicData>
            </a:graphic>
          </wp:inline>
        </w:drawing>
      </w:r>
    </w:p>
    <w:p w:rsidR="00E509A1" w:rsidRDefault="00E509A1" w:rsidP="00E509A1">
      <w:pPr>
        <w:spacing w:after="120" w:line="240" w:lineRule="auto"/>
      </w:pPr>
      <w:r>
        <w:t xml:space="preserve">Рис. </w:t>
      </w:r>
      <w:r w:rsidR="002965E3">
        <w:t>3. Виды внутренних стандартов</w:t>
      </w:r>
    </w:p>
    <w:p w:rsidR="002965E3" w:rsidRDefault="00E509A1" w:rsidP="00E509A1">
      <w:pPr>
        <w:spacing w:after="120" w:line="240" w:lineRule="auto"/>
      </w:pPr>
      <w:r>
        <w:t xml:space="preserve">Любой стандарт должен умещаться на одной странице (рис. </w:t>
      </w:r>
      <w:r w:rsidR="002965E3">
        <w:t>4</w:t>
      </w:r>
      <w:r>
        <w:t>), чтобы при необходимости свериться со стандартом операторы могли сразу увидеть нужные данные.</w:t>
      </w:r>
    </w:p>
    <w:p w:rsidR="00E509A1" w:rsidRDefault="002965E3" w:rsidP="00E509A1">
      <w:pPr>
        <w:spacing w:after="120" w:line="240" w:lineRule="auto"/>
      </w:pPr>
      <w:r>
        <w:rPr>
          <w:noProof/>
          <w:lang w:eastAsia="ru-RU"/>
        </w:rPr>
        <w:lastRenderedPageBreak/>
        <w:drawing>
          <wp:inline distT="0" distB="0" distL="0" distR="0">
            <wp:extent cx="4267200" cy="7029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бразец таблицы технологического стандарта.jpg"/>
                    <pic:cNvPicPr/>
                  </pic:nvPicPr>
                  <pic:blipFill>
                    <a:blip r:embed="rId14">
                      <a:extLst>
                        <a:ext uri="{28A0092B-C50C-407E-A947-70E740481C1C}">
                          <a14:useLocalDpi xmlns:a14="http://schemas.microsoft.com/office/drawing/2010/main" val="0"/>
                        </a:ext>
                      </a:extLst>
                    </a:blip>
                    <a:stretch>
                      <a:fillRect/>
                    </a:stretch>
                  </pic:blipFill>
                  <pic:spPr>
                    <a:xfrm>
                      <a:off x="0" y="0"/>
                      <a:ext cx="4267200" cy="7029450"/>
                    </a:xfrm>
                    <a:prstGeom prst="rect">
                      <a:avLst/>
                    </a:prstGeom>
                  </pic:spPr>
                </pic:pic>
              </a:graphicData>
            </a:graphic>
          </wp:inline>
        </w:drawing>
      </w:r>
    </w:p>
    <w:p w:rsidR="002965E3" w:rsidRDefault="002965E3" w:rsidP="00E509A1">
      <w:pPr>
        <w:spacing w:after="120" w:line="240" w:lineRule="auto"/>
      </w:pPr>
      <w:r>
        <w:t>Рис. 4. Образец таблицы технологического стандарта</w:t>
      </w:r>
    </w:p>
    <w:p w:rsidR="002152E3" w:rsidRDefault="00E509A1" w:rsidP="002152E3">
      <w:pPr>
        <w:spacing w:after="120" w:line="240" w:lineRule="auto"/>
      </w:pPr>
      <w:r>
        <w:t>Сущность стандар</w:t>
      </w:r>
      <w:r w:rsidR="002152E3">
        <w:t>тизации легче усвоить, если рас</w:t>
      </w:r>
      <w:r>
        <w:t>см</w:t>
      </w:r>
      <w:r w:rsidR="002152E3">
        <w:t xml:space="preserve">атривать ее в контексте цикла </w:t>
      </w:r>
      <w:hyperlink r:id="rId15" w:history="1">
        <w:r w:rsidR="002152E3" w:rsidRPr="002152E3">
          <w:rPr>
            <w:rStyle w:val="a8"/>
          </w:rPr>
          <w:t>Р</w:t>
        </w:r>
        <w:r w:rsidR="002152E3" w:rsidRPr="002152E3">
          <w:rPr>
            <w:rStyle w:val="a8"/>
            <w:lang w:val="en-US"/>
          </w:rPr>
          <w:t>D</w:t>
        </w:r>
        <w:r w:rsidRPr="002152E3">
          <w:rPr>
            <w:rStyle w:val="a8"/>
          </w:rPr>
          <w:t>СА</w:t>
        </w:r>
      </w:hyperlink>
      <w:r>
        <w:t xml:space="preserve"> </w:t>
      </w:r>
      <w:r w:rsidR="002152E3" w:rsidRPr="002152E3">
        <w:t>(</w:t>
      </w:r>
      <w:r w:rsidR="002152E3">
        <w:t>англ. «Plan-Do-Check-Act» –</w:t>
      </w:r>
      <w:r w:rsidR="002152E3" w:rsidRPr="002152E3">
        <w:t xml:space="preserve"> планирование-действие-проверка-корректи</w:t>
      </w:r>
      <w:r w:rsidR="002152E3">
        <w:t>ровка,</w:t>
      </w:r>
      <w:r w:rsidR="002152E3" w:rsidRPr="002152E3">
        <w:t xml:space="preserve"> циклически повторяющийся процесс принятия решения, испо</w:t>
      </w:r>
      <w:r w:rsidR="002152E3">
        <w:t>льзуемый в управлении качеством;</w:t>
      </w:r>
      <w:r w:rsidR="002152E3" w:rsidRPr="002152E3">
        <w:t xml:space="preserve"> </w:t>
      </w:r>
      <w:r w:rsidR="002152E3">
        <w:t>т</w:t>
      </w:r>
      <w:r w:rsidR="002152E3" w:rsidRPr="002152E3">
        <w:t xml:space="preserve">акже известен как </w:t>
      </w:r>
      <w:r w:rsidR="002152E3">
        <w:t xml:space="preserve">цикл Деминга-Шухарта; иногда используется в форме </w:t>
      </w:r>
      <w:r w:rsidR="002152E3">
        <w:rPr>
          <w:lang w:val="en-US"/>
        </w:rPr>
        <w:t>PDSA</w:t>
      </w:r>
      <w:r w:rsidR="002152E3">
        <w:t xml:space="preserve">, где </w:t>
      </w:r>
      <w:r w:rsidR="002152E3">
        <w:rPr>
          <w:lang w:val="en-US"/>
        </w:rPr>
        <w:t>S</w:t>
      </w:r>
      <w:r w:rsidR="002152E3" w:rsidRPr="002152E3">
        <w:t xml:space="preserve"> –</w:t>
      </w:r>
      <w:r w:rsidR="002152E3">
        <w:t xml:space="preserve"> стандартизируй).</w:t>
      </w:r>
      <w:r>
        <w:t xml:space="preserve"> Стандартизация — это не только соблюдение стандартов, но и постоянная разработка новых и улучшенных </w:t>
      </w:r>
      <w:r w:rsidR="002152E3">
        <w:t xml:space="preserve">существующих </w:t>
      </w:r>
      <w:r>
        <w:t>стандартов</w:t>
      </w:r>
      <w:r w:rsidR="002152E3">
        <w:t xml:space="preserve"> (рис. 5)</w:t>
      </w:r>
      <w:r>
        <w:t>.</w:t>
      </w:r>
    </w:p>
    <w:p w:rsidR="002152E3" w:rsidRDefault="002152E3" w:rsidP="002152E3">
      <w:pPr>
        <w:spacing w:after="120" w:line="240" w:lineRule="auto"/>
      </w:pPr>
      <w:r>
        <w:rPr>
          <w:noProof/>
          <w:lang w:eastAsia="ru-RU"/>
        </w:rPr>
        <w:lastRenderedPageBreak/>
        <w:drawing>
          <wp:inline distT="0" distB="0" distL="0" distR="0">
            <wp:extent cx="4257675" cy="6724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оследовательность этапов при разрешении проблемных ситуаций.jpg"/>
                    <pic:cNvPicPr/>
                  </pic:nvPicPr>
                  <pic:blipFill>
                    <a:blip r:embed="rId16">
                      <a:extLst>
                        <a:ext uri="{28A0092B-C50C-407E-A947-70E740481C1C}">
                          <a14:useLocalDpi xmlns:a14="http://schemas.microsoft.com/office/drawing/2010/main" val="0"/>
                        </a:ext>
                      </a:extLst>
                    </a:blip>
                    <a:stretch>
                      <a:fillRect/>
                    </a:stretch>
                  </pic:blipFill>
                  <pic:spPr>
                    <a:xfrm>
                      <a:off x="0" y="0"/>
                      <a:ext cx="4257675" cy="6724650"/>
                    </a:xfrm>
                    <a:prstGeom prst="rect">
                      <a:avLst/>
                    </a:prstGeom>
                  </pic:spPr>
                </pic:pic>
              </a:graphicData>
            </a:graphic>
          </wp:inline>
        </w:drawing>
      </w:r>
    </w:p>
    <w:p w:rsidR="00E509A1" w:rsidRDefault="002152E3" w:rsidP="002152E3">
      <w:pPr>
        <w:spacing w:after="120" w:line="240" w:lineRule="auto"/>
      </w:pPr>
      <w:r>
        <w:t xml:space="preserve">Рис. 5. </w:t>
      </w:r>
      <w:r w:rsidRPr="002152E3">
        <w:t>Последовательность этапов при</w:t>
      </w:r>
      <w:r>
        <w:t xml:space="preserve"> разрешении проблемных ситуаций</w:t>
      </w:r>
    </w:p>
    <w:p w:rsidR="002152E3" w:rsidRDefault="002152E3" w:rsidP="002152E3">
      <w:pPr>
        <w:spacing w:after="0" w:line="240" w:lineRule="auto"/>
      </w:pPr>
      <w:r>
        <w:t xml:space="preserve">В процессе улучшений производства при внедрении стандартизации вам понадобятся </w:t>
      </w:r>
      <w:hyperlink r:id="rId17" w:history="1">
        <w:r w:rsidRPr="002152E3">
          <w:rPr>
            <w:rStyle w:val="a8"/>
          </w:rPr>
          <w:t>инструменты системы управления качеством</w:t>
        </w:r>
      </w:hyperlink>
      <w:r>
        <w:t>:</w:t>
      </w:r>
    </w:p>
    <w:p w:rsidR="002152E3" w:rsidRDefault="00E509A1" w:rsidP="002152E3">
      <w:pPr>
        <w:pStyle w:val="a9"/>
        <w:numPr>
          <w:ilvl w:val="0"/>
          <w:numId w:val="10"/>
        </w:numPr>
        <w:spacing w:after="120" w:line="240" w:lineRule="auto"/>
        <w:ind w:left="709" w:hanging="349"/>
      </w:pPr>
      <w:r>
        <w:t>Графики</w:t>
      </w:r>
    </w:p>
    <w:p w:rsidR="002152E3" w:rsidRDefault="00E509A1" w:rsidP="002152E3">
      <w:pPr>
        <w:pStyle w:val="a9"/>
        <w:numPr>
          <w:ilvl w:val="0"/>
          <w:numId w:val="10"/>
        </w:numPr>
        <w:spacing w:after="120" w:line="240" w:lineRule="auto"/>
        <w:ind w:left="709" w:hanging="349"/>
      </w:pPr>
      <w:r>
        <w:t>Столбиковые диаграммы</w:t>
      </w:r>
    </w:p>
    <w:p w:rsidR="002152E3" w:rsidRDefault="00E509A1" w:rsidP="002152E3">
      <w:pPr>
        <w:pStyle w:val="a9"/>
        <w:numPr>
          <w:ilvl w:val="0"/>
          <w:numId w:val="10"/>
        </w:numPr>
        <w:spacing w:after="120" w:line="240" w:lineRule="auto"/>
        <w:ind w:left="709" w:hanging="349"/>
      </w:pPr>
      <w:r>
        <w:t>Диаграммы Парето</w:t>
      </w:r>
    </w:p>
    <w:p w:rsidR="002152E3" w:rsidRDefault="00E509A1" w:rsidP="002152E3">
      <w:pPr>
        <w:pStyle w:val="a9"/>
        <w:numPr>
          <w:ilvl w:val="0"/>
          <w:numId w:val="10"/>
        </w:numPr>
        <w:spacing w:after="120" w:line="240" w:lineRule="auto"/>
        <w:ind w:left="709" w:hanging="349"/>
      </w:pPr>
      <w:r>
        <w:t>Диаграммы причинно-следственной связи</w:t>
      </w:r>
    </w:p>
    <w:p w:rsidR="002152E3" w:rsidRDefault="00E509A1" w:rsidP="002152E3">
      <w:pPr>
        <w:pStyle w:val="a9"/>
        <w:numPr>
          <w:ilvl w:val="0"/>
          <w:numId w:val="10"/>
        </w:numPr>
        <w:spacing w:after="120" w:line="240" w:lineRule="auto"/>
        <w:ind w:left="709" w:hanging="349"/>
      </w:pPr>
      <w:r>
        <w:t>Контрольные листы</w:t>
      </w:r>
    </w:p>
    <w:p w:rsidR="002152E3" w:rsidRDefault="00E509A1" w:rsidP="002152E3">
      <w:pPr>
        <w:pStyle w:val="a9"/>
        <w:numPr>
          <w:ilvl w:val="0"/>
          <w:numId w:val="10"/>
        </w:numPr>
        <w:spacing w:after="120" w:line="240" w:lineRule="auto"/>
        <w:ind w:left="709" w:hanging="349"/>
      </w:pPr>
      <w:r>
        <w:t>Стратификация</w:t>
      </w:r>
    </w:p>
    <w:p w:rsidR="002152E3" w:rsidRDefault="00E509A1" w:rsidP="002152E3">
      <w:pPr>
        <w:pStyle w:val="a9"/>
        <w:numPr>
          <w:ilvl w:val="0"/>
          <w:numId w:val="10"/>
        </w:numPr>
        <w:spacing w:after="120" w:line="240" w:lineRule="auto"/>
        <w:ind w:left="709" w:hanging="349"/>
      </w:pPr>
      <w:r>
        <w:t>Диаграммы разброса данных</w:t>
      </w:r>
    </w:p>
    <w:p w:rsidR="00E509A1" w:rsidRDefault="00E509A1" w:rsidP="002152E3">
      <w:pPr>
        <w:pStyle w:val="a9"/>
        <w:numPr>
          <w:ilvl w:val="0"/>
          <w:numId w:val="10"/>
        </w:numPr>
        <w:spacing w:after="120" w:line="240" w:lineRule="auto"/>
        <w:ind w:left="709" w:hanging="349"/>
      </w:pPr>
      <w:r>
        <w:t xml:space="preserve">Контрольные </w:t>
      </w:r>
      <w:r w:rsidR="002152E3">
        <w:t>карты</w:t>
      </w:r>
    </w:p>
    <w:p w:rsidR="002152E3" w:rsidRDefault="002152E3" w:rsidP="00E509A1">
      <w:pPr>
        <w:spacing w:after="120" w:line="240" w:lineRule="auto"/>
      </w:pPr>
      <w:r>
        <w:t>Итак, с</w:t>
      </w:r>
      <w:r w:rsidR="00E509A1">
        <w:t>тандартизация имеет три аспекта: она позволяет определить самые оптимальные методы производства, предусматривает безоговорочное следование стандартам и включает в себя усовершенствование первоначальных стандартов и разработку новых.</w:t>
      </w:r>
    </w:p>
    <w:p w:rsidR="002152E3" w:rsidRDefault="002152E3" w:rsidP="002152E3">
      <w:pPr>
        <w:pStyle w:val="3"/>
      </w:pPr>
      <w:r>
        <w:lastRenderedPageBreak/>
        <w:t>Глава 3. Стандартизированная работа</w:t>
      </w:r>
    </w:p>
    <w:p w:rsidR="00E509A1" w:rsidRDefault="002152E3" w:rsidP="00E509A1">
      <w:pPr>
        <w:spacing w:after="120" w:line="240" w:lineRule="auto"/>
      </w:pPr>
      <w:r w:rsidRPr="002152E3">
        <w:rPr>
          <w:i/>
        </w:rPr>
        <w:t>С</w:t>
      </w:r>
      <w:r w:rsidR="00E509A1" w:rsidRPr="002152E3">
        <w:rPr>
          <w:i/>
        </w:rPr>
        <w:t>тандартизированная работа</w:t>
      </w:r>
      <w:r w:rsidR="00E509A1">
        <w:t xml:space="preserve"> — это инструмент, позволяющий расп</w:t>
      </w:r>
      <w:r w:rsidR="005B4981">
        <w:t>ределить ресурсы так, чтобы наи</w:t>
      </w:r>
      <w:r w:rsidR="00E509A1">
        <w:t>лучшим образом реагировать на колебания потребительского спрос</w:t>
      </w:r>
      <w:r w:rsidR="005B4981">
        <w:t>а.</w:t>
      </w:r>
      <w:r w:rsidR="005B4981" w:rsidRPr="005B4981">
        <w:t xml:space="preserve"> </w:t>
      </w:r>
      <w:r w:rsidR="00E509A1">
        <w:t>В стандартизированно</w:t>
      </w:r>
      <w:r w:rsidR="005B4981">
        <w:t xml:space="preserve">й работе есть три составляющих: </w:t>
      </w:r>
      <w:r w:rsidR="00E509A1">
        <w:t>стандартное время такта;</w:t>
      </w:r>
      <w:r w:rsidR="005B4981">
        <w:t xml:space="preserve"> </w:t>
      </w:r>
      <w:r w:rsidR="00E509A1">
        <w:t>стандартная последовательность технологических операций;</w:t>
      </w:r>
      <w:r w:rsidR="005B4981">
        <w:t xml:space="preserve"> </w:t>
      </w:r>
      <w:r w:rsidR="00E509A1">
        <w:t>стандартные запасы</w:t>
      </w:r>
      <w:r w:rsidR="005B4981">
        <w:t xml:space="preserve"> (незавершенное производство).</w:t>
      </w:r>
    </w:p>
    <w:p w:rsidR="005B4981" w:rsidRDefault="00E509A1" w:rsidP="00E509A1">
      <w:pPr>
        <w:spacing w:after="120" w:line="240" w:lineRule="auto"/>
      </w:pPr>
      <w:r>
        <w:t>В вытягивающей производственной системе время такта определяет ритм производства, позволяющий реагировать на колебания потребительского спроса.</w:t>
      </w:r>
      <w:r w:rsidR="005B4981">
        <w:t xml:space="preserve"> </w:t>
      </w:r>
      <w:r>
        <w:t>Общее время цикла — это время выпуска продукта от подачи материалов до отгрузки готового изделия потребителю. Если общее время цикла на процессе удается сократить до времени такта, то продукт можно выпускать, организовав поток единичных из</w:t>
      </w:r>
      <w:r w:rsidR="005B4981">
        <w:t>делий. Этого можно добиться, по</w:t>
      </w:r>
      <w:r>
        <w:t>стоян</w:t>
      </w:r>
      <w:r w:rsidR="005B4981">
        <w:t xml:space="preserve">но совершенствуя производство. </w:t>
      </w:r>
      <w:r>
        <w:t xml:space="preserve">Чтобы сократить время цикла, следует изъять из производственного процесса все операции, не добавляющие </w:t>
      </w:r>
      <w:r w:rsidR="005B4981">
        <w:t>ценность, или свести их к мини</w:t>
      </w:r>
      <w:r>
        <w:t>муму</w:t>
      </w:r>
      <w:r w:rsidR="005B4981">
        <w:t>.</w:t>
      </w:r>
    </w:p>
    <w:p w:rsidR="00E509A1" w:rsidRDefault="005B4981" w:rsidP="00E509A1">
      <w:pPr>
        <w:spacing w:after="120" w:line="240" w:lineRule="auto"/>
      </w:pPr>
      <w:r>
        <w:t>Время такта –</w:t>
      </w:r>
      <w:r w:rsidRPr="005B4981">
        <w:t xml:space="preserve"> это показатель, который синхронизирует выпуск продукции с потребительским спросом и устанавливает темп производства, совпадающий с темпом потребления.</w:t>
      </w:r>
      <w:r>
        <w:t xml:space="preserve"> Е</w:t>
      </w:r>
      <w:r w:rsidRPr="005B4981">
        <w:t>сли объем спроса составляет 120 изделий в день, а доступное производственное время равно 480 минутам, то время такта составляет 4 минуты. Если потребителям нужно всего 4 изделия в месяц, время такта составит 1 неделю. Время такта не отражает уров</w:t>
      </w:r>
      <w:r>
        <w:t>е</w:t>
      </w:r>
      <w:r w:rsidRPr="005B4981">
        <w:t>н</w:t>
      </w:r>
      <w:r>
        <w:t>ь</w:t>
      </w:r>
      <w:r w:rsidRPr="005B4981">
        <w:t xml:space="preserve"> производительности, это показатель темпа производства, при котором потребительский спрос удовлетворяетс</w:t>
      </w:r>
      <w:r>
        <w:t>я наиболее оптимальным образом.</w:t>
      </w:r>
    </w:p>
    <w:p w:rsidR="005B4981" w:rsidRDefault="00E509A1" w:rsidP="00E509A1">
      <w:pPr>
        <w:spacing w:after="120" w:line="240" w:lineRule="auto"/>
      </w:pPr>
      <w:r>
        <w:t>Выравнивание производственной линии — это определение оптимального количества рабочих на каждом участке и в каждой ячейке</w:t>
      </w:r>
      <w:r w:rsidR="005B4981">
        <w:t xml:space="preserve">. </w:t>
      </w:r>
      <w:r>
        <w:t>Составьте карту процесса, на которой указана последовательность выполнения операций в ячейке и время цикла каждого оператора</w:t>
      </w:r>
      <w:r w:rsidR="005B4981">
        <w:t xml:space="preserve"> (рис. 6).</w:t>
      </w:r>
      <w:r>
        <w:t xml:space="preserve"> Определите оптимальное количество рабочих в ячейке</w:t>
      </w:r>
      <w:r w:rsidR="005B4981">
        <w:t>:</w:t>
      </w:r>
    </w:p>
    <w:p w:rsidR="00E509A1" w:rsidRDefault="005B4981" w:rsidP="00E509A1">
      <w:pPr>
        <w:spacing w:after="120" w:line="240" w:lineRule="auto"/>
      </w:pPr>
      <w:r>
        <w:t xml:space="preserve">Количество рабочих = </w:t>
      </w:r>
      <w:r w:rsidR="00E509A1">
        <w:t>Общее время цикла</w:t>
      </w:r>
      <w:r>
        <w:t>/</w:t>
      </w:r>
      <w:r w:rsidR="00E509A1">
        <w:t>Время такта</w:t>
      </w:r>
    </w:p>
    <w:p w:rsidR="005B4981" w:rsidRDefault="005B4981" w:rsidP="00E509A1">
      <w:pPr>
        <w:spacing w:after="120" w:line="240" w:lineRule="auto"/>
      </w:pPr>
      <w:r>
        <w:t>Например, Количество рабочих = 202 (общее время цикла) / 60 (время такта) = 3,36</w:t>
      </w:r>
    </w:p>
    <w:p w:rsidR="005B4981" w:rsidRDefault="005B4981" w:rsidP="00E509A1">
      <w:pPr>
        <w:spacing w:after="120" w:line="240" w:lineRule="auto"/>
      </w:pPr>
      <w:r>
        <w:t>Д</w:t>
      </w:r>
      <w:r w:rsidR="00E509A1">
        <w:t>ля трех операторов работы слишком много, а для четырех — слишком мало</w:t>
      </w:r>
      <w:r>
        <w:t>. Желаемое состояние –</w:t>
      </w:r>
      <w:r w:rsidR="00E509A1">
        <w:t xml:space="preserve"> это такое состояние, при котором время цикла операторов сокращается с тем, чтобы для выполнения текущих задач </w:t>
      </w:r>
      <w:r>
        <w:t xml:space="preserve">было достаточно троих рабочих.  </w:t>
      </w:r>
      <w:r w:rsidR="00E509A1">
        <w:t>Подобного результата можно достигнуть, усовершенствовав производство.</w:t>
      </w:r>
    </w:p>
    <w:p w:rsidR="005B4981" w:rsidRDefault="005B4981" w:rsidP="00E509A1">
      <w:pPr>
        <w:spacing w:after="120" w:line="240" w:lineRule="auto"/>
      </w:pPr>
      <w:r>
        <w:rPr>
          <w:noProof/>
          <w:lang w:eastAsia="ru-RU"/>
        </w:rPr>
        <w:lastRenderedPageBreak/>
        <w:drawing>
          <wp:inline distT="0" distB="0" distL="0" distR="0">
            <wp:extent cx="4419600" cy="6210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Шаги, предпринимаемые для выравнивания загрузки производственных линий.jpg"/>
                    <pic:cNvPicPr/>
                  </pic:nvPicPr>
                  <pic:blipFill>
                    <a:blip r:embed="rId18">
                      <a:extLst>
                        <a:ext uri="{28A0092B-C50C-407E-A947-70E740481C1C}">
                          <a14:useLocalDpi xmlns:a14="http://schemas.microsoft.com/office/drawing/2010/main" val="0"/>
                        </a:ext>
                      </a:extLst>
                    </a:blip>
                    <a:stretch>
                      <a:fillRect/>
                    </a:stretch>
                  </pic:blipFill>
                  <pic:spPr>
                    <a:xfrm>
                      <a:off x="0" y="0"/>
                      <a:ext cx="4419600" cy="6210300"/>
                    </a:xfrm>
                    <a:prstGeom prst="rect">
                      <a:avLst/>
                    </a:prstGeom>
                  </pic:spPr>
                </pic:pic>
              </a:graphicData>
            </a:graphic>
          </wp:inline>
        </w:drawing>
      </w:r>
    </w:p>
    <w:p w:rsidR="005B4981" w:rsidRDefault="005B4981" w:rsidP="00E509A1">
      <w:pPr>
        <w:spacing w:after="120" w:line="240" w:lineRule="auto"/>
      </w:pPr>
      <w:r>
        <w:t xml:space="preserve">Рис. 6. </w:t>
      </w:r>
      <w:r w:rsidRPr="005B4981">
        <w:t xml:space="preserve">Шаги, предпринимаемые для выравнивания </w:t>
      </w:r>
      <w:r>
        <w:t>загрузки производственных линий</w:t>
      </w:r>
    </w:p>
    <w:p w:rsidR="00E509A1" w:rsidRDefault="00E509A1" w:rsidP="00E509A1">
      <w:pPr>
        <w:spacing w:after="120" w:line="240" w:lineRule="auto"/>
      </w:pPr>
      <w:r w:rsidRPr="005B4981">
        <w:rPr>
          <w:i/>
        </w:rPr>
        <w:t>Стандартные запасы</w:t>
      </w:r>
      <w:r>
        <w:t xml:space="preserve"> — это минимальный уровень запасов, обеспечивающих непрерывность потока и отсутствие простоев</w:t>
      </w:r>
      <w:r w:rsidR="005B4981">
        <w:t xml:space="preserve">. </w:t>
      </w:r>
      <w:r>
        <w:t>Сократить количество незаверше</w:t>
      </w:r>
      <w:r w:rsidR="005B4981">
        <w:t>нного производства позволяет си</w:t>
      </w:r>
      <w:r>
        <w:t xml:space="preserve">стема канбан </w:t>
      </w:r>
      <w:r w:rsidR="005B4981">
        <w:t>путем «вытягивания» только необ</w:t>
      </w:r>
      <w:r>
        <w:t>ходимых изделий и деталей</w:t>
      </w:r>
      <w:r w:rsidR="001F4F7C">
        <w:t xml:space="preserve"> (подробнее о системе канбан см. </w:t>
      </w:r>
      <w:hyperlink r:id="rId19" w:history="1">
        <w:r w:rsidR="001F4F7C" w:rsidRPr="001F4F7C">
          <w:rPr>
            <w:rStyle w:val="a8"/>
          </w:rPr>
          <w:t>Хитоси Такеда. Синхронизированное производство</w:t>
        </w:r>
      </w:hyperlink>
      <w:r w:rsidR="001F4F7C">
        <w:t xml:space="preserve"> и </w:t>
      </w:r>
      <w:hyperlink r:id="rId20" w:history="1">
        <w:r w:rsidR="001F4F7C" w:rsidRPr="001F4F7C">
          <w:rPr>
            <w:rStyle w:val="a8"/>
          </w:rPr>
          <w:t>Джеймс Вумек. Бережливое производство</w:t>
        </w:r>
      </w:hyperlink>
      <w:r w:rsidR="001F4F7C">
        <w:t>)</w:t>
      </w:r>
      <w:r>
        <w:t>.</w:t>
      </w:r>
      <w:r w:rsidR="005B4981">
        <w:t xml:space="preserve"> П</w:t>
      </w:r>
      <w:r>
        <w:t>остоянное улучшение стандартов выполнения операций и процессов позволит свести количество н</w:t>
      </w:r>
      <w:r w:rsidR="005B4981">
        <w:t>езавершенного производства к ми</w:t>
      </w:r>
      <w:r>
        <w:t>нимальному уровню (буферному запасу). Идеальная цель береж</w:t>
      </w:r>
      <w:r w:rsidR="005B4981">
        <w:t>ливого производства — производство</w:t>
      </w:r>
      <w:r w:rsidR="005B4981" w:rsidRPr="005B4981">
        <w:t xml:space="preserve"> </w:t>
      </w:r>
      <w:r w:rsidR="005B4981">
        <w:t>без запасов.</w:t>
      </w:r>
    </w:p>
    <w:p w:rsidR="001F4F7C" w:rsidRDefault="00E509A1" w:rsidP="001F4F7C">
      <w:pPr>
        <w:spacing w:after="120" w:line="240" w:lineRule="auto"/>
      </w:pPr>
      <w:r>
        <w:t>Передвижения рабочих могут быть усовершенствованы различными методами. Прежде всего следует сосредоточиться</w:t>
      </w:r>
      <w:r w:rsidR="001F4F7C">
        <w:t xml:space="preserve"> на следующих аспектах: местонахождение деталей и запчастей (рис. 7), местонахождение инструментов и оптимизация рабочего места (рис. 8), выполнение операций двумя руками, оптимизация передвижений во время выполнения операций.</w:t>
      </w:r>
    </w:p>
    <w:p w:rsidR="001F4F7C" w:rsidRDefault="001F4F7C" w:rsidP="001F4F7C">
      <w:pPr>
        <w:spacing w:after="120" w:line="240" w:lineRule="auto"/>
      </w:pPr>
      <w:r>
        <w:rPr>
          <w:noProof/>
          <w:lang w:eastAsia="ru-RU"/>
        </w:rPr>
        <w:lastRenderedPageBreak/>
        <w:drawing>
          <wp:inline distT="0" distB="0" distL="0" distR="0">
            <wp:extent cx="4238625" cy="2781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Оптимизация расположения деталей и запчастей.jpg"/>
                    <pic:cNvPicPr/>
                  </pic:nvPicPr>
                  <pic:blipFill>
                    <a:blip r:embed="rId21">
                      <a:extLst>
                        <a:ext uri="{28A0092B-C50C-407E-A947-70E740481C1C}">
                          <a14:useLocalDpi xmlns:a14="http://schemas.microsoft.com/office/drawing/2010/main" val="0"/>
                        </a:ext>
                      </a:extLst>
                    </a:blip>
                    <a:stretch>
                      <a:fillRect/>
                    </a:stretch>
                  </pic:blipFill>
                  <pic:spPr>
                    <a:xfrm>
                      <a:off x="0" y="0"/>
                      <a:ext cx="4238625" cy="2781300"/>
                    </a:xfrm>
                    <a:prstGeom prst="rect">
                      <a:avLst/>
                    </a:prstGeom>
                  </pic:spPr>
                </pic:pic>
              </a:graphicData>
            </a:graphic>
          </wp:inline>
        </w:drawing>
      </w:r>
    </w:p>
    <w:p w:rsidR="001F4F7C" w:rsidRDefault="001F4F7C" w:rsidP="001F4F7C">
      <w:pPr>
        <w:spacing w:after="120" w:line="240" w:lineRule="auto"/>
      </w:pPr>
      <w:r>
        <w:t>Рис. 7. Оптимизация расположения деталей и запчастей</w:t>
      </w:r>
    </w:p>
    <w:p w:rsidR="001F4F7C" w:rsidRDefault="001F4F7C" w:rsidP="00E509A1">
      <w:pPr>
        <w:spacing w:after="120" w:line="240" w:lineRule="auto"/>
      </w:pPr>
      <w:r>
        <w:rPr>
          <w:noProof/>
          <w:lang w:eastAsia="ru-RU"/>
        </w:rPr>
        <w:drawing>
          <wp:inline distT="0" distB="0" distL="0" distR="0">
            <wp:extent cx="4238625" cy="2676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Оптимизация рабочего места.jpg"/>
                    <pic:cNvPicPr/>
                  </pic:nvPicPr>
                  <pic:blipFill>
                    <a:blip r:embed="rId22">
                      <a:extLst>
                        <a:ext uri="{28A0092B-C50C-407E-A947-70E740481C1C}">
                          <a14:useLocalDpi xmlns:a14="http://schemas.microsoft.com/office/drawing/2010/main" val="0"/>
                        </a:ext>
                      </a:extLst>
                    </a:blip>
                    <a:stretch>
                      <a:fillRect/>
                    </a:stretch>
                  </pic:blipFill>
                  <pic:spPr>
                    <a:xfrm>
                      <a:off x="0" y="0"/>
                      <a:ext cx="4238625" cy="2676525"/>
                    </a:xfrm>
                    <a:prstGeom prst="rect">
                      <a:avLst/>
                    </a:prstGeom>
                  </pic:spPr>
                </pic:pic>
              </a:graphicData>
            </a:graphic>
          </wp:inline>
        </w:drawing>
      </w:r>
    </w:p>
    <w:p w:rsidR="00E509A1" w:rsidRDefault="001F4F7C" w:rsidP="00E509A1">
      <w:pPr>
        <w:spacing w:after="120" w:line="240" w:lineRule="auto"/>
      </w:pPr>
      <w:r>
        <w:t>Рис. 8. Оптимизация рабочего места</w:t>
      </w:r>
    </w:p>
    <w:p w:rsidR="001F4F7C" w:rsidRDefault="001F4F7C" w:rsidP="001F4F7C">
      <w:pPr>
        <w:pStyle w:val="3"/>
      </w:pPr>
      <w:bookmarkStart w:id="0" w:name="_GoBack"/>
      <w:bookmarkEnd w:id="0"/>
      <w:r>
        <w:t>Глава 4. Практическое применение стандартизации и стандартизированной работы</w:t>
      </w:r>
    </w:p>
    <w:p w:rsidR="00E509A1" w:rsidRDefault="00E509A1" w:rsidP="00E509A1">
      <w:pPr>
        <w:spacing w:after="120" w:line="240" w:lineRule="auto"/>
      </w:pPr>
      <w:r>
        <w:t>Обучение новых сотрудников можно проводить по-разному</w:t>
      </w:r>
      <w:r w:rsidR="001F4F7C">
        <w:t xml:space="preserve">: </w:t>
      </w:r>
      <w:r>
        <w:t>обучение по принципу «коллега коллеге»;</w:t>
      </w:r>
      <w:r w:rsidR="001F4F7C">
        <w:t xml:space="preserve"> </w:t>
      </w:r>
      <w:r>
        <w:t>обучение, осуществляемое специально подготовленным персоналом;</w:t>
      </w:r>
      <w:r w:rsidR="001F4F7C">
        <w:t xml:space="preserve"> </w:t>
      </w:r>
      <w:r>
        <w:t>обучение по инструкциям, изложенным на средствах визуального управления.</w:t>
      </w:r>
    </w:p>
    <w:p w:rsidR="00E509A1" w:rsidRDefault="00E509A1" w:rsidP="00E509A1">
      <w:pPr>
        <w:spacing w:after="120" w:line="240" w:lineRule="auto"/>
      </w:pPr>
      <w:r>
        <w:t>Обучение, которое проводят специалисты или мастера, должно происходить на рабочих местах, даже в тех случаях, когда базовые знания рабочие получают на занятиях в классе</w:t>
      </w:r>
      <w:r w:rsidR="001F4F7C">
        <w:t xml:space="preserve">. </w:t>
      </w:r>
      <w:r>
        <w:t xml:space="preserve">Документировать результаты обучения и информировать об успехах обучающихся рабочих — хороший способ вовлечь всех сотрудников в процесс совершенствования квалификации (рис. </w:t>
      </w:r>
      <w:r w:rsidR="001F4F7C">
        <w:t>9</w:t>
      </w:r>
      <w:r>
        <w:t>). При бережливом производстве операторы должны уметь выполнять по несколько операций и обслуживать одновременно несколько станков. При колебании потребительского спроса рабочие перемещаются из одн</w:t>
      </w:r>
      <w:r w:rsidR="001F4F7C">
        <w:t>ой ячейки в другую для выравнивания объемов производства, и они должны уметь выполнять различные производственные задачи.</w:t>
      </w:r>
    </w:p>
    <w:p w:rsidR="00E509A1" w:rsidRDefault="001F4F7C" w:rsidP="00E509A1">
      <w:pPr>
        <w:spacing w:after="120" w:line="240" w:lineRule="auto"/>
      </w:pPr>
      <w:r>
        <w:rPr>
          <w:noProof/>
          <w:lang w:eastAsia="ru-RU"/>
        </w:rPr>
        <w:lastRenderedPageBreak/>
        <w:drawing>
          <wp:inline distT="0" distB="0" distL="0" distR="0">
            <wp:extent cx="3323646" cy="22872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График освоения новых квалификаций и навыков.jpg"/>
                    <pic:cNvPicPr/>
                  </pic:nvPicPr>
                  <pic:blipFill>
                    <a:blip r:embed="rId23">
                      <a:extLst>
                        <a:ext uri="{28A0092B-C50C-407E-A947-70E740481C1C}">
                          <a14:useLocalDpi xmlns:a14="http://schemas.microsoft.com/office/drawing/2010/main" val="0"/>
                        </a:ext>
                      </a:extLst>
                    </a:blip>
                    <a:stretch>
                      <a:fillRect/>
                    </a:stretch>
                  </pic:blipFill>
                  <pic:spPr>
                    <a:xfrm>
                      <a:off x="0" y="0"/>
                      <a:ext cx="3329823" cy="2291491"/>
                    </a:xfrm>
                    <a:prstGeom prst="rect">
                      <a:avLst/>
                    </a:prstGeom>
                  </pic:spPr>
                </pic:pic>
              </a:graphicData>
            </a:graphic>
          </wp:inline>
        </w:drawing>
      </w:r>
    </w:p>
    <w:p w:rsidR="00E509A1" w:rsidRDefault="001F4F7C" w:rsidP="00E509A1">
      <w:pPr>
        <w:spacing w:after="120" w:line="240" w:lineRule="auto"/>
      </w:pPr>
      <w:r>
        <w:t>Рис. 9</w:t>
      </w:r>
      <w:r w:rsidR="00E509A1">
        <w:t>. График освоен</w:t>
      </w:r>
      <w:r>
        <w:t>ия новых квалификаций и навыков</w:t>
      </w:r>
    </w:p>
    <w:p w:rsidR="001F4F7C" w:rsidRDefault="00E509A1" w:rsidP="00E509A1">
      <w:pPr>
        <w:spacing w:after="120" w:line="240" w:lineRule="auto"/>
      </w:pPr>
      <w:r>
        <w:t>Когда на предприятии есть стандарты, которые тщательно соблюдаются, это облегчает работу руководителей, так как благодаря стандартам сотрудники знают, что им нужно делать, и не нуждаются в дополнительных инструкциях. Стандарты позволяют адекватно распределить ответственность за результаты работы.</w:t>
      </w:r>
    </w:p>
    <w:p w:rsidR="001F4F7C" w:rsidRDefault="00E509A1" w:rsidP="001F4F7C">
      <w:pPr>
        <w:spacing w:after="120" w:line="240" w:lineRule="auto"/>
      </w:pPr>
      <w:r>
        <w:t>Ч</w:t>
      </w:r>
      <w:r w:rsidR="001F4F7C">
        <w:t xml:space="preserve">тобы успешно применять систему </w:t>
      </w:r>
      <w:r w:rsidR="001F4F7C" w:rsidRPr="001F4F7C">
        <w:rPr>
          <w:i/>
        </w:rPr>
        <w:t>канбан</w:t>
      </w:r>
      <w:r>
        <w:t xml:space="preserve"> при вытягивающем производстве и/или выпускать продукцию небольшими партиями, выравнивая объемы производства, необходимо внедрить стандартизацию</w:t>
      </w:r>
      <w:r w:rsidR="001F4F7C">
        <w:t>. Э</w:t>
      </w:r>
      <w:r>
        <w:t>ффективно реагировать на колебания потребительского спроса, изменения условий заказа, поступившие от клиентов «в последнюю минуту», срочные заказы возможно только при наличии гибкого производственного процесса. Гибкость производства возникает тогда, когда операторы могут переходить из одной ячейки в другую, с одного участка на другой, потому что они владеют смежными квалификациями и умеют выполнять стандартные операции.</w:t>
      </w:r>
    </w:p>
    <w:p w:rsidR="00D715D4" w:rsidRDefault="00E509A1" w:rsidP="00E509A1">
      <w:pPr>
        <w:spacing w:after="120" w:line="240" w:lineRule="auto"/>
      </w:pPr>
      <w:r>
        <w:t>Обычно сотрудники сопротивляются внедрению стандартизации до тех пор, пока не поймут, зачем она нужна и какие преимущества принесет для компании и рабочих. Многие ошибочно считают, что стандартизированные процедуры в корне подавляют творческое начало и рационализаторский подход к работе. Людям не нравится делать то же самое, что делают другие, и монотонное повторение одних и тех же операций никому не приносит удовольствия</w:t>
      </w:r>
      <w:r w:rsidR="00D715D4">
        <w:t>. Такая работа кажется скучной.</w:t>
      </w:r>
    </w:p>
    <w:p w:rsidR="001F4F7C" w:rsidRDefault="00E509A1" w:rsidP="00E509A1">
      <w:pPr>
        <w:spacing w:after="120" w:line="240" w:lineRule="auto"/>
      </w:pPr>
      <w:r>
        <w:t>Однако в действительности внедрение стандартных процедур в практику самым положительным образом сказывается на эффективности труда, при этом рабочие могут лучше проявлять способности к рационализаторству и совершенствованию производства, а их ежедневная работа становится частью системы, которую легко отслеживать и совершенствовать,</w:t>
      </w:r>
      <w:r w:rsidR="00D715D4">
        <w:t xml:space="preserve"> улучшая текущие стан</w:t>
      </w:r>
      <w:r>
        <w:t>дарты</w:t>
      </w:r>
      <w:r w:rsidR="001F4F7C">
        <w:t>.</w:t>
      </w:r>
    </w:p>
    <w:p w:rsidR="00E509A1" w:rsidRDefault="00E509A1" w:rsidP="00D715D4">
      <w:pPr>
        <w:spacing w:after="0" w:line="240" w:lineRule="auto"/>
      </w:pPr>
      <w:r>
        <w:t>В сери</w:t>
      </w:r>
      <w:r w:rsidR="00D715D4">
        <w:t xml:space="preserve">и </w:t>
      </w:r>
      <w:hyperlink r:id="rId24" w:history="1">
        <w:r w:rsidR="00D715D4" w:rsidRPr="00D715D4">
          <w:rPr>
            <w:rStyle w:val="a8"/>
            <w:i/>
          </w:rPr>
          <w:t>Производство без потерь</w:t>
        </w:r>
      </w:hyperlink>
      <w:r>
        <w:t xml:space="preserve"> в</w:t>
      </w:r>
      <w:r w:rsidR="00D715D4">
        <w:t>ышли</w:t>
      </w:r>
      <w:r>
        <w:t xml:space="preserve"> следующие книги:</w:t>
      </w:r>
    </w:p>
    <w:p w:rsidR="00D715D4" w:rsidRDefault="00E509A1" w:rsidP="00D715D4">
      <w:pPr>
        <w:pStyle w:val="a9"/>
        <w:numPr>
          <w:ilvl w:val="0"/>
          <w:numId w:val="11"/>
        </w:numPr>
        <w:spacing w:after="120" w:line="240" w:lineRule="auto"/>
        <w:ind w:left="709" w:hanging="349"/>
      </w:pPr>
      <w:r>
        <w:t xml:space="preserve">5S для рабочих. </w:t>
      </w:r>
      <w:r w:rsidR="00D715D4">
        <w:t>Как улучшить свое рабочее место</w:t>
      </w:r>
    </w:p>
    <w:p w:rsidR="00D715D4" w:rsidRDefault="00E509A1" w:rsidP="00D715D4">
      <w:pPr>
        <w:pStyle w:val="a9"/>
        <w:numPr>
          <w:ilvl w:val="0"/>
          <w:numId w:val="11"/>
        </w:numPr>
        <w:spacing w:after="120" w:line="240" w:lineRule="auto"/>
        <w:ind w:left="709" w:hanging="349"/>
      </w:pPr>
      <w:r>
        <w:t xml:space="preserve">Производство без потерь </w:t>
      </w:r>
      <w:r w:rsidR="00D715D4">
        <w:t>для рабочих</w:t>
      </w:r>
    </w:p>
    <w:p w:rsidR="00E509A1" w:rsidRDefault="00E509A1" w:rsidP="00D715D4">
      <w:pPr>
        <w:pStyle w:val="a9"/>
        <w:numPr>
          <w:ilvl w:val="0"/>
          <w:numId w:val="11"/>
        </w:numPr>
        <w:spacing w:after="120" w:line="240" w:lineRule="auto"/>
        <w:ind w:left="709" w:hanging="349"/>
      </w:pPr>
      <w:r>
        <w:t>Стандартизированная работа</w:t>
      </w:r>
    </w:p>
    <w:p w:rsidR="00E509A1" w:rsidRDefault="00E509A1" w:rsidP="00D715D4">
      <w:pPr>
        <w:pStyle w:val="a9"/>
        <w:numPr>
          <w:ilvl w:val="0"/>
          <w:numId w:val="11"/>
        </w:numPr>
        <w:spacing w:after="120" w:line="240" w:lineRule="auto"/>
        <w:ind w:left="709" w:hanging="349"/>
      </w:pPr>
      <w:r>
        <w:t>Канбан для рабочих</w:t>
      </w:r>
    </w:p>
    <w:p w:rsidR="00E509A1" w:rsidRDefault="00E509A1" w:rsidP="00D715D4">
      <w:pPr>
        <w:pStyle w:val="a9"/>
        <w:numPr>
          <w:ilvl w:val="0"/>
          <w:numId w:val="11"/>
        </w:numPr>
        <w:spacing w:after="120" w:line="240" w:lineRule="auto"/>
        <w:ind w:left="709" w:hanging="349"/>
      </w:pPr>
      <w:r>
        <w:t>«Точно вовремя» для рабочих</w:t>
      </w:r>
    </w:p>
    <w:p w:rsidR="00E509A1" w:rsidRDefault="00E509A1" w:rsidP="00D715D4">
      <w:pPr>
        <w:pStyle w:val="a9"/>
        <w:numPr>
          <w:ilvl w:val="0"/>
          <w:numId w:val="11"/>
        </w:numPr>
        <w:spacing w:after="120" w:line="240" w:lineRule="auto"/>
        <w:ind w:left="709" w:hanging="349"/>
      </w:pPr>
      <w:r>
        <w:t>«Вытягивающее производство» в цехе</w:t>
      </w:r>
    </w:p>
    <w:p w:rsidR="00E509A1" w:rsidRDefault="00E509A1" w:rsidP="00D715D4">
      <w:pPr>
        <w:pStyle w:val="a9"/>
        <w:numPr>
          <w:ilvl w:val="0"/>
          <w:numId w:val="11"/>
        </w:numPr>
        <w:spacing w:after="120" w:line="240" w:lineRule="auto"/>
        <w:ind w:left="709" w:hanging="349"/>
      </w:pPr>
      <w:r>
        <w:t>Производство в ячейках. Как создать поток единичных изделий</w:t>
      </w:r>
    </w:p>
    <w:p w:rsidR="00E509A1" w:rsidRDefault="00E509A1" w:rsidP="00D715D4">
      <w:pPr>
        <w:pStyle w:val="a9"/>
        <w:numPr>
          <w:ilvl w:val="0"/>
          <w:numId w:val="11"/>
        </w:numPr>
        <w:spacing w:after="120" w:line="240" w:lineRule="auto"/>
        <w:ind w:left="709" w:hanging="349"/>
      </w:pPr>
      <w:r>
        <w:t>ТРМ для рабочих</w:t>
      </w:r>
    </w:p>
    <w:p w:rsidR="00D715D4" w:rsidRDefault="00E509A1" w:rsidP="00D715D4">
      <w:pPr>
        <w:pStyle w:val="a9"/>
        <w:numPr>
          <w:ilvl w:val="0"/>
          <w:numId w:val="11"/>
        </w:numPr>
        <w:spacing w:after="120" w:line="240" w:lineRule="auto"/>
        <w:ind w:left="709" w:hanging="349"/>
      </w:pPr>
      <w:r>
        <w:t xml:space="preserve">Автономное обслуживание для рабочих </w:t>
      </w:r>
    </w:p>
    <w:p w:rsidR="00E509A1" w:rsidRDefault="00E509A1" w:rsidP="00D715D4">
      <w:pPr>
        <w:pStyle w:val="a9"/>
        <w:numPr>
          <w:ilvl w:val="0"/>
          <w:numId w:val="11"/>
        </w:numPr>
        <w:spacing w:after="120" w:line="240" w:lineRule="auto"/>
        <w:ind w:left="709" w:hanging="349"/>
      </w:pPr>
      <w:r>
        <w:t>О</w:t>
      </w:r>
      <w:r w:rsidR="00D715D4">
        <w:t>Е</w:t>
      </w:r>
      <w:r>
        <w:t>Е для рабочих</w:t>
      </w:r>
    </w:p>
    <w:p w:rsidR="00D715D4" w:rsidRDefault="00E509A1" w:rsidP="00D715D4">
      <w:pPr>
        <w:pStyle w:val="a9"/>
        <w:numPr>
          <w:ilvl w:val="0"/>
          <w:numId w:val="11"/>
        </w:numPr>
        <w:spacing w:after="120" w:line="240" w:lineRule="auto"/>
        <w:ind w:left="709" w:hanging="349"/>
      </w:pPr>
      <w:r>
        <w:t>«Быстрая перенал</w:t>
      </w:r>
      <w:r w:rsidR="00D715D4">
        <w:t>адка» для рабочих. Система SMED</w:t>
      </w:r>
    </w:p>
    <w:p w:rsidR="00D715D4" w:rsidRDefault="00E509A1" w:rsidP="00D715D4">
      <w:pPr>
        <w:pStyle w:val="a9"/>
        <w:numPr>
          <w:ilvl w:val="0"/>
          <w:numId w:val="11"/>
        </w:numPr>
        <w:spacing w:after="120" w:line="240" w:lineRule="auto"/>
        <w:ind w:left="709" w:hanging="349"/>
      </w:pPr>
      <w:r>
        <w:t xml:space="preserve">Руководство по ТРМ. Как улучшить оборудование </w:t>
      </w:r>
    </w:p>
    <w:p w:rsidR="00E509A1" w:rsidRDefault="00E509A1" w:rsidP="00D715D4">
      <w:pPr>
        <w:pStyle w:val="a9"/>
        <w:numPr>
          <w:ilvl w:val="0"/>
          <w:numId w:val="11"/>
        </w:numPr>
        <w:spacing w:after="120" w:line="240" w:lineRule="auto"/>
        <w:ind w:left="709" w:hanging="349"/>
      </w:pPr>
      <w:r>
        <w:t>ТРМ для мастеров</w:t>
      </w:r>
    </w:p>
    <w:p w:rsidR="00E509A1" w:rsidRDefault="00E509A1" w:rsidP="00D715D4">
      <w:pPr>
        <w:pStyle w:val="a9"/>
        <w:numPr>
          <w:ilvl w:val="0"/>
          <w:numId w:val="11"/>
        </w:numPr>
        <w:spacing w:after="120" w:line="240" w:lineRule="auto"/>
        <w:ind w:left="709" w:hanging="349"/>
      </w:pPr>
      <w:r>
        <w:t>Руководство по ТРМ. Работа в командах</w:t>
      </w:r>
    </w:p>
    <w:p w:rsidR="00E509A1" w:rsidRDefault="00E509A1" w:rsidP="00D715D4">
      <w:pPr>
        <w:pStyle w:val="a9"/>
        <w:numPr>
          <w:ilvl w:val="0"/>
          <w:numId w:val="11"/>
        </w:numPr>
        <w:spacing w:after="120" w:line="240" w:lineRule="auto"/>
        <w:ind w:left="709" w:hanging="349"/>
      </w:pPr>
      <w:r>
        <w:t>«Ноль дефектов» для рабочих</w:t>
      </w:r>
    </w:p>
    <w:p w:rsidR="00D715D4" w:rsidRDefault="00D715D4" w:rsidP="00D715D4">
      <w:pPr>
        <w:pStyle w:val="a9"/>
        <w:numPr>
          <w:ilvl w:val="0"/>
          <w:numId w:val="11"/>
        </w:numPr>
        <w:spacing w:after="120" w:line="240" w:lineRule="auto"/>
        <w:ind w:left="709" w:hanging="349"/>
      </w:pPr>
      <w:r>
        <w:t>Кайдзен для рабочих</w:t>
      </w:r>
    </w:p>
    <w:p w:rsidR="00E509A1" w:rsidRDefault="00D715D4" w:rsidP="00D715D4">
      <w:pPr>
        <w:pStyle w:val="a9"/>
        <w:numPr>
          <w:ilvl w:val="0"/>
          <w:numId w:val="11"/>
        </w:numPr>
        <w:spacing w:after="120" w:line="240" w:lineRule="auto"/>
        <w:ind w:left="709" w:hanging="349"/>
      </w:pPr>
      <w:r>
        <w:t>Сиртаки по-японски</w:t>
      </w:r>
    </w:p>
    <w:sectPr w:rsidR="00E509A1"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7C" w:rsidRDefault="001F4F7C" w:rsidP="00B35F06">
      <w:pPr>
        <w:spacing w:after="0" w:line="240" w:lineRule="auto"/>
      </w:pPr>
      <w:r>
        <w:separator/>
      </w:r>
    </w:p>
  </w:endnote>
  <w:endnote w:type="continuationSeparator" w:id="0">
    <w:p w:rsidR="001F4F7C" w:rsidRDefault="001F4F7C"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7C" w:rsidRDefault="001F4F7C" w:rsidP="00B35F06">
      <w:pPr>
        <w:spacing w:after="0" w:line="240" w:lineRule="auto"/>
      </w:pPr>
      <w:r>
        <w:separator/>
      </w:r>
    </w:p>
  </w:footnote>
  <w:footnote w:type="continuationSeparator" w:id="0">
    <w:p w:rsidR="001F4F7C" w:rsidRDefault="001F4F7C"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D239F"/>
    <w:multiLevelType w:val="hybridMultilevel"/>
    <w:tmpl w:val="7820CD9E"/>
    <w:lvl w:ilvl="0" w:tplc="F6E428A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677FA"/>
    <w:multiLevelType w:val="hybridMultilevel"/>
    <w:tmpl w:val="0BF04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17C12"/>
    <w:multiLevelType w:val="hybridMultilevel"/>
    <w:tmpl w:val="2B4EC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AC5915"/>
    <w:multiLevelType w:val="hybridMultilevel"/>
    <w:tmpl w:val="726C08B0"/>
    <w:lvl w:ilvl="0" w:tplc="3DDCA2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8860C1"/>
    <w:multiLevelType w:val="hybridMultilevel"/>
    <w:tmpl w:val="4D64521C"/>
    <w:lvl w:ilvl="0" w:tplc="F6E428A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E17C88"/>
    <w:multiLevelType w:val="hybridMultilevel"/>
    <w:tmpl w:val="82E4FF02"/>
    <w:lvl w:ilvl="0" w:tplc="F6E428A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2"/>
  </w:num>
  <w:num w:numId="6">
    <w:abstractNumId w:val="3"/>
  </w:num>
  <w:num w:numId="7">
    <w:abstractNumId w:val="10"/>
  </w:num>
  <w:num w:numId="8">
    <w:abstractNumId w:val="4"/>
  </w:num>
  <w:num w:numId="9">
    <w:abstractNumId w:val="7"/>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D42"/>
    <w:rsid w:val="00030AD0"/>
    <w:rsid w:val="00037A7F"/>
    <w:rsid w:val="00040D07"/>
    <w:rsid w:val="000507C1"/>
    <w:rsid w:val="00052FA8"/>
    <w:rsid w:val="000757DC"/>
    <w:rsid w:val="0008060C"/>
    <w:rsid w:val="00096381"/>
    <w:rsid w:val="000B7A50"/>
    <w:rsid w:val="000C1BF6"/>
    <w:rsid w:val="000D328C"/>
    <w:rsid w:val="000D5271"/>
    <w:rsid w:val="000E278C"/>
    <w:rsid w:val="000F17DC"/>
    <w:rsid w:val="0010376B"/>
    <w:rsid w:val="00116F0B"/>
    <w:rsid w:val="00123AD4"/>
    <w:rsid w:val="00125068"/>
    <w:rsid w:val="001312C6"/>
    <w:rsid w:val="00140D4A"/>
    <w:rsid w:val="0014167D"/>
    <w:rsid w:val="00144705"/>
    <w:rsid w:val="00172A61"/>
    <w:rsid w:val="00173862"/>
    <w:rsid w:val="00187B31"/>
    <w:rsid w:val="001952D8"/>
    <w:rsid w:val="001A3EA9"/>
    <w:rsid w:val="001A5787"/>
    <w:rsid w:val="001B56A2"/>
    <w:rsid w:val="001B7DFF"/>
    <w:rsid w:val="001C2C07"/>
    <w:rsid w:val="001D0073"/>
    <w:rsid w:val="001E357C"/>
    <w:rsid w:val="001E5AF6"/>
    <w:rsid w:val="001F4F7C"/>
    <w:rsid w:val="00210262"/>
    <w:rsid w:val="002152E3"/>
    <w:rsid w:val="0024403E"/>
    <w:rsid w:val="00250A85"/>
    <w:rsid w:val="00266463"/>
    <w:rsid w:val="00273299"/>
    <w:rsid w:val="0028374A"/>
    <w:rsid w:val="00293CA4"/>
    <w:rsid w:val="002965E3"/>
    <w:rsid w:val="002C5CD1"/>
    <w:rsid w:val="002D2893"/>
    <w:rsid w:val="002F153E"/>
    <w:rsid w:val="002F48E7"/>
    <w:rsid w:val="003030C2"/>
    <w:rsid w:val="0030559E"/>
    <w:rsid w:val="00305DCC"/>
    <w:rsid w:val="003076F6"/>
    <w:rsid w:val="003173A1"/>
    <w:rsid w:val="0032788C"/>
    <w:rsid w:val="00333C0C"/>
    <w:rsid w:val="0034193E"/>
    <w:rsid w:val="003431D5"/>
    <w:rsid w:val="003461ED"/>
    <w:rsid w:val="00351A97"/>
    <w:rsid w:val="0035502F"/>
    <w:rsid w:val="0035608C"/>
    <w:rsid w:val="00360576"/>
    <w:rsid w:val="0036247B"/>
    <w:rsid w:val="0036306A"/>
    <w:rsid w:val="00380E17"/>
    <w:rsid w:val="00391209"/>
    <w:rsid w:val="00395971"/>
    <w:rsid w:val="003A46AE"/>
    <w:rsid w:val="003B64FF"/>
    <w:rsid w:val="003C30BA"/>
    <w:rsid w:val="003C5ABA"/>
    <w:rsid w:val="003C799B"/>
    <w:rsid w:val="003E04AC"/>
    <w:rsid w:val="003E17A8"/>
    <w:rsid w:val="003E18E9"/>
    <w:rsid w:val="003F1014"/>
    <w:rsid w:val="004008E3"/>
    <w:rsid w:val="004066C7"/>
    <w:rsid w:val="00415F2D"/>
    <w:rsid w:val="00416A90"/>
    <w:rsid w:val="0042759F"/>
    <w:rsid w:val="0043309C"/>
    <w:rsid w:val="00436780"/>
    <w:rsid w:val="00440772"/>
    <w:rsid w:val="0045037A"/>
    <w:rsid w:val="00472201"/>
    <w:rsid w:val="00476D9B"/>
    <w:rsid w:val="00483E65"/>
    <w:rsid w:val="004A10EC"/>
    <w:rsid w:val="004A3965"/>
    <w:rsid w:val="004B44E2"/>
    <w:rsid w:val="004C445D"/>
    <w:rsid w:val="004D1428"/>
    <w:rsid w:val="004D39BE"/>
    <w:rsid w:val="004D7FDA"/>
    <w:rsid w:val="004E0AF4"/>
    <w:rsid w:val="00500030"/>
    <w:rsid w:val="00515811"/>
    <w:rsid w:val="00522134"/>
    <w:rsid w:val="00525B73"/>
    <w:rsid w:val="005306B2"/>
    <w:rsid w:val="005306BB"/>
    <w:rsid w:val="005367CE"/>
    <w:rsid w:val="00543875"/>
    <w:rsid w:val="0055105E"/>
    <w:rsid w:val="005607CA"/>
    <w:rsid w:val="00560ED0"/>
    <w:rsid w:val="00563708"/>
    <w:rsid w:val="0056652B"/>
    <w:rsid w:val="00572841"/>
    <w:rsid w:val="00574C5C"/>
    <w:rsid w:val="00577189"/>
    <w:rsid w:val="00580741"/>
    <w:rsid w:val="00587EFF"/>
    <w:rsid w:val="00593D67"/>
    <w:rsid w:val="005944AE"/>
    <w:rsid w:val="005979F0"/>
    <w:rsid w:val="005A0427"/>
    <w:rsid w:val="005A47BE"/>
    <w:rsid w:val="005A78E6"/>
    <w:rsid w:val="005B3B56"/>
    <w:rsid w:val="005B4981"/>
    <w:rsid w:val="005C13FA"/>
    <w:rsid w:val="005C21E7"/>
    <w:rsid w:val="005D0113"/>
    <w:rsid w:val="005D1363"/>
    <w:rsid w:val="005D4544"/>
    <w:rsid w:val="005D5A78"/>
    <w:rsid w:val="005D6C87"/>
    <w:rsid w:val="005D6DAC"/>
    <w:rsid w:val="005E00A0"/>
    <w:rsid w:val="005E4B74"/>
    <w:rsid w:val="005E682D"/>
    <w:rsid w:val="005F012E"/>
    <w:rsid w:val="005F3A63"/>
    <w:rsid w:val="006050C6"/>
    <w:rsid w:val="00614EB2"/>
    <w:rsid w:val="00636E32"/>
    <w:rsid w:val="00645BE9"/>
    <w:rsid w:val="00666334"/>
    <w:rsid w:val="00671A29"/>
    <w:rsid w:val="0069043A"/>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37816"/>
    <w:rsid w:val="00737F79"/>
    <w:rsid w:val="0074221C"/>
    <w:rsid w:val="0074742F"/>
    <w:rsid w:val="0076356B"/>
    <w:rsid w:val="0076748B"/>
    <w:rsid w:val="00767750"/>
    <w:rsid w:val="00770837"/>
    <w:rsid w:val="00774AB8"/>
    <w:rsid w:val="00781127"/>
    <w:rsid w:val="007818A3"/>
    <w:rsid w:val="00784724"/>
    <w:rsid w:val="00792147"/>
    <w:rsid w:val="0079725C"/>
    <w:rsid w:val="007A5AA1"/>
    <w:rsid w:val="007A5B82"/>
    <w:rsid w:val="007B271E"/>
    <w:rsid w:val="007B4C0B"/>
    <w:rsid w:val="007B7377"/>
    <w:rsid w:val="007C47C2"/>
    <w:rsid w:val="007C4BF3"/>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503E"/>
    <w:rsid w:val="008C407B"/>
    <w:rsid w:val="008C78AE"/>
    <w:rsid w:val="008D0C59"/>
    <w:rsid w:val="008E03E9"/>
    <w:rsid w:val="008E3FCF"/>
    <w:rsid w:val="008F5269"/>
    <w:rsid w:val="00904A1D"/>
    <w:rsid w:val="00921A07"/>
    <w:rsid w:val="009267E0"/>
    <w:rsid w:val="00934133"/>
    <w:rsid w:val="009407BF"/>
    <w:rsid w:val="0095135D"/>
    <w:rsid w:val="00955263"/>
    <w:rsid w:val="00957822"/>
    <w:rsid w:val="009602BA"/>
    <w:rsid w:val="00965FFC"/>
    <w:rsid w:val="00975EDB"/>
    <w:rsid w:val="00987140"/>
    <w:rsid w:val="00987BD5"/>
    <w:rsid w:val="009D77BD"/>
    <w:rsid w:val="009F26F4"/>
    <w:rsid w:val="009F55DB"/>
    <w:rsid w:val="009F77DA"/>
    <w:rsid w:val="00A024C6"/>
    <w:rsid w:val="00A27C27"/>
    <w:rsid w:val="00A344BD"/>
    <w:rsid w:val="00A41BE6"/>
    <w:rsid w:val="00A44809"/>
    <w:rsid w:val="00A60BB3"/>
    <w:rsid w:val="00A650F8"/>
    <w:rsid w:val="00A83901"/>
    <w:rsid w:val="00A91F5E"/>
    <w:rsid w:val="00A92D22"/>
    <w:rsid w:val="00AA440F"/>
    <w:rsid w:val="00AC253A"/>
    <w:rsid w:val="00AD6664"/>
    <w:rsid w:val="00AE0254"/>
    <w:rsid w:val="00AE0AF7"/>
    <w:rsid w:val="00AE2A58"/>
    <w:rsid w:val="00AE52D0"/>
    <w:rsid w:val="00AF2C0D"/>
    <w:rsid w:val="00AF7042"/>
    <w:rsid w:val="00B15C2D"/>
    <w:rsid w:val="00B328EE"/>
    <w:rsid w:val="00B35F06"/>
    <w:rsid w:val="00B41929"/>
    <w:rsid w:val="00B51E0A"/>
    <w:rsid w:val="00B66106"/>
    <w:rsid w:val="00B84888"/>
    <w:rsid w:val="00B96DB2"/>
    <w:rsid w:val="00BA611D"/>
    <w:rsid w:val="00BE48BD"/>
    <w:rsid w:val="00BE72CF"/>
    <w:rsid w:val="00BE7B6E"/>
    <w:rsid w:val="00BF2DF0"/>
    <w:rsid w:val="00BF45E9"/>
    <w:rsid w:val="00C1132E"/>
    <w:rsid w:val="00C24569"/>
    <w:rsid w:val="00C456C6"/>
    <w:rsid w:val="00C45D73"/>
    <w:rsid w:val="00C46AB2"/>
    <w:rsid w:val="00C6663F"/>
    <w:rsid w:val="00C77E9B"/>
    <w:rsid w:val="00C80765"/>
    <w:rsid w:val="00C94381"/>
    <w:rsid w:val="00CA3C9A"/>
    <w:rsid w:val="00CC481D"/>
    <w:rsid w:val="00CE2A9C"/>
    <w:rsid w:val="00D01B03"/>
    <w:rsid w:val="00D057D2"/>
    <w:rsid w:val="00D1083B"/>
    <w:rsid w:val="00D1452B"/>
    <w:rsid w:val="00D27CF9"/>
    <w:rsid w:val="00D30349"/>
    <w:rsid w:val="00D35FE0"/>
    <w:rsid w:val="00D371FE"/>
    <w:rsid w:val="00D5341D"/>
    <w:rsid w:val="00D53E3A"/>
    <w:rsid w:val="00D57CE5"/>
    <w:rsid w:val="00D62172"/>
    <w:rsid w:val="00D675A8"/>
    <w:rsid w:val="00D715D4"/>
    <w:rsid w:val="00D936A1"/>
    <w:rsid w:val="00D93820"/>
    <w:rsid w:val="00DA21FD"/>
    <w:rsid w:val="00DB1B06"/>
    <w:rsid w:val="00DC4C53"/>
    <w:rsid w:val="00DD0F20"/>
    <w:rsid w:val="00DF1AA9"/>
    <w:rsid w:val="00DF3FB5"/>
    <w:rsid w:val="00E011B2"/>
    <w:rsid w:val="00E10A64"/>
    <w:rsid w:val="00E26BFF"/>
    <w:rsid w:val="00E26E87"/>
    <w:rsid w:val="00E34880"/>
    <w:rsid w:val="00E509A1"/>
    <w:rsid w:val="00E74818"/>
    <w:rsid w:val="00E80C69"/>
    <w:rsid w:val="00EA22EF"/>
    <w:rsid w:val="00EC1E3E"/>
    <w:rsid w:val="00ED160A"/>
    <w:rsid w:val="00ED7204"/>
    <w:rsid w:val="00EE1E2F"/>
    <w:rsid w:val="00EF04ED"/>
    <w:rsid w:val="00EF499C"/>
    <w:rsid w:val="00F04F3B"/>
    <w:rsid w:val="00F148D5"/>
    <w:rsid w:val="00F15EB9"/>
    <w:rsid w:val="00F25E0D"/>
    <w:rsid w:val="00F37D6A"/>
    <w:rsid w:val="00F42693"/>
    <w:rsid w:val="00F51072"/>
    <w:rsid w:val="00F708C5"/>
    <w:rsid w:val="00F72603"/>
    <w:rsid w:val="00F75724"/>
    <w:rsid w:val="00F81410"/>
    <w:rsid w:val="00FA0446"/>
    <w:rsid w:val="00FA0806"/>
    <w:rsid w:val="00FA4638"/>
    <w:rsid w:val="00FB081D"/>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category/biblio/09quality/" TargetMode="External"/><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baguzin.ru/wp/?p=13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baguzin.ru/wp/?p=14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icss.ru/izdatelstvo/" TargetMode="External"/><Relationship Id="rId5" Type="http://schemas.openxmlformats.org/officeDocument/2006/relationships/webSettings" Target="webSettings.xml"/><Relationship Id="rId15" Type="http://schemas.openxmlformats.org/officeDocument/2006/relationships/hyperlink" Target="https://ru.wikipedia.org/wiki/%D0%A6%D0%B8%D0%BA%D0%BB_%D0%94%D0%B5%D0%BC%D0%B8%D0%BD%D0%B3%D0%B0" TargetMode="External"/><Relationship Id="rId23" Type="http://schemas.openxmlformats.org/officeDocument/2006/relationships/image" Target="media/image10.jpg"/><Relationship Id="rId10" Type="http://schemas.openxmlformats.org/officeDocument/2006/relationships/hyperlink" Target="http://www.ozon.ru/context/detail/id/3274603/?partner=baguzin" TargetMode="External"/><Relationship Id="rId19" Type="http://schemas.openxmlformats.org/officeDocument/2006/relationships/hyperlink" Target="http://baguzin.ru/wp/?p=15238"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5F7A-C857-4904-950F-99E44B87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2017-12-15T11:03:00Z</cp:lastPrinted>
  <dcterms:created xsi:type="dcterms:W3CDTF">2017-12-14T10:48:00Z</dcterms:created>
  <dcterms:modified xsi:type="dcterms:W3CDTF">2017-12-15T11:08:00Z</dcterms:modified>
</cp:coreProperties>
</file>