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A1" w:rsidRDefault="000323B7" w:rsidP="00D458EC">
      <w:pPr>
        <w:spacing w:after="240" w:line="216" w:lineRule="auto"/>
        <w:rPr>
          <w:b/>
          <w:sz w:val="28"/>
        </w:rPr>
      </w:pPr>
      <w:r w:rsidRPr="000323B7">
        <w:rPr>
          <w:b/>
          <w:sz w:val="28"/>
        </w:rPr>
        <w:t>Мартин Селигман. Как научиться оптимизму</w:t>
      </w:r>
    </w:p>
    <w:p w:rsidR="001E7556" w:rsidRDefault="001E7556" w:rsidP="001E7556">
      <w:pPr>
        <w:spacing w:after="120" w:line="240" w:lineRule="auto"/>
      </w:pPr>
      <w:r>
        <w:t>Оптимистичные люди не только чаще достигают успеха, у них лучше здоровье и они дольше живут. Оптимисты верят, что все трудности временны и из любой сложной ситуации всегда есть выход. Несмотря на самые разные препятствия, они будут продолжать двигаться вперед и именно поэтому в итоге добьются своего. Если вам нравится такая жизнь, почему же вы еще не стали оптимистом? Мартин Селигман утверждает, что каждого пессимиста можно научить быть оптимистом, причем не легкомысленными приемами, а путем сознательного обретения новых навыков. Его методика помогла тысячам людей преодолеть пессимизм и депрессию, обрести свободу строить свою жизнь так, чтобы она приносила удовлетворение и вела к творческим свершениям.</w:t>
      </w:r>
    </w:p>
    <w:p w:rsidR="001E7556" w:rsidRDefault="00E51B7A" w:rsidP="001E7556">
      <w:pPr>
        <w:spacing w:after="120" w:line="240" w:lineRule="auto"/>
      </w:pPr>
      <w:r w:rsidRPr="00E51B7A">
        <w:t>Мартин Селигман. Как научиться оптимизму</w:t>
      </w:r>
      <w:r>
        <w:t>. – М.: Альпина Паблишер, 2017. – 344 с.</w:t>
      </w:r>
    </w:p>
    <w:p w:rsidR="00E51B7A" w:rsidRDefault="00E51B7A" w:rsidP="001E755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724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артин Селигман. Как научиться оптимизму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B7A" w:rsidRDefault="00E51B7A" w:rsidP="001E7556">
      <w:pPr>
        <w:spacing w:after="120" w:line="240" w:lineRule="auto"/>
      </w:pPr>
      <w:r w:rsidRPr="00E51B7A">
        <w:t xml:space="preserve">Купить книгу в издательстве </w:t>
      </w:r>
      <w:hyperlink r:id="rId9" w:history="1">
        <w:r w:rsidRPr="00E51B7A">
          <w:rPr>
            <w:rStyle w:val="aa"/>
          </w:rPr>
          <w:t>Альпина Паблишер</w:t>
        </w:r>
      </w:hyperlink>
      <w:r w:rsidRPr="00E51B7A">
        <w:t xml:space="preserve">, цифровую книгу в </w:t>
      </w:r>
      <w:hyperlink r:id="rId10" w:history="1">
        <w:r w:rsidRPr="00E51B7A">
          <w:rPr>
            <w:rStyle w:val="aa"/>
          </w:rPr>
          <w:t>ЛитРес</w:t>
        </w:r>
      </w:hyperlink>
      <w:r w:rsidRPr="00E51B7A">
        <w:t xml:space="preserve">, бумажную книгу в </w:t>
      </w:r>
      <w:hyperlink r:id="rId11" w:history="1">
        <w:r w:rsidRPr="00E51B7A">
          <w:rPr>
            <w:rStyle w:val="aa"/>
          </w:rPr>
          <w:t>Ozon</w:t>
        </w:r>
      </w:hyperlink>
      <w:r w:rsidRPr="00E51B7A">
        <w:t xml:space="preserve"> или </w:t>
      </w:r>
      <w:hyperlink r:id="rId12" w:history="1">
        <w:r w:rsidRPr="00E51B7A">
          <w:rPr>
            <w:rStyle w:val="aa"/>
          </w:rPr>
          <w:t>Лабиринте</w:t>
        </w:r>
      </w:hyperlink>
    </w:p>
    <w:p w:rsidR="001E7556" w:rsidRDefault="001E7556" w:rsidP="001E7556">
      <w:pPr>
        <w:pStyle w:val="2"/>
      </w:pPr>
      <w:r>
        <w:t xml:space="preserve">Часть первая. Поиск  </w:t>
      </w:r>
    </w:p>
    <w:p w:rsidR="001E7556" w:rsidRDefault="001E7556" w:rsidP="001E7556">
      <w:pPr>
        <w:pStyle w:val="3"/>
      </w:pPr>
      <w:r>
        <w:t>Глава 1. Два варианта отношения к жизни</w:t>
      </w:r>
    </w:p>
    <w:p w:rsidR="008A2F73" w:rsidRDefault="001E7556" w:rsidP="001E7556">
      <w:pPr>
        <w:spacing w:after="120" w:line="240" w:lineRule="auto"/>
      </w:pPr>
      <w:r>
        <w:t xml:space="preserve">В основе пессимизма лежит беспомощность. Беспомощность — это </w:t>
      </w:r>
      <w:r w:rsidR="008A2F73">
        <w:t>со</w:t>
      </w:r>
      <w:r>
        <w:t>стояние, при котором любые ваши дейст</w:t>
      </w:r>
      <w:r w:rsidR="008A2F73">
        <w:t>вия не способны повлиять на про</w:t>
      </w:r>
      <w:r>
        <w:t>исходящее. Контроль подразумевает способность добиваться изменений путем волевых, сознательных усилий и является противоположностью беспомощно</w:t>
      </w:r>
      <w:r w:rsidR="008A2F73">
        <w:t>сти.</w:t>
      </w:r>
    </w:p>
    <w:p w:rsidR="008A2F73" w:rsidRDefault="001E7556" w:rsidP="001E7556">
      <w:pPr>
        <w:spacing w:after="120" w:line="240" w:lineRule="auto"/>
      </w:pPr>
      <w:r>
        <w:t>Наши мысли, с одной стороны, являются реакцией на происходящее, а с другой — влияют на наши последующие действия. Сама мысль «что бы я ни делал, это ничего не изменит» становится преп</w:t>
      </w:r>
      <w:r w:rsidR="008A2F73">
        <w:t>ятствием для активных действий.</w:t>
      </w:r>
    </w:p>
    <w:p w:rsidR="001E7556" w:rsidRDefault="001E7556" w:rsidP="008A2F73">
      <w:pPr>
        <w:pStyle w:val="3"/>
      </w:pPr>
      <w:r>
        <w:t>Глава 2</w:t>
      </w:r>
      <w:r w:rsidR="008A2F73">
        <w:t xml:space="preserve">. </w:t>
      </w:r>
      <w:r>
        <w:t>Как мы научаемся</w:t>
      </w:r>
      <w:r w:rsidR="008A2F73">
        <w:t xml:space="preserve"> </w:t>
      </w:r>
      <w:r>
        <w:t>быть беспомощными</w:t>
      </w:r>
    </w:p>
    <w:p w:rsidR="00733CCD" w:rsidRDefault="00733CCD" w:rsidP="001E7556">
      <w:pPr>
        <w:spacing w:after="120" w:line="240" w:lineRule="auto"/>
      </w:pPr>
      <w:r>
        <w:t>В середине 60-х я</w:t>
      </w:r>
      <w:r w:rsidR="001E7556">
        <w:t xml:space="preserve"> поступил в аспирантуру, чтобы из</w:t>
      </w:r>
      <w:r>
        <w:t>учать экспериментальную психоло</w:t>
      </w:r>
      <w:r w:rsidR="001E7556">
        <w:t>гию</w:t>
      </w:r>
      <w:r>
        <w:t xml:space="preserve"> в</w:t>
      </w:r>
      <w:r w:rsidR="001E7556">
        <w:t xml:space="preserve"> лаборатории Ричарда Л. Соломона в Пенсильванском университете. </w:t>
      </w:r>
      <w:r>
        <w:t>Вместе с другим аспирантом Симвеном Майером мы экспериментировали на собаках. Мы показали</w:t>
      </w:r>
      <w:r w:rsidR="001E7556">
        <w:t>, что только неотвратимые события вырабатывают привычку капитулировать, потому что идентичное воздействие, при условии, что животное могло контролировать ситуацию, не приводило к капитуляции. Стало ясно, что животные способны усваивать тот факт, что их действия бесполезны, пос</w:t>
      </w:r>
      <w:r>
        <w:t>ле чего перестают что-либо пред</w:t>
      </w:r>
      <w:r w:rsidR="001E7556">
        <w:t>пр</w:t>
      </w:r>
      <w:r>
        <w:t>инимать, становятся пассивными.</w:t>
      </w:r>
    </w:p>
    <w:p w:rsidR="001E7556" w:rsidRDefault="001E7556" w:rsidP="001E7556">
      <w:pPr>
        <w:spacing w:after="120" w:line="240" w:lineRule="auto"/>
      </w:pPr>
      <w:r>
        <w:t xml:space="preserve">Мы считали бихевиористское представление о том, что все сводится к вознаграждениям и наказаниям, которые подкрепляют ассоциативные связи, абсурдным. </w:t>
      </w:r>
      <w:r w:rsidR="00733CCD">
        <w:t>В</w:t>
      </w:r>
      <w:r>
        <w:t>от как бихевиористы объясняют человеческий труд: человек ходит на работу только потому, что такое поведение подкреплялось наградами, а не потому, что он ожидал что-то получить в результате своего труда. К</w:t>
      </w:r>
      <w:r w:rsidR="00733CCD">
        <w:t>а</w:t>
      </w:r>
      <w:r>
        <w:t xml:space="preserve">кая-либо психическая активность при этом полностью отсутствует, либо не играет, по мнению </w:t>
      </w:r>
      <w:r>
        <w:lastRenderedPageBreak/>
        <w:t>бихевиористов, значимой роли. В противоположность этому, мы убеждены, что психическая деятел</w:t>
      </w:r>
      <w:r w:rsidR="00733CCD">
        <w:t>ьность является важным фактором</w:t>
      </w:r>
      <w:r>
        <w:t>. Мы считаем, что поведени</w:t>
      </w:r>
      <w:r w:rsidR="00733CCD">
        <w:t>е</w:t>
      </w:r>
      <w:r>
        <w:t xml:space="preserve"> мотивируется ожидаемым результатом.</w:t>
      </w:r>
    </w:p>
    <w:p w:rsidR="001E7556" w:rsidRDefault="001E7556" w:rsidP="001E7556">
      <w:pPr>
        <w:spacing w:after="120" w:line="240" w:lineRule="auto"/>
      </w:pPr>
      <w:r>
        <w:t>Что касается выученной беспомощности, мы со Стивом полагали, что собаки пассивно лежат, поскольку усвоил</w:t>
      </w:r>
      <w:r w:rsidR="00733CCD">
        <w:t>и, что любые их действия не при</w:t>
      </w:r>
      <w:r>
        <w:t>носят результата и, соответственно, ожид</w:t>
      </w:r>
      <w:r w:rsidR="00733CCD">
        <w:t>ают, что и в будущем от их пове</w:t>
      </w:r>
      <w:r>
        <w:t>дения ничего не будет зависеть. После т</w:t>
      </w:r>
      <w:r w:rsidR="00733CCD">
        <w:t>ого как у них сформировались по</w:t>
      </w:r>
      <w:r>
        <w:t>добные ожидания, они уже не будут ничего предпринимать.</w:t>
      </w:r>
    </w:p>
    <w:p w:rsidR="001E7556" w:rsidRDefault="00733CCD" w:rsidP="001E7556">
      <w:pPr>
        <w:spacing w:after="120" w:line="240" w:lineRule="auto"/>
      </w:pPr>
      <w:r>
        <w:t>П</w:t>
      </w:r>
      <w:r w:rsidR="001E7556">
        <w:t>опытки бихевиорис</w:t>
      </w:r>
      <w:r>
        <w:t>тов отстоять свою правоту напом</w:t>
      </w:r>
      <w:r w:rsidR="001E7556">
        <w:t>нили мне историю с эпициклами. Астрономы эпохи Возрождения были сбиты с толку результатами высокото</w:t>
      </w:r>
      <w:r>
        <w:t>чных наблюдений за небом, выпол</w:t>
      </w:r>
      <w:r w:rsidR="001E7556">
        <w:t>ненных Тихо Браге. Как он сообщал, время от времени планеты, кажется, движутся в обратном направлении. Астрономы, убежденные, что Солнце обращается вокруг Земли, попытались объяснить эти попятные движения посредством эпициклов, — малых кругов, по которым движутся небесные тела, и центр которых, в свою очередь, движется по большому кругу с Землей в центре. Однако с ростом числа наблюдений сторонникам традиционной астрономии приходилось вводить в свою систему все больше эпициклов. В конечном счете те, кто бы убежден, что Земля движется вокруг Солнца, победили геоцентристов просто потому, что их концепция не нуждалась в таком количестве эпициклов и была, соответственно, боле</w:t>
      </w:r>
      <w:r>
        <w:t>е ясной и лако</w:t>
      </w:r>
      <w:r w:rsidR="001E7556">
        <w:t>ничной. С тех пор выражение «добавлять эпициклы» стали использовать по отношению к ученым, которые, независ</w:t>
      </w:r>
      <w:r>
        <w:t>имо от сферы деятельности, испы</w:t>
      </w:r>
      <w:r w:rsidR="001E7556">
        <w:t>тывали трудности, защищая свои пошатнувшиеся концепции.</w:t>
      </w:r>
    </w:p>
    <w:p w:rsidR="00733CCD" w:rsidRDefault="001E7556" w:rsidP="001E7556">
      <w:pPr>
        <w:spacing w:after="120" w:line="240" w:lineRule="auto"/>
      </w:pPr>
      <w:r>
        <w:t>Результаты наших экспериментов, вкупе с открытиями Ноама Хомски, Жана Пиаже и психологов, моделиру</w:t>
      </w:r>
      <w:r w:rsidR="00733CCD">
        <w:t>ющих процессы обработки информа</w:t>
      </w:r>
      <w:r>
        <w:t>ции, способствовали включению сознания в сферу научных исследований и отступлению бихе</w:t>
      </w:r>
      <w:r w:rsidR="00733CCD">
        <w:t xml:space="preserve">виористов с занимаемых позиций (см. </w:t>
      </w:r>
      <w:hyperlink r:id="rId13" w:history="1">
        <w:r w:rsidR="00733CCD" w:rsidRPr="00733CCD">
          <w:rPr>
            <w:rStyle w:val="aa"/>
          </w:rPr>
          <w:t>Ноам Хомский. Как устроен мир</w:t>
        </w:r>
      </w:hyperlink>
      <w:r w:rsidR="00733CCD">
        <w:t xml:space="preserve">, </w:t>
      </w:r>
      <w:hyperlink r:id="rId14" w:history="1">
        <w:r w:rsidR="00733CCD" w:rsidRPr="00733CCD">
          <w:rPr>
            <w:rStyle w:val="aa"/>
          </w:rPr>
          <w:t>Жан Пиаже. Речь и мышление ребенка</w:t>
        </w:r>
      </w:hyperlink>
      <w:r w:rsidR="00733CCD">
        <w:t xml:space="preserve">, </w:t>
      </w:r>
      <w:hyperlink r:id="rId15" w:history="1">
        <w:r w:rsidR="00733CCD" w:rsidRPr="00733CCD">
          <w:rPr>
            <w:rStyle w:val="aa"/>
          </w:rPr>
          <w:t>Леон Фестингер. Теория когнитивного диссонанса</w:t>
        </w:r>
      </w:hyperlink>
      <w:r w:rsidR="00733CCD">
        <w:t>).</w:t>
      </w:r>
    </w:p>
    <w:p w:rsidR="001E7556" w:rsidRDefault="00733CCD" w:rsidP="001E7556">
      <w:pPr>
        <w:spacing w:after="120" w:line="240" w:lineRule="auto"/>
      </w:pPr>
      <w:r>
        <w:t>П</w:t>
      </w:r>
      <w:r w:rsidR="001E7556">
        <w:t>редварительное обучение тому, что способ реагирования влияет на сит</w:t>
      </w:r>
      <w:r>
        <w:t>уацию, является эффективным про</w:t>
      </w:r>
      <w:r w:rsidR="001E7556">
        <w:t>филактическим средством против выученной беспомощности. Мы обнаружили, что собаки, получившие подобный опыт еще будучи щенками, приобретали иммунитет против выученной беспомощности на всю жизнь. Применение этих находок в работе с</w:t>
      </w:r>
      <w:r>
        <w:t xml:space="preserve"> людьми сулит захватывающие пер</w:t>
      </w:r>
      <w:r w:rsidR="001E7556">
        <w:t>спективы.</w:t>
      </w:r>
    </w:p>
    <w:p w:rsidR="001E7556" w:rsidRDefault="001E7556" w:rsidP="00733CCD">
      <w:pPr>
        <w:pStyle w:val="3"/>
      </w:pPr>
      <w:r>
        <w:t>Глава 3</w:t>
      </w:r>
      <w:r w:rsidR="00733CCD">
        <w:t xml:space="preserve">. </w:t>
      </w:r>
      <w:r>
        <w:t>Объясняя неудачу</w:t>
      </w:r>
    </w:p>
    <w:p w:rsidR="00F67E83" w:rsidRDefault="001E7556" w:rsidP="001E7556">
      <w:pPr>
        <w:spacing w:after="120" w:line="240" w:lineRule="auto"/>
      </w:pPr>
      <w:r>
        <w:t xml:space="preserve">В конце 1960-х </w:t>
      </w:r>
      <w:r w:rsidR="00F67E83">
        <w:t xml:space="preserve">Бернард </w:t>
      </w:r>
      <w:r>
        <w:t>Вайнер, молодой социальный психолог из Калифорнийского университета, начал размышлять над тем, почему одним людям удается достичь высоких результатов, а другим — нет. Он пришел к выводу, что во многом это з</w:t>
      </w:r>
      <w:r w:rsidR="00F67E83">
        <w:t>ависит от стиля мышления, в рам</w:t>
      </w:r>
      <w:r>
        <w:t>ках которого люди объясняют причины успехов и неудач. Его подход пол</w:t>
      </w:r>
      <w:r w:rsidR="00F67E83">
        <w:t>учил название теории атрибуции</w:t>
      </w:r>
      <w:r>
        <w:t xml:space="preserve"> (</w:t>
      </w:r>
      <w:r w:rsidR="00F67E83">
        <w:t>т</w:t>
      </w:r>
      <w:r>
        <w:t>о есть вопрос в том, каким факторам люди пр</w:t>
      </w:r>
      <w:r w:rsidR="00F67E83">
        <w:t>иписывают свои успехи и неудачи</w:t>
      </w:r>
      <w:r>
        <w:t>)</w:t>
      </w:r>
      <w:r w:rsidR="00F67E83">
        <w:t>. Т</w:t>
      </w:r>
      <w:r>
        <w:t xml:space="preserve">е, кто думают, что причина, по которой они не </w:t>
      </w:r>
      <w:r w:rsidR="00EA23DB">
        <w:t>получают</w:t>
      </w:r>
      <w:r>
        <w:t xml:space="preserve"> подкрепле</w:t>
      </w:r>
      <w:r w:rsidR="00F67E83">
        <w:t>ния, носит устойчивый характер</w:t>
      </w:r>
      <w:r>
        <w:t>, сдаются сразу, а те, кто считают, что причина была временной, будут продолжать действия, постольку полагают, что ситуация может измениться и они снова</w:t>
      </w:r>
      <w:r w:rsidR="00F67E83">
        <w:t xml:space="preserve"> будут получать вознаграждение.</w:t>
      </w:r>
    </w:p>
    <w:p w:rsidR="00F67E83" w:rsidRDefault="001E7556" w:rsidP="001E7556">
      <w:pPr>
        <w:spacing w:after="120" w:line="240" w:lineRule="auto"/>
      </w:pPr>
      <w:r>
        <w:t>Существуют три ключевых параметра</w:t>
      </w:r>
      <w:r w:rsidR="00F67E83">
        <w:t xml:space="preserve"> вашего стиля объяснений: устой</w:t>
      </w:r>
      <w:r>
        <w:t>чивость, генерализация и персонализация.</w:t>
      </w:r>
    </w:p>
    <w:p w:rsidR="001E7556" w:rsidRDefault="001E7556" w:rsidP="001E7556">
      <w:pPr>
        <w:spacing w:after="120" w:line="240" w:lineRule="auto"/>
      </w:pPr>
      <w:r>
        <w:t>Люди, которые легко опускают руки, убеждены, что причины случившихся с ними неприятностей носят устойчивы</w:t>
      </w:r>
      <w:r w:rsidR="00F67E83">
        <w:t>й характер. Та катего</w:t>
      </w:r>
      <w:r w:rsidR="00F67E83" w:rsidRPr="00F67E83">
        <w:t>рия людей, которая сопротивляется беспомощности, полагает, что неприятности — временное явление</w:t>
      </w:r>
      <w:r w:rsidR="00F67E83">
        <w:t xml:space="preserve"> (рис. 1)</w:t>
      </w:r>
      <w:r w:rsidR="00F67E83" w:rsidRPr="00F67E83">
        <w:t>.</w:t>
      </w:r>
    </w:p>
    <w:p w:rsidR="00F67E83" w:rsidRDefault="00F67E83" w:rsidP="001E7556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3815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Первый параметр стиля объяснения – устойчивость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83" w:rsidRDefault="00F67E83" w:rsidP="001E7556">
      <w:pPr>
        <w:spacing w:after="120" w:line="240" w:lineRule="auto"/>
      </w:pPr>
      <w:r>
        <w:t>Рис. 1. Первый параметр стиля объяснения – устойчивость</w:t>
      </w:r>
    </w:p>
    <w:p w:rsidR="001E7556" w:rsidRDefault="00F67E83" w:rsidP="001E7556">
      <w:pPr>
        <w:spacing w:after="120" w:line="240" w:lineRule="auto"/>
      </w:pPr>
      <w:r>
        <w:t>Л</w:t>
      </w:r>
      <w:r w:rsidR="001E7556">
        <w:t xml:space="preserve">юди, дающие универсальные объяснения своим неудачам, сдают все позиции, вообще утрачивают способность действовать, даже если неудача постигла их только в какой-то </w:t>
      </w:r>
      <w:r>
        <w:t>одной области. Люди, которые на</w:t>
      </w:r>
      <w:r w:rsidR="001E7556">
        <w:t>ходят конкретные, специфичные объяснения, могут стать беспомощными в одной сфере жизни, но будут продолжать нормально функционировать в других</w:t>
      </w:r>
      <w:r>
        <w:t xml:space="preserve"> (рис. 2)</w:t>
      </w:r>
      <w:r w:rsidR="001E7556">
        <w:t>.</w:t>
      </w:r>
    </w:p>
    <w:p w:rsidR="00F67E83" w:rsidRDefault="00F67E83" w:rsidP="001E755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3719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Второй параметр стиля объяснения – универсальность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83" w:rsidRDefault="00F67E83" w:rsidP="00F67E83">
      <w:pPr>
        <w:spacing w:after="120" w:line="240" w:lineRule="auto"/>
      </w:pPr>
      <w:r>
        <w:t>Рис. 2. Второй параметр стиля объяснения – универсальность</w:t>
      </w:r>
    </w:p>
    <w:p w:rsidR="001E7556" w:rsidRDefault="001E7556" w:rsidP="00F67E83">
      <w:pPr>
        <w:spacing w:after="120" w:line="240" w:lineRule="auto"/>
      </w:pPr>
      <w:r>
        <w:t>Последний параметр стиля о</w:t>
      </w:r>
      <w:r w:rsidR="00F67E83">
        <w:t xml:space="preserve">бъяснений — это персонализация. </w:t>
      </w:r>
      <w:r>
        <w:t>Когда случаются неприятности, мы</w:t>
      </w:r>
      <w:r w:rsidR="00F67E83">
        <w:t xml:space="preserve"> можем винить себя (интернализи</w:t>
      </w:r>
      <w:r>
        <w:t xml:space="preserve">ровать) либо можем винить других людей </w:t>
      </w:r>
      <w:r w:rsidR="00F67E83">
        <w:t>или обстоятельства (экстернали</w:t>
      </w:r>
      <w:r>
        <w:t xml:space="preserve">зировать). </w:t>
      </w:r>
      <w:r w:rsidR="00F67E83">
        <w:t>Н</w:t>
      </w:r>
      <w:r>
        <w:t>изкая самооце</w:t>
      </w:r>
      <w:r w:rsidR="00F67E83">
        <w:t>нка, как правило, берет начало</w:t>
      </w:r>
      <w:r>
        <w:t xml:space="preserve"> во внутренне-ориентированном стиле объяснений негативных событий</w:t>
      </w:r>
      <w:r w:rsidR="00F67E83">
        <w:t xml:space="preserve"> (рис. 3)</w:t>
      </w:r>
      <w:r>
        <w:t>.</w:t>
      </w:r>
    </w:p>
    <w:p w:rsidR="00F67E83" w:rsidRDefault="00F67E83" w:rsidP="00F67E8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24325" cy="914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Третий параметр стиля объяснения – персонализация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E83" w:rsidRDefault="00F67E83" w:rsidP="00F67E83">
      <w:pPr>
        <w:spacing w:after="120" w:line="240" w:lineRule="auto"/>
      </w:pPr>
      <w:r>
        <w:t>Рис. 3. Третий параметр стиля объяснения – персонализация</w:t>
      </w:r>
    </w:p>
    <w:p w:rsidR="001E7556" w:rsidRDefault="00F67E83" w:rsidP="001E7556">
      <w:pPr>
        <w:spacing w:after="120" w:line="240" w:lineRule="auto"/>
      </w:pPr>
      <w:r>
        <w:t>При этом я</w:t>
      </w:r>
      <w:r w:rsidR="001E7556">
        <w:t xml:space="preserve"> не склонен оправдывать стратегии, ведущие к снижению ответственности. Я не считаю, что люди должны полностью пересмотреть свои убеждения и переключиться с внутренней ориентации на внешнюю. Тем не менее есть одно усло</w:t>
      </w:r>
      <w:r w:rsidR="00F74950">
        <w:t>вие, при котором сделать это не</w:t>
      </w:r>
      <w:r w:rsidR="001E7556">
        <w:t xml:space="preserve">обходимо, и это условие — депрессия. </w:t>
      </w:r>
      <w:r w:rsidR="00F74950">
        <w:t>Л</w:t>
      </w:r>
      <w:r w:rsidR="001E7556">
        <w:t>юди в состоянии депрессии часто берут на себя гора</w:t>
      </w:r>
      <w:r w:rsidR="00F74950">
        <w:t>здо больше ответствен</w:t>
      </w:r>
      <w:r w:rsidR="001E7556">
        <w:t>ности за негативные события, чем следует.</w:t>
      </w:r>
    </w:p>
    <w:p w:rsidR="00F74950" w:rsidRDefault="00F74950" w:rsidP="001E7556">
      <w:pPr>
        <w:spacing w:after="120" w:line="240" w:lineRule="auto"/>
      </w:pPr>
      <w:r>
        <w:t>В</w:t>
      </w:r>
      <w:r w:rsidR="001E7556">
        <w:t xml:space="preserve"> чем смысл признания человеком собственных ошибок? </w:t>
      </w:r>
      <w:r>
        <w:t>Т</w:t>
      </w:r>
      <w:r w:rsidR="001E7556">
        <w:t>олько так он сможет измениться. Не приняв на себя ответственность, человек измениться не сможет.</w:t>
      </w:r>
    </w:p>
    <w:p w:rsidR="001E7556" w:rsidRDefault="001E7556" w:rsidP="00F74950">
      <w:pPr>
        <w:pStyle w:val="3"/>
      </w:pPr>
      <w:r>
        <w:t>Глава 4</w:t>
      </w:r>
      <w:r w:rsidR="00F74950">
        <w:t xml:space="preserve">. </w:t>
      </w:r>
      <w:r>
        <w:t>Крайний</w:t>
      </w:r>
      <w:r w:rsidR="00F74950">
        <w:t xml:space="preserve"> </w:t>
      </w:r>
      <w:r>
        <w:t>пессимизм</w:t>
      </w:r>
    </w:p>
    <w:p w:rsidR="001E7556" w:rsidRDefault="001E7556" w:rsidP="001E7556">
      <w:pPr>
        <w:spacing w:after="120" w:line="240" w:lineRule="auto"/>
      </w:pPr>
      <w:r>
        <w:t>Депрессия — это логическое продолжение пессимизма, его у</w:t>
      </w:r>
      <w:r w:rsidR="00F74950">
        <w:t xml:space="preserve">глубленная, развившаяся версия. </w:t>
      </w:r>
      <w:r>
        <w:t>Существует три вида депрессии. Первый — это т</w:t>
      </w:r>
      <w:r w:rsidR="00F74950">
        <w:t>ак называемая обычная депрессия</w:t>
      </w:r>
      <w:r>
        <w:t>, с которой хорошо знаком каждый из нас. Она возникает как результат болезненных переживаний и потерь, являющихся частью чел</w:t>
      </w:r>
      <w:r w:rsidR="00F74950">
        <w:t>о</w:t>
      </w:r>
      <w:r>
        <w:t>веческого бытия. Два других вида депрессии относятся к аффективным расстройствам: это монополярная и биполярная депрессия. Они входят в сферу внимания клинических психологов и психиатров. Биполярная депрессия всегда включает маниакальные эпизоды, в связи с этим ее также называют ман</w:t>
      </w:r>
      <w:r w:rsidR="00F74950">
        <w:t xml:space="preserve">иакально-депрессивным психозом </w:t>
      </w:r>
      <w:r>
        <w:t xml:space="preserve">(мания — это один полюс, депрессия — другой). </w:t>
      </w:r>
      <w:r w:rsidR="00F74950">
        <w:t>Б</w:t>
      </w:r>
      <w:r>
        <w:t>иполярная депрессия носит преимуще</w:t>
      </w:r>
      <w:r w:rsidR="00F74950">
        <w:t>ственно наследственный характер</w:t>
      </w:r>
      <w:r>
        <w:t xml:space="preserve"> и лечится медикаментозно.</w:t>
      </w:r>
    </w:p>
    <w:p w:rsidR="001E7556" w:rsidRDefault="001E7556" w:rsidP="00F74950">
      <w:pPr>
        <w:spacing w:after="120" w:line="240" w:lineRule="auto"/>
      </w:pPr>
      <w:r>
        <w:t>Моя точка зрения радикально отли</w:t>
      </w:r>
      <w:r w:rsidR="00F74950">
        <w:t>чается от преобладающего в меди</w:t>
      </w:r>
      <w:r>
        <w:t xml:space="preserve">цинских кругах мнения, что монополярная депрессия — это заболевание, а обычная депрессия — временное </w:t>
      </w:r>
      <w:r>
        <w:lastRenderedPageBreak/>
        <w:t>де</w:t>
      </w:r>
      <w:r w:rsidR="00F74950">
        <w:t>морализующее состояние, не пред</w:t>
      </w:r>
      <w:r>
        <w:t xml:space="preserve">ставляющее клинического интереса. </w:t>
      </w:r>
      <w:r w:rsidR="00F74950">
        <w:t>И</w:t>
      </w:r>
      <w:r>
        <w:t xml:space="preserve"> обычная, и монополярная депрессия диагностируются одним и тем же способом. Они обе включают четыре вида негативных</w:t>
      </w:r>
      <w:r w:rsidR="00F74950">
        <w:t xml:space="preserve"> изменений: в мышлении, настрое</w:t>
      </w:r>
      <w:r>
        <w:t>нии, поведении и физических реакциях.</w:t>
      </w:r>
    </w:p>
    <w:p w:rsidR="00F74950" w:rsidRDefault="001E7556" w:rsidP="001E7556">
      <w:pPr>
        <w:spacing w:after="120" w:line="240" w:lineRule="auto"/>
      </w:pPr>
      <w:r>
        <w:t xml:space="preserve">Всплеск депрессии, который мы сейчас наблюдаем, можно рассматривать как эпидемию выученной беспомощности. </w:t>
      </w:r>
      <w:r w:rsidR="00F74950">
        <w:t>П</w:t>
      </w:r>
      <w:r>
        <w:t>ричин</w:t>
      </w:r>
      <w:r w:rsidR="00F74950">
        <w:t>а обоих явлений –</w:t>
      </w:r>
      <w:r>
        <w:t xml:space="preserve"> убежденность в бесполезности своих действий.</w:t>
      </w:r>
    </w:p>
    <w:p w:rsidR="001E7556" w:rsidRDefault="001E7556" w:rsidP="00F74950">
      <w:pPr>
        <w:pStyle w:val="3"/>
      </w:pPr>
      <w:r>
        <w:t>Глава 5</w:t>
      </w:r>
      <w:r w:rsidR="00F74950">
        <w:t xml:space="preserve">. </w:t>
      </w:r>
      <w:r>
        <w:t>Что вы думаете,</w:t>
      </w:r>
      <w:r w:rsidR="00F74950">
        <w:t xml:space="preserve"> </w:t>
      </w:r>
      <w:r>
        <w:t>то вы и чувствуете</w:t>
      </w:r>
    </w:p>
    <w:p w:rsidR="00F74950" w:rsidRDefault="00F74950" w:rsidP="001E7556">
      <w:pPr>
        <w:spacing w:after="120" w:line="240" w:lineRule="auto"/>
      </w:pPr>
      <w:r>
        <w:t xml:space="preserve">В </w:t>
      </w:r>
      <w:r w:rsidR="001E7556">
        <w:t>последнее десятилетие был открыт эффективный способ лечения депрессии. Этот метод разработали психолог Альберт Эллис и психиатр Аарон Бек. Бек</w:t>
      </w:r>
      <w:r>
        <w:t xml:space="preserve"> считал, что </w:t>
      </w:r>
      <w:r w:rsidR="001E7556">
        <w:t>причина</w:t>
      </w:r>
      <w:r w:rsidRPr="00F74950">
        <w:t xml:space="preserve"> </w:t>
      </w:r>
      <w:r>
        <w:t>депрессии</w:t>
      </w:r>
      <w:r w:rsidR="001E7556">
        <w:t xml:space="preserve"> — негативное мышление. За ней нет никакого глубинного расстройства, которое следовало бы искоренить, нет неразрешенных детских конфликтов, бессознательного гнева и даже нарушен</w:t>
      </w:r>
      <w:r>
        <w:t xml:space="preserve">ных химических процессов мозга. Он </w:t>
      </w:r>
      <w:r w:rsidR="001E7556">
        <w:t>рассуждал просто. Депрессия есть результат усвоенных в течение жизни привычных форм мышления. Ес</w:t>
      </w:r>
      <w:r>
        <w:t>ли изменить эти привычки, мы из</w:t>
      </w:r>
      <w:r w:rsidR="001E7556">
        <w:t>лечим депрессию. Из этого возник новый подход, который Бек назвал когнитивной терапией. Он направлен на то, чтобы изменить стиль мышления депрессивного пациента, которым тот пользуется, думая о неудаче, пор</w:t>
      </w:r>
      <w:r>
        <w:t>ажении, потере и беспомощности.</w:t>
      </w:r>
    </w:p>
    <w:p w:rsidR="00F74950" w:rsidRDefault="001E7556" w:rsidP="001E7556">
      <w:pPr>
        <w:spacing w:after="120" w:line="240" w:lineRule="auto"/>
      </w:pPr>
      <w:r>
        <w:t>Женщины страдают от де</w:t>
      </w:r>
      <w:r w:rsidR="00F74950">
        <w:t>прессии вдвое чаще, чем мужчины</w:t>
      </w:r>
      <w:r>
        <w:t>. Мужчины склонны скорее действовать, а не рефлексировать, тогда как женщины привыкли размышлять над своей депрессией, прокручивая все в голове снова и снова, пытаясь проанализировать и определить ее источник.</w:t>
      </w:r>
    </w:p>
    <w:p w:rsidR="001E7556" w:rsidRDefault="001E7556" w:rsidP="001E7556">
      <w:pPr>
        <w:spacing w:after="120" w:line="240" w:lineRule="auto"/>
      </w:pPr>
      <w:r>
        <w:t>Главный прогноз, вытекающий из моей теории, состоит в том, что люди с пессимистич</w:t>
      </w:r>
      <w:r w:rsidR="00F74950">
        <w:t>ным стилем объяснений, столкнув</w:t>
      </w:r>
      <w:r>
        <w:t>шиеся с неблагоприятной ситуацией, с большой вероятностью окажутся в депрессии, тогда как люди с оптимистичным стилем объяснений будут склонны сопротивляться.</w:t>
      </w:r>
    </w:p>
    <w:p w:rsidR="001E7556" w:rsidRDefault="001E7556" w:rsidP="00F74950">
      <w:pPr>
        <w:pStyle w:val="2"/>
      </w:pPr>
      <w:r>
        <w:t>Часть вторая</w:t>
      </w:r>
      <w:r w:rsidR="00F74950">
        <w:t xml:space="preserve">. </w:t>
      </w:r>
      <w:r>
        <w:t xml:space="preserve">Сферы жизни  </w:t>
      </w:r>
    </w:p>
    <w:p w:rsidR="001E7556" w:rsidRDefault="001E7556" w:rsidP="00F74950">
      <w:pPr>
        <w:pStyle w:val="3"/>
      </w:pPr>
      <w:r>
        <w:t>Глава 6</w:t>
      </w:r>
      <w:r w:rsidR="00F74950">
        <w:t xml:space="preserve">. </w:t>
      </w:r>
      <w:r>
        <w:t>Успех на работе</w:t>
      </w:r>
    </w:p>
    <w:p w:rsidR="001E7556" w:rsidRDefault="00F74950" w:rsidP="001E7556">
      <w:pPr>
        <w:spacing w:after="120" w:line="240" w:lineRule="auto"/>
      </w:pPr>
      <w:r>
        <w:t>Я</w:t>
      </w:r>
      <w:r w:rsidR="001E7556">
        <w:t xml:space="preserve"> переключил свое внимание с пессимизма на оптимизм</w:t>
      </w:r>
      <w:r>
        <w:t>.</w:t>
      </w:r>
      <w:r w:rsidR="001E7556">
        <w:t xml:space="preserve"> Мое дальнейшее исследование показало, что оптимисты лучше учатся в школе, чащ</w:t>
      </w:r>
      <w:r w:rsidR="00643924">
        <w:t>е побеждают на выборах и ока</w:t>
      </w:r>
      <w:r w:rsidR="001E7556">
        <w:t>зываются более успешными на работе</w:t>
      </w:r>
      <w:r w:rsidR="00643924">
        <w:t>, чем пессимисты. Я</w:t>
      </w:r>
      <w:r w:rsidR="001E7556">
        <w:t xml:space="preserve"> обнаружил, что можно помочь людям переключиться с пессимизма на оптимизм, причем не только людям, находящимся в состоянии депрессии, но и вполне здоровым.</w:t>
      </w:r>
    </w:p>
    <w:p w:rsidR="001E7556" w:rsidRDefault="00643924" w:rsidP="001E7556">
      <w:pPr>
        <w:spacing w:after="120" w:line="240" w:lineRule="auto"/>
      </w:pPr>
      <w:r>
        <w:t xml:space="preserve">Я считаю, что </w:t>
      </w:r>
      <w:r w:rsidRPr="00643924">
        <w:rPr>
          <w:i/>
        </w:rPr>
        <w:t>у</w:t>
      </w:r>
      <w:r w:rsidR="001E7556" w:rsidRPr="00643924">
        <w:rPr>
          <w:i/>
        </w:rPr>
        <w:t xml:space="preserve">спех зависит от наличия </w:t>
      </w:r>
      <w:r w:rsidRPr="00643924">
        <w:rPr>
          <w:i/>
        </w:rPr>
        <w:t>трех составляющих: способностей, мотивации, оптимизма</w:t>
      </w:r>
      <w:r>
        <w:t>.</w:t>
      </w:r>
    </w:p>
    <w:p w:rsidR="001E7556" w:rsidRDefault="001E7556" w:rsidP="001E7556">
      <w:pPr>
        <w:spacing w:after="120" w:line="240" w:lineRule="auto"/>
      </w:pPr>
      <w:r>
        <w:t>Является ли пессимизм одной из ошибок природы, или в установленном порядке вещей у него есть свое место?</w:t>
      </w:r>
      <w:r w:rsidR="00643924">
        <w:t xml:space="preserve"> </w:t>
      </w:r>
      <w:r>
        <w:t>Пессимизм может укреплять нашу связь с реальностью, когда мы в этом нуждаемся. Во многих сферах жизни оптимизм может быть не оправдан. Время от времени мы сталкиваемся с</w:t>
      </w:r>
      <w:r w:rsidR="00643924">
        <w:t xml:space="preserve"> поражениями, которые были неиз</w:t>
      </w:r>
      <w:r>
        <w:t>бежны, и, если при этом продолжать смотреть на мир сквозь розовые очки, можно успокоить себя, но нельзя ничего изменить. Иногда нам необходимо трезво оценить свое положение, сократить расходы и инвестировать во что-то часть средств, а не искать оправдание своим привычкам.</w:t>
      </w:r>
    </w:p>
    <w:p w:rsidR="001E7556" w:rsidRDefault="001E7556" w:rsidP="001E7556">
      <w:pPr>
        <w:spacing w:after="120" w:line="240" w:lineRule="auto"/>
      </w:pPr>
      <w:r>
        <w:t>Мысль о том, что депрессивные бол</w:t>
      </w:r>
      <w:r w:rsidR="00643924">
        <w:t>ее адекватно воспринимают реаль</w:t>
      </w:r>
      <w:r>
        <w:t>ность, в то время как люди, свободные от депрессии, могут произвольно искажать ее, кажется необычной. Как терапевт я был убежден, что моя работа заключается в том, чтобы оказывать помощь людям, находящимся в состоянии депрессии и возвращать им способность радоваться жизни. Я полагал, что буду нести им счастье и истину. Но что, если счастье и истина — антагонисты? Может быть, то, что мы считали хорошей терапией для депрессивного пациента, не более чем навязывание иллюзий, заставляющих пациента думать, что его мир лучше, чем он есть на самом деле.</w:t>
      </w:r>
    </w:p>
    <w:p w:rsidR="001E7556" w:rsidRDefault="001E7556" w:rsidP="001E7556">
      <w:pPr>
        <w:spacing w:after="120" w:line="240" w:lineRule="auto"/>
      </w:pPr>
      <w:r>
        <w:t>Существуют убедительные доказательства того, что депрессивные люди через печаль приходят к мудрости.</w:t>
      </w:r>
    </w:p>
    <w:p w:rsidR="00C62A34" w:rsidRDefault="00C62A34" w:rsidP="001E7556">
      <w:pPr>
        <w:spacing w:after="120" w:line="240" w:lineRule="auto"/>
      </w:pPr>
      <w:r>
        <w:t>И</w:t>
      </w:r>
      <w:r w:rsidR="001E7556">
        <w:t>меется очевидное св</w:t>
      </w:r>
      <w:r>
        <w:t>идетельство того, что люди, сво</w:t>
      </w:r>
      <w:r w:rsidR="001E7556">
        <w:t>бодные от депрессии, искажают реальнос</w:t>
      </w:r>
      <w:r>
        <w:t>ть в выгодном для себя направле</w:t>
      </w:r>
      <w:r w:rsidR="001E7556">
        <w:t xml:space="preserve">нии, а депрессивные личности воспринимают реальность адекватно. Пессимисту кажется, что он во власти реальности, тогда как оптимист обладает </w:t>
      </w:r>
      <w:r>
        <w:lastRenderedPageBreak/>
        <w:t>мощной защитой от нее, что по</w:t>
      </w:r>
      <w:r w:rsidR="001E7556">
        <w:t>зволяет ему поддерживать хорошее настроение перед лицом не</w:t>
      </w:r>
      <w:r>
        <w:t>умолимо безразличной Вселенной.</w:t>
      </w:r>
    </w:p>
    <w:p w:rsidR="001E7556" w:rsidRDefault="001E7556" w:rsidP="00C62A34">
      <w:pPr>
        <w:spacing w:after="120" w:line="240" w:lineRule="auto"/>
      </w:pPr>
      <w:r>
        <w:t>Представьте крупную успешную компанию. В ее штате представлен весь спектр типажей, каждый из которых играет свою роль. Во-первых, есть оптимисты. Исслед</w:t>
      </w:r>
      <w:r w:rsidR="00C62A34">
        <w:t>ователи, разработчики, планиров</w:t>
      </w:r>
      <w:r>
        <w:t>щики, маркетологи — все они должны быть провид</w:t>
      </w:r>
      <w:r w:rsidR="00C62A34">
        <w:t>цами, фантазерами, визионерами.</w:t>
      </w:r>
      <w:r>
        <w:t xml:space="preserve"> Теперь попробуйте вообразить компанию, состоящую только из опти</w:t>
      </w:r>
      <w:r w:rsidR="00C62A34">
        <w:t>мистов, сосредоточенных исключи</w:t>
      </w:r>
      <w:r>
        <w:t>тельно на возможностях, открывающихс</w:t>
      </w:r>
      <w:r w:rsidR="00C62A34">
        <w:t>я в будущем. Это была бы не ком</w:t>
      </w:r>
      <w:r>
        <w:t>пания, а катастрофа.</w:t>
      </w:r>
    </w:p>
    <w:p w:rsidR="00C62A34" w:rsidRDefault="001E7556" w:rsidP="001E7556">
      <w:pPr>
        <w:spacing w:after="120" w:line="240" w:lineRule="auto"/>
      </w:pPr>
      <w:r>
        <w:t xml:space="preserve">Любой фирме нужны и пессимисты, люди с ясным видением и точным пониманием ситуации. Их задача — следить, </w:t>
      </w:r>
      <w:r w:rsidR="00C62A34">
        <w:t>чтобы оптимисты не отрыва</w:t>
      </w:r>
      <w:r>
        <w:t>лись далеко от суровой реальности. Казначей, бухгалтера, финансовый директор, менеджеры, инженеры по технике безопасности — у всех них должно быть четкое представление о том</w:t>
      </w:r>
      <w:r w:rsidR="00C62A34">
        <w:t>, что компания может себе позво</w:t>
      </w:r>
      <w:r>
        <w:t>лить и с какими опасностя</w:t>
      </w:r>
      <w:r w:rsidR="00C62A34">
        <w:t>ми она может столкнуться.</w:t>
      </w:r>
    </w:p>
    <w:p w:rsidR="001E7556" w:rsidRDefault="001E7556" w:rsidP="00C62A34">
      <w:pPr>
        <w:spacing w:after="120" w:line="240" w:lineRule="auto"/>
      </w:pPr>
      <w:r>
        <w:t>Совершенство эволюции заключается в динамичном напряжении между оптимизмом и пессимизмом, постоянно корректирующими друг друга. Однако м</w:t>
      </w:r>
      <w:r w:rsidR="00C62A34">
        <w:t>озг, который точно отражал мрач</w:t>
      </w:r>
      <w:r>
        <w:t>ные реалии ледниковых периодов, не сов</w:t>
      </w:r>
      <w:r w:rsidR="00C62A34">
        <w:t>сем соответствует реалиям современной жизни.</w:t>
      </w:r>
      <w:r w:rsidR="00AF610F">
        <w:t xml:space="preserve"> </w:t>
      </w:r>
      <w:r w:rsidR="00C62A34">
        <w:t>Сегодня мы</w:t>
      </w:r>
      <w:r>
        <w:t xml:space="preserve"> можем себе позволить больше оптимизма</w:t>
      </w:r>
      <w:r w:rsidR="00C62A34">
        <w:t>.</w:t>
      </w:r>
      <w:r>
        <w:t xml:space="preserve"> Можем ли обучиться навыкам оптимизма, совмести</w:t>
      </w:r>
      <w:r w:rsidR="00C62A34">
        <w:t>ть их с доставшимся нам из Плей</w:t>
      </w:r>
      <w:r>
        <w:t>стоцена мозгом, чтобы наслаждаться в</w:t>
      </w:r>
      <w:r w:rsidR="00C62A34">
        <w:t>семи преимуществами этого обнов</w:t>
      </w:r>
      <w:r>
        <w:t>ления, и сохранить при этом свой пессимизм на тот случай, когда он может понадобиться?</w:t>
      </w:r>
      <w:r w:rsidR="00C62A34">
        <w:t xml:space="preserve"> Я считаю, что м</w:t>
      </w:r>
      <w:r>
        <w:t>ы можем научиться делать выбор преимущественно в пользу оптимизма, но принимать в расчет и пессимизм, если это оправданно.</w:t>
      </w:r>
    </w:p>
    <w:p w:rsidR="001E7556" w:rsidRDefault="001E7556" w:rsidP="00C62A34">
      <w:pPr>
        <w:pStyle w:val="3"/>
      </w:pPr>
      <w:r>
        <w:t>Глава 7</w:t>
      </w:r>
      <w:r w:rsidR="00C62A34">
        <w:t xml:space="preserve">. </w:t>
      </w:r>
      <w:r>
        <w:t>Дети и родители:</w:t>
      </w:r>
      <w:r w:rsidR="00C62A34">
        <w:t xml:space="preserve"> </w:t>
      </w:r>
      <w:r>
        <w:t>рождение оптимизма</w:t>
      </w:r>
    </w:p>
    <w:p w:rsidR="00C62A34" w:rsidRDefault="001E7556" w:rsidP="001E7556">
      <w:pPr>
        <w:spacing w:after="120" w:line="240" w:lineRule="auto"/>
      </w:pPr>
      <w:r>
        <w:t>Стиль объяснений формируется в детстве. Зародившийся тогда оптимизм или пессимизм приобретает базовый характер. Новые неудачи вносят дополнительный вклад, и в конце концов стиль объяснений становится укоренившейся привычкой мышления. Обычно дети, не достигшие подросткового возраста, предельно оптимистичны, они обладают такой способностью полагаться на надежду и таким иммунитетом к беспомощности, каких после созревания, когда они потеряют значительную долю своего оптимизма, у них уже не будет.</w:t>
      </w:r>
      <w:r w:rsidR="00C62A34">
        <w:t xml:space="preserve"> </w:t>
      </w:r>
      <w:r>
        <w:t>Я считаю, что это заслуга эволюции. Ребенок несет в себе семя будущего, и природа заинтересована в том, чтобы он достиг периода зрелости и произвел на свет новое п</w:t>
      </w:r>
      <w:r w:rsidR="00C62A34">
        <w:t>околение детей.</w:t>
      </w:r>
    </w:p>
    <w:p w:rsidR="001E7556" w:rsidRDefault="00C62A34" w:rsidP="001E7556">
      <w:pPr>
        <w:spacing w:after="120" w:line="240" w:lineRule="auto"/>
      </w:pPr>
      <w:r>
        <w:t xml:space="preserve">Следите за своим стилем объяснений, особенно в присутствии детей. </w:t>
      </w:r>
      <w:r w:rsidR="001E7556">
        <w:t>Дети постоянно улавливают то, как и</w:t>
      </w:r>
      <w:r>
        <w:t>х родители, особенно матери, от</w:t>
      </w:r>
      <w:r w:rsidR="001E7556">
        <w:t xml:space="preserve">зываются о причинах эмоционально насыщенных событий. </w:t>
      </w:r>
      <w:r>
        <w:t>Уровень оптимизма матери и ребенка очень схож.</w:t>
      </w:r>
      <w:r w:rsidR="00AF610F">
        <w:t xml:space="preserve"> </w:t>
      </w:r>
      <w:r>
        <w:t>В</w:t>
      </w:r>
      <w:r w:rsidR="001E7556">
        <w:t xml:space="preserve">торым источником влияния на стиль объяснений ребенка является критика со </w:t>
      </w:r>
      <w:r>
        <w:t>стороны взрослых. Если ребенок</w:t>
      </w:r>
      <w:r w:rsidR="001E7556">
        <w:t xml:space="preserve"> слышит устойчивые и генерализованные суждения: «Ты глупая», «Ты нехорошая», это откладывается в его представлении о самом себе. Если же адресованные ему замечания носят неустойчивый и специфичные характер («Ты недостаточно старался», «Это задачи для шестого класса»), то он начинает считать, что проблемы разрешимы и носят локальный характер.</w:t>
      </w:r>
    </w:p>
    <w:p w:rsidR="001E7556" w:rsidRDefault="00C62A34" w:rsidP="001E7556">
      <w:pPr>
        <w:spacing w:after="120" w:line="240" w:lineRule="auto"/>
      </w:pPr>
      <w:r>
        <w:t>Н</w:t>
      </w:r>
      <w:r w:rsidR="001E7556">
        <w:t>а стиль объяснений вашего ребенка</w:t>
      </w:r>
      <w:r>
        <w:t xml:space="preserve"> также влияют</w:t>
      </w:r>
      <w:r w:rsidR="001E7556">
        <w:t xml:space="preserve"> переживание потери и травмы в раннем возрасте. Если такой опыт будет смягчен, у него сформируется устойчивое мнение, что плохие события можно изменить и преодолеть. Но если этот опыт будет неизменен и всеобъемлющ, то беспомощность пустит глубокие корни. </w:t>
      </w:r>
    </w:p>
    <w:p w:rsidR="001E7556" w:rsidRDefault="001E7556" w:rsidP="00C62A34">
      <w:pPr>
        <w:pStyle w:val="3"/>
      </w:pPr>
      <w:r>
        <w:t>Глава 8</w:t>
      </w:r>
      <w:r w:rsidR="00C62A34">
        <w:t xml:space="preserve">. </w:t>
      </w:r>
      <w:r>
        <w:t>Школа</w:t>
      </w:r>
    </w:p>
    <w:p w:rsidR="00C62A34" w:rsidRDefault="001E7556" w:rsidP="001E7556">
      <w:pPr>
        <w:spacing w:after="120" w:line="240" w:lineRule="auto"/>
      </w:pPr>
      <w:r>
        <w:t xml:space="preserve">Если ваш ребенок набрал 10 баллов или больше </w:t>
      </w:r>
      <w:r w:rsidR="00C62A34">
        <w:t xml:space="preserve">в тесте на депрессию </w:t>
      </w:r>
      <w:r>
        <w:t>и при этом у него плохая успеваемость, то причина может быть в депрессии, а не наоборот. Мы обнаружили, что чем выше у четвероклассника результат по шкале депрессии, тем хуже он решает анаграммы, тем ниже е</w:t>
      </w:r>
      <w:r w:rsidR="00C62A34">
        <w:t>го показатель IQ и хуже оценки.</w:t>
      </w:r>
    </w:p>
    <w:p w:rsidR="001E7556" w:rsidRDefault="001E7556" w:rsidP="00C62A34">
      <w:pPr>
        <w:pStyle w:val="3"/>
      </w:pPr>
      <w:r>
        <w:t>Глава 9</w:t>
      </w:r>
      <w:r w:rsidR="00C62A34">
        <w:t xml:space="preserve">. </w:t>
      </w:r>
      <w:r>
        <w:t>Спорт</w:t>
      </w:r>
    </w:p>
    <w:p w:rsidR="00AF610F" w:rsidRDefault="00AF610F" w:rsidP="001E7556">
      <w:pPr>
        <w:spacing w:after="120" w:line="240" w:lineRule="auto"/>
      </w:pPr>
      <w:r>
        <w:t>В</w:t>
      </w:r>
      <w:r w:rsidR="001E7556">
        <w:t xml:space="preserve"> спорт</w:t>
      </w:r>
      <w:r>
        <w:t>е</w:t>
      </w:r>
      <w:r w:rsidR="001E7556">
        <w:t xml:space="preserve"> при прочих равных условиях будет побеждать человек с более оптимистичным стилем объяснений. Его победе будет способствовать склонность прикладывать больше усилий, особенно после поражения или перед лицом серьезного вызова.</w:t>
      </w:r>
      <w:r>
        <w:t xml:space="preserve"> Т</w:t>
      </w:r>
      <w:r w:rsidR="001E7556">
        <w:t xml:space="preserve">о же самое распространяется и на </w:t>
      </w:r>
      <w:r>
        <w:t>команды.</w:t>
      </w:r>
    </w:p>
    <w:p w:rsidR="001E7556" w:rsidRDefault="001E7556" w:rsidP="00AF610F">
      <w:pPr>
        <w:pStyle w:val="3"/>
      </w:pPr>
      <w:r>
        <w:lastRenderedPageBreak/>
        <w:t>Глава 10</w:t>
      </w:r>
      <w:r w:rsidR="00AF610F">
        <w:t xml:space="preserve">. </w:t>
      </w:r>
      <w:r>
        <w:t>Здоровье</w:t>
      </w:r>
    </w:p>
    <w:p w:rsidR="001E7556" w:rsidRDefault="00AF610F" w:rsidP="001E7556">
      <w:pPr>
        <w:spacing w:after="120" w:line="240" w:lineRule="auto"/>
      </w:pPr>
      <w:r>
        <w:t xml:space="preserve">Моя аспирантка </w:t>
      </w:r>
      <w:r w:rsidR="001E7556">
        <w:t>Мэделин Висинтейнер изуча</w:t>
      </w:r>
      <w:r>
        <w:t>ла влияние выученной беспомощности на выживаемость</w:t>
      </w:r>
      <w:r w:rsidR="001E7556">
        <w:t>. Она построила эксперимент с тремя группами крыс; первая группа подвергалась умеренному разряду тока, но имела возможность его избежать, вторая — умеренному разряду без возможности избежать его, третья никакому разряду не подвергалась. Но за день до этого она ввела каждой крысе в бок несколько клеток саркомы. Опухоль была такого типа, который неизбежно приводит к смерти, если разрастается и не отторгается иммунной системой животного. Висинтейнер ввела такое количество клеток саркомы, что в обычных условиях 50% крыс отторгли бы опухоль и выжили.</w:t>
      </w:r>
    </w:p>
    <w:p w:rsidR="001E7556" w:rsidRDefault="001E7556" w:rsidP="001E7556">
      <w:pPr>
        <w:spacing w:after="120" w:line="240" w:lineRule="auto"/>
      </w:pPr>
      <w:r>
        <w:t>Эксперимент был разработан превосхо</w:t>
      </w:r>
      <w:r w:rsidR="00AF610F">
        <w:t>дно. Все физические условия кон</w:t>
      </w:r>
      <w:r>
        <w:t>тролировались: уровень и продолжительность разряда; питание; условия жизни; размер опухоли. Единственное различие между тремя группами заключалось в психологическом состоя</w:t>
      </w:r>
      <w:r w:rsidR="00AF610F">
        <w:t>нии, в котором находились живот</w:t>
      </w:r>
      <w:r>
        <w:t>ные. Одна группа страдала от выученной беспомощности, другая ада</w:t>
      </w:r>
      <w:r w:rsidR="00AF610F">
        <w:t>пти</w:t>
      </w:r>
      <w:r>
        <w:t>ровалась к ситуации, состояние третьей группы осталось неизменным. Если бы выяснилось, что эти три группы отличаются по способности отторгать опухоль, то единственной причиной такого различия могло быть только психологическое состояние.</w:t>
      </w:r>
    </w:p>
    <w:p w:rsidR="001E7556" w:rsidRDefault="001E7556" w:rsidP="001E7556">
      <w:pPr>
        <w:spacing w:after="120" w:line="240" w:lineRule="auto"/>
      </w:pPr>
      <w:r>
        <w:t>В течение месяца 50% крыс из группы, не подвергавшейся воздействию тока, умерли, а 50% — отторгли опухол</w:t>
      </w:r>
      <w:r w:rsidR="00AF610F">
        <w:t>ь; это было нормальным соотноше</w:t>
      </w:r>
      <w:r>
        <w:t>нием. В группе крыс, способных избегать разряда, нажимая на рычаг, 70% животных отторгли опухоль. Среди беспомощных крыс, которые не могли избегать разряда, отторжение произошло лишь у 27%.</w:t>
      </w:r>
      <w:r w:rsidR="00AF610F">
        <w:t xml:space="preserve"> </w:t>
      </w:r>
      <w:r>
        <w:t>Таким образом, Мэделин Висинтейнер стала первым человеком, который продемонстрировал, что такое психологическое состояние, как выученная беспомощность, может стать причиной рака.</w:t>
      </w:r>
    </w:p>
    <w:p w:rsidR="00AF610F" w:rsidRDefault="00AF610F" w:rsidP="001E7556">
      <w:pPr>
        <w:spacing w:after="120" w:line="240" w:lineRule="auto"/>
      </w:pPr>
      <w:r>
        <w:t>В середине 70-х п</w:t>
      </w:r>
      <w:r w:rsidR="001E7556">
        <w:t>ринято было считать, что только физические процессы могут влиять на болезнь, но никак не психическая активность. Мэделин смогла доказать, что сознание спос</w:t>
      </w:r>
      <w:r>
        <w:t>обно влиять на течение болезни.</w:t>
      </w:r>
    </w:p>
    <w:p w:rsidR="001E7556" w:rsidRDefault="001E7556" w:rsidP="001E7556">
      <w:pPr>
        <w:spacing w:after="120" w:line="240" w:lineRule="auto"/>
      </w:pPr>
      <w:r>
        <w:t>Почти все современные ученые и врачи — материалисты. Они скорее согласятся умереть, чем принять идею, что мысль и эмоция могут влиять на тело. Для них это не более чем спиритизм. Любые предположения о том, что эмоциональные состояния и когнитивные процессы оказывают влияние на болезнь, разбиваются об их материалистические убеждения.</w:t>
      </w:r>
    </w:p>
    <w:p w:rsidR="001E7556" w:rsidRDefault="001E7556" w:rsidP="00AF610F">
      <w:pPr>
        <w:spacing w:after="120" w:line="240" w:lineRule="auto"/>
      </w:pPr>
      <w:r>
        <w:t xml:space="preserve">За последние пять лет усилиями лабораторий всего мира произведен целый поток научных свидетельств того, что психологические черты, особенно оптимизм, могут способствовать укреплению здоровья. </w:t>
      </w:r>
      <w:r w:rsidR="00AF610F">
        <w:t>Но как</w:t>
      </w:r>
      <w:r>
        <w:t xml:space="preserve"> оп</w:t>
      </w:r>
      <w:r w:rsidR="00AF610F">
        <w:t>тимизм может влиять на здоровье? Во-первых, выученная беспомощность ослабляет иммунитет.</w:t>
      </w:r>
    </w:p>
    <w:p w:rsidR="001E7556" w:rsidRDefault="001E7556" w:rsidP="001E7556">
      <w:pPr>
        <w:spacing w:after="120" w:line="240" w:lineRule="auto"/>
      </w:pPr>
      <w:r>
        <w:t>Иммунная система, клеточная защита тела от болезни, содержит различные виды клеток, задача которых состоит в том, чтобы идентифицировать, а затем уничтожать инородных захватчиков, таких как вирусы, бактерии и опухолевые клетки. Т-</w:t>
      </w:r>
      <w:r w:rsidR="00AF610F">
        <w:t>клетки, один из этих видов, рас</w:t>
      </w:r>
      <w:r>
        <w:t>познают конкретных агрессоров, например</w:t>
      </w:r>
      <w:r w:rsidR="00AF610F">
        <w:t>,</w:t>
      </w:r>
      <w:r>
        <w:t xml:space="preserve"> корь, после чего интенсивно размножаются и уничтожают их. Другие, естественные клетки-киллеры (NK-клетки), уничтожают все инородное, что обнаруживают в организме.</w:t>
      </w:r>
    </w:p>
    <w:p w:rsidR="001E7556" w:rsidRDefault="001E7556" w:rsidP="001E7556">
      <w:pPr>
        <w:spacing w:after="120" w:line="240" w:lineRule="auto"/>
      </w:pPr>
      <w:r>
        <w:t xml:space="preserve">Т-клетки, находящиеся в крови крыс, ставших беспомощными, утрачивают способность к быстрому размножению при столкновении с конкретным захватчиком, которого они, как предполагается, должны уничтожить. Взятые из селезенки беспомощных крыс, NK-клетки тоже оказались не способными эффективно </w:t>
      </w:r>
      <w:r w:rsidR="00AF610F">
        <w:t>справляться с чужеродными агрес</w:t>
      </w:r>
      <w:r>
        <w:t>сорами.</w:t>
      </w:r>
    </w:p>
    <w:p w:rsidR="00AF610F" w:rsidRDefault="001E7556" w:rsidP="001E7556">
      <w:pPr>
        <w:spacing w:after="120" w:line="240" w:lineRule="auto"/>
      </w:pPr>
      <w:r>
        <w:t>Второй способ, с помощью которого оптимизм способствует хорошему здоровью, связан с поддержанием здорового образа жизни и своевременным обращением за медицинской помощью. Третий способ, которым оптимизм ок</w:t>
      </w:r>
      <w:r w:rsidR="00AF610F">
        <w:t>азывает значимое влияние на здо</w:t>
      </w:r>
      <w:r>
        <w:t>ровье, связан с большим количеством негативных жизненных событий, с которыми встречаетс</w:t>
      </w:r>
      <w:r w:rsidR="00AF610F">
        <w:t xml:space="preserve">я человек. </w:t>
      </w:r>
      <w:r>
        <w:t>Кто, по вашему мнению, сталкиваетс</w:t>
      </w:r>
      <w:r w:rsidR="00AF610F">
        <w:t>я с большим количеством негатив</w:t>
      </w:r>
      <w:r>
        <w:t>ных событий в своей жизни? Пессимисты. Последний вариант взаимосвязи опт</w:t>
      </w:r>
      <w:r w:rsidR="00AF610F">
        <w:t>имизма и здоровья касается соци</w:t>
      </w:r>
      <w:r>
        <w:t>альной поддержки. Способность подде</w:t>
      </w:r>
      <w:r w:rsidR="00AF610F">
        <w:t>рживать глубокие дружеские отно</w:t>
      </w:r>
      <w:r>
        <w:t xml:space="preserve">шения и способность любить представляются чрезвычайно </w:t>
      </w:r>
      <w:r w:rsidR="00AF610F">
        <w:t>важными для здоровья факторами.</w:t>
      </w:r>
    </w:p>
    <w:p w:rsidR="00AF610F" w:rsidRDefault="001E7556" w:rsidP="001E7556">
      <w:pPr>
        <w:spacing w:after="120" w:line="240" w:lineRule="auto"/>
      </w:pPr>
      <w:r>
        <w:lastRenderedPageBreak/>
        <w:t>Возможно ли, чтобы оптимисты жили дольше пессимистов? Может ли быть, что, приобретя в молодости оптимистичный стиль объяснений, вы будете здоровы в течение всей оставшейся жизни?</w:t>
      </w:r>
      <w:r w:rsidR="00AF610F">
        <w:t xml:space="preserve"> </w:t>
      </w:r>
      <w:r>
        <w:t>На эти вопросы нелегко дать ответы, обладающие научной ценност</w:t>
      </w:r>
      <w:r w:rsidR="00AF610F">
        <w:t>ью.</w:t>
      </w:r>
    </w:p>
    <w:p w:rsidR="001E7556" w:rsidRDefault="001E7556" w:rsidP="00AF610F">
      <w:pPr>
        <w:pStyle w:val="3"/>
      </w:pPr>
      <w:r>
        <w:t>Глава 11</w:t>
      </w:r>
      <w:r w:rsidR="00AF610F">
        <w:t xml:space="preserve">. </w:t>
      </w:r>
      <w:r>
        <w:t>Политика,</w:t>
      </w:r>
      <w:r w:rsidR="00AF610F">
        <w:t xml:space="preserve"> </w:t>
      </w:r>
      <w:r>
        <w:t>религия и культура: новая психоистория</w:t>
      </w:r>
    </w:p>
    <w:p w:rsidR="008D32A0" w:rsidRDefault="008D32A0" w:rsidP="001E7556">
      <w:pPr>
        <w:spacing w:after="120" w:line="240" w:lineRule="auto"/>
      </w:pPr>
      <w:r>
        <w:t>Я</w:t>
      </w:r>
      <w:r w:rsidR="001E7556">
        <w:t xml:space="preserve"> </w:t>
      </w:r>
      <w:r>
        <w:t>и</w:t>
      </w:r>
      <w:r w:rsidR="001E7556">
        <w:t>спользова</w:t>
      </w:r>
      <w:r>
        <w:t>л</w:t>
      </w:r>
      <w:r w:rsidR="001E7556">
        <w:t xml:space="preserve"> метод контент</w:t>
      </w:r>
      <w:r>
        <w:t>-</w:t>
      </w:r>
      <w:r w:rsidR="001E7556">
        <w:t>анализа</w:t>
      </w:r>
      <w:r>
        <w:t xml:space="preserve"> (</w:t>
      </w:r>
      <w:r>
        <w:rPr>
          <w:lang w:val="en-US"/>
        </w:rPr>
        <w:t>CAVE</w:t>
      </w:r>
      <w:r w:rsidRPr="008D32A0">
        <w:t>)</w:t>
      </w:r>
      <w:r w:rsidR="001E7556">
        <w:t xml:space="preserve"> — анализа письменных или устных высказываний, раскрывающих стиль объяснений, — чтобы оценить уровень </w:t>
      </w:r>
      <w:r>
        <w:t>оптимизма людей, отказыва</w:t>
      </w:r>
      <w:r w:rsidR="001E7556">
        <w:t>ющихся иметь дело с опросниками: звезды спорта, высокопоставленные руководители, мировые лидеры. Но есть другая многочисленная группа людей, которым нельзя предложить анк</w:t>
      </w:r>
      <w:r>
        <w:t>ету — умершие люди, руками кото</w:t>
      </w:r>
      <w:r w:rsidR="001E7556">
        <w:t>рых когда-то творилась история. Поскольку в нашем распоряжении имелись их дословные высказывания, мы могли</w:t>
      </w:r>
      <w:r>
        <w:t xml:space="preserve"> применить методику CAVE и выяснить их стиль объяснений.</w:t>
      </w:r>
    </w:p>
    <w:p w:rsidR="001E7556" w:rsidRDefault="008D32A0" w:rsidP="001E7556">
      <w:pPr>
        <w:spacing w:after="120" w:line="240" w:lineRule="auto"/>
      </w:pPr>
      <w:r>
        <w:t>Вместе с моим</w:t>
      </w:r>
      <w:r w:rsidR="001E7556">
        <w:t xml:space="preserve"> студенто</w:t>
      </w:r>
      <w:r>
        <w:t>м</w:t>
      </w:r>
      <w:r w:rsidR="001E7556">
        <w:t xml:space="preserve"> Гарольд</w:t>
      </w:r>
      <w:r>
        <w:t>ом</w:t>
      </w:r>
      <w:r w:rsidR="001E7556">
        <w:t xml:space="preserve"> Зуллоу</w:t>
      </w:r>
      <w:r>
        <w:t xml:space="preserve"> мы проанализировали </w:t>
      </w:r>
      <w:r w:rsidR="001E7556">
        <w:t>предвыборны</w:t>
      </w:r>
      <w:r>
        <w:t>е</w:t>
      </w:r>
      <w:r w:rsidR="001E7556">
        <w:t xml:space="preserve"> реч</w:t>
      </w:r>
      <w:r>
        <w:t>и</w:t>
      </w:r>
      <w:r w:rsidR="001E7556">
        <w:t xml:space="preserve"> кандидатов</w:t>
      </w:r>
      <w:r>
        <w:t xml:space="preserve"> в президенты с 1948 по 1984 гг. Б</w:t>
      </w:r>
      <w:r w:rsidR="001E7556">
        <w:t>олее оптимистичный</w:t>
      </w:r>
      <w:r>
        <w:t xml:space="preserve"> кандидат</w:t>
      </w:r>
      <w:r w:rsidR="001E7556">
        <w:t xml:space="preserve"> победил в де</w:t>
      </w:r>
      <w:r>
        <w:t>вяти случаях из десяти. Мы полу</w:t>
      </w:r>
      <w:r w:rsidR="001E7556">
        <w:t>чили более точные результаты, чем опросы избирателей, просто посмотрев содержание речей.</w:t>
      </w:r>
      <w:r>
        <w:t xml:space="preserve"> История, историей, но мы также решили предсказать итоги выборов в сенат в 1988 г. И </w:t>
      </w:r>
      <w:r w:rsidR="001E7556">
        <w:t>сделали верный прогноз относительно 25 мест из 29</w:t>
      </w:r>
      <w:r>
        <w:t xml:space="preserve">. </w:t>
      </w:r>
      <w:r w:rsidR="001E7556">
        <w:t>Это был первый известный мне случай, когда ученые смогли предсказать важное историческое событие до того, как оно произошло.</w:t>
      </w:r>
    </w:p>
    <w:p w:rsidR="001E7556" w:rsidRDefault="008D32A0" w:rsidP="001E7556">
      <w:pPr>
        <w:spacing w:after="120" w:line="240" w:lineRule="auto"/>
      </w:pPr>
      <w:r>
        <w:t>В</w:t>
      </w:r>
      <w:r w:rsidR="001E7556">
        <w:t>опрос, как изменяется представление об оптимизме от одной культуры к другой, остается малоизученным.</w:t>
      </w:r>
    </w:p>
    <w:p w:rsidR="001E7556" w:rsidRDefault="001E7556" w:rsidP="008D32A0">
      <w:pPr>
        <w:pStyle w:val="2"/>
      </w:pPr>
      <w:r>
        <w:t>Часть третья</w:t>
      </w:r>
      <w:r w:rsidR="008D32A0">
        <w:t xml:space="preserve">. </w:t>
      </w:r>
      <w:r>
        <w:t>Трансформация:</w:t>
      </w:r>
      <w:r w:rsidR="008D32A0">
        <w:t xml:space="preserve"> </w:t>
      </w:r>
      <w:r>
        <w:t>от пессимизма</w:t>
      </w:r>
      <w:r w:rsidR="008D32A0">
        <w:t xml:space="preserve"> </w:t>
      </w:r>
      <w:r>
        <w:t>к оптимизму</w:t>
      </w:r>
    </w:p>
    <w:p w:rsidR="001E7556" w:rsidRDefault="001E7556" w:rsidP="008D32A0">
      <w:pPr>
        <w:pStyle w:val="3"/>
      </w:pPr>
      <w:r>
        <w:t>Глава 12</w:t>
      </w:r>
      <w:r w:rsidR="008D32A0">
        <w:t xml:space="preserve">. </w:t>
      </w:r>
      <w:r>
        <w:t>Оптимистичная жизнь</w:t>
      </w:r>
    </w:p>
    <w:p w:rsidR="008D32A0" w:rsidRDefault="001E7556" w:rsidP="008D32A0">
      <w:pPr>
        <w:spacing w:after="120" w:line="240" w:lineRule="auto"/>
      </w:pPr>
      <w:r>
        <w:t xml:space="preserve">Чтобы определить, следует или нет воспользоваться оптимистичным мышлением, нужно спросить себя, какова цена неудачи в данной ситуации, во что может вылиться допущенная ошибка? Если цена неудачи высока, то оптимизм — неверная стратегия. С другой стороны, если цена неудачи невысока, воспользуйтесь навыками оптимизма. </w:t>
      </w:r>
    </w:p>
    <w:p w:rsidR="001E7556" w:rsidRDefault="001E7556" w:rsidP="001E7556">
      <w:pPr>
        <w:spacing w:after="120" w:line="240" w:lineRule="auto"/>
      </w:pPr>
      <w:r w:rsidRPr="008D32A0">
        <w:rPr>
          <w:b/>
        </w:rPr>
        <w:t>Модель НУП</w:t>
      </w:r>
      <w:r w:rsidR="008D32A0" w:rsidRPr="008D32A0">
        <w:rPr>
          <w:b/>
        </w:rPr>
        <w:t xml:space="preserve">. </w:t>
      </w:r>
      <w:r>
        <w:t xml:space="preserve">Когда с нами случается </w:t>
      </w:r>
      <w:r w:rsidR="008D32A0" w:rsidRPr="008D32A0">
        <w:rPr>
          <w:b/>
        </w:rPr>
        <w:t>Н</w:t>
      </w:r>
      <w:r>
        <w:t xml:space="preserve">еприятность, мы автоматически начинаем размышлять о ней. Наши размышления вскоре кристаллизируются в </w:t>
      </w:r>
      <w:r w:rsidR="008D32A0">
        <w:rPr>
          <w:b/>
        </w:rPr>
        <w:t>У</w:t>
      </w:r>
      <w:r>
        <w:t>беждение. Эти убе</w:t>
      </w:r>
      <w:r w:rsidR="008D32A0">
        <w:t>ждения становятся настолько при</w:t>
      </w:r>
      <w:r>
        <w:t xml:space="preserve">вычными, что мы даже не отдаем себе отчета в том, что они у нас есть, до тех пор, пока не остановимся и не сосредоточим на них свое внимание. Однако они не остаются в статичном состоянии, а, развиваясь, влекут за собой </w:t>
      </w:r>
      <w:r w:rsidR="008D32A0" w:rsidRPr="008D32A0">
        <w:rPr>
          <w:b/>
        </w:rPr>
        <w:t>П</w:t>
      </w:r>
      <w:r>
        <w:t>оследствия. Именно убеждения непосредственно влияют на то, что мы чувствуем и что затем делаем. От их содержания зависит, предадимся ли мы унынию и опустим руки или сохраним хорошее самочувствие и будем действовать конструктивно.</w:t>
      </w:r>
    </w:p>
    <w:p w:rsidR="008D32A0" w:rsidRDefault="001E7556" w:rsidP="001E7556">
      <w:pPr>
        <w:spacing w:after="120" w:line="240" w:lineRule="auto"/>
      </w:pPr>
      <w:r>
        <w:t xml:space="preserve">Первый шаг состоит в том, чтобы увидеть связь между неприятностью, убеждением и последствием. Второй шаг — заметить, как модель </w:t>
      </w:r>
      <w:r w:rsidR="008D32A0">
        <w:t>НУП функционирует в вашей повседневной жизни. Для этого</w:t>
      </w:r>
      <w:r>
        <w:t xml:space="preserve"> ведите дневник учета НУП в течение одного или двух дней, или до тех пор, пока не зафиксируете в дневнике пять примеров цепочек НУП из собственной жизни.</w:t>
      </w:r>
      <w:r w:rsidR="008D32A0">
        <w:t xml:space="preserve"> </w:t>
      </w:r>
      <w:r>
        <w:t xml:space="preserve">Задача состоит в том, чтобы обнаружить связь между конкретной неприятностью, пусть даже незначительной, и </w:t>
      </w:r>
      <w:r w:rsidR="008D32A0">
        <w:t>чувством, которое она вызывает.</w:t>
      </w:r>
    </w:p>
    <w:p w:rsidR="00523B66" w:rsidRDefault="00523B66" w:rsidP="001E7556">
      <w:pPr>
        <w:spacing w:after="120" w:line="240" w:lineRule="auto"/>
      </w:pPr>
      <w:r>
        <w:t>Например:</w:t>
      </w:r>
    </w:p>
    <w:p w:rsidR="001E7556" w:rsidRDefault="001E7556" w:rsidP="001E7556">
      <w:pPr>
        <w:spacing w:after="120" w:line="240" w:lineRule="auto"/>
      </w:pPr>
      <w:r w:rsidRPr="00523B66">
        <w:rPr>
          <w:i/>
        </w:rPr>
        <w:t>Неприятность</w:t>
      </w:r>
      <w:r>
        <w:t>. «Я решил начать ходить в спортзал, но когда я вошел туда, то увидел вокруг исключительно крепкие, загорелые тела».</w:t>
      </w:r>
    </w:p>
    <w:p w:rsidR="001E7556" w:rsidRDefault="001E7556" w:rsidP="001E7556">
      <w:pPr>
        <w:spacing w:after="120" w:line="240" w:lineRule="auto"/>
      </w:pPr>
      <w:r w:rsidRPr="00523B66">
        <w:rPr>
          <w:i/>
        </w:rPr>
        <w:t>Убеждение</w:t>
      </w:r>
      <w:r>
        <w:t>. «Что я тут делаю? По сравнению с этими людьми я выгляжу как кит, выброшенный на берег. Нужно убираться отсюда, пока я не утратил окончательно чувство собственного достоинства».</w:t>
      </w:r>
    </w:p>
    <w:p w:rsidR="001E7556" w:rsidRDefault="001E7556" w:rsidP="001E7556">
      <w:pPr>
        <w:spacing w:after="120" w:line="240" w:lineRule="auto"/>
      </w:pPr>
      <w:r w:rsidRPr="00523B66">
        <w:rPr>
          <w:i/>
        </w:rPr>
        <w:t>Последствия</w:t>
      </w:r>
      <w:r>
        <w:t>. «Почувствовав сильно смущение, я ушел из зала через 15 минут».</w:t>
      </w:r>
    </w:p>
    <w:p w:rsidR="001E7556" w:rsidRDefault="001E7556" w:rsidP="001E7556">
      <w:pPr>
        <w:spacing w:after="120" w:line="240" w:lineRule="auto"/>
      </w:pPr>
      <w:r>
        <w:t>Описав пять эпизодов, внимательно перечитайте написанное. Попытайтесь найти связь между своими убеждениями и последствиями. Вы должны заметить, что пессимистичные объяснения порождают пассивность и уныние, тогда как оптимистичные обеспечивают прилив энергии.</w:t>
      </w:r>
      <w:r w:rsidR="00523B66">
        <w:t xml:space="preserve"> </w:t>
      </w:r>
      <w:r>
        <w:t xml:space="preserve">После этого следует немедленно перейти к следующему шагу. Если вам удастся изменить привычные </w:t>
      </w:r>
      <w:r>
        <w:lastRenderedPageBreak/>
        <w:t xml:space="preserve">убеждения, которые возникают у вас в голове при столкновении с неприятностями, то изменится и ваша реакция на неблагоприятные ситуации. Есть </w:t>
      </w:r>
      <w:r w:rsidR="00523B66">
        <w:t>несколько</w:t>
      </w:r>
      <w:r>
        <w:t xml:space="preserve"> способ</w:t>
      </w:r>
      <w:r w:rsidR="00523B66">
        <w:t>ов</w:t>
      </w:r>
      <w:r>
        <w:t xml:space="preserve"> добиться этих изменений.</w:t>
      </w:r>
    </w:p>
    <w:p w:rsidR="00523B66" w:rsidRDefault="00523B66" w:rsidP="001E7556">
      <w:pPr>
        <w:spacing w:after="120" w:line="240" w:lineRule="auto"/>
      </w:pPr>
      <w:r>
        <w:t>Первый — просто отвлечься.</w:t>
      </w:r>
      <w:r w:rsidR="001E7556">
        <w:t xml:space="preserve"> </w:t>
      </w:r>
      <w:r>
        <w:t>К</w:t>
      </w:r>
      <w:r w:rsidR="001E7556">
        <w:t>огда возникают</w:t>
      </w:r>
      <w:r w:rsidRPr="00523B66">
        <w:t xml:space="preserve"> </w:t>
      </w:r>
      <w:r>
        <w:t>пессимистичные убеждения</w:t>
      </w:r>
      <w:r w:rsidR="001E7556">
        <w:t>, попыта</w:t>
      </w:r>
      <w:r>
        <w:t>й</w:t>
      </w:r>
      <w:r w:rsidR="001E7556">
        <w:t>т</w:t>
      </w:r>
      <w:r>
        <w:t>есь</w:t>
      </w:r>
      <w:r w:rsidR="001E7556">
        <w:t xml:space="preserve"> размышлять о чем-то другом. Второй — оспор</w:t>
      </w:r>
      <w:r>
        <w:t>ь</w:t>
      </w:r>
      <w:r w:rsidR="001E7556">
        <w:t>т</w:t>
      </w:r>
      <w:r>
        <w:t>е</w:t>
      </w:r>
      <w:r w:rsidR="001E7556">
        <w:t xml:space="preserve"> их. Оспаривание в целом более эффективно, потому что убеждения, которые вам удалось успешно оспорить, скорее всего, при возникновении аналогичной ситуации больше не возникнут.</w:t>
      </w:r>
      <w:r>
        <w:t xml:space="preserve"> Третий – дистанцироваться от них. </w:t>
      </w:r>
      <w:r w:rsidR="001E7556">
        <w:t>Важно понять, что ваши убеждения — это не более чем мнение. Мы можем легко дистанцироваться от необоснованных обвинений со стороны других. Но нам го</w:t>
      </w:r>
      <w:r>
        <w:t>раздо сложнее сделать это по от</w:t>
      </w:r>
      <w:r w:rsidR="001E7556">
        <w:t>ношению к самообвинениям</w:t>
      </w:r>
      <w:r>
        <w:t>. Однако, т</w:t>
      </w:r>
      <w:r w:rsidR="001E7556">
        <w:t xml:space="preserve">о, что мы говорим самим себе, когда сталкиваемся с неудачей, может оказаться столь же безосновательным, как </w:t>
      </w:r>
      <w:r>
        <w:t>бредовые идеи недоброжелателей.</w:t>
      </w:r>
    </w:p>
    <w:p w:rsidR="001E7556" w:rsidRDefault="001E7556" w:rsidP="001E7556">
      <w:pPr>
        <w:spacing w:after="120" w:line="240" w:lineRule="auto"/>
      </w:pPr>
      <w:r>
        <w:t>Самый убедительный способ оспарив</w:t>
      </w:r>
      <w:r w:rsidR="00523B66">
        <w:t>ания негативных убеждений заклю</w:t>
      </w:r>
      <w:r>
        <w:t xml:space="preserve">чается в том, чтобы </w:t>
      </w:r>
      <w:r w:rsidR="00523B66">
        <w:t xml:space="preserve">найти доказательства их </w:t>
      </w:r>
      <w:r>
        <w:t>ошибочн</w:t>
      </w:r>
      <w:r w:rsidR="00523B66">
        <w:t>ости</w:t>
      </w:r>
      <w:r>
        <w:t>. Важно понимать отличие этого подхода от тех, что пропагандируют «силу позитивного мышления». Позитивное мышление в представлении последних сводится к попыткам убедить себя повторением банальных фраз, таких как: «Каждый день и в каждой ситуации я становлюсь все лучше и совершеннее», невзирая на отсутствие док</w:t>
      </w:r>
      <w:r w:rsidR="00523B66">
        <w:t>азательств или даже вопреки име</w:t>
      </w:r>
      <w:r>
        <w:t xml:space="preserve">ющимся доказательствам противоположного. </w:t>
      </w:r>
      <w:r w:rsidR="00523B66">
        <w:t>Многие обра</w:t>
      </w:r>
      <w:r>
        <w:t>зованные люди, привыкшие относиться ко всему скептически, не могут воспользоваться такими методами. Обу</w:t>
      </w:r>
      <w:r w:rsidR="00523B66">
        <w:t>чение оптимизму, в противополож</w:t>
      </w:r>
      <w:r>
        <w:t>ность этому, опирается на точность.</w:t>
      </w:r>
    </w:p>
    <w:p w:rsidR="001E7556" w:rsidRDefault="00523B66" w:rsidP="001E7556">
      <w:pPr>
        <w:spacing w:after="120" w:line="240" w:lineRule="auto"/>
      </w:pPr>
      <w:r>
        <w:t>Чтобы развить свои навыки оптимизма, перейдите к модели НУПСА, где</w:t>
      </w:r>
      <w:r w:rsidR="001E7556">
        <w:t xml:space="preserve"> С — это спор, А — активация.</w:t>
      </w:r>
    </w:p>
    <w:p w:rsidR="00523B66" w:rsidRDefault="00523B66" w:rsidP="001E7556">
      <w:pPr>
        <w:spacing w:after="120" w:line="240" w:lineRule="auto"/>
      </w:pPr>
      <w:r>
        <w:t>Техника НУПСА поможет и вашему ребенку.</w:t>
      </w:r>
    </w:p>
    <w:p w:rsidR="001E7556" w:rsidRDefault="001E7556" w:rsidP="00523B66">
      <w:pPr>
        <w:pStyle w:val="3"/>
      </w:pPr>
      <w:r>
        <w:t>Глава 14</w:t>
      </w:r>
      <w:r w:rsidR="00523B66">
        <w:t xml:space="preserve">. </w:t>
      </w:r>
      <w:r>
        <w:t>Оптимизм и работа</w:t>
      </w:r>
    </w:p>
    <w:p w:rsidR="001E7556" w:rsidRDefault="001E7556" w:rsidP="001E7556">
      <w:pPr>
        <w:spacing w:after="120" w:line="240" w:lineRule="auto"/>
      </w:pPr>
      <w:r>
        <w:t>В любой крупной фирме разные люди выполняют разные задачи. Как же распределять кадры, чтобы нужные люди были на нужных местах?</w:t>
      </w:r>
      <w:r w:rsidR="00523B66">
        <w:t xml:space="preserve"> </w:t>
      </w:r>
      <w:r>
        <w:t>Чтобы выяснить, какой психологический профиль лучше подходит для выполнения конкретной задачи, нужно задать два вопроса. Во-первых, в какой степени для данного вида деятельности необходимы настойчивость и инициатива и как часто он сопровождается разочарованием, отказами и даже поражением? Это те сферы, в которых оптимистичный стиль объяснений крайне необходим:</w:t>
      </w:r>
      <w:r w:rsidR="00523B66">
        <w:t xml:space="preserve"> </w:t>
      </w:r>
      <w:r>
        <w:rPr>
          <w:rFonts w:ascii="Calibri" w:hAnsi="Calibri" w:cs="Calibri"/>
        </w:rPr>
        <w:t>продажи</w:t>
      </w:r>
      <w:r w:rsidR="00523B66">
        <w:t xml:space="preserve">, </w:t>
      </w:r>
      <w:r>
        <w:rPr>
          <w:rFonts w:ascii="Calibri" w:hAnsi="Calibri" w:cs="Calibri"/>
        </w:rPr>
        <w:t>брокерское</w:t>
      </w:r>
      <w:r>
        <w:t xml:space="preserve"> </w:t>
      </w:r>
      <w:r>
        <w:rPr>
          <w:rFonts w:ascii="Calibri" w:hAnsi="Calibri" w:cs="Calibri"/>
        </w:rPr>
        <w:t>дело</w:t>
      </w:r>
      <w:r w:rsidR="00523B66">
        <w:t xml:space="preserve">, </w:t>
      </w:r>
      <w:r>
        <w:rPr>
          <w:rFonts w:ascii="Calibri" w:hAnsi="Calibri" w:cs="Calibri"/>
        </w:rPr>
        <w:t>связи</w:t>
      </w:r>
      <w:r>
        <w:t xml:space="preserve"> </w:t>
      </w:r>
      <w:r>
        <w:rPr>
          <w:rFonts w:ascii="Calibri" w:hAnsi="Calibri" w:cs="Calibri"/>
        </w:rPr>
        <w:t>с</w:t>
      </w:r>
      <w:r>
        <w:t xml:space="preserve"> </w:t>
      </w:r>
      <w:r>
        <w:rPr>
          <w:rFonts w:ascii="Calibri" w:hAnsi="Calibri" w:cs="Calibri"/>
        </w:rPr>
        <w:t>общественностью</w:t>
      </w:r>
      <w:r w:rsidR="00523B66">
        <w:t xml:space="preserve">, </w:t>
      </w:r>
      <w:r>
        <w:rPr>
          <w:rFonts w:ascii="Calibri" w:hAnsi="Calibri" w:cs="Calibri"/>
        </w:rPr>
        <w:t>публичные</w:t>
      </w:r>
      <w:r>
        <w:t xml:space="preserve"> </w:t>
      </w:r>
      <w:r>
        <w:rPr>
          <w:rFonts w:ascii="Calibri" w:hAnsi="Calibri" w:cs="Calibri"/>
        </w:rPr>
        <w:t>выступления</w:t>
      </w:r>
      <w:r w:rsidR="00523B66">
        <w:t xml:space="preserve"> и др.</w:t>
      </w:r>
    </w:p>
    <w:p w:rsidR="001E7556" w:rsidRDefault="001E7556" w:rsidP="001E7556">
      <w:pPr>
        <w:spacing w:after="120" w:line="240" w:lineRule="auto"/>
      </w:pPr>
      <w:r>
        <w:t>На другом полюсе находятся виды занятий, требующие выраженного чувства реальности. Это должности с низкой вероятностью неудач</w:t>
      </w:r>
      <w:r w:rsidR="00523B66">
        <w:t>.</w:t>
      </w:r>
      <w:r>
        <w:t xml:space="preserve"> Умеренные пессимисты преуспевают в следующих областях:</w:t>
      </w:r>
      <w:r w:rsidR="00523B66">
        <w:t xml:space="preserve"> </w:t>
      </w:r>
      <w:r>
        <w:rPr>
          <w:rFonts w:ascii="Calibri" w:hAnsi="Calibri" w:cs="Calibri"/>
        </w:rPr>
        <w:t>дизайн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проектирование</w:t>
      </w:r>
      <w:r>
        <w:t xml:space="preserve"> </w:t>
      </w:r>
      <w:r>
        <w:rPr>
          <w:rFonts w:ascii="Calibri" w:hAnsi="Calibri" w:cs="Calibri"/>
        </w:rPr>
        <w:t>с</w:t>
      </w:r>
      <w:bookmarkStart w:id="0" w:name="_GoBack"/>
      <w:bookmarkEnd w:id="0"/>
      <w:r>
        <w:rPr>
          <w:rFonts w:ascii="Calibri" w:hAnsi="Calibri" w:cs="Calibri"/>
        </w:rPr>
        <w:t>истем</w:t>
      </w:r>
      <w:r>
        <w:t xml:space="preserve"> </w:t>
      </w:r>
      <w:r>
        <w:rPr>
          <w:rFonts w:ascii="Calibri" w:hAnsi="Calibri" w:cs="Calibri"/>
        </w:rPr>
        <w:t>безопасности</w:t>
      </w:r>
      <w:r w:rsidR="00523B66">
        <w:t xml:space="preserve">, </w:t>
      </w:r>
      <w:r>
        <w:rPr>
          <w:rFonts w:ascii="Calibri" w:hAnsi="Calibri" w:cs="Calibri"/>
        </w:rPr>
        <w:t>технический</w:t>
      </w:r>
      <w:r>
        <w:t xml:space="preserve"> </w:t>
      </w:r>
      <w:r>
        <w:rPr>
          <w:rFonts w:ascii="Calibri" w:hAnsi="Calibri" w:cs="Calibri"/>
        </w:rPr>
        <w:t>расчет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калькуляция</w:t>
      </w:r>
      <w:r>
        <w:t xml:space="preserve"> </w:t>
      </w:r>
      <w:r>
        <w:rPr>
          <w:rFonts w:ascii="Calibri" w:hAnsi="Calibri" w:cs="Calibri"/>
        </w:rPr>
        <w:t>затрат</w:t>
      </w:r>
      <w:r w:rsidR="00523B66">
        <w:t xml:space="preserve">, </w:t>
      </w:r>
      <w:r>
        <w:rPr>
          <w:rFonts w:ascii="Calibri" w:hAnsi="Calibri" w:cs="Calibri"/>
        </w:rPr>
        <w:t>переговоры</w:t>
      </w:r>
      <w:r>
        <w:t xml:space="preserve"> </w:t>
      </w:r>
      <w:r>
        <w:rPr>
          <w:rFonts w:ascii="Calibri" w:hAnsi="Calibri" w:cs="Calibri"/>
        </w:rPr>
        <w:t>о</w:t>
      </w:r>
      <w:r>
        <w:t xml:space="preserve"> </w:t>
      </w:r>
      <w:r>
        <w:rPr>
          <w:rFonts w:ascii="Calibri" w:hAnsi="Calibri" w:cs="Calibri"/>
        </w:rPr>
        <w:t>заключении</w:t>
      </w:r>
      <w:r>
        <w:t xml:space="preserve"> </w:t>
      </w:r>
      <w:r>
        <w:rPr>
          <w:rFonts w:ascii="Calibri" w:hAnsi="Calibri" w:cs="Calibri"/>
        </w:rPr>
        <w:t>контрактов</w:t>
      </w:r>
      <w:r w:rsidR="00523B66">
        <w:t xml:space="preserve">, </w:t>
      </w:r>
      <w:r>
        <w:rPr>
          <w:rFonts w:ascii="Calibri" w:hAnsi="Calibri" w:cs="Calibri"/>
        </w:rPr>
        <w:t>ф</w:t>
      </w:r>
      <w:r>
        <w:t>инансовы</w:t>
      </w:r>
      <w:r w:rsidR="00523B66">
        <w:t xml:space="preserve">й контроль и бухгалтерский учет, </w:t>
      </w:r>
      <w:r>
        <w:rPr>
          <w:rFonts w:ascii="Calibri" w:hAnsi="Calibri" w:cs="Calibri"/>
        </w:rPr>
        <w:t>юстиция</w:t>
      </w:r>
      <w:r>
        <w:t xml:space="preserve"> (</w:t>
      </w:r>
      <w:r>
        <w:rPr>
          <w:rFonts w:ascii="Calibri" w:hAnsi="Calibri" w:cs="Calibri"/>
        </w:rPr>
        <w:t>но</w:t>
      </w:r>
      <w:r>
        <w:t xml:space="preserve"> </w:t>
      </w:r>
      <w:r>
        <w:rPr>
          <w:rFonts w:ascii="Calibri" w:hAnsi="Calibri" w:cs="Calibri"/>
        </w:rPr>
        <w:t>не</w:t>
      </w:r>
      <w:r>
        <w:t xml:space="preserve"> </w:t>
      </w:r>
      <w:r>
        <w:rPr>
          <w:rFonts w:ascii="Calibri" w:hAnsi="Calibri" w:cs="Calibri"/>
        </w:rPr>
        <w:t>судопроизводство</w:t>
      </w:r>
      <w:r w:rsidR="00523B66">
        <w:t xml:space="preserve">), </w:t>
      </w:r>
      <w:r>
        <w:rPr>
          <w:rFonts w:ascii="Calibri" w:hAnsi="Calibri" w:cs="Calibri"/>
        </w:rPr>
        <w:t>менеджмент</w:t>
      </w:r>
      <w:r w:rsidR="00523B66">
        <w:t xml:space="preserve">, </w:t>
      </w:r>
      <w:r>
        <w:rPr>
          <w:rFonts w:ascii="Calibri" w:hAnsi="Calibri" w:cs="Calibri"/>
        </w:rPr>
        <w:t>статистика</w:t>
      </w:r>
      <w:r w:rsidR="00523B66">
        <w:t xml:space="preserve">, </w:t>
      </w:r>
      <w:r>
        <w:rPr>
          <w:rFonts w:ascii="Calibri" w:hAnsi="Calibri" w:cs="Calibri"/>
        </w:rPr>
        <w:t>подготовка</w:t>
      </w:r>
      <w:r>
        <w:t xml:space="preserve"> </w:t>
      </w:r>
      <w:r>
        <w:rPr>
          <w:rFonts w:ascii="Calibri" w:hAnsi="Calibri" w:cs="Calibri"/>
        </w:rPr>
        <w:t>технической</w:t>
      </w:r>
      <w:r>
        <w:t xml:space="preserve"> </w:t>
      </w:r>
      <w:r>
        <w:rPr>
          <w:rFonts w:ascii="Calibri" w:hAnsi="Calibri" w:cs="Calibri"/>
        </w:rPr>
        <w:t>документации</w:t>
      </w:r>
      <w:r w:rsidR="00523B66">
        <w:t xml:space="preserve">,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качества</w:t>
      </w:r>
      <w:r w:rsidR="00523B66">
        <w:t xml:space="preserve">, </w:t>
      </w:r>
      <w:r>
        <w:rPr>
          <w:rFonts w:ascii="Calibri" w:hAnsi="Calibri" w:cs="Calibri"/>
        </w:rPr>
        <w:t>управление</w:t>
      </w:r>
      <w:r>
        <w:t xml:space="preserve"> </w:t>
      </w:r>
      <w:r>
        <w:rPr>
          <w:rFonts w:ascii="Calibri" w:hAnsi="Calibri" w:cs="Calibri"/>
        </w:rPr>
        <w:t>персоналом</w:t>
      </w:r>
      <w:r>
        <w:t>.</w:t>
      </w:r>
    </w:p>
    <w:p w:rsidR="001E7556" w:rsidRDefault="00523B66" w:rsidP="001E7556">
      <w:pPr>
        <w:spacing w:after="120" w:line="240" w:lineRule="auto"/>
      </w:pPr>
      <w:r>
        <w:t>Вы можете и</w:t>
      </w:r>
      <w:r w:rsidR="001E7556">
        <w:t>змени</w:t>
      </w:r>
      <w:r>
        <w:t xml:space="preserve">ть </w:t>
      </w:r>
      <w:r w:rsidR="001E7556">
        <w:t>внутренн</w:t>
      </w:r>
      <w:r>
        <w:t>ий</w:t>
      </w:r>
      <w:r w:rsidR="001E7556">
        <w:t xml:space="preserve"> диалог в условиях ра</w:t>
      </w:r>
      <w:r>
        <w:t>боты с помощью м</w:t>
      </w:r>
      <w:r w:rsidR="001E7556">
        <w:t>одел</w:t>
      </w:r>
      <w:r>
        <w:t>и</w:t>
      </w:r>
      <w:r w:rsidR="001E7556">
        <w:t xml:space="preserve"> НУПСА</w:t>
      </w:r>
      <w:r>
        <w:t>.</w:t>
      </w:r>
    </w:p>
    <w:p w:rsidR="001E7556" w:rsidRDefault="001E7556" w:rsidP="00523B66">
      <w:pPr>
        <w:pStyle w:val="3"/>
      </w:pPr>
      <w:r>
        <w:t>Глава 15</w:t>
      </w:r>
      <w:r w:rsidR="00523B66">
        <w:t xml:space="preserve">. </w:t>
      </w:r>
      <w:r>
        <w:t>Гибкий оптимизм</w:t>
      </w:r>
    </w:p>
    <w:p w:rsidR="001E7556" w:rsidRDefault="00EA23DB" w:rsidP="001E7556">
      <w:pPr>
        <w:spacing w:after="120" w:line="240" w:lineRule="auto"/>
      </w:pPr>
      <w:r>
        <w:t>П</w:t>
      </w:r>
      <w:r w:rsidR="001E7556">
        <w:t xml:space="preserve">очему </w:t>
      </w:r>
      <w:r>
        <w:t>в наши дни</w:t>
      </w:r>
      <w:r>
        <w:t xml:space="preserve"> </w:t>
      </w:r>
      <w:r w:rsidR="001E7556">
        <w:t>депрессия стала столь распространенным явлением</w:t>
      </w:r>
      <w:r>
        <w:t xml:space="preserve">? Я связываю это </w:t>
      </w:r>
      <w:r w:rsidR="001E7556">
        <w:t>дв</w:t>
      </w:r>
      <w:r>
        <w:t>умя</w:t>
      </w:r>
      <w:r w:rsidR="001E7556">
        <w:t xml:space="preserve"> тревожны</w:t>
      </w:r>
      <w:r>
        <w:t>ми</w:t>
      </w:r>
      <w:r w:rsidR="001E7556">
        <w:t xml:space="preserve"> тенденци</w:t>
      </w:r>
      <w:r>
        <w:t>ям</w:t>
      </w:r>
      <w:r w:rsidR="001E7556">
        <w:t>и: рост</w:t>
      </w:r>
      <w:r>
        <w:t>ом</w:t>
      </w:r>
      <w:r w:rsidR="001E7556">
        <w:t xml:space="preserve"> индивидуализма и убывание</w:t>
      </w:r>
      <w:r>
        <w:t>м</w:t>
      </w:r>
      <w:r w:rsidR="001E7556">
        <w:t xml:space="preserve"> общественного влияния на личность.</w:t>
      </w:r>
    </w:p>
    <w:p w:rsidR="001E7556" w:rsidRDefault="001E7556" w:rsidP="00EA23DB">
      <w:pPr>
        <w:spacing w:after="120" w:line="240" w:lineRule="auto"/>
      </w:pPr>
      <w:r>
        <w:t>Индивидуализм возвысился до такой степени, что беспомощность считается скорее чем-то п</w:t>
      </w:r>
      <w:r w:rsidR="00EA23DB">
        <w:t xml:space="preserve">одлежащим лечению, чем судьбой. </w:t>
      </w:r>
      <w:r>
        <w:t>Однако вместе со свободой выбора такая развитая индивидуальность встречается и с определенными опасностями. Главная из них — массовая депрессия. Я считаю, что наша эпидемия депрессии — это следствие максимизации индивидуальности. Максимизация индивидуальности совпала с ослаблением чувства общности и утратой высшей цели. Эти факторы в совокупности оказались плодотворной почвой для распространения депрессии.</w:t>
      </w:r>
    </w:p>
    <w:p w:rsidR="00EA23DB" w:rsidRDefault="001E7556" w:rsidP="001E7556">
      <w:pPr>
        <w:spacing w:after="120" w:line="240" w:lineRule="auto"/>
      </w:pPr>
      <w:r>
        <w:t>Жизнь, сосредоточенная исключительно на себе и ни на чем больше, это скудная жизнь. Человеческое существов</w:t>
      </w:r>
      <w:r w:rsidR="00EA23DB">
        <w:t>ание должно сопровождаться смыс</w:t>
      </w:r>
      <w:r>
        <w:t>лом и надеждой, которые образуют контекст этого существования, его окружение. Прежде мы имели богатый контекст, и в случае столкновения с неудачей могли взять паузу и сделать передышку в услови</w:t>
      </w:r>
      <w:r w:rsidR="00EA23DB">
        <w:t>ях этого окруже</w:t>
      </w:r>
      <w:r>
        <w:t xml:space="preserve">ния, — </w:t>
      </w:r>
      <w:r>
        <w:lastRenderedPageBreak/>
        <w:t>нашей духовной обстановки — и вспомнить, кто мы такие, восстановить чувство нашей при</w:t>
      </w:r>
      <w:r w:rsidR="00EA23DB">
        <w:t>надлежности к чему-то большему.</w:t>
      </w:r>
    </w:p>
    <w:p w:rsidR="00EA23DB" w:rsidRDefault="00EA23DB" w:rsidP="001E7556">
      <w:pPr>
        <w:spacing w:after="120" w:line="240" w:lineRule="auto"/>
      </w:pPr>
      <w:r>
        <w:t>К</w:t>
      </w:r>
      <w:r w:rsidR="001E7556">
        <w:t>райний индивидуализм порождает максимально пессимистичный стиль объяснений, побуждая людей объяснять тривиальные неудачи уст</w:t>
      </w:r>
      <w:r>
        <w:t>ойчивыми, универсальными и внут</w:t>
      </w:r>
      <w:r w:rsidR="001E7556">
        <w:t>ренне-ориентированными причинами. Рост индивидуализма, в частности, ведет к тому, что неудача трактуется человеком как его личная ошибка: разве здесь есть еще кто-</w:t>
      </w:r>
      <w:r>
        <w:t>то, кроме меня?</w:t>
      </w:r>
    </w:p>
    <w:p w:rsidR="001E7556" w:rsidRDefault="001E7556" w:rsidP="001E7556">
      <w:pPr>
        <w:spacing w:after="120" w:line="240" w:lineRule="auto"/>
      </w:pPr>
      <w:r>
        <w:t>Это значит, что из сложившейся ситуации есть два выхода: первый — изменить баланс между индивидуаль</w:t>
      </w:r>
      <w:r w:rsidR="00EA23DB">
        <w:t>ным и общественным, второй — ис</w:t>
      </w:r>
      <w:r>
        <w:t>пользовать сильные стороны максимизированной индивидуальности.</w:t>
      </w:r>
    </w:p>
    <w:p w:rsidR="001E7556" w:rsidRPr="000944C3" w:rsidRDefault="00EA23DB" w:rsidP="001E7556">
      <w:pPr>
        <w:spacing w:after="120" w:line="240" w:lineRule="auto"/>
      </w:pPr>
      <w:r>
        <w:t>П</w:t>
      </w:r>
      <w:r w:rsidR="001E7556">
        <w:t xml:space="preserve">реимущества оптимизма не безграничны. Он играет определенную роль в жизни общества в </w:t>
      </w:r>
      <w:r>
        <w:t>целом и в жизни отдельного чело</w:t>
      </w:r>
      <w:r w:rsidR="001E7556">
        <w:t>века; мы должны иметь мужество, если потребуется, взглянуть в глаза пессимизму. Нам нужен не слепой, а гибкий оптимизм — оптимизм с ясным взглядом. Мы должны быть способны пользоваться в случае необходимости обостренным чувством реальности, свойственным пессимизму, но при этом не задер</w:t>
      </w:r>
      <w:r>
        <w:t>живаться под его мрачной тенью.</w:t>
      </w:r>
    </w:p>
    <w:sectPr w:rsidR="001E7556" w:rsidRPr="000944C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66" w:rsidRDefault="00523B66" w:rsidP="00C93E69">
      <w:pPr>
        <w:spacing w:after="0" w:line="240" w:lineRule="auto"/>
      </w:pPr>
      <w:r>
        <w:separator/>
      </w:r>
    </w:p>
  </w:endnote>
  <w:endnote w:type="continuationSeparator" w:id="0">
    <w:p w:rsidR="00523B66" w:rsidRDefault="00523B66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66" w:rsidRDefault="00523B66" w:rsidP="00C93E69">
      <w:pPr>
        <w:spacing w:after="0" w:line="240" w:lineRule="auto"/>
      </w:pPr>
      <w:r>
        <w:separator/>
      </w:r>
    </w:p>
  </w:footnote>
  <w:footnote w:type="continuationSeparator" w:id="0">
    <w:p w:rsidR="00523B66" w:rsidRDefault="00523B66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0AD1"/>
    <w:multiLevelType w:val="hybridMultilevel"/>
    <w:tmpl w:val="376C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A01"/>
    <w:multiLevelType w:val="hybridMultilevel"/>
    <w:tmpl w:val="90627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CB4"/>
    <w:multiLevelType w:val="hybridMultilevel"/>
    <w:tmpl w:val="16A4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1AA"/>
    <w:multiLevelType w:val="hybridMultilevel"/>
    <w:tmpl w:val="09988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4497"/>
    <w:multiLevelType w:val="hybridMultilevel"/>
    <w:tmpl w:val="37D41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D0F3F"/>
    <w:multiLevelType w:val="hybridMultilevel"/>
    <w:tmpl w:val="33C0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B1EF8"/>
    <w:multiLevelType w:val="hybridMultilevel"/>
    <w:tmpl w:val="A75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C1072"/>
    <w:multiLevelType w:val="hybridMultilevel"/>
    <w:tmpl w:val="4082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C0E77"/>
    <w:multiLevelType w:val="hybridMultilevel"/>
    <w:tmpl w:val="2480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C04F2"/>
    <w:multiLevelType w:val="hybridMultilevel"/>
    <w:tmpl w:val="BF444FBA"/>
    <w:lvl w:ilvl="0" w:tplc="79E24A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A03F7"/>
    <w:multiLevelType w:val="hybridMultilevel"/>
    <w:tmpl w:val="1B8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A5050"/>
    <w:multiLevelType w:val="hybridMultilevel"/>
    <w:tmpl w:val="C57A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834DE"/>
    <w:multiLevelType w:val="hybridMultilevel"/>
    <w:tmpl w:val="F1A6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10F0F"/>
    <w:multiLevelType w:val="hybridMultilevel"/>
    <w:tmpl w:val="CAB2B7FA"/>
    <w:lvl w:ilvl="0" w:tplc="B03A0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13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06B28"/>
    <w:rsid w:val="00012BFA"/>
    <w:rsid w:val="0001331F"/>
    <w:rsid w:val="0001370B"/>
    <w:rsid w:val="00015CB2"/>
    <w:rsid w:val="00021C19"/>
    <w:rsid w:val="000266E0"/>
    <w:rsid w:val="000279E8"/>
    <w:rsid w:val="00027B9F"/>
    <w:rsid w:val="000302B4"/>
    <w:rsid w:val="00030DB5"/>
    <w:rsid w:val="000312FF"/>
    <w:rsid w:val="00031C7E"/>
    <w:rsid w:val="000323B7"/>
    <w:rsid w:val="000346ED"/>
    <w:rsid w:val="00037BEC"/>
    <w:rsid w:val="00040A24"/>
    <w:rsid w:val="0005413B"/>
    <w:rsid w:val="00055EA0"/>
    <w:rsid w:val="00063AAE"/>
    <w:rsid w:val="00064D0A"/>
    <w:rsid w:val="00066328"/>
    <w:rsid w:val="0007284C"/>
    <w:rsid w:val="00073194"/>
    <w:rsid w:val="00073E70"/>
    <w:rsid w:val="00082D0B"/>
    <w:rsid w:val="00085F6F"/>
    <w:rsid w:val="000944C3"/>
    <w:rsid w:val="000A196C"/>
    <w:rsid w:val="000C0DE4"/>
    <w:rsid w:val="000C522E"/>
    <w:rsid w:val="000C5F06"/>
    <w:rsid w:val="000C728E"/>
    <w:rsid w:val="000D286E"/>
    <w:rsid w:val="000D628E"/>
    <w:rsid w:val="000D737B"/>
    <w:rsid w:val="000F5A15"/>
    <w:rsid w:val="00100E7B"/>
    <w:rsid w:val="0010231F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08BD"/>
    <w:rsid w:val="00180953"/>
    <w:rsid w:val="00181895"/>
    <w:rsid w:val="00182F77"/>
    <w:rsid w:val="0019642B"/>
    <w:rsid w:val="001B0A6F"/>
    <w:rsid w:val="001B0D69"/>
    <w:rsid w:val="001B64D4"/>
    <w:rsid w:val="001C454E"/>
    <w:rsid w:val="001C5059"/>
    <w:rsid w:val="001D1E2A"/>
    <w:rsid w:val="001D20F2"/>
    <w:rsid w:val="001D61DC"/>
    <w:rsid w:val="001E19C8"/>
    <w:rsid w:val="001E4D49"/>
    <w:rsid w:val="001E7169"/>
    <w:rsid w:val="001E7556"/>
    <w:rsid w:val="001F1FAA"/>
    <w:rsid w:val="001F5F21"/>
    <w:rsid w:val="002015B0"/>
    <w:rsid w:val="00201970"/>
    <w:rsid w:val="0020694E"/>
    <w:rsid w:val="002071F5"/>
    <w:rsid w:val="002122D2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65B24"/>
    <w:rsid w:val="0027038D"/>
    <w:rsid w:val="002751C1"/>
    <w:rsid w:val="002804F0"/>
    <w:rsid w:val="00282CB4"/>
    <w:rsid w:val="00284450"/>
    <w:rsid w:val="002A2403"/>
    <w:rsid w:val="002B1836"/>
    <w:rsid w:val="002B335F"/>
    <w:rsid w:val="002B5FB6"/>
    <w:rsid w:val="002C296E"/>
    <w:rsid w:val="002D0A2C"/>
    <w:rsid w:val="002D7237"/>
    <w:rsid w:val="002E1ABD"/>
    <w:rsid w:val="002E40B6"/>
    <w:rsid w:val="002F7357"/>
    <w:rsid w:val="00301386"/>
    <w:rsid w:val="00304733"/>
    <w:rsid w:val="0030574A"/>
    <w:rsid w:val="00306BDC"/>
    <w:rsid w:val="003100D3"/>
    <w:rsid w:val="00316FB9"/>
    <w:rsid w:val="00321CC2"/>
    <w:rsid w:val="00322E2F"/>
    <w:rsid w:val="003408DA"/>
    <w:rsid w:val="003410D1"/>
    <w:rsid w:val="0035198A"/>
    <w:rsid w:val="00352BB4"/>
    <w:rsid w:val="00362AF9"/>
    <w:rsid w:val="003765D7"/>
    <w:rsid w:val="0038173F"/>
    <w:rsid w:val="003844E7"/>
    <w:rsid w:val="00395FFD"/>
    <w:rsid w:val="003A0774"/>
    <w:rsid w:val="003A5C38"/>
    <w:rsid w:val="003B0105"/>
    <w:rsid w:val="003C39B2"/>
    <w:rsid w:val="003C6BC6"/>
    <w:rsid w:val="003D26F7"/>
    <w:rsid w:val="003D3CD9"/>
    <w:rsid w:val="003D4DB6"/>
    <w:rsid w:val="003D7C5B"/>
    <w:rsid w:val="003E13A4"/>
    <w:rsid w:val="003E49B7"/>
    <w:rsid w:val="003F4902"/>
    <w:rsid w:val="00400A57"/>
    <w:rsid w:val="00406E5C"/>
    <w:rsid w:val="00407394"/>
    <w:rsid w:val="004101DA"/>
    <w:rsid w:val="00413461"/>
    <w:rsid w:val="0042117D"/>
    <w:rsid w:val="00424D11"/>
    <w:rsid w:val="004255FB"/>
    <w:rsid w:val="0042620B"/>
    <w:rsid w:val="00432DA1"/>
    <w:rsid w:val="00435379"/>
    <w:rsid w:val="00440207"/>
    <w:rsid w:val="004405B3"/>
    <w:rsid w:val="00444FE5"/>
    <w:rsid w:val="00452BFF"/>
    <w:rsid w:val="00453DB9"/>
    <w:rsid w:val="0046143D"/>
    <w:rsid w:val="00461BCF"/>
    <w:rsid w:val="0046388B"/>
    <w:rsid w:val="00463B37"/>
    <w:rsid w:val="00471481"/>
    <w:rsid w:val="00486627"/>
    <w:rsid w:val="00496B81"/>
    <w:rsid w:val="004A17A9"/>
    <w:rsid w:val="004A29B0"/>
    <w:rsid w:val="004C469D"/>
    <w:rsid w:val="004C5039"/>
    <w:rsid w:val="004C5FFE"/>
    <w:rsid w:val="004C6528"/>
    <w:rsid w:val="004D137E"/>
    <w:rsid w:val="004D15E7"/>
    <w:rsid w:val="004D2882"/>
    <w:rsid w:val="004D3AC7"/>
    <w:rsid w:val="004E0242"/>
    <w:rsid w:val="004F1E4A"/>
    <w:rsid w:val="005066A6"/>
    <w:rsid w:val="005109D7"/>
    <w:rsid w:val="00512EA8"/>
    <w:rsid w:val="00514946"/>
    <w:rsid w:val="00523634"/>
    <w:rsid w:val="00523B66"/>
    <w:rsid w:val="00531054"/>
    <w:rsid w:val="005466AD"/>
    <w:rsid w:val="0054766E"/>
    <w:rsid w:val="00555270"/>
    <w:rsid w:val="005701D1"/>
    <w:rsid w:val="0057632B"/>
    <w:rsid w:val="00576E12"/>
    <w:rsid w:val="00577EA6"/>
    <w:rsid w:val="00581671"/>
    <w:rsid w:val="005840B8"/>
    <w:rsid w:val="005855FF"/>
    <w:rsid w:val="00591E0C"/>
    <w:rsid w:val="00593C5A"/>
    <w:rsid w:val="00593F02"/>
    <w:rsid w:val="005A5921"/>
    <w:rsid w:val="005B38F6"/>
    <w:rsid w:val="005D0B9F"/>
    <w:rsid w:val="005E00C7"/>
    <w:rsid w:val="005E6279"/>
    <w:rsid w:val="00602BCA"/>
    <w:rsid w:val="00603FD0"/>
    <w:rsid w:val="006118CE"/>
    <w:rsid w:val="00612B1A"/>
    <w:rsid w:val="00614318"/>
    <w:rsid w:val="006175F7"/>
    <w:rsid w:val="0062274A"/>
    <w:rsid w:val="00627BA9"/>
    <w:rsid w:val="00627C10"/>
    <w:rsid w:val="00630E7A"/>
    <w:rsid w:val="00643924"/>
    <w:rsid w:val="00654615"/>
    <w:rsid w:val="00655A03"/>
    <w:rsid w:val="006576A1"/>
    <w:rsid w:val="00661075"/>
    <w:rsid w:val="0066149F"/>
    <w:rsid w:val="00667113"/>
    <w:rsid w:val="006713D5"/>
    <w:rsid w:val="006754F8"/>
    <w:rsid w:val="00675A6F"/>
    <w:rsid w:val="00682E73"/>
    <w:rsid w:val="00685206"/>
    <w:rsid w:val="0069061F"/>
    <w:rsid w:val="00694168"/>
    <w:rsid w:val="00696A4D"/>
    <w:rsid w:val="00696BE6"/>
    <w:rsid w:val="006A3AB0"/>
    <w:rsid w:val="006A652A"/>
    <w:rsid w:val="006B4FA9"/>
    <w:rsid w:val="006B7018"/>
    <w:rsid w:val="006C21CD"/>
    <w:rsid w:val="006D1988"/>
    <w:rsid w:val="006D1D99"/>
    <w:rsid w:val="006E045D"/>
    <w:rsid w:val="006E4BB6"/>
    <w:rsid w:val="006F2EA3"/>
    <w:rsid w:val="006F6B62"/>
    <w:rsid w:val="007060B8"/>
    <w:rsid w:val="00724E50"/>
    <w:rsid w:val="00725C2E"/>
    <w:rsid w:val="00730D79"/>
    <w:rsid w:val="007318D4"/>
    <w:rsid w:val="00733CCD"/>
    <w:rsid w:val="0073697E"/>
    <w:rsid w:val="007376C5"/>
    <w:rsid w:val="00742E69"/>
    <w:rsid w:val="007462D4"/>
    <w:rsid w:val="0074772A"/>
    <w:rsid w:val="0076326D"/>
    <w:rsid w:val="0076782C"/>
    <w:rsid w:val="00771B77"/>
    <w:rsid w:val="00780CDE"/>
    <w:rsid w:val="00785090"/>
    <w:rsid w:val="00790059"/>
    <w:rsid w:val="00790A4B"/>
    <w:rsid w:val="007939F7"/>
    <w:rsid w:val="00793FD8"/>
    <w:rsid w:val="00794583"/>
    <w:rsid w:val="00796931"/>
    <w:rsid w:val="00797369"/>
    <w:rsid w:val="007A127B"/>
    <w:rsid w:val="007A1953"/>
    <w:rsid w:val="007A254D"/>
    <w:rsid w:val="007A2976"/>
    <w:rsid w:val="007A5147"/>
    <w:rsid w:val="007B7DCC"/>
    <w:rsid w:val="007C1A5A"/>
    <w:rsid w:val="007C311C"/>
    <w:rsid w:val="007C6DA7"/>
    <w:rsid w:val="007C7302"/>
    <w:rsid w:val="007D46B3"/>
    <w:rsid w:val="007E1B1F"/>
    <w:rsid w:val="007F1E6D"/>
    <w:rsid w:val="007F31E7"/>
    <w:rsid w:val="007F4985"/>
    <w:rsid w:val="007F74E1"/>
    <w:rsid w:val="007F7C81"/>
    <w:rsid w:val="00800380"/>
    <w:rsid w:val="0081056D"/>
    <w:rsid w:val="00810E7E"/>
    <w:rsid w:val="008145E2"/>
    <w:rsid w:val="00815852"/>
    <w:rsid w:val="008166C2"/>
    <w:rsid w:val="00820DB2"/>
    <w:rsid w:val="0083096B"/>
    <w:rsid w:val="00833996"/>
    <w:rsid w:val="00843845"/>
    <w:rsid w:val="00844758"/>
    <w:rsid w:val="008464FA"/>
    <w:rsid w:val="00846DFE"/>
    <w:rsid w:val="00855365"/>
    <w:rsid w:val="008557EC"/>
    <w:rsid w:val="00860280"/>
    <w:rsid w:val="00873C88"/>
    <w:rsid w:val="00876FFA"/>
    <w:rsid w:val="00882E5A"/>
    <w:rsid w:val="00883217"/>
    <w:rsid w:val="00895C39"/>
    <w:rsid w:val="0089674F"/>
    <w:rsid w:val="008A2F73"/>
    <w:rsid w:val="008C3EFE"/>
    <w:rsid w:val="008C5F29"/>
    <w:rsid w:val="008D32A0"/>
    <w:rsid w:val="008D37E4"/>
    <w:rsid w:val="008D38AE"/>
    <w:rsid w:val="008E53C2"/>
    <w:rsid w:val="008F34D2"/>
    <w:rsid w:val="008F6BFF"/>
    <w:rsid w:val="009007AA"/>
    <w:rsid w:val="009019AE"/>
    <w:rsid w:val="00901BEC"/>
    <w:rsid w:val="00910A08"/>
    <w:rsid w:val="00912EBF"/>
    <w:rsid w:val="00915404"/>
    <w:rsid w:val="00915FBB"/>
    <w:rsid w:val="00916867"/>
    <w:rsid w:val="00920440"/>
    <w:rsid w:val="00920D1A"/>
    <w:rsid w:val="00921D3C"/>
    <w:rsid w:val="00927317"/>
    <w:rsid w:val="009312C2"/>
    <w:rsid w:val="00933729"/>
    <w:rsid w:val="00934B32"/>
    <w:rsid w:val="00940314"/>
    <w:rsid w:val="00944F61"/>
    <w:rsid w:val="009508DF"/>
    <w:rsid w:val="0095100B"/>
    <w:rsid w:val="0095134E"/>
    <w:rsid w:val="009565A0"/>
    <w:rsid w:val="00971DBA"/>
    <w:rsid w:val="00986DBA"/>
    <w:rsid w:val="00994290"/>
    <w:rsid w:val="0099525D"/>
    <w:rsid w:val="009A5A62"/>
    <w:rsid w:val="009A6E36"/>
    <w:rsid w:val="009B454E"/>
    <w:rsid w:val="009B6387"/>
    <w:rsid w:val="009B7403"/>
    <w:rsid w:val="009D3D77"/>
    <w:rsid w:val="009E6BDD"/>
    <w:rsid w:val="009F2017"/>
    <w:rsid w:val="009F6C32"/>
    <w:rsid w:val="00A006E4"/>
    <w:rsid w:val="00A03FA9"/>
    <w:rsid w:val="00A213E7"/>
    <w:rsid w:val="00A235A2"/>
    <w:rsid w:val="00A243E8"/>
    <w:rsid w:val="00A31299"/>
    <w:rsid w:val="00A32E0C"/>
    <w:rsid w:val="00A51210"/>
    <w:rsid w:val="00A52034"/>
    <w:rsid w:val="00A524C2"/>
    <w:rsid w:val="00A52A4A"/>
    <w:rsid w:val="00A53703"/>
    <w:rsid w:val="00A55EE9"/>
    <w:rsid w:val="00A65AD3"/>
    <w:rsid w:val="00A7013C"/>
    <w:rsid w:val="00A7037B"/>
    <w:rsid w:val="00A70EFB"/>
    <w:rsid w:val="00A82F36"/>
    <w:rsid w:val="00A85AD0"/>
    <w:rsid w:val="00A8715D"/>
    <w:rsid w:val="00A96116"/>
    <w:rsid w:val="00AB19C0"/>
    <w:rsid w:val="00AC63FD"/>
    <w:rsid w:val="00AC715F"/>
    <w:rsid w:val="00AC7DB1"/>
    <w:rsid w:val="00AD3CB3"/>
    <w:rsid w:val="00AD7953"/>
    <w:rsid w:val="00AE1963"/>
    <w:rsid w:val="00AE1EA0"/>
    <w:rsid w:val="00AE2BDE"/>
    <w:rsid w:val="00AF13F1"/>
    <w:rsid w:val="00AF3040"/>
    <w:rsid w:val="00AF610F"/>
    <w:rsid w:val="00B04CD1"/>
    <w:rsid w:val="00B0725A"/>
    <w:rsid w:val="00B11D34"/>
    <w:rsid w:val="00B1267B"/>
    <w:rsid w:val="00B13F24"/>
    <w:rsid w:val="00B17C97"/>
    <w:rsid w:val="00B2056A"/>
    <w:rsid w:val="00B22940"/>
    <w:rsid w:val="00B22D64"/>
    <w:rsid w:val="00B27E7A"/>
    <w:rsid w:val="00B36E57"/>
    <w:rsid w:val="00B53E86"/>
    <w:rsid w:val="00B61CAE"/>
    <w:rsid w:val="00B644F1"/>
    <w:rsid w:val="00B725AA"/>
    <w:rsid w:val="00B7460E"/>
    <w:rsid w:val="00B74939"/>
    <w:rsid w:val="00B761AA"/>
    <w:rsid w:val="00B76C15"/>
    <w:rsid w:val="00B83C02"/>
    <w:rsid w:val="00B8414F"/>
    <w:rsid w:val="00B86E96"/>
    <w:rsid w:val="00B91896"/>
    <w:rsid w:val="00BA0F59"/>
    <w:rsid w:val="00BA179E"/>
    <w:rsid w:val="00BB0ADA"/>
    <w:rsid w:val="00BB42CB"/>
    <w:rsid w:val="00BB7232"/>
    <w:rsid w:val="00BC13E7"/>
    <w:rsid w:val="00BC6428"/>
    <w:rsid w:val="00BD325A"/>
    <w:rsid w:val="00BD4DB0"/>
    <w:rsid w:val="00BE3E8C"/>
    <w:rsid w:val="00BF2DD9"/>
    <w:rsid w:val="00BF5289"/>
    <w:rsid w:val="00C0075F"/>
    <w:rsid w:val="00C04487"/>
    <w:rsid w:val="00C059F1"/>
    <w:rsid w:val="00C12D23"/>
    <w:rsid w:val="00C13CC6"/>
    <w:rsid w:val="00C14072"/>
    <w:rsid w:val="00C1589F"/>
    <w:rsid w:val="00C1736F"/>
    <w:rsid w:val="00C20CEE"/>
    <w:rsid w:val="00C23888"/>
    <w:rsid w:val="00C341A2"/>
    <w:rsid w:val="00C45941"/>
    <w:rsid w:val="00C46E43"/>
    <w:rsid w:val="00C62A34"/>
    <w:rsid w:val="00C65A37"/>
    <w:rsid w:val="00C707BF"/>
    <w:rsid w:val="00C71A9E"/>
    <w:rsid w:val="00C742CB"/>
    <w:rsid w:val="00C74A55"/>
    <w:rsid w:val="00C74B31"/>
    <w:rsid w:val="00C83709"/>
    <w:rsid w:val="00C91567"/>
    <w:rsid w:val="00C93E69"/>
    <w:rsid w:val="00C93EE1"/>
    <w:rsid w:val="00C94178"/>
    <w:rsid w:val="00C96091"/>
    <w:rsid w:val="00CA2241"/>
    <w:rsid w:val="00CA2FF8"/>
    <w:rsid w:val="00CB05C8"/>
    <w:rsid w:val="00CB062F"/>
    <w:rsid w:val="00CB0909"/>
    <w:rsid w:val="00CB7FD9"/>
    <w:rsid w:val="00CC0D6D"/>
    <w:rsid w:val="00CE20E8"/>
    <w:rsid w:val="00CE3752"/>
    <w:rsid w:val="00CE3865"/>
    <w:rsid w:val="00CE38D3"/>
    <w:rsid w:val="00CF1BD8"/>
    <w:rsid w:val="00D033E8"/>
    <w:rsid w:val="00D10204"/>
    <w:rsid w:val="00D11ABC"/>
    <w:rsid w:val="00D1520A"/>
    <w:rsid w:val="00D209C0"/>
    <w:rsid w:val="00D2205A"/>
    <w:rsid w:val="00D24703"/>
    <w:rsid w:val="00D32AB1"/>
    <w:rsid w:val="00D332A4"/>
    <w:rsid w:val="00D34294"/>
    <w:rsid w:val="00D41DEB"/>
    <w:rsid w:val="00D4423B"/>
    <w:rsid w:val="00D449A5"/>
    <w:rsid w:val="00D458EC"/>
    <w:rsid w:val="00D45A67"/>
    <w:rsid w:val="00D54758"/>
    <w:rsid w:val="00D565A7"/>
    <w:rsid w:val="00D616D3"/>
    <w:rsid w:val="00D65B8E"/>
    <w:rsid w:val="00D67696"/>
    <w:rsid w:val="00D71612"/>
    <w:rsid w:val="00D841E7"/>
    <w:rsid w:val="00D859BE"/>
    <w:rsid w:val="00D903A9"/>
    <w:rsid w:val="00DA4909"/>
    <w:rsid w:val="00DA5670"/>
    <w:rsid w:val="00DB636B"/>
    <w:rsid w:val="00DB7539"/>
    <w:rsid w:val="00DD4E22"/>
    <w:rsid w:val="00DE0EBF"/>
    <w:rsid w:val="00DE747F"/>
    <w:rsid w:val="00DF0B64"/>
    <w:rsid w:val="00DF1EF9"/>
    <w:rsid w:val="00DF4573"/>
    <w:rsid w:val="00DF482F"/>
    <w:rsid w:val="00DF4BF5"/>
    <w:rsid w:val="00DF61D7"/>
    <w:rsid w:val="00E01D0B"/>
    <w:rsid w:val="00E05BB6"/>
    <w:rsid w:val="00E064E1"/>
    <w:rsid w:val="00E06B5A"/>
    <w:rsid w:val="00E138B8"/>
    <w:rsid w:val="00E20D22"/>
    <w:rsid w:val="00E24253"/>
    <w:rsid w:val="00E46C14"/>
    <w:rsid w:val="00E511AA"/>
    <w:rsid w:val="00E51B7A"/>
    <w:rsid w:val="00E52164"/>
    <w:rsid w:val="00E55EB0"/>
    <w:rsid w:val="00E60F0C"/>
    <w:rsid w:val="00E664F4"/>
    <w:rsid w:val="00E70B38"/>
    <w:rsid w:val="00E734B3"/>
    <w:rsid w:val="00E741C5"/>
    <w:rsid w:val="00E7726F"/>
    <w:rsid w:val="00E77D13"/>
    <w:rsid w:val="00E86964"/>
    <w:rsid w:val="00E91B3E"/>
    <w:rsid w:val="00E9326A"/>
    <w:rsid w:val="00E940E3"/>
    <w:rsid w:val="00EA10BC"/>
    <w:rsid w:val="00EA1E9D"/>
    <w:rsid w:val="00EA23DB"/>
    <w:rsid w:val="00EA5470"/>
    <w:rsid w:val="00EB168D"/>
    <w:rsid w:val="00EB2981"/>
    <w:rsid w:val="00EC6A58"/>
    <w:rsid w:val="00EC7FEA"/>
    <w:rsid w:val="00ED445D"/>
    <w:rsid w:val="00ED7D1B"/>
    <w:rsid w:val="00EF307A"/>
    <w:rsid w:val="00EF3951"/>
    <w:rsid w:val="00EF70AD"/>
    <w:rsid w:val="00F00F73"/>
    <w:rsid w:val="00F011F4"/>
    <w:rsid w:val="00F02C5B"/>
    <w:rsid w:val="00F03C29"/>
    <w:rsid w:val="00F04707"/>
    <w:rsid w:val="00F15A1E"/>
    <w:rsid w:val="00F15D0A"/>
    <w:rsid w:val="00F22044"/>
    <w:rsid w:val="00F32DEE"/>
    <w:rsid w:val="00F33A35"/>
    <w:rsid w:val="00F34C90"/>
    <w:rsid w:val="00F41AA4"/>
    <w:rsid w:val="00F51FD8"/>
    <w:rsid w:val="00F574C5"/>
    <w:rsid w:val="00F67E83"/>
    <w:rsid w:val="00F7459D"/>
    <w:rsid w:val="00F74930"/>
    <w:rsid w:val="00F74950"/>
    <w:rsid w:val="00F75FAC"/>
    <w:rsid w:val="00F82640"/>
    <w:rsid w:val="00F912CE"/>
    <w:rsid w:val="00F92657"/>
    <w:rsid w:val="00FA2240"/>
    <w:rsid w:val="00FA3C2A"/>
    <w:rsid w:val="00FA54B6"/>
    <w:rsid w:val="00FA7366"/>
    <w:rsid w:val="00FB12EF"/>
    <w:rsid w:val="00FB6F33"/>
    <w:rsid w:val="00FC21A9"/>
    <w:rsid w:val="00FC391E"/>
    <w:rsid w:val="00FC3A5B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B61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1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5B38F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61C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1C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10660" TargetMode="Externa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books/399327/?p=13320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context/detail/id/21669990/?partner=baguz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5963" TargetMode="External"/><Relationship Id="rId10" Type="http://schemas.openxmlformats.org/officeDocument/2006/relationships/hyperlink" Target="https://www.litres.ru/martin-seligman-2/kak-nauchitsya-optimizmu-izmenite-vzglyad-na-mir-i-svou-zhizn-7617639/?lfrom=1304286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.gdeslon.ru/f/d39e120ea3069393" TargetMode="External"/><Relationship Id="rId14" Type="http://schemas.openxmlformats.org/officeDocument/2006/relationships/hyperlink" Target="http://baguzin.ru/wp/?p=13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EC5FE-A6D7-434C-94B9-0C20F06D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7</cp:revision>
  <cp:lastPrinted>2017-06-05T20:00:00Z</cp:lastPrinted>
  <dcterms:created xsi:type="dcterms:W3CDTF">2018-03-08T08:14:00Z</dcterms:created>
  <dcterms:modified xsi:type="dcterms:W3CDTF">2018-04-03T20:09:00Z</dcterms:modified>
</cp:coreProperties>
</file>