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53116FF5" w:rsidR="00D46DC1" w:rsidRDefault="000633DB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0633DB">
        <w:rPr>
          <w:b/>
          <w:sz w:val="28"/>
          <w:lang w:eastAsia="ru-RU"/>
        </w:rPr>
        <w:t>Адам Кахане. В команде с врагом</w:t>
      </w:r>
    </w:p>
    <w:p w14:paraId="534B9D54" w14:textId="01965765" w:rsidR="000633DB" w:rsidRDefault="000633DB" w:rsidP="000633DB">
      <w:pPr>
        <w:spacing w:after="120" w:line="240" w:lineRule="auto"/>
      </w:pPr>
      <w:r w:rsidRPr="000633DB">
        <w:t>В сложной ситуации приходится взаимодействовать с разными людьми, и нередко полноценно</w:t>
      </w:r>
      <w:r>
        <w:t>е сотрудничество оказывается не</w:t>
      </w:r>
      <w:r w:rsidRPr="000633DB">
        <w:t>возможным. В таком случае лучше сразу отмести фантазии о гармонии и признать реальность противоречий совместно</w:t>
      </w:r>
      <w:r>
        <w:t>й работы</w:t>
      </w:r>
      <w:r w:rsidRPr="000633DB">
        <w:t>. Научившись взаимодействовать не только с коллегами и друзьями, но и с противниками, вы будете добиваться результатов, даже работая с недоброжелателями.</w:t>
      </w:r>
    </w:p>
    <w:p w14:paraId="7FA3695F" w14:textId="3E93CD67" w:rsidR="000633DB" w:rsidRDefault="000633DB" w:rsidP="000633DB">
      <w:pPr>
        <w:spacing w:after="120" w:line="240" w:lineRule="auto"/>
      </w:pPr>
      <w:r>
        <w:t xml:space="preserve">По теме см. также </w:t>
      </w:r>
      <w:hyperlink r:id="rId8" w:history="1">
        <w:r w:rsidRPr="000633DB">
          <w:rPr>
            <w:rStyle w:val="a8"/>
          </w:rPr>
          <w:t>Мортен Хансен. Коллаборация</w:t>
        </w:r>
      </w:hyperlink>
      <w:r>
        <w:t>.</w:t>
      </w:r>
    </w:p>
    <w:p w14:paraId="6786244C" w14:textId="25C1E8D1" w:rsidR="000633DB" w:rsidRPr="006C2B62" w:rsidRDefault="000633DB" w:rsidP="000633DB">
      <w:pPr>
        <w:spacing w:after="120" w:line="240" w:lineRule="auto"/>
      </w:pPr>
      <w:r w:rsidRPr="000633DB">
        <w:t>Адам Кахане. В команде с врагом</w:t>
      </w:r>
      <w:r>
        <w:t>. –</w:t>
      </w:r>
      <w:r w:rsidRPr="000633DB">
        <w:t xml:space="preserve"> М.: Манн, Иванов и Фербер, 2018. </w:t>
      </w:r>
      <w:r>
        <w:t>–</w:t>
      </w:r>
      <w:r w:rsidRPr="000633DB">
        <w:t xml:space="preserve"> 192 с.</w:t>
      </w:r>
    </w:p>
    <w:p w14:paraId="0184674C" w14:textId="69F30EC8" w:rsidR="001D6696" w:rsidRDefault="000633DB" w:rsidP="006C2B6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C8AF888" wp14:editId="10FF097A">
            <wp:extent cx="1905000" cy="2790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дам Кахане. В команде с врагом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1E7C" w14:textId="316B7514" w:rsidR="000633DB" w:rsidRDefault="000633DB" w:rsidP="006C2B62">
      <w:pPr>
        <w:spacing w:after="120" w:line="240" w:lineRule="auto"/>
      </w:pPr>
      <w:r w:rsidRPr="000633DB">
        <w:t xml:space="preserve">Купить цифровую книгу в </w:t>
      </w:r>
      <w:hyperlink r:id="rId10" w:history="1">
        <w:r w:rsidRPr="000633DB">
          <w:rPr>
            <w:rStyle w:val="a8"/>
          </w:rPr>
          <w:t>ЛитРес</w:t>
        </w:r>
      </w:hyperlink>
      <w:r w:rsidRPr="000633DB">
        <w:t xml:space="preserve">, бумажную книгу в </w:t>
      </w:r>
      <w:hyperlink r:id="rId11" w:history="1">
        <w:r w:rsidRPr="000633DB">
          <w:rPr>
            <w:rStyle w:val="a8"/>
          </w:rPr>
          <w:t>Ozon</w:t>
        </w:r>
      </w:hyperlink>
      <w:r w:rsidRPr="000633DB">
        <w:t xml:space="preserve"> или </w:t>
      </w:r>
      <w:hyperlink r:id="rId12" w:history="1">
        <w:r w:rsidRPr="000633DB">
          <w:rPr>
            <w:rStyle w:val="a8"/>
          </w:rPr>
          <w:t>Лабиринте</w:t>
        </w:r>
      </w:hyperlink>
    </w:p>
    <w:p w14:paraId="2B4F0416" w14:textId="2A006C76" w:rsidR="000633DB" w:rsidRDefault="000633DB" w:rsidP="000633DB">
      <w:pPr>
        <w:pStyle w:val="3"/>
      </w:pPr>
      <w:r>
        <w:t>Глава 1. Сотрудничество становится все важнее и все сложнее</w:t>
      </w:r>
    </w:p>
    <w:p w14:paraId="722CF246" w14:textId="28B6E776" w:rsidR="000633DB" w:rsidRDefault="000633DB" w:rsidP="000633DB">
      <w:pPr>
        <w:spacing w:after="120" w:line="240" w:lineRule="auto"/>
      </w:pPr>
      <w:r>
        <w:t xml:space="preserve">В различном контексте для описания тех, от кого себя отделяем, мы употребляем разные слова, имеющие различные оттенки значений: наши и </w:t>
      </w:r>
      <w:r w:rsidR="004C58D6">
        <w:t>ваши, соперники, конкуренты, оп</w:t>
      </w:r>
      <w:r>
        <w:t>поненты, враги, противники. Говоря в шутку н</w:t>
      </w:r>
      <w:r w:rsidR="004C58D6">
        <w:t>ечто вроде: «Я упорный, ты упря</w:t>
      </w:r>
      <w:r>
        <w:t>мый, а он твердолобый идиот», мы демонизируем человека. Иными словами, это означает: я вижу вещи по- своему, ты не прав, а он враг.</w:t>
      </w:r>
    </w:p>
    <w:p w14:paraId="01D50A90" w14:textId="68556DE0" w:rsidR="000633DB" w:rsidRDefault="000633DB" w:rsidP="000633DB">
      <w:pPr>
        <w:spacing w:after="120" w:line="240" w:lineRule="auto"/>
      </w:pPr>
      <w:r>
        <w:t>Рассуждая о кампании Дональда Трамп</w:t>
      </w:r>
      <w:r w:rsidR="004C58D6">
        <w:t>а, комедийный актер Аасиф Манд</w:t>
      </w:r>
      <w:r>
        <w:t xml:space="preserve">ви объяснял, как демонизация создает </w:t>
      </w:r>
      <w:r w:rsidR="00067BE4">
        <w:t>самоподдерживающийся</w:t>
      </w:r>
      <w:r>
        <w:t xml:space="preserve"> порочный круг:</w:t>
      </w:r>
      <w:r w:rsidR="004C58D6">
        <w:t xml:space="preserve"> «</w:t>
      </w:r>
      <w:r>
        <w:t>В нашей стране Трамп, по сути, обращается к образу мысли,</w:t>
      </w:r>
      <w:r w:rsidR="004C58D6" w:rsidRPr="004C58D6">
        <w:t xml:space="preserve"> </w:t>
      </w:r>
      <w:r>
        <w:t>основанному на страхе, расизме и ксенофобии, но он также</w:t>
      </w:r>
      <w:r w:rsidR="004C58D6" w:rsidRPr="004C58D6">
        <w:t xml:space="preserve"> </w:t>
      </w:r>
      <w:r>
        <w:t>оправдывает его существование в других частях мира.</w:t>
      </w:r>
      <w:r w:rsidR="004C58D6" w:rsidRPr="004C58D6">
        <w:t xml:space="preserve"> </w:t>
      </w:r>
      <w:r>
        <w:t>Не важно, Трамп или ИГИЛ, они говорят практически одно</w:t>
      </w:r>
      <w:r w:rsidR="004C58D6" w:rsidRPr="004C58D6">
        <w:t xml:space="preserve"> </w:t>
      </w:r>
      <w:r>
        <w:t>и то же: «Я знаю, почему вам страшно; я знаю, кто вас угнетает;</w:t>
      </w:r>
      <w:r w:rsidR="004C58D6" w:rsidRPr="004C58D6">
        <w:t xml:space="preserve"> </w:t>
      </w:r>
      <w:r>
        <w:t xml:space="preserve">я знаю, кто ваш враг, и </w:t>
      </w:r>
      <w:r w:rsidR="004C58D6">
        <w:t>все это – вон те люди, вон там»</w:t>
      </w:r>
      <w:r>
        <w:t>.</w:t>
      </w:r>
    </w:p>
    <w:p w14:paraId="31613BE3" w14:textId="4C4C4AB9" w:rsidR="000633DB" w:rsidRDefault="000633DB" w:rsidP="000633DB">
      <w:pPr>
        <w:spacing w:after="120" w:line="240" w:lineRule="auto"/>
      </w:pPr>
      <w:r>
        <w:t>Демонизация усиливает конфликты, сужает пространство решений, не оставляет места для творческого подхода, а бесплодные мечты о разгромном поражении врагов отвлекают от той реальной работы, которую нужно проделать.</w:t>
      </w:r>
    </w:p>
    <w:p w14:paraId="341BBFEF" w14:textId="41AA477C" w:rsidR="000633DB" w:rsidRDefault="004C58D6" w:rsidP="000633DB">
      <w:pPr>
        <w:spacing w:after="120" w:line="240" w:lineRule="auto"/>
      </w:pPr>
      <w:r>
        <w:t>Синдром демонизации</w:t>
      </w:r>
      <w:r w:rsidR="000633DB">
        <w:t xml:space="preserve"> составляет суть проблемы сотрудничества. </w:t>
      </w:r>
      <w:r>
        <w:t>Дилемма: д</w:t>
      </w:r>
      <w:r w:rsidR="000633DB">
        <w:t>ля того, чтобы продвинуться вперед, мы должны работать с другими людьми, включая оппонентов, соперников и противников. При этом, чтобы избежать предательства, мы не должны работать с ними.</w:t>
      </w:r>
    </w:p>
    <w:p w14:paraId="33CC1751" w14:textId="77777777" w:rsidR="000633DB" w:rsidRDefault="000633DB" w:rsidP="000633DB">
      <w:pPr>
        <w:spacing w:after="120" w:line="240" w:lineRule="auto"/>
      </w:pPr>
      <w:r>
        <w:t xml:space="preserve">Как же добиться успеха, работая с оппонентами или соперниками? </w:t>
      </w:r>
    </w:p>
    <w:p w14:paraId="59145615" w14:textId="4316013D" w:rsidR="000633DB" w:rsidRDefault="000633DB" w:rsidP="000633DB">
      <w:pPr>
        <w:spacing w:after="120" w:line="240" w:lineRule="auto"/>
      </w:pPr>
      <w:r>
        <w:t>Глава 2</w:t>
      </w:r>
      <w:r w:rsidR="004C58D6">
        <w:t xml:space="preserve">. </w:t>
      </w:r>
      <w:r>
        <w:t>Сотрудничество</w:t>
      </w:r>
      <w:r w:rsidR="004C58D6">
        <w:t xml:space="preserve"> </w:t>
      </w:r>
      <w:r>
        <w:t>не единственный выбор</w:t>
      </w:r>
    </w:p>
    <w:p w14:paraId="6BF91D04" w14:textId="77777777" w:rsidR="004C58D6" w:rsidRDefault="000633DB" w:rsidP="004C58D6">
      <w:pPr>
        <w:spacing w:after="120" w:line="240" w:lineRule="auto"/>
      </w:pPr>
      <w:r>
        <w:t>Мы не сможем понять, как сотрудничать, пока не поймем, в каких случаях это нужно делать. Рассматривайте сотрудничество</w:t>
      </w:r>
      <w:r w:rsidR="004C58D6">
        <w:t xml:space="preserve"> </w:t>
      </w:r>
      <w:r>
        <w:t>как один из вариантов</w:t>
      </w:r>
      <w:r w:rsidR="004C58D6">
        <w:t>. Где бы мы ни столкну</w:t>
      </w:r>
      <w:r>
        <w:t>лись со сложной проблемой — в политике, на работе или дома, — есть четыре с</w:t>
      </w:r>
      <w:r w:rsidR="004C58D6">
        <w:t>пособа на нее отреагировать:</w:t>
      </w:r>
      <w:r>
        <w:t xml:space="preserve"> сотрудничество, прину</w:t>
      </w:r>
      <w:r w:rsidR="004C58D6">
        <w:t>ждение, приспособление или укло</w:t>
      </w:r>
      <w:r>
        <w:t>нение</w:t>
      </w:r>
      <w:r w:rsidR="004C58D6">
        <w:t xml:space="preserve"> (рис. 1)</w:t>
      </w:r>
      <w:r>
        <w:t>.</w:t>
      </w:r>
    </w:p>
    <w:p w14:paraId="1AC74D14" w14:textId="16B727F1" w:rsidR="00DB11D2" w:rsidRDefault="00DB11D2" w:rsidP="000633D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0B840E50" wp14:editId="18DC86B2">
            <wp:extent cx="4286250" cy="4933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Четыре способа решить проблему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5995" w14:textId="77777777" w:rsidR="00DB11D2" w:rsidRDefault="00DB11D2" w:rsidP="00DB11D2">
      <w:pPr>
        <w:spacing w:after="120" w:line="240" w:lineRule="auto"/>
      </w:pPr>
      <w:r>
        <w:t>Рис. 1. Четыре способа решить проблему</w:t>
      </w:r>
    </w:p>
    <w:p w14:paraId="771B64FD" w14:textId="622D233A" w:rsidR="004C58D6" w:rsidRDefault="000633DB" w:rsidP="000633DB">
      <w:pPr>
        <w:spacing w:after="120" w:line="240" w:lineRule="auto"/>
      </w:pPr>
      <w:r>
        <w:t xml:space="preserve">Мы пытаемся </w:t>
      </w:r>
      <w:r w:rsidRPr="004C58D6">
        <w:rPr>
          <w:i/>
        </w:rPr>
        <w:t>сотрудничать</w:t>
      </w:r>
      <w:r>
        <w:t>, когда хотим изменить ситуацию, в которой находимся, и считаем, что можем этого добиться, только если будем работать с другими (на многосторонней основе). Но сотрудничество не панацея. Ведь мы рискуем тем, что его результаты окажутся не слишком яркими, а путь к ним будет медленным; к тому же с нашей стороны потребуются компромиссы и, возможно, даже отступление от своих принципов или</w:t>
      </w:r>
      <w:r w:rsidR="004C58D6">
        <w:t xml:space="preserve"> предательство своих ценностей.</w:t>
      </w:r>
    </w:p>
    <w:p w14:paraId="5DF6E250" w14:textId="47961624" w:rsidR="000633DB" w:rsidRDefault="000633DB" w:rsidP="000633DB">
      <w:pPr>
        <w:spacing w:after="120" w:line="240" w:lineRule="auto"/>
      </w:pPr>
      <w:r>
        <w:t xml:space="preserve">Мы пытаемся </w:t>
      </w:r>
      <w:r w:rsidRPr="004C58D6">
        <w:rPr>
          <w:i/>
        </w:rPr>
        <w:t>принуждать</w:t>
      </w:r>
      <w:r>
        <w:t>, когда считаем, что обязаны изменить ситуацию и способны это сделать, не советуясь с другими (в одностороннем порядке). Преимущество принуждения заключается в том, что для многих людей такой образ мыслей естествен и привычен. Обратная сторона принуждения связана с тем, что при попытке надавить на людей, имеющих другое мнение, те попытаются надавить на нас в ответ. Таким образом, мы рискуем вообще не получить тот результат, к которому стремимся. </w:t>
      </w:r>
    </w:p>
    <w:p w14:paraId="33FAD438" w14:textId="77777777" w:rsidR="00DB11D2" w:rsidRDefault="000633DB" w:rsidP="000633DB">
      <w:pPr>
        <w:spacing w:after="120" w:line="240" w:lineRule="auto"/>
      </w:pPr>
      <w:r>
        <w:t xml:space="preserve">Мы пытаемся </w:t>
      </w:r>
      <w:r w:rsidRPr="00DB11D2">
        <w:rPr>
          <w:i/>
        </w:rPr>
        <w:t>приспосабливаться</w:t>
      </w:r>
      <w:r>
        <w:t>, когда понимаем, что изменить ситуацию не удастся и, следовательно, нужно найти способ жить в ней. Преимущество приспособления заключается в том, что оно позволяет нам прожить жизнь, не тратя энергию на бесплодные попытки изменить вещи, которые мы не в силах изменить. Риск же состоит в том, что некоторые ситуации настолько враждебны, что к ним не то что нельзя приспособи</w:t>
      </w:r>
      <w:r w:rsidR="00DB11D2">
        <w:t>ться, в них сложно даже выжить.</w:t>
      </w:r>
    </w:p>
    <w:p w14:paraId="60192434" w14:textId="77777777" w:rsidR="00DB11D2" w:rsidRDefault="000633DB" w:rsidP="000633DB">
      <w:pPr>
        <w:spacing w:after="120" w:line="240" w:lineRule="auto"/>
      </w:pPr>
      <w:r>
        <w:t xml:space="preserve">Мы пытаемся </w:t>
      </w:r>
      <w:r w:rsidRPr="00DB11D2">
        <w:rPr>
          <w:i/>
        </w:rPr>
        <w:t>уклониться</w:t>
      </w:r>
      <w:r>
        <w:t>, когда не верим, что способны изменить ситуацию, но больше не желаем в ней находиться. Мы мож</w:t>
      </w:r>
      <w:r w:rsidR="00DB11D2">
        <w:t>ем уволиться, развестись, уйти.</w:t>
      </w:r>
    </w:p>
    <w:p w14:paraId="13749CC0" w14:textId="44F39090" w:rsidR="000633DB" w:rsidRDefault="00DB11D2" w:rsidP="000633DB">
      <w:pPr>
        <w:spacing w:after="120" w:line="240" w:lineRule="auto"/>
      </w:pPr>
      <w:r>
        <w:t>М</w:t>
      </w:r>
      <w:r w:rsidR="000633DB">
        <w:t xml:space="preserve">ы приспосабливаемся или уклоняемся, если другие сильнее и могут настоять на своем видении, мы принуждаем, когда мы сильнее, и сотрудничаем, когда наши силы более или менее равны и никто не может принудить остальных выполнять их волю. </w:t>
      </w:r>
    </w:p>
    <w:p w14:paraId="6172AD59" w14:textId="302ADA20" w:rsidR="000633DB" w:rsidRDefault="000633DB" w:rsidP="00DB11D2">
      <w:pPr>
        <w:pStyle w:val="3"/>
      </w:pPr>
      <w:r>
        <w:t>Глава 3</w:t>
      </w:r>
      <w:r w:rsidR="00DB11D2">
        <w:t xml:space="preserve">. </w:t>
      </w:r>
      <w:r>
        <w:t>Стандартное,</w:t>
      </w:r>
      <w:r w:rsidR="00DB11D2">
        <w:t xml:space="preserve"> </w:t>
      </w:r>
      <w:r>
        <w:t>ограниченное рамками</w:t>
      </w:r>
      <w:r w:rsidR="00DB11D2">
        <w:t xml:space="preserve"> </w:t>
      </w:r>
      <w:r>
        <w:t>сотрудничество</w:t>
      </w:r>
      <w:r w:rsidR="00DB11D2">
        <w:t xml:space="preserve"> </w:t>
      </w:r>
      <w:r>
        <w:t>становится бесполезным</w:t>
      </w:r>
    </w:p>
    <w:p w14:paraId="5F139F73" w14:textId="300F162B" w:rsidR="00DB11D2" w:rsidRDefault="000633DB" w:rsidP="000633DB">
      <w:pPr>
        <w:spacing w:after="120" w:line="240" w:lineRule="auto"/>
      </w:pPr>
      <w:r>
        <w:t>Вот типичная история о том, как реформируются крупные учреждения.</w:t>
      </w:r>
      <w:r w:rsidR="00DB11D2">
        <w:t xml:space="preserve"> </w:t>
      </w:r>
      <w:r>
        <w:t>Сьюзен Джонс — CEO в большой больнице, в которой есть серьезные пробле</w:t>
      </w:r>
      <w:r w:rsidR="00DB11D2">
        <w:t>мы в экономической, технологиче</w:t>
      </w:r>
      <w:r>
        <w:t xml:space="preserve">ской и </w:t>
      </w:r>
      <w:r>
        <w:lastRenderedPageBreak/>
        <w:t>социальной сфере</w:t>
      </w:r>
      <w:r w:rsidR="00DB11D2">
        <w:t>. Сьюзен требует от своего ру</w:t>
      </w:r>
      <w:r>
        <w:t xml:space="preserve">ководства одобрения масштабного проекта реформ. </w:t>
      </w:r>
      <w:r w:rsidR="00DB11D2">
        <w:t xml:space="preserve"> </w:t>
      </w:r>
      <w:r>
        <w:t>Сьюзен формирует команду, к</w:t>
      </w:r>
      <w:r w:rsidR="00DB11D2">
        <w:t xml:space="preserve">оторая </w:t>
      </w:r>
      <w:r>
        <w:t>достигает консенсуса по плану внедрени</w:t>
      </w:r>
      <w:r w:rsidR="00DB11D2">
        <w:t>я решения, рекомендованного кон</w:t>
      </w:r>
      <w:r>
        <w:t>сультантами. Участники расписывают, что должно сделать каждое отделение, чтобы успешно провести реформу, а также определяют стимулы и санкции, которые гарантируют своевременное внедре</w:t>
      </w:r>
      <w:r w:rsidR="00DB11D2">
        <w:t>ние изменений в рамках бюджета.</w:t>
      </w:r>
    </w:p>
    <w:p w14:paraId="17A8CEBE" w14:textId="320751CC" w:rsidR="000633DB" w:rsidRDefault="000633DB" w:rsidP="000633DB">
      <w:pPr>
        <w:spacing w:after="120" w:line="240" w:lineRule="auto"/>
      </w:pPr>
      <w:r>
        <w:t>По мере того как менеджеры внедряют свой план, они сталкиваются с неожиданными осложнениями, отсрочками, сопротивлением и расходами. Менеджеры удваивают усилия, но результаты становятся еще хуже. Клинические и финансовые показатели снижаются. Наконец совет объявляет, что проект трансформации провалился, и его отменяют. Сыплются взаимные упреки.</w:t>
      </w:r>
    </w:p>
    <w:p w14:paraId="4210202C" w14:textId="27006ED5" w:rsidR="000633DB" w:rsidRDefault="000633DB" w:rsidP="000633DB">
      <w:pPr>
        <w:spacing w:after="120" w:line="240" w:lineRule="auto"/>
      </w:pPr>
      <w:r>
        <w:t>В ходе переговоро</w:t>
      </w:r>
      <w:r w:rsidR="00DB11D2">
        <w:t>в Сьюзен Джонс совершила три ти</w:t>
      </w:r>
      <w:r>
        <w:t>пичные ошибки. Во-первых, при обсуждении проекта она сосредоточилась на общем благе и интересах больницы в целом. Следовательно, она проигнорировала критически важный момент: различные отделения и отдельные лица имеют совершенно разные взгляды на то, что происходит и должно происходить. К тому же Сьюзен не учла, что в результате реформы кто-то проиграет, а кто-то выиграет, а также, говоря о «благ</w:t>
      </w:r>
      <w:r w:rsidR="00DB11D2">
        <w:t>е в целом», закрыла глаза на не</w:t>
      </w:r>
      <w:r>
        <w:t>удобный факт: это справедливо только в том случае, если ее интересы (оклад и карьера) идентичны интересам всех остальных. Но последние во многом зависят от того, что происходит с их отдел</w:t>
      </w:r>
      <w:r w:rsidR="00DB11D2">
        <w:t>ениями и работой. Невозможно оп</w:t>
      </w:r>
      <w:r>
        <w:t>тимизировать единое целое. Внутри больницы существует множество целых, которыми необходимо управлять, и предположить иное было бы упрощением и манипуляцией.</w:t>
      </w:r>
    </w:p>
    <w:p w14:paraId="78AAD013" w14:textId="7761C039" w:rsidR="000633DB" w:rsidRDefault="000633DB" w:rsidP="000633DB">
      <w:pPr>
        <w:spacing w:after="120" w:line="240" w:lineRule="auto"/>
      </w:pPr>
      <w:r>
        <w:t>Второй ошибкой Д</w:t>
      </w:r>
      <w:r w:rsidR="00DB11D2">
        <w:t>жонс и ее консультантов была по</w:t>
      </w:r>
      <w:r>
        <w:t>пытка однозначно сформулировать цель изменений, найти единственное решение и создать единый план действий. Но выполнение этих задач оказалось чересчур сложным для больницы, ведь в ней работает слишком много людей, име</w:t>
      </w:r>
      <w:r w:rsidR="00DB11D2">
        <w:t xml:space="preserve">ющих собственные мнения и цели. </w:t>
      </w:r>
      <w:r>
        <w:t>Реальную реформу следовало проводить, не выбирая между заранее продуманными жесткими вариантами, а создавая новые по мере развертывания работы.</w:t>
      </w:r>
    </w:p>
    <w:p w14:paraId="4BFD5878" w14:textId="4766C7C7" w:rsidR="000633DB" w:rsidRDefault="000633DB" w:rsidP="000633DB">
      <w:pPr>
        <w:spacing w:after="120" w:line="240" w:lineRule="auto"/>
      </w:pPr>
      <w:r>
        <w:t>Третья ошибка заключалась в т</w:t>
      </w:r>
      <w:r w:rsidR="00DB11D2">
        <w:t>ом, каким образом Сьюзен Джонс,</w:t>
      </w:r>
      <w:r>
        <w:t xml:space="preserve"> ее менеджеры и консультанты собирались запустить реформу. Они думали, что для управления изменениями нужно заставить других людей — подчиненных, поставщиков, пациентов — изменить свои ценности, мышление и поведение. По сути, это иерархическое мышление, вера в то, что люди свыше могут заставить измениться тех, кто ниже по должности или по статусу, и оно немедленно вызывает сопротивление. Люди не против перемен, но они не любят, когда меняют именно их. В ходе проведения реформ абсолютно все должны быть открыты новым знаниям и переменам.</w:t>
      </w:r>
    </w:p>
    <w:p w14:paraId="1F2D8D84" w14:textId="5F242525" w:rsidR="000633DB" w:rsidRDefault="000633DB" w:rsidP="000633DB">
      <w:pPr>
        <w:spacing w:after="120" w:line="240" w:lineRule="auto"/>
      </w:pPr>
      <w:r>
        <w:t>Рамки стандартного сотрудничества</w:t>
      </w:r>
      <w:r w:rsidR="00DB11D2">
        <w:t xml:space="preserve"> предполагают, что существует единственное наилучшее решение и работа стратега состоит в том, чтобы подойти к нему настолько близко, насколько это позволяют ограниченные ресурсы. На самом деле, п</w:t>
      </w:r>
      <w:r>
        <w:t>олитические</w:t>
      </w:r>
      <w:r w:rsidR="00DB11D2">
        <w:t xml:space="preserve"> и социальные</w:t>
      </w:r>
      <w:r>
        <w:t xml:space="preserve"> проблемы</w:t>
      </w:r>
      <w:r w:rsidR="00DB11D2">
        <w:t xml:space="preserve"> </w:t>
      </w:r>
      <w:r>
        <w:t>невозможно описать исч</w:t>
      </w:r>
      <w:r w:rsidR="00DB11D2">
        <w:t xml:space="preserve">ерпывающим образом. Более того, </w:t>
      </w:r>
      <w:r>
        <w:t>в плюралистическом обществе не существует никакого</w:t>
      </w:r>
      <w:r w:rsidR="00DB11D2">
        <w:t xml:space="preserve"> </w:t>
      </w:r>
      <w:r>
        <w:t>бесспорного общественного блага, нет объективного</w:t>
      </w:r>
      <w:r w:rsidR="00DB11D2">
        <w:t xml:space="preserve"> </w:t>
      </w:r>
      <w:r>
        <w:t>определения равенства, законы, которые регулируют</w:t>
      </w:r>
      <w:r w:rsidR="00DB11D2">
        <w:t xml:space="preserve"> </w:t>
      </w:r>
      <w:r>
        <w:t>социальные вопросы, не могут быть однозначно верными</w:t>
      </w:r>
      <w:r w:rsidR="00DB11D2">
        <w:t xml:space="preserve"> </w:t>
      </w:r>
      <w:r>
        <w:t>или ложными, и не имеет смысла говорить об «оптимальном</w:t>
      </w:r>
      <w:r w:rsidR="00DB11D2">
        <w:t xml:space="preserve"> </w:t>
      </w:r>
      <w:r>
        <w:t>решении» социальных проблем. Хуже того, здесь нет и никаких</w:t>
      </w:r>
      <w:r w:rsidR="00DB11D2">
        <w:t xml:space="preserve"> </w:t>
      </w:r>
      <w:r>
        <w:t>«решений» в значении «око</w:t>
      </w:r>
      <w:r w:rsidR="00DB11D2">
        <w:t>нчательный и объективный ответ»</w:t>
      </w:r>
      <w:r>
        <w:t>.</w:t>
      </w:r>
    </w:p>
    <w:p w14:paraId="790641AF" w14:textId="40F0C77A" w:rsidR="000633DB" w:rsidRDefault="000633DB" w:rsidP="000633DB">
      <w:pPr>
        <w:spacing w:after="120" w:line="240" w:lineRule="auto"/>
      </w:pPr>
      <w:r>
        <w:t xml:space="preserve">Философ </w:t>
      </w:r>
      <w:hyperlink r:id="rId14" w:history="1">
        <w:r w:rsidRPr="00DB11D2">
          <w:rPr>
            <w:rStyle w:val="a8"/>
          </w:rPr>
          <w:t>Исайя Берлин</w:t>
        </w:r>
      </w:hyperlink>
      <w:r>
        <w:t xml:space="preserve"> ведет аналогию дальше. Он говорит, что пытаться прийти к согласию и внедрить единый набор интерпр</w:t>
      </w:r>
      <w:r w:rsidR="00DB11D2">
        <w:t xml:space="preserve">етаций и ценностей не только нереально, но и опасно. </w:t>
      </w:r>
      <w:r>
        <w:t>Поэтому мы должны взвешивать и измерять, вынашивать</w:t>
      </w:r>
      <w:r w:rsidR="00DB11D2">
        <w:t xml:space="preserve"> </w:t>
      </w:r>
      <w:r>
        <w:t>сделки, идти на компромисс и предотвращать сокрушение</w:t>
      </w:r>
      <w:r w:rsidR="00DB11D2">
        <w:t xml:space="preserve"> </w:t>
      </w:r>
      <w:r>
        <w:t>одной формы жизни соперничающими формами. Отрицание же этого, стремление к единственному,</w:t>
      </w:r>
      <w:r w:rsidR="00DB11D2">
        <w:t xml:space="preserve"> </w:t>
      </w:r>
      <w:r>
        <w:t>всеобъ</w:t>
      </w:r>
      <w:r w:rsidR="00DB11D2">
        <w:t>емлющему идеалу, потому что он –</w:t>
      </w:r>
      <w:r>
        <w:t xml:space="preserve"> единственно верный</w:t>
      </w:r>
      <w:r w:rsidR="00DB11D2">
        <w:t xml:space="preserve"> </w:t>
      </w:r>
      <w:r>
        <w:t>для человечества, неизменно ведет к принуждению. А чуть</w:t>
      </w:r>
      <w:r w:rsidR="00DB11D2">
        <w:t xml:space="preserve"> </w:t>
      </w:r>
      <w:r>
        <w:t>по</w:t>
      </w:r>
      <w:r w:rsidR="00DB11D2">
        <w:t>зже – к уничтожению, к крови...</w:t>
      </w:r>
    </w:p>
    <w:p w14:paraId="5AF92AA3" w14:textId="4AD06D50" w:rsidR="000633DB" w:rsidRDefault="000633DB" w:rsidP="000633DB">
      <w:pPr>
        <w:spacing w:after="120" w:line="240" w:lineRule="auto"/>
      </w:pPr>
      <w:r>
        <w:t>Стандартное сотру</w:t>
      </w:r>
      <w:r w:rsidR="00DB11D2">
        <w:t>дничество работает только в про</w:t>
      </w:r>
      <w:r>
        <w:t>стых, контролируемых ситуациях. В других случаях нужно использовать напряженное сотрудничество.</w:t>
      </w:r>
    </w:p>
    <w:p w14:paraId="1D00A4DD" w14:textId="6608864E" w:rsidR="000633DB" w:rsidRDefault="000633DB" w:rsidP="00DB11D2">
      <w:pPr>
        <w:pStyle w:val="3"/>
      </w:pPr>
      <w:r>
        <w:t>Глава 4</w:t>
      </w:r>
      <w:r w:rsidR="00DB11D2">
        <w:t xml:space="preserve">. </w:t>
      </w:r>
      <w:r>
        <w:t>Нестандартное</w:t>
      </w:r>
      <w:r w:rsidR="00DB11D2">
        <w:t xml:space="preserve"> </w:t>
      </w:r>
      <w:r>
        <w:t>напряженное</w:t>
      </w:r>
      <w:r w:rsidR="00DB11D2">
        <w:t xml:space="preserve"> </w:t>
      </w:r>
      <w:r>
        <w:t>сотрудничество</w:t>
      </w:r>
      <w:r w:rsidR="00DB11D2">
        <w:t xml:space="preserve"> </w:t>
      </w:r>
      <w:r>
        <w:t>становится</w:t>
      </w:r>
      <w:r w:rsidR="00DB11D2">
        <w:t xml:space="preserve"> </w:t>
      </w:r>
      <w:r>
        <w:t>незаменимым</w:t>
      </w:r>
    </w:p>
    <w:p w14:paraId="3B397F4B" w14:textId="06853FB6" w:rsidR="000633DB" w:rsidRDefault="000633DB" w:rsidP="000633DB">
      <w:pPr>
        <w:spacing w:after="120" w:line="240" w:lineRule="auto"/>
      </w:pPr>
      <w:r>
        <w:t>Напряженное сотрудничество требу</w:t>
      </w:r>
      <w:r w:rsidR="00DB11D2">
        <w:t>ет выхода за пределы наших пред</w:t>
      </w:r>
      <w:r>
        <w:t>ставлений о сотрудничестве в трех его аспектах.</w:t>
      </w:r>
      <w:r w:rsidR="00DB11D2">
        <w:t xml:space="preserve"> </w:t>
      </w:r>
      <w:r>
        <w:t xml:space="preserve">В целом стандартное сотрудничество предполагает, что мы можем контролировать фокус, цель, план ее достижения, а также действия, предпринимаемые каждой из сторон для реализации этого плана. Напряженное же сотрудничество предлагает способ двигаться вперед, не </w:t>
      </w:r>
      <w:r>
        <w:lastRenderedPageBreak/>
        <w:t xml:space="preserve">обладая подобным контролем. </w:t>
      </w:r>
      <w:r w:rsidR="00F24E95">
        <w:t>Диаграмма на рис. 1 должна быть дополнена двумя видами сотрудничества (рис. 2).</w:t>
      </w:r>
    </w:p>
    <w:p w14:paraId="24F5D8A7" w14:textId="61F1DB53" w:rsidR="00F24E95" w:rsidRDefault="00F24E95" w:rsidP="000633D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677D9D2" wp14:editId="0DA9FF1B">
            <wp:extent cx="4286250" cy="7181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. Пять способов справиться с проблемо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9CFB5" w14:textId="64D21B22" w:rsidR="00F24E95" w:rsidRDefault="00F24E95" w:rsidP="000633DB">
      <w:pPr>
        <w:spacing w:after="120" w:line="240" w:lineRule="auto"/>
      </w:pPr>
      <w:r>
        <w:t>Рис. 2. Пять способов справиться с проблемой</w:t>
      </w:r>
    </w:p>
    <w:p w14:paraId="27D543E7" w14:textId="501F14D1" w:rsidR="000633DB" w:rsidRDefault="000633DB" w:rsidP="000633DB">
      <w:pPr>
        <w:spacing w:after="120" w:line="240" w:lineRule="auto"/>
      </w:pPr>
      <w:r>
        <w:t xml:space="preserve">Первый аспект, в котором происходят изменения, — это отношение к людям, с которыми мы сотрудничаем, а именно — к нашей </w:t>
      </w:r>
      <w:r w:rsidR="00DB11D2">
        <w:t>команде. В стандартном сотрудни</w:t>
      </w:r>
      <w:r>
        <w:t>честве мы поддерживаем контролируемый и ограниченный рамками фокус на достижении гармонии в команде и на задачах команды в целом.</w:t>
      </w:r>
    </w:p>
    <w:p w14:paraId="3B9ABEB9" w14:textId="504B3443" w:rsidR="000633DB" w:rsidRDefault="000633DB" w:rsidP="000633DB">
      <w:pPr>
        <w:spacing w:after="120" w:line="240" w:lineRule="auto"/>
      </w:pPr>
      <w:r>
        <w:t>В сложных и неко</w:t>
      </w:r>
      <w:r w:rsidR="00DB11D2">
        <w:t>нтролируемых ситуациях мы не мо</w:t>
      </w:r>
      <w:r>
        <w:t>жем удерживать такой фокус, потому что взгляды, связи и интересы членов ком</w:t>
      </w:r>
      <w:r w:rsidR="00DB11D2">
        <w:t>анды сильно различаются, и участ</w:t>
      </w:r>
      <w:r>
        <w:t xml:space="preserve">ники могут действовать по собственной воле. Так что нам приходится быть гибкими, чтобы открыться конфликту, принять его и работать </w:t>
      </w:r>
      <w:r w:rsidR="00DB11D2">
        <w:t>с участниками переговоров с уче</w:t>
      </w:r>
      <w:r>
        <w:t>том связей, существующ</w:t>
      </w:r>
      <w:r w:rsidR="00DB11D2">
        <w:t>их в пределах и за пределами ко</w:t>
      </w:r>
      <w:r>
        <w:t>манды.</w:t>
      </w:r>
    </w:p>
    <w:p w14:paraId="3A9395D3" w14:textId="353F7F42" w:rsidR="000633DB" w:rsidRDefault="000633DB" w:rsidP="000633DB">
      <w:pPr>
        <w:spacing w:after="120" w:line="240" w:lineRule="auto"/>
      </w:pPr>
      <w:r>
        <w:lastRenderedPageBreak/>
        <w:t>Второй аспект — это то, как мы продвигаем работу команды. В стандартном сотрудничестве мы фокусируемся на достижении ч</w:t>
      </w:r>
      <w:r w:rsidR="00DB11D2">
        <w:t>еткого согласия относительно су</w:t>
      </w:r>
      <w:r>
        <w:t>ществующих проблем, поиска наилучшего решения этих проблем и плане его р</w:t>
      </w:r>
      <w:r w:rsidR="00DB11D2">
        <w:t>еализации, а затем — на согласо</w:t>
      </w:r>
      <w:r>
        <w:t>ванном внедрении это</w:t>
      </w:r>
      <w:r w:rsidR="00DB11D2">
        <w:t>го плана. Но в сложных, неуправ</w:t>
      </w:r>
      <w:r>
        <w:t>ляемых ситуациях м</w:t>
      </w:r>
      <w:r w:rsidR="00DB11D2">
        <w:t>ы не можем достичь такого едино</w:t>
      </w:r>
      <w:r>
        <w:t>душного согласия, потому что члены команды имеют различные мнения или н</w:t>
      </w:r>
      <w:r w:rsidR="00DB11D2">
        <w:t>е доверяют друг другу, а резуль</w:t>
      </w:r>
      <w:r>
        <w:t>таты действий команды непредсказуемы. Поэтому нам приходится экспериментировать с различными точками зрениями, испытывать все имеющиеся возможности и шаг за шагом двигаться вперед.</w:t>
      </w:r>
    </w:p>
    <w:p w14:paraId="65603823" w14:textId="2058057B" w:rsidR="000633DB" w:rsidRDefault="000633DB" w:rsidP="000633DB">
      <w:pPr>
        <w:spacing w:after="120" w:line="240" w:lineRule="auto"/>
      </w:pPr>
      <w:r>
        <w:t xml:space="preserve">Третий аспект — это </w:t>
      </w:r>
      <w:r w:rsidR="00DB11D2">
        <w:t>то, какую роль мы играем в ситу</w:t>
      </w:r>
      <w:r>
        <w:t>ации, в которой пытаемся разобраться. В стандартном сотрудничестве мы сосредоточены на своем стремлении заставить вторую сторо</w:t>
      </w:r>
      <w:r w:rsidR="00F24E95">
        <w:t xml:space="preserve">ну изменить свое мнение, чтобы </w:t>
      </w:r>
      <w:r>
        <w:t>мы смогли спокойно ре</w:t>
      </w:r>
      <w:r w:rsidR="00F24E95">
        <w:t>ализовать собственный план. Кос</w:t>
      </w:r>
      <w:r>
        <w:t>венно мы хотим заставить других измениться, себя же мы видим вне или над схв</w:t>
      </w:r>
      <w:r w:rsidR="00F24E95">
        <w:t>аткой. Но в сложной, неконтроли</w:t>
      </w:r>
      <w:r>
        <w:t>руемой ситуации это просто невозможно: мы не можем никого заставить делать что-либо. Поэтому нам нужно напрячься, чтобы полностью погрузиться в ситуацию и открыться переменам, которые мы сами осуществляем.</w:t>
      </w:r>
    </w:p>
    <w:p w14:paraId="632C58F1" w14:textId="77777777" w:rsidR="00F24E95" w:rsidRDefault="000633DB" w:rsidP="000633DB">
      <w:pPr>
        <w:spacing w:after="120" w:line="240" w:lineRule="auto"/>
      </w:pPr>
      <w:r>
        <w:t>Для успешного сотрудничества в сложных ситуациях нам необходимо достичь напряжения во всех этих трех аспектах сотрудничеств</w:t>
      </w:r>
      <w:r w:rsidR="00F24E95">
        <w:t>а, несмотря на то что это непри</w:t>
      </w:r>
      <w:r>
        <w:t>вычно и неудобно для н</w:t>
      </w:r>
      <w:r w:rsidR="00F24E95">
        <w:t>ас.</w:t>
      </w:r>
    </w:p>
    <w:p w14:paraId="375673DA" w14:textId="375D03C5" w:rsidR="000633DB" w:rsidRDefault="00F24E95" w:rsidP="000633DB">
      <w:pPr>
        <w:spacing w:after="120" w:line="240" w:lineRule="auto"/>
      </w:pPr>
      <w:r>
        <w:t>В следующих трех главах рас</w:t>
      </w:r>
      <w:r w:rsidR="000633DB">
        <w:t xml:space="preserve">сказывается о том, как достичь такой напряженности и какими должны быть дальнейшие шаги. </w:t>
      </w:r>
    </w:p>
    <w:p w14:paraId="6ABB5D8F" w14:textId="387C487F" w:rsidR="000633DB" w:rsidRDefault="000633DB" w:rsidP="00F24E95">
      <w:pPr>
        <w:pStyle w:val="3"/>
      </w:pPr>
      <w:r>
        <w:t>Глава 5</w:t>
      </w:r>
      <w:r w:rsidR="00F24E95">
        <w:t xml:space="preserve">. </w:t>
      </w:r>
      <w:r>
        <w:t>Первый момент</w:t>
      </w:r>
      <w:r w:rsidR="00F24E95">
        <w:t xml:space="preserve"> </w:t>
      </w:r>
      <w:r>
        <w:t>напряжения:</w:t>
      </w:r>
      <w:r w:rsidR="00F24E95">
        <w:t xml:space="preserve"> </w:t>
      </w:r>
      <w:r>
        <w:t>признаем</w:t>
      </w:r>
      <w:r w:rsidR="00F24E95">
        <w:t xml:space="preserve"> </w:t>
      </w:r>
      <w:r>
        <w:t>конфликт и наши</w:t>
      </w:r>
      <w:r w:rsidR="00F24E95">
        <w:t xml:space="preserve"> </w:t>
      </w:r>
      <w:r>
        <w:t>взаимосвязи в нем</w:t>
      </w:r>
    </w:p>
    <w:p w14:paraId="298FA3C4" w14:textId="77777777" w:rsidR="00F24E95" w:rsidRDefault="000633DB" w:rsidP="000633DB">
      <w:pPr>
        <w:spacing w:after="120" w:line="240" w:lineRule="auto"/>
      </w:pPr>
      <w:r>
        <w:t>В октябре 2013 года у меня состоялся резкий разговор с Дэвидом Судзуки</w:t>
      </w:r>
      <w:r w:rsidR="00F24E95">
        <w:t>,</w:t>
      </w:r>
      <w:r>
        <w:t xml:space="preserve"> генетик</w:t>
      </w:r>
      <w:r w:rsidR="00F24E95">
        <w:t>ом из Канады. Ранее</w:t>
      </w:r>
      <w:r>
        <w:t xml:space="preserve"> Судзуки заявил, что согласится взаимодействовать с главами Ассоциации нефтяных компаний, только если они примут «определенные базовые принципы», например, о том, что «все мы живые организмы, поэтому к нашим базовым потребностям в первую очередь относится потребность в чистом воздухе, воде, почве, энергии и биологическом разнообразии»4. На мой взгляд, выставлять предварительное согласие с принципами в качестве условия ведения диалога было неразумно и непродуктивн</w:t>
      </w:r>
      <w:r w:rsidR="00F24E95">
        <w:t>о, и я упрекнул в этом Судзуки.</w:t>
      </w:r>
    </w:p>
    <w:p w14:paraId="7B060491" w14:textId="77777777" w:rsidR="00F24E95" w:rsidRDefault="000633DB" w:rsidP="000633DB">
      <w:pPr>
        <w:spacing w:after="120" w:line="240" w:lineRule="auto"/>
      </w:pPr>
      <w:r>
        <w:t xml:space="preserve">Я много раз слышал подобные аргументы от других людей в другом контексте: принципы, которых они придерживались, верны и должны быть признаны с самого начала в любом сотрудничестве. Я всегда с уверенностью отметал эти аргументы, потому что споры из-за принципов обычно и становились причиной неудачных переговоров. На мой взгляд, согласия можно достичь только через участие в </w:t>
      </w:r>
      <w:r w:rsidR="00F24E95">
        <w:t>переговорах, а не до их начала.</w:t>
      </w:r>
    </w:p>
    <w:p w14:paraId="4041F369" w14:textId="16A4C846" w:rsidR="000633DB" w:rsidRDefault="000633DB" w:rsidP="000633DB">
      <w:pPr>
        <w:spacing w:after="120" w:line="240" w:lineRule="auto"/>
      </w:pPr>
      <w:r>
        <w:t>Признавая только гармоничное взаимодействие и</w:t>
      </w:r>
      <w:r w:rsidR="00E45DCF">
        <w:t xml:space="preserve"> отказываясь от хаотичного само</w:t>
      </w:r>
      <w:r>
        <w:t>утверждения, мы начинаем душить социальную систему, в которой существуем. В напряженном сотрудничестве нельзя исключительно взаимодействовать или самоутверждаться — нужно найти способ делать и то, и другое.</w:t>
      </w:r>
    </w:p>
    <w:p w14:paraId="62268F1B" w14:textId="1C532726" w:rsidR="000633DB" w:rsidRDefault="000633DB" w:rsidP="000633DB">
      <w:pPr>
        <w:spacing w:after="120" w:line="240" w:lineRule="auto"/>
      </w:pPr>
      <w:r>
        <w:t>Необходимость как</w:t>
      </w:r>
      <w:r w:rsidR="00E45DCF">
        <w:t xml:space="preserve"> самоутверждаться, так и взаимо</w:t>
      </w:r>
      <w:r>
        <w:t xml:space="preserve">действовать приводит к тому, что мы признаем приоритет «блага </w:t>
      </w:r>
      <w:r w:rsidR="00E45DCF">
        <w:t xml:space="preserve">целого» </w:t>
      </w:r>
      <w:r>
        <w:t>неразумным и недопустимым.</w:t>
      </w:r>
      <w:r w:rsidR="00E45DCF">
        <w:t xml:space="preserve"> </w:t>
      </w:r>
      <w:r>
        <w:t>Все социальные системы состоят из многочисленных целых, которые представляют собой части больших целых. Писатель и журналист Артур Кёстлер придумал термин холон для обозначения того, что одновременно может быть и частью, и целым5. Например, человек сам по себе целое, но он же и часть организации, которая тоже целое, а организация — это часть отрасли и так далее. Каждое из этих целых обладает своими потребностями, интересами и амбициями. Каждое целое может быть частью множества больших целых.</w:t>
      </w:r>
    </w:p>
    <w:p w14:paraId="7C4CE468" w14:textId="30878378" w:rsidR="000633DB" w:rsidRDefault="000633DB" w:rsidP="000633DB">
      <w:pPr>
        <w:spacing w:after="120" w:line="240" w:lineRule="auto"/>
      </w:pPr>
      <w:r>
        <w:t xml:space="preserve">Таким образом, не может быть такого однозначного понятия, как целое. Поэтому попытки работать на благо целого уводят нас в сторону, а то и заводят в тупик. </w:t>
      </w:r>
    </w:p>
    <w:p w14:paraId="319D695C" w14:textId="0778DC45" w:rsidR="000633DB" w:rsidRDefault="000633DB" w:rsidP="000633DB">
      <w:pPr>
        <w:spacing w:after="120" w:line="240" w:lineRule="auto"/>
      </w:pPr>
      <w:r>
        <w:t xml:space="preserve">Чтобы научиться работать с множеством целых, требуется умение работать как с силой, так и с любовью. </w:t>
      </w:r>
      <w:r w:rsidR="00E45DCF">
        <w:t xml:space="preserve">Я определяю силу как </w:t>
      </w:r>
      <w:r>
        <w:t xml:space="preserve">движущий фактор </w:t>
      </w:r>
      <w:r w:rsidR="00E45DCF">
        <w:t>всего утверждающего свое бытие. Фактор силы прояв</w:t>
      </w:r>
      <w:r>
        <w:t>ляется в самоутверждении. В рамках группы фактор силы приводит к дифференциации (развитию разнообразия форм и функций) и индивидуализации (частей, раб</w:t>
      </w:r>
      <w:r w:rsidR="00E45DCF">
        <w:t>отающих отдельно друг от друга)</w:t>
      </w:r>
      <w:r>
        <w:t>.</w:t>
      </w:r>
      <w:r w:rsidR="00E45DCF">
        <w:t xml:space="preserve"> </w:t>
      </w:r>
      <w:r>
        <w:t>Л</w:t>
      </w:r>
      <w:r w:rsidR="00E45DCF">
        <w:t xml:space="preserve">юбовь я </w:t>
      </w:r>
      <w:r w:rsidR="00067BE4">
        <w:t>определил,</w:t>
      </w:r>
      <w:r>
        <w:t xml:space="preserve"> как движение к объединению разделенного. Фактор любви </w:t>
      </w:r>
      <w:r>
        <w:lastRenderedPageBreak/>
        <w:t>проявляется во взаимодействии. В группах фактор любви приводит к гомогенизации (обмену информацией и способностями) и интеграции (частей, объединяющихся в целое).</w:t>
      </w:r>
    </w:p>
    <w:p w14:paraId="0540F795" w14:textId="77777777" w:rsidR="00E45DCF" w:rsidRDefault="000633DB" w:rsidP="000633DB">
      <w:pPr>
        <w:spacing w:after="120" w:line="240" w:lineRule="auto"/>
      </w:pPr>
      <w:r>
        <w:t>Мартин Лютер Кинг утверждал: «Сила без любви беспощадна и жестока, а любовь без с</w:t>
      </w:r>
      <w:r w:rsidR="00E45DCF">
        <w:t>илы сентиментальна и безвольна»</w:t>
      </w:r>
      <w:r>
        <w:t>.</w:t>
      </w:r>
    </w:p>
    <w:p w14:paraId="15623DCF" w14:textId="77777777" w:rsidR="00E45DCF" w:rsidRDefault="000633DB" w:rsidP="000633DB">
      <w:pPr>
        <w:spacing w:after="120" w:line="240" w:lineRule="auto"/>
      </w:pPr>
      <w:r>
        <w:t>В ходе сотрудничества мы используем силу и любовь по очереди. Во-первых, мы взаимодействуем с другими, и по мере того как вз</w:t>
      </w:r>
      <w:r w:rsidR="00E45DCF">
        <w:t>аимодействие продолжается и уси</w:t>
      </w:r>
      <w:r>
        <w:t xml:space="preserve">ливается, оно начинает причинять нам дискомфорт из- за слияния и пассивности: мы вынуждены подчиняться или даже отказываться от защиты важных для нас вещей ради сохранения взаимодействия. Эта реакция, или ощущение неудобства, сигнал, что пора перейти к самоутверждению и реализации </w:t>
      </w:r>
      <w:r w:rsidR="00E45DCF">
        <w:t>того, что важно для участников</w:t>
      </w:r>
      <w:r>
        <w:t>. Но по мере того как самоутверждение становится все активнее, у нас постепенно возникает желание остановить его, проявить себя в ответ или дать сдачи. Такая реакция, или чувство, говорит о том, что п</w:t>
      </w:r>
      <w:r w:rsidR="00E45DCF">
        <w:t>ора вернуться к взаимодействию.</w:t>
      </w:r>
    </w:p>
    <w:p w14:paraId="44D60AF6" w14:textId="77777777" w:rsidR="00E45DCF" w:rsidRDefault="000633DB" w:rsidP="000633DB">
      <w:pPr>
        <w:spacing w:after="120" w:line="240" w:lineRule="auto"/>
      </w:pPr>
      <w:r>
        <w:t>В крайних с</w:t>
      </w:r>
      <w:r w:rsidR="00E45DCF">
        <w:t>лучаях ничем не ограниченное са</w:t>
      </w:r>
      <w:r>
        <w:t>моутвержде</w:t>
      </w:r>
      <w:r w:rsidR="00E45DCF">
        <w:t>ние приводит к войнам и смертям. П</w:t>
      </w:r>
      <w:r>
        <w:t>оэтому оче</w:t>
      </w:r>
      <w:r w:rsidR="00E45DCF">
        <w:t>нь важно вовремя заметить сопро</w:t>
      </w:r>
      <w:r>
        <w:t>тивление, которое сигнализирует, что самоутверждение зашло слишком далеко и</w:t>
      </w:r>
      <w:r w:rsidR="00E45DCF">
        <w:t xml:space="preserve"> пора взаимодействовать. Взаимо</w:t>
      </w:r>
      <w:r>
        <w:t>действие, когда оно необ</w:t>
      </w:r>
      <w:r w:rsidR="00E45DCF">
        <w:t>ходимо, не позволяет самоутверж</w:t>
      </w:r>
      <w:r>
        <w:t>дению причинить вред.</w:t>
      </w:r>
      <w:r w:rsidR="00E45DCF">
        <w:t xml:space="preserve"> Е</w:t>
      </w:r>
      <w:r>
        <w:t xml:space="preserve">сли продолжить взаимодействие до тех пор, пока люди не поймут, что начали сдавать свои позиции, то результатом будет манипуляция или лишение их власти. </w:t>
      </w:r>
      <w:r w:rsidR="00E45DCF">
        <w:t>И</w:t>
      </w:r>
      <w:r>
        <w:t xml:space="preserve">спользование </w:t>
      </w:r>
      <w:r w:rsidRPr="00E45DCF">
        <w:rPr>
          <w:i/>
        </w:rPr>
        <w:t>только</w:t>
      </w:r>
      <w:r>
        <w:t xml:space="preserve"> взаимодействия приводит к стагнации</w:t>
      </w:r>
      <w:r w:rsidR="00E45DCF">
        <w:t>.</w:t>
      </w:r>
    </w:p>
    <w:p w14:paraId="68804238" w14:textId="77777777" w:rsidR="00E45DCF" w:rsidRDefault="00E45DCF" w:rsidP="000633DB">
      <w:pPr>
        <w:spacing w:after="120" w:line="240" w:lineRule="auto"/>
      </w:pPr>
      <w:r>
        <w:t>Е</w:t>
      </w:r>
      <w:r w:rsidR="000633DB">
        <w:t>сли мы сконцентрированы главным образом на риске неограниченного самоутверждения, то ошибочно примем взаимодействие за идеал, а не только полюс и, таким обра</w:t>
      </w:r>
      <w:r>
        <w:t>зом, придем к другой крайности.</w:t>
      </w:r>
    </w:p>
    <w:p w14:paraId="1579C7F5" w14:textId="411222E4" w:rsidR="000633DB" w:rsidRDefault="000633DB" w:rsidP="000633DB">
      <w:pPr>
        <w:spacing w:after="120" w:line="240" w:lineRule="auto"/>
      </w:pPr>
      <w:r>
        <w:t>Стандартное сотруд</w:t>
      </w:r>
      <w:r w:rsidR="00E45DCF">
        <w:t>ничество концентрируется на вза</w:t>
      </w:r>
      <w:r>
        <w:t xml:space="preserve">имодействии и не оставляет места для самоутверждения, поэтому оно становится негибким и хрупким и переговоры тормозят и заходят в тупик. Напряженное сотрудничество, напротив, плодотворно циркулирует между взаимодействием и </w:t>
      </w:r>
      <w:r w:rsidR="00E45DCF">
        <w:t>самоутверждением, позволяя соци</w:t>
      </w:r>
      <w:r>
        <w:t>альной системе — семь</w:t>
      </w:r>
      <w:r w:rsidR="00E45DCF">
        <w:t>е, организации, стране — достиг</w:t>
      </w:r>
      <w:r>
        <w:t>нуть более высокого уровня.</w:t>
      </w:r>
    </w:p>
    <w:p w14:paraId="13526E56" w14:textId="2DC94A03" w:rsidR="00E45DCF" w:rsidRDefault="00E45DCF" w:rsidP="000633DB">
      <w:pPr>
        <w:spacing w:after="120" w:line="240" w:lineRule="auto"/>
      </w:pPr>
      <w:r>
        <w:t>М</w:t>
      </w:r>
      <w:r w:rsidR="000633DB">
        <w:t>ногие люди предпочитают фокусироваться на использовании своей более сильной стороны, и они позволяют кому-либо — своему супругу, партнеру по бизнесу, другому подразделению организации — проявлять другую.</w:t>
      </w:r>
      <w:r>
        <w:t xml:space="preserve"> </w:t>
      </w:r>
      <w:r w:rsidR="000633DB">
        <w:t>Принципиал</w:t>
      </w:r>
      <w:r>
        <w:t>ьно важно для выбора между само</w:t>
      </w:r>
      <w:r w:rsidR="000633DB">
        <w:t xml:space="preserve">утверждением и взаимодействием знать, когда и что применять так, чтобы цикл оставался </w:t>
      </w:r>
      <w:r>
        <w:t>плодотворным и не деградировал.</w:t>
      </w:r>
    </w:p>
    <w:p w14:paraId="2B99720F" w14:textId="4B2E513B" w:rsidR="000633DB" w:rsidRDefault="000633DB" w:rsidP="00E45DCF">
      <w:pPr>
        <w:pStyle w:val="3"/>
      </w:pPr>
      <w:r>
        <w:t>Глава 6</w:t>
      </w:r>
      <w:r w:rsidR="00E45DCF">
        <w:t xml:space="preserve">. </w:t>
      </w:r>
      <w:r>
        <w:t>Второй момент</w:t>
      </w:r>
      <w:r w:rsidR="00E45DCF">
        <w:t xml:space="preserve"> </w:t>
      </w:r>
      <w:r>
        <w:t>напряжения:</w:t>
      </w:r>
      <w:r w:rsidR="00E45DCF">
        <w:t xml:space="preserve"> </w:t>
      </w:r>
      <w:r>
        <w:t>двигаемся вперед</w:t>
      </w:r>
      <w:r w:rsidR="00E45DCF">
        <w:t xml:space="preserve"> </w:t>
      </w:r>
      <w:r>
        <w:t>экспериментальным</w:t>
      </w:r>
      <w:r w:rsidR="00E45DCF">
        <w:t xml:space="preserve"> </w:t>
      </w:r>
      <w:r>
        <w:t>путем</w:t>
      </w:r>
    </w:p>
    <w:p w14:paraId="6440165E" w14:textId="425FDCF6" w:rsidR="000633DB" w:rsidRDefault="000633DB" w:rsidP="000633DB">
      <w:pPr>
        <w:spacing w:after="120" w:line="240" w:lineRule="auto"/>
      </w:pPr>
      <w:r>
        <w:t>Профессор менеджм</w:t>
      </w:r>
      <w:r w:rsidR="00E45DCF">
        <w:t xml:space="preserve">ента </w:t>
      </w:r>
      <w:hyperlink r:id="rId16" w:history="1">
        <w:r w:rsidR="00E45DCF" w:rsidRPr="00E45DCF">
          <w:rPr>
            <w:rStyle w:val="a8"/>
          </w:rPr>
          <w:t>Питер Сенге</w:t>
        </w:r>
      </w:hyperlink>
      <w:r w:rsidR="00E45DCF">
        <w:t xml:space="preserve"> говорит: «Боль</w:t>
      </w:r>
      <w:r>
        <w:t>шая часть стратегий ли</w:t>
      </w:r>
      <w:r w:rsidR="00E45DCF">
        <w:t>дерства обречена на провал с са</w:t>
      </w:r>
      <w:r>
        <w:t>мого начала. Лидеры, добивающиеся изменений, часто похожи на садовников, стоящих над своими посевами, внушая им: “Растите! Старайтесь! Вы сможете!” Никакой садовник не станет убеждать растения захотеть расти: если у семени нет потенциала для роста</w:t>
      </w:r>
      <w:r w:rsidR="00E45DCF">
        <w:t>, ничто не сможет это изменить»</w:t>
      </w:r>
      <w:r>
        <w:t>. Напряженное сотрудничество похоже на садоводство: мы можем создать определенные условия, в которых взаимодействие будет процветать, но не можем контролировать его.</w:t>
      </w:r>
    </w:p>
    <w:p w14:paraId="09A6FBDA" w14:textId="1C3D5DDA" w:rsidR="000633DB" w:rsidRDefault="000633DB" w:rsidP="000633DB">
      <w:pPr>
        <w:spacing w:after="120" w:line="240" w:lineRule="auto"/>
      </w:pPr>
      <w:r>
        <w:t>В сложной и враждебной обстановке единственный известный нам способ добиться того, чтобы план сработал —</w:t>
      </w:r>
      <w:r w:rsidR="00E45DCF">
        <w:t xml:space="preserve"> </w:t>
      </w:r>
      <w:r>
        <w:t>это попытаться. Безрассудно и фантастично предполагать, чт</w:t>
      </w:r>
      <w:r w:rsidR="00E45DCF">
        <w:t xml:space="preserve">о наши замыслы сработают как по </w:t>
      </w:r>
      <w:r>
        <w:t>написанному. В данном контексте единственный разумный способ двигаться вперед — делать один шаг за раз и учиться на ходу.</w:t>
      </w:r>
    </w:p>
    <w:p w14:paraId="12025C15" w14:textId="77777777" w:rsidR="00E45DCF" w:rsidRDefault="00E45DCF" w:rsidP="000633DB">
      <w:pPr>
        <w:spacing w:after="120" w:line="240" w:lineRule="auto"/>
      </w:pPr>
      <w:r>
        <w:t>Дэн Сяопин использовал запо</w:t>
      </w:r>
      <w:r w:rsidR="000633DB">
        <w:t>минающийся образ для описания такого подхода в период перехода Китая к социалистической рыночной экономике: «Мы переходим ре</w:t>
      </w:r>
      <w:r>
        <w:t>ку, нащупывая камни»</w:t>
      </w:r>
      <w:r w:rsidR="000633DB">
        <w:t>.</w:t>
      </w:r>
      <w:r>
        <w:t xml:space="preserve"> </w:t>
      </w:r>
      <w:r w:rsidR="000633DB">
        <w:t>Члены команды, как правило, добиваются прогресса не потому, что строго следуют идеальному плану, чтобы достичь согласованных целей, а потому, что они учатс</w:t>
      </w:r>
      <w:r>
        <w:t xml:space="preserve">я и реагируют по мере действия. </w:t>
      </w:r>
      <w:r w:rsidR="000633DB">
        <w:t>В напряженном сотруд</w:t>
      </w:r>
      <w:r>
        <w:t>ничестве, таким образом, мы про</w:t>
      </w:r>
      <w:r w:rsidR="000633DB">
        <w:t>двигаемся благодаря процессам скорее стихийным, чем продуманным.</w:t>
      </w:r>
      <w:r>
        <w:t xml:space="preserve"> </w:t>
      </w:r>
      <w:r w:rsidR="000633DB">
        <w:t>Стихийные стратегии р</w:t>
      </w:r>
      <w:r>
        <w:t>еализуются путем проб и ошибок.</w:t>
      </w:r>
    </w:p>
    <w:p w14:paraId="5450CB2E" w14:textId="77777777" w:rsidR="00E45DCF" w:rsidRDefault="00E45DCF" w:rsidP="000633DB">
      <w:pPr>
        <w:spacing w:after="120" w:line="240" w:lineRule="auto"/>
      </w:pPr>
      <w:r>
        <w:t>Мне нравится</w:t>
      </w:r>
      <w:r w:rsidR="000633DB">
        <w:t xml:space="preserve"> теори</w:t>
      </w:r>
      <w:r>
        <w:t>я</w:t>
      </w:r>
      <w:r w:rsidR="000633DB">
        <w:t xml:space="preserve"> U Отто Шармера. Форма буквы U отражает движение не по прямой. </w:t>
      </w:r>
      <w:r>
        <w:t>В</w:t>
      </w:r>
      <w:r w:rsidR="000633DB">
        <w:t xml:space="preserve"> течение этого процесса мы не можем видеть то, что создадим: оно где-то за поворотом U. У нас есть идея насчет того, что мы пытаемся создать, но мы не знае</w:t>
      </w:r>
      <w:r>
        <w:t>м, как доберемся до результата.</w:t>
      </w:r>
    </w:p>
    <w:p w14:paraId="134B06F5" w14:textId="77777777" w:rsidR="00627BE3" w:rsidRDefault="000633DB" w:rsidP="000633DB">
      <w:pPr>
        <w:spacing w:after="120" w:line="240" w:lineRule="auto"/>
      </w:pPr>
      <w:r>
        <w:lastRenderedPageBreak/>
        <w:t xml:space="preserve">Английский поэт Джон Китс определял </w:t>
      </w:r>
      <w:r w:rsidR="00627BE3">
        <w:t>это умение</w:t>
      </w:r>
      <w:r>
        <w:t xml:space="preserve"> как способность человека переживать «неуверенность, тайны, сомнения, при этом не утруждая себя постижением</w:t>
      </w:r>
      <w:r w:rsidR="00627BE3">
        <w:t xml:space="preserve"> реальных событий и их причин»</w:t>
      </w:r>
      <w:r>
        <w:t>.</w:t>
      </w:r>
    </w:p>
    <w:p w14:paraId="00D6849D" w14:textId="77777777" w:rsidR="00627BE3" w:rsidRDefault="000633DB" w:rsidP="000633DB">
      <w:pPr>
        <w:spacing w:after="120" w:line="240" w:lineRule="auto"/>
      </w:pPr>
      <w:r>
        <w:t>Безоценочное слушание — ключевая практика, необходимая для экспериментального пути вперед.</w:t>
      </w:r>
      <w:r w:rsidR="00627BE3">
        <w:t xml:space="preserve"> </w:t>
      </w:r>
      <w:r>
        <w:t xml:space="preserve">Непредвзятое слушание позволяет нам находить неочевидные варианты развития. </w:t>
      </w:r>
    </w:p>
    <w:p w14:paraId="087B16E9" w14:textId="285CE230" w:rsidR="000633DB" w:rsidRDefault="00627BE3" w:rsidP="000633DB">
      <w:pPr>
        <w:spacing w:after="120" w:line="240" w:lineRule="auto"/>
      </w:pPr>
      <w:r>
        <w:t xml:space="preserve">Отто Шармер </w:t>
      </w:r>
      <w:r w:rsidR="000633DB">
        <w:t>разраб</w:t>
      </w:r>
      <w:r>
        <w:t>о</w:t>
      </w:r>
      <w:r w:rsidR="000633DB">
        <w:t xml:space="preserve">тал </w:t>
      </w:r>
      <w:r>
        <w:t>модель способов общения (рис. 3). П</w:t>
      </w:r>
      <w:r w:rsidR="000633DB">
        <w:t xml:space="preserve">ервый способ говорить и слушать Шармер назвал </w:t>
      </w:r>
      <w:r w:rsidR="000633DB" w:rsidRPr="00627BE3">
        <w:rPr>
          <w:i/>
        </w:rPr>
        <w:t>загрузкой</w:t>
      </w:r>
      <w:r w:rsidR="000633DB">
        <w:t>. В данном случае вы слушаете только себя и свою историю. Вы глухи к другим историям и слышите только то, что подтверждает вашу («Я уже знаю»). Вы думаете, что ваша история единственно верная</w:t>
      </w:r>
      <w:r>
        <w:t>.</w:t>
      </w:r>
      <w:r w:rsidR="000633DB">
        <w:t xml:space="preserve"> Напряженное сотрудничество между людьми, которые не согласны, не нравятся или не доверяют друг другу, всегда начинается в режиме загрузки («Правда в том, что...»).</w:t>
      </w:r>
    </w:p>
    <w:p w14:paraId="0E5E0609" w14:textId="5321784C" w:rsidR="00627BE3" w:rsidRDefault="00627BE3" w:rsidP="000633D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610CC62" wp14:editId="2726FE66">
            <wp:extent cx="4762500" cy="659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3. Четыре способа говорить и слушать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85839" w14:textId="5959C96F" w:rsidR="000633DB" w:rsidRDefault="00627BE3" w:rsidP="000633DB">
      <w:pPr>
        <w:spacing w:after="120" w:line="240" w:lineRule="auto"/>
      </w:pPr>
      <w:r>
        <w:t xml:space="preserve">Рис. 3. </w:t>
      </w:r>
      <w:r w:rsidR="000633DB">
        <w:t>Четыре способа говорить и слушать</w:t>
      </w:r>
    </w:p>
    <w:p w14:paraId="6B69EA03" w14:textId="0B0FEE05" w:rsidR="000633DB" w:rsidRDefault="000633DB" w:rsidP="000633DB">
      <w:pPr>
        <w:spacing w:after="120" w:line="240" w:lineRule="auto"/>
      </w:pPr>
      <w:r>
        <w:t xml:space="preserve">Второй способ говорить и слушать — это </w:t>
      </w:r>
      <w:r w:rsidRPr="00627BE3">
        <w:rPr>
          <w:i/>
        </w:rPr>
        <w:t>дискуссия</w:t>
      </w:r>
      <w:r>
        <w:t xml:space="preserve">. Вы внимательно выслушиваете факты и объективно оцениваете их, как судья на заседании суда. («Это правильно, а это неправильно»). Во время дискуссии происходит столкновение идей. Каждый человек говорит то, что он думает; какие-то идеи и высказавшие их люди выигрывают, какие-то проигрывают. Это более открытый подход к </w:t>
      </w:r>
      <w:r>
        <w:lastRenderedPageBreak/>
        <w:t>слушанию, чем загрузка, потому что люди в данном случае выражают свои различные взгляды и понимают, что это их взгляды, а не абсолютная истина («По моему мнению...»).</w:t>
      </w:r>
    </w:p>
    <w:p w14:paraId="50CC6C36" w14:textId="77777777" w:rsidR="00627BE3" w:rsidRDefault="000633DB" w:rsidP="000633DB">
      <w:pPr>
        <w:spacing w:after="120" w:line="240" w:lineRule="auto"/>
      </w:pPr>
      <w:r>
        <w:t xml:space="preserve">Третий тип говорить и слушать — </w:t>
      </w:r>
      <w:r w:rsidRPr="00627BE3">
        <w:rPr>
          <w:i/>
        </w:rPr>
        <w:t>диалог</w:t>
      </w:r>
      <w:r w:rsidR="00627BE3">
        <w:t>. Здесь вы слу</w:t>
      </w:r>
      <w:r>
        <w:t>шаете других как себя,</w:t>
      </w:r>
      <w:r w:rsidR="00627BE3">
        <w:t xml:space="preserve"> эмпатично и субъективно («Я по</w:t>
      </w:r>
      <w:r>
        <w:t>нимаю, что вы имеете в виду»). В диалоге речь отражает нашу р</w:t>
      </w:r>
      <w:r w:rsidR="00627BE3">
        <w:t>ефлексию («По моему опыту...»).</w:t>
      </w:r>
    </w:p>
    <w:p w14:paraId="11A1887E" w14:textId="68901CD9" w:rsidR="000633DB" w:rsidRDefault="00627BE3" w:rsidP="00627BE3">
      <w:pPr>
        <w:spacing w:after="120" w:line="240" w:lineRule="auto"/>
      </w:pPr>
      <w:r>
        <w:t>Ч</w:t>
      </w:r>
      <w:r w:rsidR="000633DB">
        <w:t xml:space="preserve">етвертый способ говорить и слушать — </w:t>
      </w:r>
      <w:r w:rsidR="000633DB" w:rsidRPr="00627BE3">
        <w:rPr>
          <w:i/>
        </w:rPr>
        <w:t>чувствующее присутствие</w:t>
      </w:r>
      <w:r w:rsidR="000633DB">
        <w:t xml:space="preserve">. </w:t>
      </w:r>
      <w:r>
        <w:t>Я</w:t>
      </w:r>
      <w:r w:rsidR="000633DB">
        <w:t xml:space="preserve"> слушаю не себя или другого, уделяя внимание только одной идее или человеку, а осознавая всю систему отношений («Что я замечаю здесь и сейчас.»). Чувствующее присутств</w:t>
      </w:r>
      <w:r>
        <w:t>ие — это общее ощущение потенци</w:t>
      </w:r>
      <w:r w:rsidR="000633DB">
        <w:t>ального целого, которое включает в себя и одновременно превосходит наши индивидуальные целые.</w:t>
      </w:r>
    </w:p>
    <w:p w14:paraId="7CFE0C3B" w14:textId="7CEAC81F" w:rsidR="000633DB" w:rsidRDefault="000633DB" w:rsidP="000633DB">
      <w:pPr>
        <w:spacing w:after="120" w:line="240" w:lineRule="auto"/>
      </w:pPr>
      <w:r>
        <w:t>Если мы потратим все наше время на загрузку и дискус</w:t>
      </w:r>
      <w:r w:rsidR="00627BE3">
        <w:t>сию, то только воспроизведем су</w:t>
      </w:r>
      <w:r>
        <w:t xml:space="preserve">ществующую реальность: мы продолжим думать то, что думали раньше, и делать то, что делали. Если же мы хотим создавать новые реальности, нам нужно проводить хотя бы часть нашего времени в диалоге и чувствующем присутствии. </w:t>
      </w:r>
    </w:p>
    <w:p w14:paraId="2EC9E588" w14:textId="7AC18D70" w:rsidR="000633DB" w:rsidRDefault="000633DB" w:rsidP="00627BE3">
      <w:pPr>
        <w:pStyle w:val="3"/>
      </w:pPr>
      <w:r>
        <w:t>Глава 7</w:t>
      </w:r>
      <w:r w:rsidR="00627BE3">
        <w:t xml:space="preserve">. </w:t>
      </w:r>
      <w:r>
        <w:t>Третий момент</w:t>
      </w:r>
      <w:r w:rsidR="00627BE3">
        <w:t xml:space="preserve"> </w:t>
      </w:r>
      <w:r>
        <w:t>напряжения:</w:t>
      </w:r>
      <w:r w:rsidR="00627BE3">
        <w:t xml:space="preserve"> </w:t>
      </w:r>
      <w:r>
        <w:t>вступаем в игру</w:t>
      </w:r>
    </w:p>
    <w:p w14:paraId="174DC488" w14:textId="241D2822" w:rsidR="00627BE3" w:rsidRDefault="000633DB" w:rsidP="000633DB">
      <w:pPr>
        <w:spacing w:after="120" w:line="240" w:lineRule="auto"/>
      </w:pPr>
      <w:r>
        <w:t xml:space="preserve">В стандартном сотрудничестве мы сосредоточиваемся на попытках изменить то, что делают другие люди. </w:t>
      </w:r>
      <w:r w:rsidR="00627BE3">
        <w:t>В</w:t>
      </w:r>
      <w:r>
        <w:t xml:space="preserve"> сложных, неуправляемых ситуациях нам нужно сосредоточиться на том, что делаем мы сами, какой вклад мы вносим в текущий порядок вещей и что нужно сделать иначе, чтобы этот порядок изменить.</w:t>
      </w:r>
      <w:r w:rsidR="00627BE3">
        <w:t xml:space="preserve"> </w:t>
      </w:r>
      <w:r>
        <w:t>Участие в игре означ</w:t>
      </w:r>
      <w:r w:rsidR="00627BE3">
        <w:t>ает сокращение дистанции и огра</w:t>
      </w:r>
      <w:r>
        <w:t>ничение независимости, а также укрепление вза</w:t>
      </w:r>
      <w:r w:rsidR="00627BE3">
        <w:t>имосвязей и усиление конфликта.</w:t>
      </w:r>
    </w:p>
    <w:p w14:paraId="6BFF4D3F" w14:textId="5B666FC6" w:rsidR="00627BE3" w:rsidRDefault="000633DB" w:rsidP="000633DB">
      <w:pPr>
        <w:spacing w:after="120" w:line="240" w:lineRule="auto"/>
      </w:pPr>
      <w:r>
        <w:t>Вопрос о сотрудничестве, который мне задают чаще всего, звучит так: «Как нам заставить их сделать?..» Этот вопрос выдает иерархическое, черно-белое мышление: наши против ваших, друзья против врагов</w:t>
      </w:r>
      <w:r w:rsidR="00627BE3">
        <w:t xml:space="preserve">. </w:t>
      </w:r>
      <w:r>
        <w:t>Мы обвиняем и демонизируем других, чтобы защитить себя и подчеркнуть свою значимость. Поэтому, столкнувшись с проблемой, мы реагируем так, будто это угроза лич</w:t>
      </w:r>
      <w:r w:rsidR="00627BE3">
        <w:t>но нам, и мы обязаны защищаться.</w:t>
      </w:r>
      <w:r>
        <w:t xml:space="preserve"> </w:t>
      </w:r>
      <w:r w:rsidR="00627BE3">
        <w:t>П</w:t>
      </w:r>
      <w:r>
        <w:t xml:space="preserve">роблема демонизации состоит </w:t>
      </w:r>
      <w:r w:rsidR="00627BE3">
        <w:t xml:space="preserve">еще и </w:t>
      </w:r>
      <w:r>
        <w:t xml:space="preserve">в том, что она отвлекает нас </w:t>
      </w:r>
      <w:r w:rsidR="00627BE3">
        <w:t>от решения настоящих проблем.</w:t>
      </w:r>
    </w:p>
    <w:p w14:paraId="3D8DE701" w14:textId="77777777" w:rsidR="00627BE3" w:rsidRDefault="000633DB" w:rsidP="000633DB">
      <w:pPr>
        <w:spacing w:after="120" w:line="240" w:lineRule="auto"/>
      </w:pPr>
      <w:r>
        <w:t>Если вы не часть проблемы,</w:t>
      </w:r>
      <w:r w:rsidR="00627BE3">
        <w:t xml:space="preserve"> </w:t>
      </w:r>
      <w:r>
        <w:t>то не можете быть частью решения</w:t>
      </w:r>
      <w:r w:rsidR="00627BE3">
        <w:t xml:space="preserve">. </w:t>
      </w:r>
      <w:r>
        <w:t>Существует два способ</w:t>
      </w:r>
      <w:r w:rsidR="00627BE3">
        <w:t>а описать наше отношение к опре</w:t>
      </w:r>
      <w:r>
        <w:t>деленной ситуации и ту роль, которую мы в ней играем. Один способ — рассматривать себя как режиссера пьесы</w:t>
      </w:r>
      <w:r w:rsidR="00627BE3">
        <w:t xml:space="preserve">. </w:t>
      </w:r>
      <w:r>
        <w:t>Другой способ — расс</w:t>
      </w:r>
      <w:r w:rsidR="00627BE3">
        <w:t>матривать себя как одного из ак</w:t>
      </w:r>
      <w:r>
        <w:t>теров</w:t>
      </w:r>
      <w:r w:rsidR="00627BE3">
        <w:t xml:space="preserve"> (рис. 4). Во второй роли </w:t>
      </w:r>
      <w:r>
        <w:t>у нас есть непосредственная возможность влиять на перемены. Вместо того чтобы обвинять других, подталкивать их или соблазнять либо ждать, пока они выполнят свою работу — что происходит редко, — мы можем д</w:t>
      </w:r>
      <w:r w:rsidR="00627BE3">
        <w:t xml:space="preserve">вигаться вперед самостоятельно. </w:t>
      </w:r>
      <w:r>
        <w:t>Напряженное сотрудничество требует рассматривать себя как часть проблемы, а не как внешнюю силу.</w:t>
      </w:r>
    </w:p>
    <w:p w14:paraId="4C056F9C" w14:textId="4B272732" w:rsidR="00627BE3" w:rsidRDefault="00627BE3" w:rsidP="000633D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38178E65" wp14:editId="78900509">
            <wp:extent cx="4286250" cy="5600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 Два способа относиться к ситуаци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D197" w14:textId="77777777" w:rsidR="00627BE3" w:rsidRDefault="00627BE3" w:rsidP="000633DB">
      <w:pPr>
        <w:spacing w:after="120" w:line="240" w:lineRule="auto"/>
      </w:pPr>
      <w:r>
        <w:t>Рис. 4. Два способа относиться к ситуации</w:t>
      </w:r>
    </w:p>
    <w:p w14:paraId="24D091CD" w14:textId="521CA6A0" w:rsidR="000633DB" w:rsidRPr="006C2B62" w:rsidRDefault="00067BE4" w:rsidP="000633DB">
      <w:pPr>
        <w:spacing w:after="120" w:line="240" w:lineRule="auto"/>
      </w:pPr>
      <w:r>
        <w:t>Нап</w:t>
      </w:r>
      <w:r w:rsidR="000633DB">
        <w:t>омн</w:t>
      </w:r>
      <w:r>
        <w:t>ю</w:t>
      </w:r>
      <w:r w:rsidR="000633DB">
        <w:t xml:space="preserve"> главное положение Бхагавадгиты</w:t>
      </w:r>
      <w:r>
        <w:t>: «</w:t>
      </w:r>
      <w:r w:rsidR="000633DB">
        <w:t xml:space="preserve">У тебя есть право только </w:t>
      </w:r>
      <w:r>
        <w:t>на действие, но не на его плоды</w:t>
      </w:r>
      <w:r w:rsidR="000633DB">
        <w:t>». Этот совет позволил мне выполнять свою работу осознанно, но не брать на себя ответственность за результаты, которые я</w:t>
      </w:r>
      <w:r>
        <w:t xml:space="preserve"> не в состоянии контролировать.</w:t>
      </w:r>
      <w:bookmarkStart w:id="0" w:name="_GoBack"/>
      <w:bookmarkEnd w:id="0"/>
    </w:p>
    <w:sectPr w:rsidR="000633DB" w:rsidRPr="006C2B62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65A8" w14:textId="77777777" w:rsidR="00627BE3" w:rsidRDefault="00627BE3" w:rsidP="00B35F06">
      <w:pPr>
        <w:spacing w:after="0" w:line="240" w:lineRule="auto"/>
      </w:pPr>
      <w:r>
        <w:separator/>
      </w:r>
    </w:p>
  </w:endnote>
  <w:endnote w:type="continuationSeparator" w:id="0">
    <w:p w14:paraId="103BD8DA" w14:textId="77777777" w:rsidR="00627BE3" w:rsidRDefault="00627BE3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D1FF" w14:textId="77777777" w:rsidR="00627BE3" w:rsidRDefault="00627BE3" w:rsidP="00B35F06">
      <w:pPr>
        <w:spacing w:after="0" w:line="240" w:lineRule="auto"/>
      </w:pPr>
      <w:r>
        <w:separator/>
      </w:r>
    </w:p>
  </w:footnote>
  <w:footnote w:type="continuationSeparator" w:id="0">
    <w:p w14:paraId="78A19307" w14:textId="77777777" w:rsidR="00627BE3" w:rsidRDefault="00627BE3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A2"/>
    <w:multiLevelType w:val="hybridMultilevel"/>
    <w:tmpl w:val="B4108028"/>
    <w:lvl w:ilvl="0" w:tplc="0EAC6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3E7"/>
    <w:multiLevelType w:val="hybridMultilevel"/>
    <w:tmpl w:val="FA203E5A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412"/>
    <w:multiLevelType w:val="hybridMultilevel"/>
    <w:tmpl w:val="71AE9428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21C2"/>
    <w:multiLevelType w:val="hybridMultilevel"/>
    <w:tmpl w:val="ADAC366A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3F0B"/>
    <w:multiLevelType w:val="hybridMultilevel"/>
    <w:tmpl w:val="4272802E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E3A"/>
    <w:multiLevelType w:val="hybridMultilevel"/>
    <w:tmpl w:val="71B2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379"/>
    <w:multiLevelType w:val="hybridMultilevel"/>
    <w:tmpl w:val="A99E8BC2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E84"/>
    <w:multiLevelType w:val="hybridMultilevel"/>
    <w:tmpl w:val="E760EDD2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39F7"/>
    <w:multiLevelType w:val="hybridMultilevel"/>
    <w:tmpl w:val="EA5A2D02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46C"/>
    <w:multiLevelType w:val="hybridMultilevel"/>
    <w:tmpl w:val="FE64D50A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AAB"/>
    <w:multiLevelType w:val="hybridMultilevel"/>
    <w:tmpl w:val="599C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7D8C"/>
    <w:multiLevelType w:val="hybridMultilevel"/>
    <w:tmpl w:val="0D2465E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5B4E"/>
    <w:multiLevelType w:val="hybridMultilevel"/>
    <w:tmpl w:val="40BCC52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41FDE"/>
    <w:multiLevelType w:val="hybridMultilevel"/>
    <w:tmpl w:val="76A8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40E9"/>
    <w:multiLevelType w:val="hybridMultilevel"/>
    <w:tmpl w:val="4C861304"/>
    <w:lvl w:ilvl="0" w:tplc="974E32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BB1"/>
    <w:multiLevelType w:val="hybridMultilevel"/>
    <w:tmpl w:val="F4B8EB00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276A"/>
    <w:multiLevelType w:val="hybridMultilevel"/>
    <w:tmpl w:val="A534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6AC2"/>
    <w:multiLevelType w:val="hybridMultilevel"/>
    <w:tmpl w:val="C5D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33B38"/>
    <w:multiLevelType w:val="hybridMultilevel"/>
    <w:tmpl w:val="71845B38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666A"/>
    <w:multiLevelType w:val="hybridMultilevel"/>
    <w:tmpl w:val="596A8BF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12"/>
  </w:num>
  <w:num w:numId="16">
    <w:abstractNumId w:val="5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1A64"/>
    <w:rsid w:val="00042208"/>
    <w:rsid w:val="00044D78"/>
    <w:rsid w:val="00052FA8"/>
    <w:rsid w:val="00054C9C"/>
    <w:rsid w:val="000633DB"/>
    <w:rsid w:val="00067BE4"/>
    <w:rsid w:val="0008060C"/>
    <w:rsid w:val="000857A2"/>
    <w:rsid w:val="00087C57"/>
    <w:rsid w:val="000B25B4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376B"/>
    <w:rsid w:val="00123AD4"/>
    <w:rsid w:val="00127AF4"/>
    <w:rsid w:val="0013091A"/>
    <w:rsid w:val="0014167D"/>
    <w:rsid w:val="001442BF"/>
    <w:rsid w:val="00144705"/>
    <w:rsid w:val="00157A24"/>
    <w:rsid w:val="00185987"/>
    <w:rsid w:val="00185F99"/>
    <w:rsid w:val="00187B31"/>
    <w:rsid w:val="001903A4"/>
    <w:rsid w:val="001965E9"/>
    <w:rsid w:val="001A15B8"/>
    <w:rsid w:val="001A3EA9"/>
    <w:rsid w:val="001B56A2"/>
    <w:rsid w:val="001B6643"/>
    <w:rsid w:val="001B7DFF"/>
    <w:rsid w:val="001C41C9"/>
    <w:rsid w:val="001D3B92"/>
    <w:rsid w:val="001D6684"/>
    <w:rsid w:val="001D6696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93041"/>
    <w:rsid w:val="002A6AF5"/>
    <w:rsid w:val="002C1D57"/>
    <w:rsid w:val="002C2DCB"/>
    <w:rsid w:val="002C35FE"/>
    <w:rsid w:val="002C3842"/>
    <w:rsid w:val="002C61BC"/>
    <w:rsid w:val="002C79A9"/>
    <w:rsid w:val="002D3276"/>
    <w:rsid w:val="002D4492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0C0E"/>
    <w:rsid w:val="0036306A"/>
    <w:rsid w:val="00383721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3F6EA7"/>
    <w:rsid w:val="004023E5"/>
    <w:rsid w:val="00403637"/>
    <w:rsid w:val="004040E1"/>
    <w:rsid w:val="004166F8"/>
    <w:rsid w:val="0043309C"/>
    <w:rsid w:val="00455A94"/>
    <w:rsid w:val="004567E5"/>
    <w:rsid w:val="004628E6"/>
    <w:rsid w:val="0047685E"/>
    <w:rsid w:val="00477F25"/>
    <w:rsid w:val="0048030F"/>
    <w:rsid w:val="0048736B"/>
    <w:rsid w:val="00491BA0"/>
    <w:rsid w:val="00492272"/>
    <w:rsid w:val="00493EEC"/>
    <w:rsid w:val="004B20AD"/>
    <w:rsid w:val="004C58D6"/>
    <w:rsid w:val="004D06C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37FB0"/>
    <w:rsid w:val="005465FE"/>
    <w:rsid w:val="00547BCF"/>
    <w:rsid w:val="0055105E"/>
    <w:rsid w:val="00552744"/>
    <w:rsid w:val="00555073"/>
    <w:rsid w:val="00561963"/>
    <w:rsid w:val="00563708"/>
    <w:rsid w:val="00565A8E"/>
    <w:rsid w:val="00572841"/>
    <w:rsid w:val="00574C5C"/>
    <w:rsid w:val="00575BFF"/>
    <w:rsid w:val="00580504"/>
    <w:rsid w:val="00587EFF"/>
    <w:rsid w:val="00593D67"/>
    <w:rsid w:val="005A7B9C"/>
    <w:rsid w:val="005B6F67"/>
    <w:rsid w:val="005C23A9"/>
    <w:rsid w:val="005D6C87"/>
    <w:rsid w:val="005D6DAC"/>
    <w:rsid w:val="005E00A0"/>
    <w:rsid w:val="005E16DC"/>
    <w:rsid w:val="005E4B74"/>
    <w:rsid w:val="005F012E"/>
    <w:rsid w:val="005F764A"/>
    <w:rsid w:val="0060134B"/>
    <w:rsid w:val="00606361"/>
    <w:rsid w:val="006176F0"/>
    <w:rsid w:val="006257D8"/>
    <w:rsid w:val="00627BE3"/>
    <w:rsid w:val="006340A7"/>
    <w:rsid w:val="00642129"/>
    <w:rsid w:val="00642A46"/>
    <w:rsid w:val="0064527E"/>
    <w:rsid w:val="006542CD"/>
    <w:rsid w:val="0066076C"/>
    <w:rsid w:val="00665B32"/>
    <w:rsid w:val="00671A29"/>
    <w:rsid w:val="00692D91"/>
    <w:rsid w:val="006952EE"/>
    <w:rsid w:val="006B2F60"/>
    <w:rsid w:val="006C0B43"/>
    <w:rsid w:val="006C2B62"/>
    <w:rsid w:val="006C455B"/>
    <w:rsid w:val="006C6E8C"/>
    <w:rsid w:val="006D5E90"/>
    <w:rsid w:val="006E238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755BB"/>
    <w:rsid w:val="00776208"/>
    <w:rsid w:val="007818A3"/>
    <w:rsid w:val="00786E2F"/>
    <w:rsid w:val="00790173"/>
    <w:rsid w:val="00792147"/>
    <w:rsid w:val="00797903"/>
    <w:rsid w:val="007A5B82"/>
    <w:rsid w:val="007B2106"/>
    <w:rsid w:val="007B4C0B"/>
    <w:rsid w:val="007C0623"/>
    <w:rsid w:val="007C4229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92826"/>
    <w:rsid w:val="008A08C8"/>
    <w:rsid w:val="008A5A73"/>
    <w:rsid w:val="008C07C8"/>
    <w:rsid w:val="008C2DF1"/>
    <w:rsid w:val="008C78AE"/>
    <w:rsid w:val="008D0C59"/>
    <w:rsid w:val="008D5748"/>
    <w:rsid w:val="008E3FCF"/>
    <w:rsid w:val="008E65B5"/>
    <w:rsid w:val="008E684E"/>
    <w:rsid w:val="008F5269"/>
    <w:rsid w:val="00900C79"/>
    <w:rsid w:val="00903A34"/>
    <w:rsid w:val="00910270"/>
    <w:rsid w:val="00915CA5"/>
    <w:rsid w:val="009267E0"/>
    <w:rsid w:val="00933DE9"/>
    <w:rsid w:val="00942D3E"/>
    <w:rsid w:val="0095135D"/>
    <w:rsid w:val="00955263"/>
    <w:rsid w:val="00964864"/>
    <w:rsid w:val="00975EDB"/>
    <w:rsid w:val="00976506"/>
    <w:rsid w:val="00982B6E"/>
    <w:rsid w:val="0099504C"/>
    <w:rsid w:val="009D3FE6"/>
    <w:rsid w:val="009F1E19"/>
    <w:rsid w:val="009F26F4"/>
    <w:rsid w:val="00A03272"/>
    <w:rsid w:val="00A24639"/>
    <w:rsid w:val="00A57EDC"/>
    <w:rsid w:val="00A60BB3"/>
    <w:rsid w:val="00A65A2D"/>
    <w:rsid w:val="00A91F5E"/>
    <w:rsid w:val="00A92747"/>
    <w:rsid w:val="00AA440F"/>
    <w:rsid w:val="00AA565F"/>
    <w:rsid w:val="00AA70C9"/>
    <w:rsid w:val="00AB3930"/>
    <w:rsid w:val="00AC0188"/>
    <w:rsid w:val="00AD6664"/>
    <w:rsid w:val="00AE0AF7"/>
    <w:rsid w:val="00AE52D0"/>
    <w:rsid w:val="00B002DB"/>
    <w:rsid w:val="00B35F06"/>
    <w:rsid w:val="00B41929"/>
    <w:rsid w:val="00B43CB4"/>
    <w:rsid w:val="00B556D8"/>
    <w:rsid w:val="00B62448"/>
    <w:rsid w:val="00B75422"/>
    <w:rsid w:val="00B84103"/>
    <w:rsid w:val="00B84888"/>
    <w:rsid w:val="00B96DB2"/>
    <w:rsid w:val="00BA5FB7"/>
    <w:rsid w:val="00BA611D"/>
    <w:rsid w:val="00BB18E5"/>
    <w:rsid w:val="00BB1BD7"/>
    <w:rsid w:val="00BD4D7C"/>
    <w:rsid w:val="00BE1969"/>
    <w:rsid w:val="00BE2370"/>
    <w:rsid w:val="00BE347A"/>
    <w:rsid w:val="00C1132E"/>
    <w:rsid w:val="00C21084"/>
    <w:rsid w:val="00C312C7"/>
    <w:rsid w:val="00C34323"/>
    <w:rsid w:val="00C37A47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E7E42"/>
    <w:rsid w:val="00CF287C"/>
    <w:rsid w:val="00CF6354"/>
    <w:rsid w:val="00D02309"/>
    <w:rsid w:val="00D13185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3820"/>
    <w:rsid w:val="00D94622"/>
    <w:rsid w:val="00DA300C"/>
    <w:rsid w:val="00DB11D2"/>
    <w:rsid w:val="00DB3841"/>
    <w:rsid w:val="00DC04B5"/>
    <w:rsid w:val="00DC406F"/>
    <w:rsid w:val="00DC4C53"/>
    <w:rsid w:val="00DD0F20"/>
    <w:rsid w:val="00DE30E8"/>
    <w:rsid w:val="00DE539A"/>
    <w:rsid w:val="00DE6A04"/>
    <w:rsid w:val="00DF1860"/>
    <w:rsid w:val="00DF1AA9"/>
    <w:rsid w:val="00DF50BA"/>
    <w:rsid w:val="00E01F12"/>
    <w:rsid w:val="00E055D3"/>
    <w:rsid w:val="00E156A8"/>
    <w:rsid w:val="00E24670"/>
    <w:rsid w:val="00E25C4C"/>
    <w:rsid w:val="00E45DCF"/>
    <w:rsid w:val="00E50B71"/>
    <w:rsid w:val="00E72D86"/>
    <w:rsid w:val="00E74818"/>
    <w:rsid w:val="00E77D77"/>
    <w:rsid w:val="00E87684"/>
    <w:rsid w:val="00EA118E"/>
    <w:rsid w:val="00EA40A4"/>
    <w:rsid w:val="00EB4698"/>
    <w:rsid w:val="00EC27BC"/>
    <w:rsid w:val="00EC2995"/>
    <w:rsid w:val="00EE0AEF"/>
    <w:rsid w:val="00EE162C"/>
    <w:rsid w:val="00EF26C0"/>
    <w:rsid w:val="00F24E95"/>
    <w:rsid w:val="00F31F2E"/>
    <w:rsid w:val="00F35C8B"/>
    <w:rsid w:val="00F37D6A"/>
    <w:rsid w:val="00F42693"/>
    <w:rsid w:val="00F60549"/>
    <w:rsid w:val="00F75724"/>
    <w:rsid w:val="00FA0446"/>
    <w:rsid w:val="00FA04DF"/>
    <w:rsid w:val="00FA0806"/>
    <w:rsid w:val="00FB5B41"/>
    <w:rsid w:val="00FB602D"/>
    <w:rsid w:val="00FC34C4"/>
    <w:rsid w:val="00FD2DD1"/>
    <w:rsid w:val="00FD7D38"/>
    <w:rsid w:val="00FD7F03"/>
    <w:rsid w:val="00FE54E7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7782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629269/?p=13320" TargetMode="Externa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2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44146814/?partner=baguz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https://www.litres.ru/adam-kahane/v-komande-s-vragom-kak-rabotat-s-temi-kogo-vy-nedolublivaete-s/?lfrom=130428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13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620B-1A3C-4772-AC9E-232562AA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4</cp:revision>
  <cp:lastPrinted>2016-07-18T09:32:00Z</cp:lastPrinted>
  <dcterms:created xsi:type="dcterms:W3CDTF">2018-05-16T15:24:00Z</dcterms:created>
  <dcterms:modified xsi:type="dcterms:W3CDTF">2018-05-16T18:10:00Z</dcterms:modified>
</cp:coreProperties>
</file>