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6A" w:rsidRDefault="000D4BBF" w:rsidP="00D4730E">
      <w:pPr>
        <w:spacing w:after="240" w:line="240" w:lineRule="auto"/>
        <w:rPr>
          <w:rFonts w:eastAsia="Times New Roman" w:cstheme="minorHAnsi"/>
          <w:b/>
          <w:bCs/>
          <w:color w:val="000000"/>
          <w:sz w:val="28"/>
          <w:lang w:eastAsia="ru-RU"/>
        </w:rPr>
      </w:pPr>
      <w:r w:rsidRPr="000D4BBF">
        <w:rPr>
          <w:rFonts w:eastAsia="Times New Roman" w:cstheme="minorHAnsi"/>
          <w:b/>
          <w:bCs/>
          <w:color w:val="000000"/>
          <w:sz w:val="28"/>
          <w:lang w:eastAsia="ru-RU"/>
        </w:rPr>
        <w:t>Чарльз Уилан. Голые деньги</w:t>
      </w:r>
    </w:p>
    <w:p w:rsidR="00155CA6" w:rsidRDefault="00220FBE" w:rsidP="003212AA">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Это книга о деньгах – о том, как бумага, лежащая в вашем кошельке, приобрела большую ценность и как довольно странное соглашение, обусловившее обмен этих, казалось бы, бесполезных бумажек на реальные товары, стало фундаментальной концепцией современной экономики. </w:t>
      </w:r>
      <w:r>
        <w:rPr>
          <w:rFonts w:eastAsia="Times New Roman" w:cstheme="minorHAnsi"/>
          <w:color w:val="000000"/>
          <w:lang w:eastAsia="ru-RU"/>
        </w:rPr>
        <w:t xml:space="preserve">Ранее я опубликовал: </w:t>
      </w:r>
      <w:hyperlink r:id="rId8" w:history="1">
        <w:r w:rsidRPr="00220FBE">
          <w:rPr>
            <w:rStyle w:val="a9"/>
            <w:rFonts w:eastAsia="Times New Roman" w:cstheme="minorHAnsi"/>
            <w:lang w:eastAsia="ru-RU"/>
          </w:rPr>
          <w:t>Чарльз Уилан. Голая статистика</w:t>
        </w:r>
      </w:hyperlink>
      <w:r>
        <w:rPr>
          <w:rFonts w:eastAsia="Times New Roman" w:cstheme="minorHAnsi"/>
          <w:color w:val="000000"/>
          <w:lang w:eastAsia="ru-RU"/>
        </w:rPr>
        <w:t xml:space="preserve"> и </w:t>
      </w:r>
      <w:hyperlink r:id="rId9" w:history="1">
        <w:r w:rsidRPr="00220FBE">
          <w:rPr>
            <w:rStyle w:val="a9"/>
            <w:rFonts w:eastAsia="Times New Roman" w:cstheme="minorHAnsi"/>
            <w:lang w:eastAsia="ru-RU"/>
          </w:rPr>
          <w:t>Чарльз Уилан. Голая экономика</w:t>
        </w:r>
      </w:hyperlink>
      <w:r>
        <w:rPr>
          <w:rFonts w:eastAsia="Times New Roman" w:cstheme="minorHAnsi"/>
          <w:color w:val="000000"/>
          <w:lang w:eastAsia="ru-RU"/>
        </w:rPr>
        <w:t>.</w:t>
      </w:r>
    </w:p>
    <w:p w:rsidR="00220FBE" w:rsidRPr="00155CA6" w:rsidRDefault="00220FBE" w:rsidP="003212AA">
      <w:pPr>
        <w:spacing w:after="120" w:line="240" w:lineRule="auto"/>
        <w:rPr>
          <w:rFonts w:eastAsia="Times New Roman" w:cstheme="minorHAnsi"/>
          <w:color w:val="000000"/>
          <w:lang w:eastAsia="ru-RU"/>
        </w:rPr>
      </w:pPr>
      <w:r w:rsidRPr="00220FBE">
        <w:rPr>
          <w:rFonts w:eastAsia="Times New Roman" w:cstheme="minorHAnsi"/>
          <w:color w:val="000000"/>
          <w:lang w:eastAsia="ru-RU"/>
        </w:rPr>
        <w:t>Чарльз Уилан. Голые деньги</w:t>
      </w:r>
      <w:r>
        <w:rPr>
          <w:rFonts w:eastAsia="Times New Roman" w:cstheme="minorHAnsi"/>
          <w:color w:val="000000"/>
          <w:lang w:eastAsia="ru-RU"/>
        </w:rPr>
        <w:t>. – М.: Манн, Иванов и Фербер, 2019. – 384 с.</w:t>
      </w:r>
    </w:p>
    <w:p w:rsidR="004B3FF6" w:rsidRDefault="00220FBE" w:rsidP="00E34A2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95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Чарльз Уилан. Голые деньг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rsidR="00220FBE" w:rsidRDefault="00220FBE" w:rsidP="00E34A2D">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Купить цифровую книгу в </w:t>
      </w:r>
      <w:hyperlink r:id="rId11" w:history="1">
        <w:r w:rsidRPr="00220FBE">
          <w:rPr>
            <w:rStyle w:val="a9"/>
            <w:rFonts w:eastAsia="Times New Roman" w:cstheme="minorHAnsi"/>
            <w:lang w:eastAsia="ru-RU"/>
          </w:rPr>
          <w:t>ЛитРес</w:t>
        </w:r>
      </w:hyperlink>
      <w:r w:rsidRPr="00220FBE">
        <w:rPr>
          <w:rFonts w:eastAsia="Times New Roman" w:cstheme="minorHAnsi"/>
          <w:color w:val="000000"/>
          <w:lang w:eastAsia="ru-RU"/>
        </w:rPr>
        <w:t xml:space="preserve">, бумажную книгу в </w:t>
      </w:r>
      <w:hyperlink r:id="rId12" w:history="1">
        <w:r w:rsidRPr="00220FBE">
          <w:rPr>
            <w:rStyle w:val="a9"/>
            <w:rFonts w:eastAsia="Times New Roman" w:cstheme="minorHAnsi"/>
            <w:lang w:eastAsia="ru-RU"/>
          </w:rPr>
          <w:t>Ozon</w:t>
        </w:r>
      </w:hyperlink>
      <w:r w:rsidRPr="00220FBE">
        <w:rPr>
          <w:rFonts w:eastAsia="Times New Roman" w:cstheme="minorHAnsi"/>
          <w:color w:val="000000"/>
          <w:lang w:eastAsia="ru-RU"/>
        </w:rPr>
        <w:t xml:space="preserve"> или Лабиринте</w:t>
      </w:r>
    </w:p>
    <w:p w:rsidR="00220FBE" w:rsidRDefault="00220FBE" w:rsidP="00B01A42">
      <w:pPr>
        <w:pStyle w:val="3"/>
        <w:rPr>
          <w:rFonts w:eastAsia="Times New Roman"/>
          <w:lang w:eastAsia="ru-RU"/>
        </w:rPr>
      </w:pPr>
      <w:r w:rsidRPr="00220FBE">
        <w:rPr>
          <w:rFonts w:eastAsia="Times New Roman"/>
          <w:lang w:eastAsia="ru-RU"/>
        </w:rPr>
        <w:t>Глава 1. Природа денег</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Все деньги должны служить трем целям. Во</w:t>
      </w:r>
      <w:r w:rsidR="00F45D23">
        <w:rPr>
          <w:rFonts w:eastAsia="Times New Roman" w:cstheme="minorHAnsi"/>
          <w:color w:val="000000"/>
          <w:lang w:eastAsia="ru-RU"/>
        </w:rPr>
        <w:t>-</w:t>
      </w:r>
      <w:r w:rsidRPr="00220FBE">
        <w:rPr>
          <w:rFonts w:eastAsia="Times New Roman" w:cstheme="minorHAnsi"/>
          <w:color w:val="000000"/>
          <w:lang w:eastAsia="ru-RU"/>
        </w:rPr>
        <w:t xml:space="preserve">первых, выполнять функцию </w:t>
      </w:r>
      <w:r w:rsidRPr="00F45D23">
        <w:rPr>
          <w:rFonts w:eastAsia="Times New Roman" w:cstheme="minorHAnsi"/>
          <w:i/>
          <w:color w:val="000000"/>
          <w:lang w:eastAsia="ru-RU"/>
        </w:rPr>
        <w:t>меры стоимости</w:t>
      </w:r>
      <w:r w:rsidRPr="00220FBE">
        <w:rPr>
          <w:rFonts w:eastAsia="Times New Roman" w:cstheme="minorHAnsi"/>
          <w:color w:val="000000"/>
          <w:lang w:eastAsia="ru-RU"/>
        </w:rPr>
        <w:t>. Приписывая той или иной вещи определенную ценность, люди мыслят в конкретных денежных единицах. Даже несмотря на постепенное исчезновение физических денег из нашей жизни, мы всегда будем нуждаться в той или иной мере стоимости для установления цен при заключении торговых сделок. Во</w:t>
      </w:r>
      <w:r w:rsidR="00F45D23">
        <w:rPr>
          <w:rFonts w:eastAsia="Times New Roman" w:cstheme="minorHAnsi"/>
          <w:color w:val="000000"/>
          <w:lang w:eastAsia="ru-RU"/>
        </w:rPr>
        <w:t>-</w:t>
      </w:r>
      <w:r w:rsidRPr="00220FBE">
        <w:rPr>
          <w:rFonts w:eastAsia="Times New Roman" w:cstheme="minorHAnsi"/>
          <w:color w:val="000000"/>
          <w:lang w:eastAsia="ru-RU"/>
        </w:rPr>
        <w:t xml:space="preserve">вторых, деньги – это </w:t>
      </w:r>
      <w:r w:rsidRPr="00F45D23">
        <w:rPr>
          <w:rFonts w:eastAsia="Times New Roman" w:cstheme="minorHAnsi"/>
          <w:i/>
          <w:color w:val="000000"/>
          <w:lang w:eastAsia="ru-RU"/>
        </w:rPr>
        <w:t>средство накопления</w:t>
      </w:r>
      <w:r w:rsidR="00F45D23">
        <w:rPr>
          <w:rFonts w:eastAsia="Times New Roman" w:cstheme="minorHAnsi"/>
          <w:color w:val="000000"/>
          <w:lang w:eastAsia="ru-RU"/>
        </w:rPr>
        <w:t>. В-третьих</w:t>
      </w:r>
      <w:r w:rsidRPr="00220FBE">
        <w:rPr>
          <w:rFonts w:eastAsia="Times New Roman" w:cstheme="minorHAnsi"/>
          <w:color w:val="000000"/>
          <w:lang w:eastAsia="ru-RU"/>
        </w:rPr>
        <w:t xml:space="preserve">, деньги играют роль </w:t>
      </w:r>
      <w:r w:rsidRPr="00F45D23">
        <w:rPr>
          <w:rFonts w:eastAsia="Times New Roman" w:cstheme="minorHAnsi"/>
          <w:i/>
          <w:color w:val="000000"/>
          <w:lang w:eastAsia="ru-RU"/>
        </w:rPr>
        <w:t>средства обращения</w:t>
      </w:r>
      <w:r w:rsidRPr="00220FBE">
        <w:rPr>
          <w:rFonts w:eastAsia="Times New Roman" w:cstheme="minorHAnsi"/>
          <w:color w:val="000000"/>
          <w:lang w:eastAsia="ru-RU"/>
        </w:rPr>
        <w:t>, то есть их с относительной легкостью можно использовать для проведения торговых операций. Важный момент: чтобы быть ценными, деньгам необязательно иметь внутреннюю стоимость, достаточно уже того, что они облегчают обмен и способствуют торговле.</w:t>
      </w:r>
    </w:p>
    <w:p w:rsidR="00F45D23" w:rsidRDefault="00F45D23" w:rsidP="00220FBE">
      <w:pPr>
        <w:spacing w:after="120" w:line="240" w:lineRule="auto"/>
        <w:rPr>
          <w:rFonts w:eastAsia="Times New Roman" w:cstheme="minorHAnsi"/>
          <w:color w:val="000000"/>
          <w:lang w:eastAsia="ru-RU"/>
        </w:rPr>
      </w:pPr>
      <w:r>
        <w:rPr>
          <w:rFonts w:eastAsia="Times New Roman" w:cstheme="minorHAnsi"/>
          <w:color w:val="000000"/>
          <w:lang w:eastAsia="ru-RU"/>
        </w:rPr>
        <w:t>Ф</w:t>
      </w:r>
      <w:r w:rsidR="00220FBE" w:rsidRPr="00220FBE">
        <w:rPr>
          <w:rFonts w:eastAsia="Times New Roman" w:cstheme="minorHAnsi"/>
          <w:color w:val="000000"/>
          <w:lang w:eastAsia="ru-RU"/>
        </w:rPr>
        <w:t xml:space="preserve">идуциарные </w:t>
      </w:r>
      <w:r>
        <w:rPr>
          <w:rFonts w:eastAsia="Times New Roman" w:cstheme="minorHAnsi"/>
          <w:color w:val="000000"/>
          <w:lang w:eastAsia="ru-RU"/>
        </w:rPr>
        <w:t>–</w:t>
      </w:r>
      <w:r w:rsidR="00220FBE" w:rsidRPr="00220FBE">
        <w:rPr>
          <w:rFonts w:eastAsia="Times New Roman" w:cstheme="minorHAnsi"/>
          <w:color w:val="000000"/>
          <w:lang w:eastAsia="ru-RU"/>
        </w:rPr>
        <w:t xml:space="preserve"> деньги, выпуск которых не обеспечивается золотом, а номинальная стоимость устанавливается и гарантируется правительством, объявившим их законным платежным средством. </w:t>
      </w:r>
      <w:r>
        <w:rPr>
          <w:rFonts w:eastAsia="Times New Roman" w:cstheme="minorHAnsi"/>
          <w:color w:val="000000"/>
          <w:lang w:eastAsia="ru-RU"/>
        </w:rPr>
        <w:t>В</w:t>
      </w:r>
      <w:r w:rsidR="00220FBE" w:rsidRPr="00220FBE">
        <w:rPr>
          <w:rFonts w:eastAsia="Times New Roman" w:cstheme="minorHAnsi"/>
          <w:color w:val="000000"/>
          <w:lang w:eastAsia="ru-RU"/>
        </w:rPr>
        <w:t>о имя прогресса все наиболее экономически развитые страны перешли от дефицитных денег с внутренней стоимостью к деньгам, которые ее не имеют</w:t>
      </w:r>
      <w:r>
        <w:rPr>
          <w:rFonts w:eastAsia="Times New Roman" w:cstheme="minorHAnsi"/>
          <w:color w:val="000000"/>
          <w:lang w:eastAsia="ru-RU"/>
        </w:rPr>
        <w:t>.</w:t>
      </w:r>
    </w:p>
    <w:p w:rsidR="00F45D23" w:rsidRDefault="00F45D23" w:rsidP="00220FBE">
      <w:pPr>
        <w:spacing w:after="120" w:line="240" w:lineRule="auto"/>
        <w:rPr>
          <w:rFonts w:eastAsia="Times New Roman" w:cstheme="minorHAnsi"/>
          <w:color w:val="000000"/>
          <w:lang w:eastAsia="ru-RU"/>
        </w:rPr>
      </w:pPr>
      <w:r>
        <w:rPr>
          <w:rFonts w:eastAsia="Times New Roman" w:cstheme="minorHAnsi"/>
          <w:color w:val="000000"/>
          <w:lang w:eastAsia="ru-RU"/>
        </w:rPr>
        <w:t>Ф</w:t>
      </w:r>
      <w:r w:rsidR="00220FBE" w:rsidRPr="00220FBE">
        <w:rPr>
          <w:rFonts w:eastAsia="Times New Roman" w:cstheme="minorHAnsi"/>
          <w:color w:val="000000"/>
          <w:lang w:eastAsia="ru-RU"/>
        </w:rPr>
        <w:t>идуциарные деньги способствуют процветанию и стабильности. Благодаря им мы живем лучше, чем жили бы с деньгами, обеспеченными золотом, серебром или чем</w:t>
      </w:r>
      <w:r>
        <w:rPr>
          <w:rFonts w:eastAsia="Times New Roman" w:cstheme="minorHAnsi"/>
          <w:color w:val="000000"/>
          <w:lang w:eastAsia="ru-RU"/>
        </w:rPr>
        <w:t>-</w:t>
      </w:r>
      <w:r w:rsidR="00220FBE" w:rsidRPr="00220FBE">
        <w:rPr>
          <w:rFonts w:eastAsia="Times New Roman" w:cstheme="minorHAnsi"/>
          <w:color w:val="000000"/>
          <w:lang w:eastAsia="ru-RU"/>
        </w:rPr>
        <w:t>то другим.</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Центральные банки могут создавать деньги из ничего; они также могут убирать их из экономики. Ответственные управляющие манипулируют фидуциарными деньгами, чтобы пресекать финансовую панику и обеспечивать стабильный экономический рост. Безответственные политики порой используют власть для создания денег с таким безрассудством, что национальная валюта становится дешевле туалетной бумаги.</w:t>
      </w:r>
    </w:p>
    <w:p w:rsidR="00220FBE" w:rsidRDefault="00220FBE" w:rsidP="00F45D23">
      <w:pPr>
        <w:pStyle w:val="3"/>
        <w:rPr>
          <w:rFonts w:eastAsia="Times New Roman"/>
          <w:lang w:eastAsia="ru-RU"/>
        </w:rPr>
      </w:pPr>
      <w:r w:rsidRPr="00220FBE">
        <w:rPr>
          <w:rFonts w:eastAsia="Times New Roman"/>
          <w:lang w:eastAsia="ru-RU"/>
        </w:rPr>
        <w:t>Глава 2. Инфляция и дефляция</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Инфляция может быть как катастрофой, так и чрезвычайно важным политическим инструментом. Фидуциарные деньги обеспечивают при этом гибкость политики, недоступную товарным деньгам.</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В своей книге Money Mischief («Проказы денег») </w:t>
      </w:r>
      <w:r w:rsidR="00EB2BFB">
        <w:rPr>
          <w:rFonts w:eastAsia="Times New Roman" w:cstheme="minorHAnsi"/>
          <w:color w:val="000000"/>
          <w:lang w:eastAsia="ru-RU"/>
        </w:rPr>
        <w:t>л</w:t>
      </w:r>
      <w:r w:rsidR="00EB2BFB" w:rsidRPr="00220FBE">
        <w:rPr>
          <w:rFonts w:eastAsia="Times New Roman" w:cstheme="minorHAnsi"/>
          <w:color w:val="000000"/>
          <w:lang w:eastAsia="ru-RU"/>
        </w:rPr>
        <w:t>ауреат Нобелевской премии в области экономики за 1976 год</w:t>
      </w:r>
      <w:r w:rsidR="00EB2BFB">
        <w:rPr>
          <w:rFonts w:eastAsia="Times New Roman" w:cstheme="minorHAnsi"/>
          <w:color w:val="000000"/>
          <w:lang w:eastAsia="ru-RU"/>
        </w:rPr>
        <w:t xml:space="preserve"> </w:t>
      </w:r>
      <w:r w:rsidR="00EB2BFB" w:rsidRPr="00220FBE">
        <w:rPr>
          <w:rFonts w:eastAsia="Times New Roman" w:cstheme="minorHAnsi"/>
          <w:color w:val="000000"/>
          <w:lang w:eastAsia="ru-RU"/>
        </w:rPr>
        <w:t xml:space="preserve">Милтон Фридман </w:t>
      </w:r>
      <w:r w:rsidRPr="00220FBE">
        <w:rPr>
          <w:rFonts w:eastAsia="Times New Roman" w:cstheme="minorHAnsi"/>
          <w:color w:val="000000"/>
          <w:lang w:eastAsia="ru-RU"/>
        </w:rPr>
        <w:t xml:space="preserve">кратко резюмирует свои выводы, сделанные в ходе изучения экономик разных стран на протяжении всей современной истории: «Инфляция возникает, когда количество </w:t>
      </w:r>
      <w:r w:rsidRPr="00220FBE">
        <w:rPr>
          <w:rFonts w:eastAsia="Times New Roman" w:cstheme="minorHAnsi"/>
          <w:color w:val="000000"/>
          <w:lang w:eastAsia="ru-RU"/>
        </w:rPr>
        <w:lastRenderedPageBreak/>
        <w:t>денег возрастает значительно быстрее, чем производство продукции, и чем быстрее увеличивается количество денег в расчете на единицу продукции, тем выше уровень инфляции»</w:t>
      </w:r>
      <w:r w:rsidR="00EB2BFB">
        <w:rPr>
          <w:rFonts w:eastAsia="Times New Roman" w:cstheme="minorHAnsi"/>
          <w:color w:val="000000"/>
          <w:lang w:eastAsia="ru-RU"/>
        </w:rPr>
        <w:t>.</w:t>
      </w:r>
    </w:p>
    <w:p w:rsidR="00220FBE" w:rsidRDefault="00220FBE" w:rsidP="00EB2BFB">
      <w:pPr>
        <w:spacing w:after="120" w:line="240" w:lineRule="auto"/>
        <w:rPr>
          <w:rFonts w:eastAsia="Times New Roman" w:cstheme="minorHAnsi"/>
          <w:color w:val="000000"/>
          <w:lang w:eastAsia="ru-RU"/>
        </w:rPr>
      </w:pPr>
      <w:r w:rsidRPr="00220FBE">
        <w:rPr>
          <w:rFonts w:eastAsia="Times New Roman" w:cstheme="minorHAnsi"/>
          <w:color w:val="000000"/>
          <w:lang w:eastAsia="ru-RU"/>
        </w:rPr>
        <w:t>При любом заданном уровне производства в экономике цены будут расти и падать пропорционально предложению денег – с одной существенной оговоркой. (Да, вечно какие</w:t>
      </w:r>
      <w:r w:rsidR="00EB2BFB">
        <w:rPr>
          <w:rFonts w:eastAsia="Times New Roman" w:cstheme="minorHAnsi"/>
          <w:color w:val="000000"/>
          <w:lang w:eastAsia="ru-RU"/>
        </w:rPr>
        <w:t>-</w:t>
      </w:r>
      <w:r w:rsidRPr="00220FBE">
        <w:rPr>
          <w:rFonts w:eastAsia="Times New Roman" w:cstheme="minorHAnsi"/>
          <w:color w:val="000000"/>
          <w:lang w:eastAsia="ru-RU"/>
        </w:rPr>
        <w:t>то оговорки!) Соотношение между денежной массой и ценами также зависит от темпов обращения денег в экономике, или скорости обращения денег. И это, надо сказать, отнюдь не малозначащее замечание, ведь колебания скорости обращения денег не позволяют точно предсказать, как увеличение или уменьшение денежной массы повлияет на цены хотя бы в краткосрочной перспективе.</w:t>
      </w:r>
    </w:p>
    <w:p w:rsidR="00EB2BFB" w:rsidRDefault="00EB2BFB" w:rsidP="00220FBE">
      <w:pPr>
        <w:spacing w:after="120" w:line="240" w:lineRule="auto"/>
        <w:rPr>
          <w:rFonts w:eastAsia="Times New Roman" w:cstheme="minorHAnsi"/>
          <w:color w:val="000000"/>
          <w:lang w:eastAsia="ru-RU"/>
        </w:rPr>
      </w:pPr>
      <w:r>
        <w:rPr>
          <w:rFonts w:eastAsia="Times New Roman" w:cstheme="minorHAnsi"/>
          <w:color w:val="000000"/>
          <w:lang w:eastAsia="ru-RU"/>
        </w:rPr>
        <w:t xml:space="preserve">Необходимо </w:t>
      </w:r>
      <w:r w:rsidR="00220FBE" w:rsidRPr="00220FBE">
        <w:rPr>
          <w:rFonts w:eastAsia="Times New Roman" w:cstheme="minorHAnsi"/>
          <w:color w:val="000000"/>
          <w:lang w:eastAsia="ru-RU"/>
        </w:rPr>
        <w:t>пров</w:t>
      </w:r>
      <w:r>
        <w:rPr>
          <w:rFonts w:eastAsia="Times New Roman" w:cstheme="minorHAnsi"/>
          <w:color w:val="000000"/>
          <w:lang w:eastAsia="ru-RU"/>
        </w:rPr>
        <w:t>одить</w:t>
      </w:r>
      <w:r w:rsidR="00220FBE" w:rsidRPr="00220FBE">
        <w:rPr>
          <w:rFonts w:eastAsia="Times New Roman" w:cstheme="minorHAnsi"/>
          <w:color w:val="000000"/>
          <w:lang w:eastAsia="ru-RU"/>
        </w:rPr>
        <w:t xml:space="preserve"> четкое различие между </w:t>
      </w:r>
      <w:r w:rsidR="00220FBE" w:rsidRPr="00EB2BFB">
        <w:rPr>
          <w:rFonts w:eastAsia="Times New Roman" w:cstheme="minorHAnsi"/>
          <w:i/>
          <w:color w:val="000000"/>
          <w:lang w:eastAsia="ru-RU"/>
        </w:rPr>
        <w:t>номинальными</w:t>
      </w:r>
      <w:r w:rsidR="00220FBE" w:rsidRPr="00220FBE">
        <w:rPr>
          <w:rFonts w:eastAsia="Times New Roman" w:cstheme="minorHAnsi"/>
          <w:color w:val="000000"/>
          <w:lang w:eastAsia="ru-RU"/>
        </w:rPr>
        <w:t xml:space="preserve"> цифрами, которые не корректируются с учетом инфляции, и </w:t>
      </w:r>
      <w:r w:rsidR="00220FBE" w:rsidRPr="00EB2BFB">
        <w:rPr>
          <w:rFonts w:eastAsia="Times New Roman" w:cstheme="minorHAnsi"/>
          <w:i/>
          <w:color w:val="000000"/>
          <w:lang w:eastAsia="ru-RU"/>
        </w:rPr>
        <w:t>реальными</w:t>
      </w:r>
      <w:r w:rsidR="00220FBE" w:rsidRPr="00220FBE">
        <w:rPr>
          <w:rFonts w:eastAsia="Times New Roman" w:cstheme="minorHAnsi"/>
          <w:color w:val="000000"/>
          <w:lang w:eastAsia="ru-RU"/>
        </w:rPr>
        <w:t xml:space="preserve"> показателями, которые таким образом корректируются. Кстати, этот факт обычно игнорируют голливудские студии. Знаете, какие ленты входят в первую пятерку самых кассовых (на внутреннем рынке) фильмов всех времен?</w:t>
      </w:r>
    </w:p>
    <w:p w:rsidR="00220FBE" w:rsidRDefault="00EB2BFB" w:rsidP="00EB2BFB">
      <w:pPr>
        <w:spacing w:after="0" w:line="240" w:lineRule="auto"/>
        <w:rPr>
          <w:rFonts w:eastAsia="Times New Roman" w:cstheme="minorHAnsi"/>
          <w:color w:val="000000"/>
          <w:lang w:eastAsia="ru-RU"/>
        </w:rPr>
      </w:pPr>
      <w:r>
        <w:rPr>
          <w:rFonts w:eastAsia="Times New Roman" w:cstheme="minorHAnsi"/>
          <w:color w:val="000000"/>
          <w:lang w:eastAsia="ru-RU"/>
        </w:rPr>
        <w:t xml:space="preserve">На </w:t>
      </w:r>
      <w:hyperlink r:id="rId13" w:history="1">
        <w:r w:rsidRPr="00941054">
          <w:rPr>
            <w:rStyle w:val="a9"/>
            <w:rFonts w:eastAsia="Times New Roman" w:cstheme="minorHAnsi"/>
            <w:lang w:eastAsia="ru-RU"/>
          </w:rPr>
          <w:t>момент</w:t>
        </w:r>
      </w:hyperlink>
      <w:r>
        <w:rPr>
          <w:rFonts w:eastAsia="Times New Roman" w:cstheme="minorHAnsi"/>
          <w:color w:val="000000"/>
          <w:lang w:eastAsia="ru-RU"/>
        </w:rPr>
        <w:t xml:space="preserve"> публикации заметки:</w:t>
      </w:r>
      <w:r w:rsidR="00941054">
        <w:rPr>
          <w:rStyle w:val="a8"/>
          <w:rFonts w:eastAsia="Times New Roman" w:cstheme="minorHAnsi"/>
          <w:color w:val="000000"/>
          <w:lang w:eastAsia="ru-RU"/>
        </w:rPr>
        <w:footnoteReference w:id="1"/>
      </w:r>
    </w:p>
    <w:p w:rsidR="00EB2BFB" w:rsidRPr="00EB2BFB" w:rsidRDefault="00EB2BFB" w:rsidP="00EB2BFB">
      <w:pPr>
        <w:pStyle w:val="aa"/>
        <w:numPr>
          <w:ilvl w:val="0"/>
          <w:numId w:val="15"/>
        </w:numPr>
        <w:spacing w:after="120" w:line="240" w:lineRule="auto"/>
        <w:rPr>
          <w:rFonts w:eastAsia="Times New Roman" w:cstheme="minorHAnsi"/>
          <w:color w:val="000000"/>
          <w:lang w:eastAsia="ru-RU"/>
        </w:rPr>
      </w:pPr>
      <w:r w:rsidRPr="00EB2BFB">
        <w:rPr>
          <w:rFonts w:eastAsia="Times New Roman" w:cstheme="minorHAnsi"/>
          <w:color w:val="000000"/>
          <w:lang w:eastAsia="ru-RU"/>
        </w:rPr>
        <w:t>Мстители: Финал (год выхода 2019), сборы $2,8 млрд.</w:t>
      </w:r>
    </w:p>
    <w:p w:rsidR="00EB2BFB" w:rsidRPr="00EB2BFB" w:rsidRDefault="00EB2BFB" w:rsidP="00EB2BFB">
      <w:pPr>
        <w:pStyle w:val="aa"/>
        <w:numPr>
          <w:ilvl w:val="0"/>
          <w:numId w:val="15"/>
        </w:numPr>
        <w:spacing w:after="120" w:line="240" w:lineRule="auto"/>
        <w:rPr>
          <w:rFonts w:eastAsia="Times New Roman" w:cstheme="minorHAnsi"/>
          <w:color w:val="000000"/>
          <w:lang w:eastAsia="ru-RU"/>
        </w:rPr>
      </w:pPr>
      <w:r w:rsidRPr="00EB2BFB">
        <w:rPr>
          <w:rFonts w:eastAsia="Times New Roman" w:cstheme="minorHAnsi"/>
          <w:color w:val="000000"/>
          <w:lang w:eastAsia="ru-RU"/>
        </w:rPr>
        <w:t>Аватар (2009), 2,8</w:t>
      </w:r>
    </w:p>
    <w:p w:rsidR="00EB2BFB" w:rsidRPr="00EB2BFB" w:rsidRDefault="00EB2BFB" w:rsidP="00EB2BFB">
      <w:pPr>
        <w:pStyle w:val="aa"/>
        <w:numPr>
          <w:ilvl w:val="0"/>
          <w:numId w:val="15"/>
        </w:numPr>
        <w:spacing w:after="120" w:line="240" w:lineRule="auto"/>
        <w:rPr>
          <w:rFonts w:eastAsia="Times New Roman" w:cstheme="minorHAnsi"/>
          <w:color w:val="000000"/>
          <w:lang w:eastAsia="ru-RU"/>
        </w:rPr>
      </w:pPr>
      <w:r w:rsidRPr="00EB2BFB">
        <w:rPr>
          <w:rFonts w:eastAsia="Times New Roman" w:cstheme="minorHAnsi"/>
          <w:color w:val="000000"/>
          <w:lang w:eastAsia="ru-RU"/>
        </w:rPr>
        <w:t>Титаник (1997), 2,2</w:t>
      </w:r>
    </w:p>
    <w:p w:rsidR="00EB2BFB" w:rsidRPr="00EB2BFB" w:rsidRDefault="00EB2BFB" w:rsidP="00EB2BFB">
      <w:pPr>
        <w:pStyle w:val="aa"/>
        <w:numPr>
          <w:ilvl w:val="0"/>
          <w:numId w:val="15"/>
        </w:numPr>
        <w:spacing w:after="120" w:line="240" w:lineRule="auto"/>
        <w:rPr>
          <w:rFonts w:eastAsia="Times New Roman" w:cstheme="minorHAnsi"/>
          <w:color w:val="000000"/>
          <w:lang w:eastAsia="ru-RU"/>
        </w:rPr>
      </w:pPr>
      <w:r w:rsidRPr="00EB2BFB">
        <w:rPr>
          <w:rFonts w:eastAsia="Times New Roman" w:cstheme="minorHAnsi"/>
          <w:color w:val="000000"/>
          <w:lang w:eastAsia="ru-RU"/>
        </w:rPr>
        <w:t>Звёздные войны: Пробуждение силы (2015),</w:t>
      </w:r>
      <w:r w:rsidRPr="00EB2BFB">
        <w:rPr>
          <w:rFonts w:eastAsia="Times New Roman" w:cstheme="minorHAnsi"/>
          <w:color w:val="000000"/>
          <w:lang w:eastAsia="ru-RU"/>
        </w:rPr>
        <w:tab/>
        <w:t>2,1</w:t>
      </w:r>
    </w:p>
    <w:p w:rsidR="00EB2BFB" w:rsidRPr="00EB2BFB" w:rsidRDefault="00EB2BFB" w:rsidP="00EB2BFB">
      <w:pPr>
        <w:pStyle w:val="aa"/>
        <w:numPr>
          <w:ilvl w:val="0"/>
          <w:numId w:val="15"/>
        </w:numPr>
        <w:spacing w:after="120" w:line="240" w:lineRule="auto"/>
        <w:rPr>
          <w:rFonts w:eastAsia="Times New Roman" w:cstheme="minorHAnsi"/>
          <w:color w:val="000000"/>
          <w:lang w:eastAsia="ru-RU"/>
        </w:rPr>
      </w:pPr>
      <w:r w:rsidRPr="00EB2BFB">
        <w:rPr>
          <w:rFonts w:eastAsia="Times New Roman" w:cstheme="minorHAnsi"/>
          <w:color w:val="000000"/>
          <w:lang w:eastAsia="ru-RU"/>
        </w:rPr>
        <w:t>Мстители: Война бесконечности (2018), 2,0</w:t>
      </w:r>
    </w:p>
    <w:p w:rsidR="00EB2BFB" w:rsidRDefault="00EB2BFB" w:rsidP="00EB2BFB">
      <w:pPr>
        <w:spacing w:after="0" w:line="240" w:lineRule="auto"/>
        <w:rPr>
          <w:rFonts w:eastAsia="Times New Roman" w:cstheme="minorHAnsi"/>
          <w:color w:val="000000"/>
          <w:lang w:eastAsia="ru-RU"/>
        </w:rPr>
      </w:pPr>
      <w:r>
        <w:rPr>
          <w:rFonts w:eastAsia="Times New Roman" w:cstheme="minorHAnsi"/>
          <w:color w:val="000000"/>
          <w:lang w:eastAsia="ru-RU"/>
        </w:rPr>
        <w:t>С поправкой на инфляцию в долларах 2019-го года:</w:t>
      </w:r>
    </w:p>
    <w:p w:rsidR="00EB2BFB" w:rsidRPr="00EB2BFB" w:rsidRDefault="00EB2BFB" w:rsidP="00EB2BFB">
      <w:pPr>
        <w:pStyle w:val="aa"/>
        <w:numPr>
          <w:ilvl w:val="0"/>
          <w:numId w:val="16"/>
        </w:numPr>
        <w:spacing w:after="120" w:line="240" w:lineRule="auto"/>
        <w:rPr>
          <w:rFonts w:eastAsia="Times New Roman" w:cstheme="minorHAnsi"/>
          <w:color w:val="000000"/>
          <w:lang w:eastAsia="ru-RU"/>
        </w:rPr>
      </w:pPr>
      <w:r w:rsidRPr="00EB2BFB">
        <w:rPr>
          <w:rFonts w:eastAsia="Times New Roman" w:cstheme="minorHAnsi"/>
          <w:color w:val="000000"/>
          <w:lang w:eastAsia="ru-RU"/>
        </w:rPr>
        <w:t>Унесённые ветром (1939), 3,7</w:t>
      </w:r>
    </w:p>
    <w:p w:rsidR="00EB2BFB" w:rsidRPr="00EB2BFB" w:rsidRDefault="00EB2BFB" w:rsidP="00EB2BFB">
      <w:pPr>
        <w:pStyle w:val="aa"/>
        <w:numPr>
          <w:ilvl w:val="0"/>
          <w:numId w:val="16"/>
        </w:numPr>
        <w:spacing w:after="120" w:line="240" w:lineRule="auto"/>
        <w:rPr>
          <w:rFonts w:eastAsia="Times New Roman" w:cstheme="minorHAnsi"/>
          <w:color w:val="000000"/>
          <w:lang w:eastAsia="ru-RU"/>
        </w:rPr>
      </w:pPr>
      <w:r w:rsidRPr="00EB2BFB">
        <w:rPr>
          <w:rFonts w:eastAsia="Times New Roman" w:cstheme="minorHAnsi"/>
          <w:color w:val="000000"/>
          <w:lang w:eastAsia="ru-RU"/>
        </w:rPr>
        <w:t>Аватар (2009), 3,3</w:t>
      </w:r>
    </w:p>
    <w:p w:rsidR="00EB2BFB" w:rsidRPr="00EB2BFB" w:rsidRDefault="00EB2BFB" w:rsidP="00EB2BFB">
      <w:pPr>
        <w:pStyle w:val="aa"/>
        <w:numPr>
          <w:ilvl w:val="0"/>
          <w:numId w:val="16"/>
        </w:numPr>
        <w:spacing w:after="120" w:line="240" w:lineRule="auto"/>
        <w:rPr>
          <w:rFonts w:eastAsia="Times New Roman" w:cstheme="minorHAnsi"/>
          <w:color w:val="000000"/>
          <w:lang w:eastAsia="ru-RU"/>
        </w:rPr>
      </w:pPr>
      <w:r w:rsidRPr="00EB2BFB">
        <w:rPr>
          <w:rFonts w:eastAsia="Times New Roman" w:cstheme="minorHAnsi"/>
          <w:color w:val="000000"/>
          <w:lang w:eastAsia="ru-RU"/>
        </w:rPr>
        <w:t>Звёздные войны. Эпизод IV: Новая надежда (1977), 3,0</w:t>
      </w:r>
    </w:p>
    <w:p w:rsidR="00EB2BFB" w:rsidRPr="00EB2BFB" w:rsidRDefault="00EB2BFB" w:rsidP="00EB2BFB">
      <w:pPr>
        <w:pStyle w:val="aa"/>
        <w:numPr>
          <w:ilvl w:val="0"/>
          <w:numId w:val="16"/>
        </w:numPr>
        <w:spacing w:after="120" w:line="240" w:lineRule="auto"/>
        <w:rPr>
          <w:rFonts w:eastAsia="Times New Roman" w:cstheme="minorHAnsi"/>
          <w:color w:val="000000"/>
          <w:lang w:eastAsia="ru-RU"/>
        </w:rPr>
      </w:pPr>
      <w:r w:rsidRPr="00EB2BFB">
        <w:rPr>
          <w:rFonts w:eastAsia="Times New Roman" w:cstheme="minorHAnsi"/>
          <w:color w:val="000000"/>
          <w:lang w:eastAsia="ru-RU"/>
        </w:rPr>
        <w:t>Мстители: Финал (2019), 2,8</w:t>
      </w:r>
    </w:p>
    <w:p w:rsidR="00EB2BFB" w:rsidRPr="00EB2BFB" w:rsidRDefault="00EB2BFB" w:rsidP="00EB2BFB">
      <w:pPr>
        <w:pStyle w:val="aa"/>
        <w:numPr>
          <w:ilvl w:val="0"/>
          <w:numId w:val="16"/>
        </w:numPr>
        <w:spacing w:after="120" w:line="240" w:lineRule="auto"/>
        <w:rPr>
          <w:rFonts w:eastAsia="Times New Roman" w:cstheme="minorHAnsi"/>
          <w:color w:val="000000"/>
          <w:lang w:eastAsia="ru-RU"/>
        </w:rPr>
      </w:pPr>
      <w:r w:rsidRPr="00EB2BFB">
        <w:rPr>
          <w:rFonts w:eastAsia="Times New Roman" w:cstheme="minorHAnsi"/>
          <w:color w:val="000000"/>
          <w:lang w:eastAsia="ru-RU"/>
        </w:rPr>
        <w:t>Звуки музыки (1965), 2,5</w:t>
      </w:r>
    </w:p>
    <w:p w:rsidR="00220FBE" w:rsidRPr="00220FBE" w:rsidRDefault="00941054" w:rsidP="00220FBE">
      <w:pPr>
        <w:spacing w:after="120" w:line="240" w:lineRule="auto"/>
        <w:rPr>
          <w:rFonts w:eastAsia="Times New Roman" w:cstheme="minorHAnsi"/>
          <w:color w:val="000000"/>
          <w:lang w:eastAsia="ru-RU"/>
        </w:rPr>
      </w:pPr>
      <w:r>
        <w:rPr>
          <w:rFonts w:eastAsia="Times New Roman" w:cstheme="minorHAnsi"/>
          <w:color w:val="000000"/>
          <w:lang w:eastAsia="ru-RU"/>
        </w:rPr>
        <w:t>И</w:t>
      </w:r>
      <w:r w:rsidR="00220FBE" w:rsidRPr="00220FBE">
        <w:rPr>
          <w:rFonts w:eastAsia="Times New Roman" w:cstheme="minorHAnsi"/>
          <w:color w:val="000000"/>
          <w:lang w:eastAsia="ru-RU"/>
        </w:rPr>
        <w:t>нфляция никогда не бывает абсолютно предсказуемой, следовательно, рост цен может усложнить и запутать все, что с ними связано</w:t>
      </w:r>
      <w:r>
        <w:rPr>
          <w:rFonts w:eastAsia="Times New Roman" w:cstheme="minorHAnsi"/>
          <w:color w:val="000000"/>
          <w:lang w:eastAsia="ru-RU"/>
        </w:rPr>
        <w:t>.</w:t>
      </w:r>
      <w:r w:rsidR="00220FBE" w:rsidRPr="00220FBE">
        <w:rPr>
          <w:rFonts w:eastAsia="Times New Roman" w:cstheme="minorHAnsi"/>
          <w:color w:val="000000"/>
          <w:lang w:eastAsia="ru-RU"/>
        </w:rPr>
        <w:t xml:space="preserve"> Цены в рыночной экономике должны передавать информацию, инфляция же затушевывает этот механизм.</w:t>
      </w:r>
    </w:p>
    <w:p w:rsidR="00220FBE" w:rsidRDefault="00220FBE" w:rsidP="00941054">
      <w:pPr>
        <w:pStyle w:val="3"/>
        <w:rPr>
          <w:rFonts w:eastAsia="Times New Roman"/>
          <w:lang w:eastAsia="ru-RU"/>
        </w:rPr>
      </w:pPr>
      <w:r w:rsidRPr="00220FBE">
        <w:rPr>
          <w:rFonts w:eastAsia="Times New Roman"/>
          <w:lang w:eastAsia="ru-RU"/>
        </w:rPr>
        <w:t>Глава 3. Наука, искусство, политика и психология цен</w:t>
      </w:r>
    </w:p>
    <w:p w:rsidR="00941054"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Наилучший способ количественной оценки инфляции (или дефляции) – отслеживание в течение некоторого периода изменения цены определенной корзины взаимосвязанных продуктов. </w:t>
      </w:r>
      <w:r w:rsidR="00941054" w:rsidRPr="00220FBE">
        <w:rPr>
          <w:rFonts w:eastAsia="Times New Roman" w:cstheme="minorHAnsi"/>
          <w:color w:val="000000"/>
          <w:lang w:eastAsia="ru-RU"/>
        </w:rPr>
        <w:t>Бюро статистики труда (Bureau of Labor Statistics</w:t>
      </w:r>
      <w:r w:rsidR="00941054">
        <w:rPr>
          <w:rFonts w:eastAsia="Times New Roman" w:cstheme="minorHAnsi"/>
          <w:color w:val="000000"/>
          <w:lang w:eastAsia="ru-RU"/>
        </w:rPr>
        <w:t xml:space="preserve">, </w:t>
      </w:r>
      <w:r w:rsidR="00941054" w:rsidRPr="00220FBE">
        <w:rPr>
          <w:rFonts w:eastAsia="Times New Roman" w:cstheme="minorHAnsi"/>
          <w:color w:val="000000"/>
          <w:lang w:eastAsia="ru-RU"/>
        </w:rPr>
        <w:t>BLS)</w:t>
      </w:r>
      <w:r w:rsidR="00941054">
        <w:rPr>
          <w:rFonts w:eastAsia="Times New Roman" w:cstheme="minorHAnsi"/>
          <w:color w:val="000000"/>
          <w:lang w:eastAsia="ru-RU"/>
        </w:rPr>
        <w:t xml:space="preserve"> –</w:t>
      </w:r>
      <w:r w:rsidR="00941054" w:rsidRPr="00220FBE">
        <w:rPr>
          <w:rFonts w:eastAsia="Times New Roman" w:cstheme="minorHAnsi"/>
          <w:color w:val="000000"/>
          <w:lang w:eastAsia="ru-RU"/>
        </w:rPr>
        <w:t xml:space="preserve"> правительственно</w:t>
      </w:r>
      <w:r w:rsidR="00941054">
        <w:rPr>
          <w:rFonts w:eastAsia="Times New Roman" w:cstheme="minorHAnsi"/>
          <w:color w:val="000000"/>
          <w:lang w:eastAsia="ru-RU"/>
        </w:rPr>
        <w:t>е</w:t>
      </w:r>
      <w:r w:rsidR="00941054" w:rsidRPr="00220FBE">
        <w:rPr>
          <w:rFonts w:eastAsia="Times New Roman" w:cstheme="minorHAnsi"/>
          <w:color w:val="000000"/>
          <w:lang w:eastAsia="ru-RU"/>
        </w:rPr>
        <w:t xml:space="preserve"> агентств</w:t>
      </w:r>
      <w:r w:rsidR="00941054">
        <w:rPr>
          <w:rFonts w:eastAsia="Times New Roman" w:cstheme="minorHAnsi"/>
          <w:color w:val="000000"/>
          <w:lang w:eastAsia="ru-RU"/>
        </w:rPr>
        <w:t>о</w:t>
      </w:r>
      <w:r w:rsidR="00941054" w:rsidRPr="00220FBE">
        <w:rPr>
          <w:rFonts w:eastAsia="Times New Roman" w:cstheme="minorHAnsi"/>
          <w:color w:val="000000"/>
          <w:lang w:eastAsia="ru-RU"/>
        </w:rPr>
        <w:t>, которое собирает данные и публикует индекс потребительских цен (ИПЦ), самый известный показатель инфляции в Америке.</w:t>
      </w:r>
    </w:p>
    <w:p w:rsidR="00941054"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Одна из причин как можно точнее оценивать инфляцию – возможность должным образом корректировать социальные контракты и другие виды социальных программ, тем самым компенсируя колебания цен. Если наша цель – отследить изменения стоимости жизни (прожиточного минимума), то мы, очевидно, должны измерять изменения не только в ценах, но и в структурах потребления в результате их повышения или понижения. </w:t>
      </w:r>
    </w:p>
    <w:p w:rsidR="00941054"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В 1995 м Сенат США собрал группу выдающихся экономистов, чтобы те оценили точность, с которой BLS измеряет уровень инфляции. Так вот, эта так называемая Комиссия Боскина пришла к выводу, что ИПЦ систематически завышал изменения стоимости жизни на 1,1 процентного пункта в год.</w:t>
      </w:r>
      <w:r w:rsidR="00941054">
        <w:rPr>
          <w:rFonts w:eastAsia="Times New Roman" w:cstheme="minorHAnsi"/>
          <w:color w:val="000000"/>
          <w:lang w:eastAsia="ru-RU"/>
        </w:rPr>
        <w:t xml:space="preserve"> </w:t>
      </w:r>
      <w:r w:rsidRPr="00220FBE">
        <w:rPr>
          <w:rFonts w:eastAsia="Times New Roman" w:cstheme="minorHAnsi"/>
          <w:color w:val="000000"/>
          <w:lang w:eastAsia="ru-RU"/>
        </w:rPr>
        <w:t>Комиссия Боскина выявила ряд неточностей в результате статических допущений относительно того, где и как потребители совершают покупки. Потребители, как правило, реагируют на рост цен тремя способами, причем каждый из них не учитывался в ИПЦ в полной мере. Во</w:t>
      </w:r>
      <w:r w:rsidR="00941054">
        <w:rPr>
          <w:rFonts w:eastAsia="Times New Roman" w:cstheme="minorHAnsi"/>
          <w:color w:val="000000"/>
          <w:lang w:eastAsia="ru-RU"/>
        </w:rPr>
        <w:t>-</w:t>
      </w:r>
      <w:r w:rsidRPr="00220FBE">
        <w:rPr>
          <w:rFonts w:eastAsia="Times New Roman" w:cstheme="minorHAnsi"/>
          <w:color w:val="000000"/>
          <w:lang w:eastAsia="ru-RU"/>
        </w:rPr>
        <w:t>первых, они ищут места, где можно купить нужный продукт по более низкой цене. Во</w:t>
      </w:r>
      <w:r w:rsidR="00941054">
        <w:rPr>
          <w:rFonts w:eastAsia="Times New Roman" w:cstheme="minorHAnsi"/>
          <w:color w:val="000000"/>
          <w:lang w:eastAsia="ru-RU"/>
        </w:rPr>
        <w:t>-</w:t>
      </w:r>
      <w:r w:rsidRPr="00220FBE">
        <w:rPr>
          <w:rFonts w:eastAsia="Times New Roman" w:cstheme="minorHAnsi"/>
          <w:color w:val="000000"/>
          <w:lang w:eastAsia="ru-RU"/>
        </w:rPr>
        <w:t>вторых, заменяют одни продукты другими (скажем, покупают бананы вместо яблок). В</w:t>
      </w:r>
      <w:r w:rsidR="00941054">
        <w:rPr>
          <w:rFonts w:eastAsia="Times New Roman" w:cstheme="minorHAnsi"/>
          <w:color w:val="000000"/>
          <w:lang w:eastAsia="ru-RU"/>
        </w:rPr>
        <w:t>-</w:t>
      </w:r>
      <w:r w:rsidRPr="00220FBE">
        <w:rPr>
          <w:rFonts w:eastAsia="Times New Roman" w:cstheme="minorHAnsi"/>
          <w:color w:val="000000"/>
          <w:lang w:eastAsia="ru-RU"/>
        </w:rPr>
        <w:t>третьих, заменяют продукты в рамках одной продуктовой категории (яблоки Gala на яблоки Red Delicious).</w:t>
      </w:r>
    </w:p>
    <w:p w:rsidR="00941054"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lastRenderedPageBreak/>
        <w:t xml:space="preserve">В то же время ИПЦ подвергся резкой критике за недооценку такого фактора, как повышение качества продуктов (например, большинство предметов домашнего обихода стали более долговечными и надежными), и существенное запаздывание с пополнением индекса новыми продуктами. </w:t>
      </w:r>
      <w:r w:rsidR="00941054">
        <w:rPr>
          <w:rFonts w:eastAsia="Times New Roman" w:cstheme="minorHAnsi"/>
          <w:color w:val="000000"/>
          <w:lang w:eastAsia="ru-RU"/>
        </w:rPr>
        <w:t>Например,</w:t>
      </w:r>
      <w:r w:rsidRPr="00220FBE">
        <w:rPr>
          <w:rFonts w:eastAsia="Times New Roman" w:cstheme="minorHAnsi"/>
          <w:color w:val="000000"/>
          <w:lang w:eastAsia="ru-RU"/>
        </w:rPr>
        <w:t xml:space="preserve"> мобильные телефоны были добавлены в ИПЦ в 1998 году, но к тому времени в стране уже насчитывалось 55 миллионов абонентов мобильной связи</w:t>
      </w:r>
      <w:r w:rsidR="00941054">
        <w:rPr>
          <w:rFonts w:eastAsia="Times New Roman" w:cstheme="minorHAnsi"/>
          <w:color w:val="000000"/>
          <w:lang w:eastAsia="ru-RU"/>
        </w:rPr>
        <w:t>.</w:t>
      </w:r>
    </w:p>
    <w:p w:rsidR="00941054" w:rsidRDefault="00941054" w:rsidP="00941054">
      <w:pPr>
        <w:spacing w:after="120" w:line="240" w:lineRule="auto"/>
        <w:rPr>
          <w:rFonts w:eastAsia="Times New Roman" w:cstheme="minorHAnsi"/>
          <w:color w:val="000000"/>
          <w:lang w:eastAsia="ru-RU"/>
        </w:rPr>
      </w:pPr>
      <w:r>
        <w:rPr>
          <w:rFonts w:eastAsia="Times New Roman" w:cstheme="minorHAnsi"/>
          <w:color w:val="000000"/>
          <w:lang w:eastAsia="ru-RU"/>
        </w:rPr>
        <w:t xml:space="preserve">Определенные группы </w:t>
      </w:r>
      <w:r w:rsidR="00220FBE" w:rsidRPr="00220FBE">
        <w:rPr>
          <w:rFonts w:eastAsia="Times New Roman" w:cstheme="minorHAnsi"/>
          <w:color w:val="000000"/>
          <w:lang w:eastAsia="ru-RU"/>
        </w:rPr>
        <w:t>заинтересованы в инфляции. Во все времена существования кредиторов и должников первые старались защитить стоимость денег, а вторые – обесценить их. США заимствуют у остальных стран мира сотни миллиардов долларов. Один из основных иностранных кредиторов Америки – Китай: мы задолжали китайцам триллион долларов</w:t>
      </w:r>
      <w:r>
        <w:rPr>
          <w:rFonts w:eastAsia="Times New Roman" w:cstheme="minorHAnsi"/>
          <w:color w:val="000000"/>
          <w:lang w:eastAsia="ru-RU"/>
        </w:rPr>
        <w:t>.</w:t>
      </w:r>
      <w:r w:rsidR="00220FBE" w:rsidRPr="00220FBE">
        <w:rPr>
          <w:rFonts w:eastAsia="Times New Roman" w:cstheme="minorHAnsi"/>
          <w:color w:val="000000"/>
          <w:lang w:eastAsia="ru-RU"/>
        </w:rPr>
        <w:t xml:space="preserve"> Конгресс США, чтобы погасить долги, может приказать ФРС печатать новые доллары, тем самым обесценивая уже существующие</w:t>
      </w:r>
      <w:r>
        <w:rPr>
          <w:rFonts w:eastAsia="Times New Roman" w:cstheme="minorHAnsi"/>
          <w:color w:val="000000"/>
          <w:lang w:eastAsia="ru-RU"/>
        </w:rPr>
        <w:t>.</w:t>
      </w:r>
    </w:p>
    <w:p w:rsidR="00220FBE" w:rsidRPr="00220FBE" w:rsidRDefault="00220FBE" w:rsidP="00A11DE8">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Эмиссия бумажных денег – это скрытый способ налогообложения граждан, так называемый инфляционный налог. </w:t>
      </w:r>
      <w:r w:rsidR="00A11DE8">
        <w:rPr>
          <w:rFonts w:eastAsia="Times New Roman" w:cstheme="minorHAnsi"/>
          <w:color w:val="000000"/>
          <w:lang w:eastAsia="ru-RU"/>
        </w:rPr>
        <w:t>И</w:t>
      </w:r>
      <w:r w:rsidRPr="00220FBE">
        <w:rPr>
          <w:rFonts w:eastAsia="Times New Roman" w:cstheme="minorHAnsi"/>
          <w:color w:val="000000"/>
          <w:lang w:eastAsia="ru-RU"/>
        </w:rPr>
        <w:t>сторические примеры доказывают, что инфляция всегда и везде чисто политическое явление.</w:t>
      </w:r>
    </w:p>
    <w:p w:rsidR="00220FBE" w:rsidRDefault="00220FBE" w:rsidP="00A11DE8">
      <w:pPr>
        <w:pStyle w:val="3"/>
        <w:rPr>
          <w:rFonts w:eastAsia="Times New Roman"/>
          <w:lang w:eastAsia="ru-RU"/>
        </w:rPr>
      </w:pPr>
      <w:r w:rsidRPr="00220FBE">
        <w:rPr>
          <w:rFonts w:eastAsia="Times New Roman"/>
          <w:lang w:eastAsia="ru-RU"/>
        </w:rPr>
        <w:t>Глава 4. Кредитование и кризисы</w:t>
      </w:r>
    </w:p>
    <w:p w:rsidR="009E506C" w:rsidRPr="00220FBE" w:rsidRDefault="00220FBE" w:rsidP="009E506C">
      <w:pPr>
        <w:spacing w:after="120" w:line="240" w:lineRule="auto"/>
        <w:rPr>
          <w:rFonts w:eastAsia="Times New Roman" w:cstheme="minorHAnsi"/>
          <w:color w:val="000000"/>
          <w:lang w:eastAsia="ru-RU"/>
        </w:rPr>
      </w:pPr>
      <w:r w:rsidRPr="00220FBE">
        <w:rPr>
          <w:rFonts w:eastAsia="Times New Roman" w:cstheme="minorHAnsi"/>
          <w:color w:val="000000"/>
          <w:lang w:eastAsia="ru-RU"/>
        </w:rPr>
        <w:t>Банки сводят вкладчиков с заемщиками, помогая перемещать капиталы в руки предпринимателей, покупателей жилой недвижимости и других людей, способных более продуктивно использовать чужие деньги.</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Система ограниченной банковской деятельности – когда банки зарабатывают на кредитовании средств, принадлежащих другим клиентам, – помогает нам вершить великие дела, но также может приводить к финансовым паникам, наносящим огромный ущерб заемщикам, кредиторам и множеству других ни в чем не повинных сторон.</w:t>
      </w:r>
      <w:r w:rsidR="009E506C">
        <w:rPr>
          <w:rFonts w:eastAsia="Times New Roman" w:cstheme="minorHAnsi"/>
          <w:color w:val="000000"/>
          <w:lang w:eastAsia="ru-RU"/>
        </w:rPr>
        <w:t xml:space="preserve"> </w:t>
      </w:r>
      <w:r w:rsidRPr="00220FBE">
        <w:rPr>
          <w:rFonts w:eastAsia="Times New Roman" w:cstheme="minorHAnsi"/>
          <w:color w:val="000000"/>
          <w:lang w:eastAsia="ru-RU"/>
        </w:rPr>
        <w:t>Банки генерируют кредит, а кредит – это новые деньги. Даже при использовании золотого стандарта. Или риса.</w:t>
      </w:r>
    </w:p>
    <w:p w:rsidR="009E506C"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Сэр Исаак Ньютон, знаменитый ученый, в свое время потерявший крупную сумму денег из</w:t>
      </w:r>
      <w:r w:rsidR="009E506C">
        <w:rPr>
          <w:rFonts w:eastAsia="Times New Roman" w:cstheme="minorHAnsi"/>
          <w:color w:val="000000"/>
          <w:lang w:eastAsia="ru-RU"/>
        </w:rPr>
        <w:t>-</w:t>
      </w:r>
      <w:r w:rsidRPr="00220FBE">
        <w:rPr>
          <w:rFonts w:eastAsia="Times New Roman" w:cstheme="minorHAnsi"/>
          <w:color w:val="000000"/>
          <w:lang w:eastAsia="ru-RU"/>
        </w:rPr>
        <w:t>за спекулятивного «пузыря» на рынке недвижимости, в итоге заключил: «Я могу вычислить траекторию движения небесных тел, но не человеческое безумие»</w:t>
      </w:r>
      <w:r w:rsidR="009E506C">
        <w:rPr>
          <w:rFonts w:eastAsia="Times New Roman" w:cstheme="minorHAnsi"/>
          <w:color w:val="000000"/>
          <w:lang w:eastAsia="ru-RU"/>
        </w:rPr>
        <w:t xml:space="preserve"> (подробнее см. </w:t>
      </w:r>
      <w:hyperlink r:id="rId14" w:history="1">
        <w:r w:rsidR="009E506C" w:rsidRPr="009E506C">
          <w:rPr>
            <w:rStyle w:val="a9"/>
            <w:rFonts w:eastAsia="Times New Roman" w:cstheme="minorHAnsi"/>
            <w:lang w:eastAsia="ru-RU"/>
          </w:rPr>
          <w:t>Томас Левенсон. Ньютон и фальшивомонетчик</w:t>
        </w:r>
      </w:hyperlink>
      <w:r w:rsidR="009E506C">
        <w:rPr>
          <w:rFonts w:eastAsia="Times New Roman" w:cstheme="minorHAnsi"/>
          <w:color w:val="000000"/>
          <w:lang w:eastAsia="ru-RU"/>
        </w:rPr>
        <w:t>)</w:t>
      </w:r>
      <w:r w:rsidRPr="00220FBE">
        <w:rPr>
          <w:rFonts w:eastAsia="Times New Roman" w:cstheme="minorHAnsi"/>
          <w:color w:val="000000"/>
          <w:lang w:eastAsia="ru-RU"/>
        </w:rPr>
        <w:t>.</w:t>
      </w:r>
    </w:p>
    <w:p w:rsidR="00A869DB"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Как писал </w:t>
      </w:r>
      <w:r w:rsidR="009E506C" w:rsidRPr="009E506C">
        <w:rPr>
          <w:rFonts w:eastAsia="Times New Roman" w:cstheme="minorHAnsi"/>
          <w:color w:val="000000"/>
          <w:lang w:eastAsia="ru-RU"/>
        </w:rPr>
        <w:t>Чарльз Киндлбергер</w:t>
      </w:r>
      <w:r w:rsidR="009E506C" w:rsidRPr="009E506C">
        <w:t xml:space="preserve"> </w:t>
      </w:r>
      <w:r w:rsidR="009E506C">
        <w:t xml:space="preserve">в </w:t>
      </w:r>
      <w:r w:rsidR="009E506C" w:rsidRPr="009E506C">
        <w:rPr>
          <w:rFonts w:eastAsia="Times New Roman" w:cstheme="minorHAnsi"/>
          <w:color w:val="000000"/>
          <w:lang w:eastAsia="ru-RU"/>
        </w:rPr>
        <w:t>книг</w:t>
      </w:r>
      <w:r w:rsidR="009E506C">
        <w:rPr>
          <w:rFonts w:eastAsia="Times New Roman" w:cstheme="minorHAnsi"/>
          <w:color w:val="000000"/>
          <w:lang w:eastAsia="ru-RU"/>
        </w:rPr>
        <w:t>е</w:t>
      </w:r>
      <w:r w:rsidR="009E506C" w:rsidRPr="009E506C">
        <w:rPr>
          <w:rFonts w:eastAsia="Times New Roman" w:cstheme="minorHAnsi"/>
          <w:color w:val="000000"/>
          <w:lang w:eastAsia="ru-RU"/>
        </w:rPr>
        <w:t xml:space="preserve"> </w:t>
      </w:r>
      <w:hyperlink r:id="rId15" w:history="1">
        <w:r w:rsidR="009E506C" w:rsidRPr="009E506C">
          <w:rPr>
            <w:rStyle w:val="a9"/>
            <w:rFonts w:eastAsia="Times New Roman" w:cstheme="minorHAnsi"/>
            <w:lang w:eastAsia="ru-RU"/>
          </w:rPr>
          <w:t>Мании, паники и крахи</w:t>
        </w:r>
      </w:hyperlink>
      <w:r w:rsidRPr="00220FBE">
        <w:rPr>
          <w:rFonts w:eastAsia="Times New Roman" w:cstheme="minorHAnsi"/>
          <w:color w:val="000000"/>
          <w:lang w:eastAsia="ru-RU"/>
        </w:rPr>
        <w:t>: «Снижение цен на некоторые активы вызывает беспокойство из</w:t>
      </w:r>
      <w:r w:rsidR="009E506C">
        <w:rPr>
          <w:rFonts w:eastAsia="Times New Roman" w:cstheme="minorHAnsi"/>
          <w:color w:val="000000"/>
          <w:lang w:eastAsia="ru-RU"/>
        </w:rPr>
        <w:t>-</w:t>
      </w:r>
      <w:r w:rsidRPr="00220FBE">
        <w:rPr>
          <w:rFonts w:eastAsia="Times New Roman" w:cstheme="minorHAnsi"/>
          <w:color w:val="000000"/>
          <w:lang w:eastAsia="ru-RU"/>
        </w:rPr>
        <w:t>за того, что цены на активы продолжат падение и финансовая система окажется в состоянии “психологического стресса”. Желание клиентов продать эти активы, пока цены не рухнули окончательно, становится самосбывающимся пророчеством, причем настолько стремительно сбывающимся, что оно порождает панику. Цены на товары – дома, здания, землю, акции, облигации – падают до уровней, составляющих 30–40 % от их цены на пике. Банкротства набирают обороты, экономическая активность замедляется, безработица растет».</w:t>
      </w:r>
    </w:p>
    <w:p w:rsidR="00A869DB" w:rsidRDefault="00A869DB" w:rsidP="00220FBE">
      <w:pPr>
        <w:spacing w:after="120" w:line="240" w:lineRule="auto"/>
        <w:rPr>
          <w:rFonts w:eastAsia="Times New Roman" w:cstheme="minorHAnsi"/>
          <w:color w:val="000000"/>
          <w:lang w:eastAsia="ru-RU"/>
        </w:rPr>
      </w:pPr>
      <w:r w:rsidRPr="00A869DB">
        <w:rPr>
          <w:rFonts w:eastAsia="Times New Roman" w:cstheme="minorHAnsi"/>
          <w:i/>
          <w:color w:val="000000"/>
          <w:lang w:eastAsia="ru-RU"/>
        </w:rPr>
        <w:t>Л</w:t>
      </w:r>
      <w:r w:rsidR="00220FBE" w:rsidRPr="00A869DB">
        <w:rPr>
          <w:rFonts w:eastAsia="Times New Roman" w:cstheme="minorHAnsi"/>
          <w:i/>
          <w:color w:val="000000"/>
          <w:lang w:eastAsia="ru-RU"/>
        </w:rPr>
        <w:t>иквидность</w:t>
      </w:r>
      <w:r w:rsidR="00220FBE" w:rsidRPr="00220FBE">
        <w:rPr>
          <w:rFonts w:eastAsia="Times New Roman" w:cstheme="minorHAnsi"/>
          <w:color w:val="000000"/>
          <w:lang w:eastAsia="ru-RU"/>
        </w:rPr>
        <w:t xml:space="preserve"> – это показатель легкости и предсказуемости, с которой актив может быть конвертирован в наличные. Наиболее ликвидными активами считаются наличные</w:t>
      </w:r>
      <w:r>
        <w:rPr>
          <w:rFonts w:eastAsia="Times New Roman" w:cstheme="minorHAnsi"/>
          <w:color w:val="000000"/>
          <w:lang w:eastAsia="ru-RU"/>
        </w:rPr>
        <w:t xml:space="preserve"> и </w:t>
      </w:r>
      <w:r w:rsidR="00220FBE" w:rsidRPr="00220FBE">
        <w:rPr>
          <w:rFonts w:eastAsia="Times New Roman" w:cstheme="minorHAnsi"/>
          <w:color w:val="000000"/>
          <w:lang w:eastAsia="ru-RU"/>
        </w:rPr>
        <w:t xml:space="preserve">ценные бумаги Казначейства США. </w:t>
      </w:r>
      <w:r>
        <w:rPr>
          <w:rFonts w:eastAsia="Times New Roman" w:cstheme="minorHAnsi"/>
          <w:color w:val="000000"/>
          <w:lang w:eastAsia="ru-RU"/>
        </w:rPr>
        <w:t>Л</w:t>
      </w:r>
      <w:r w:rsidR="00220FBE" w:rsidRPr="00220FBE">
        <w:rPr>
          <w:rFonts w:eastAsia="Times New Roman" w:cstheme="minorHAnsi"/>
          <w:color w:val="000000"/>
          <w:lang w:eastAsia="ru-RU"/>
        </w:rPr>
        <w:t>иквидность можно представить как своего рода континуум, на одном конце которого находятся наличные, а на другом – уникальные активы, скажем произведения искусства.</w:t>
      </w:r>
    </w:p>
    <w:p w:rsidR="00A869DB" w:rsidRDefault="00220FBE" w:rsidP="00220FBE">
      <w:pPr>
        <w:spacing w:after="120" w:line="240" w:lineRule="auto"/>
        <w:rPr>
          <w:rFonts w:eastAsia="Times New Roman" w:cstheme="minorHAnsi"/>
          <w:color w:val="000000"/>
          <w:lang w:eastAsia="ru-RU"/>
        </w:rPr>
      </w:pPr>
      <w:r w:rsidRPr="00A869DB">
        <w:rPr>
          <w:rFonts w:eastAsia="Times New Roman" w:cstheme="minorHAnsi"/>
          <w:i/>
          <w:color w:val="000000"/>
          <w:lang w:eastAsia="ru-RU"/>
        </w:rPr>
        <w:t>Платежеспособность</w:t>
      </w:r>
      <w:r w:rsidRPr="00220FBE">
        <w:rPr>
          <w:rFonts w:eastAsia="Times New Roman" w:cstheme="minorHAnsi"/>
          <w:color w:val="000000"/>
          <w:lang w:eastAsia="ru-RU"/>
        </w:rPr>
        <w:t xml:space="preserve"> представляет собой двоичную концепцию. Экономическая единица считается платежеспособной, если ее активы превышают ее обязательства, и неплатежеспособной (банкротом), если обязательства превышают активы. Но вот какая штука: активы, ликвидные в обычные времена, зачастую неликвидны в условиях кризиса, потому что масса людей пытается одновременно продать одно и то же.</w:t>
      </w:r>
      <w:r w:rsidR="00A869DB">
        <w:rPr>
          <w:rFonts w:eastAsia="Times New Roman" w:cstheme="minorHAnsi"/>
          <w:color w:val="000000"/>
          <w:lang w:eastAsia="ru-RU"/>
        </w:rPr>
        <w:t xml:space="preserve"> В</w:t>
      </w:r>
      <w:r w:rsidRPr="00220FBE">
        <w:rPr>
          <w:rFonts w:eastAsia="Times New Roman" w:cstheme="minorHAnsi"/>
          <w:color w:val="000000"/>
          <w:lang w:eastAsia="ru-RU"/>
        </w:rPr>
        <w:t xml:space="preserve"> условиях кризиса неликвидность может легко перерасти в неплатежеспособность.</w:t>
      </w:r>
    </w:p>
    <w:p w:rsid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Никакое ответственное правительство не будет сидеть сложа руки в условиях уже разразившегося кризиса, поэтому оно может попытаться и предотвратить его.</w:t>
      </w:r>
    </w:p>
    <w:p w:rsidR="00220FBE" w:rsidRDefault="00220FBE" w:rsidP="00A869DB">
      <w:pPr>
        <w:pStyle w:val="3"/>
        <w:rPr>
          <w:rFonts w:eastAsia="Times New Roman"/>
          <w:lang w:eastAsia="ru-RU"/>
        </w:rPr>
      </w:pPr>
      <w:r w:rsidRPr="00220FBE">
        <w:rPr>
          <w:rFonts w:eastAsia="Times New Roman"/>
          <w:lang w:eastAsia="ru-RU"/>
        </w:rPr>
        <w:t>Глава 5. Центральный банк и его деятельность</w:t>
      </w:r>
    </w:p>
    <w:p w:rsidR="000235C6"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Финансовая система по своей природе склонна к паникам. А они могут привести к краху экономики. </w:t>
      </w:r>
      <w:r w:rsidR="000235C6">
        <w:rPr>
          <w:rFonts w:eastAsia="Times New Roman" w:cstheme="minorHAnsi"/>
          <w:color w:val="000000"/>
          <w:lang w:eastAsia="ru-RU"/>
        </w:rPr>
        <w:t xml:space="preserve">За стабильность финансовой системы отвечают центральные банки. </w:t>
      </w:r>
      <w:r w:rsidRPr="00220FBE">
        <w:rPr>
          <w:rFonts w:eastAsia="Times New Roman" w:cstheme="minorHAnsi"/>
          <w:color w:val="000000"/>
          <w:lang w:eastAsia="ru-RU"/>
        </w:rPr>
        <w:t>Высшие чины ФРС</w:t>
      </w:r>
      <w:r w:rsidR="000235C6">
        <w:rPr>
          <w:rFonts w:eastAsia="Times New Roman" w:cstheme="minorHAnsi"/>
          <w:color w:val="000000"/>
          <w:lang w:eastAsia="ru-RU"/>
        </w:rPr>
        <w:t xml:space="preserve"> (</w:t>
      </w:r>
      <w:r w:rsidR="000235C6" w:rsidRPr="00220FBE">
        <w:rPr>
          <w:rFonts w:eastAsia="Times New Roman" w:cstheme="minorHAnsi"/>
          <w:color w:val="000000"/>
          <w:lang w:eastAsia="ru-RU"/>
        </w:rPr>
        <w:t>центральн</w:t>
      </w:r>
      <w:r w:rsidR="000235C6">
        <w:rPr>
          <w:rFonts w:eastAsia="Times New Roman" w:cstheme="minorHAnsi"/>
          <w:color w:val="000000"/>
          <w:lang w:eastAsia="ru-RU"/>
        </w:rPr>
        <w:t>ого</w:t>
      </w:r>
      <w:r w:rsidR="000235C6" w:rsidRPr="00220FBE">
        <w:rPr>
          <w:rFonts w:eastAsia="Times New Roman" w:cstheme="minorHAnsi"/>
          <w:color w:val="000000"/>
          <w:lang w:eastAsia="ru-RU"/>
        </w:rPr>
        <w:t xml:space="preserve"> банк</w:t>
      </w:r>
      <w:r w:rsidR="000235C6">
        <w:rPr>
          <w:rFonts w:eastAsia="Times New Roman" w:cstheme="minorHAnsi"/>
          <w:color w:val="000000"/>
          <w:lang w:eastAsia="ru-RU"/>
        </w:rPr>
        <w:t>а</w:t>
      </w:r>
      <w:r w:rsidR="000235C6" w:rsidRPr="00220FBE">
        <w:rPr>
          <w:rFonts w:eastAsia="Times New Roman" w:cstheme="minorHAnsi"/>
          <w:color w:val="000000"/>
          <w:lang w:eastAsia="ru-RU"/>
        </w:rPr>
        <w:t xml:space="preserve"> США</w:t>
      </w:r>
      <w:r w:rsidR="000235C6">
        <w:rPr>
          <w:rFonts w:eastAsia="Times New Roman" w:cstheme="minorHAnsi"/>
          <w:color w:val="000000"/>
          <w:lang w:eastAsia="ru-RU"/>
        </w:rPr>
        <w:t xml:space="preserve">) </w:t>
      </w:r>
      <w:r w:rsidRPr="00220FBE">
        <w:rPr>
          <w:rFonts w:eastAsia="Times New Roman" w:cstheme="minorHAnsi"/>
          <w:color w:val="000000"/>
          <w:lang w:eastAsia="ru-RU"/>
        </w:rPr>
        <w:t xml:space="preserve">назначаются президентом и утверждаются Сенатом, но после вступления в должность их не могут сместить ни президент, ни Конгресс, какие бы связанные с политикой решения ими ни </w:t>
      </w:r>
      <w:r w:rsidRPr="00220FBE">
        <w:rPr>
          <w:rFonts w:eastAsia="Times New Roman" w:cstheme="minorHAnsi"/>
          <w:color w:val="000000"/>
          <w:lang w:eastAsia="ru-RU"/>
        </w:rPr>
        <w:lastRenderedPageBreak/>
        <w:t>принимались.</w:t>
      </w:r>
      <w:r w:rsidR="000235C6">
        <w:rPr>
          <w:rFonts w:eastAsia="Times New Roman" w:cstheme="minorHAnsi"/>
          <w:color w:val="000000"/>
          <w:lang w:eastAsia="ru-RU"/>
        </w:rPr>
        <w:t xml:space="preserve"> </w:t>
      </w:r>
      <w:r w:rsidRPr="00220FBE">
        <w:rPr>
          <w:rFonts w:eastAsia="Times New Roman" w:cstheme="minorHAnsi"/>
          <w:color w:val="000000"/>
          <w:lang w:eastAsia="ru-RU"/>
        </w:rPr>
        <w:t>Почему это важно? Потому что лучшие с точки зрения кредитно</w:t>
      </w:r>
      <w:r w:rsidR="000235C6">
        <w:rPr>
          <w:rFonts w:eastAsia="Times New Roman" w:cstheme="minorHAnsi"/>
          <w:color w:val="000000"/>
          <w:lang w:eastAsia="ru-RU"/>
        </w:rPr>
        <w:t>-</w:t>
      </w:r>
      <w:r w:rsidRPr="00220FBE">
        <w:rPr>
          <w:rFonts w:eastAsia="Times New Roman" w:cstheme="minorHAnsi"/>
          <w:color w:val="000000"/>
          <w:lang w:eastAsia="ru-RU"/>
        </w:rPr>
        <w:t>денежной политики решения и меры далеко не всегда популярны.</w:t>
      </w:r>
    </w:p>
    <w:p w:rsidR="000235C6"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Хотя экономисты давно согласовали основные функции, которые должен выполнять любой центральный банк, в частности способствовать ценовой стабильности и экономическому росту, в том, как именно лучше всего достигать этих целей, особого единодушия не наблюдается.</w:t>
      </w:r>
    </w:p>
    <w:p w:rsidR="000235C6"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Центральный банк, как правило, выполняет три ключевые функции: управляет денежной массой, выступает кредитором последней инстанции, регулирует финансовую сферу. В США ФРС имеет дополнительную миссию – использование кредитно</w:t>
      </w:r>
      <w:r w:rsidR="000235C6">
        <w:rPr>
          <w:rFonts w:eastAsia="Times New Roman" w:cstheme="minorHAnsi"/>
          <w:color w:val="000000"/>
          <w:lang w:eastAsia="ru-RU"/>
        </w:rPr>
        <w:t>-</w:t>
      </w:r>
      <w:r w:rsidRPr="00220FBE">
        <w:rPr>
          <w:rFonts w:eastAsia="Times New Roman" w:cstheme="minorHAnsi"/>
          <w:color w:val="000000"/>
          <w:lang w:eastAsia="ru-RU"/>
        </w:rPr>
        <w:t>денежной политики в целях содействия обеспечению полной занятости населения.</w:t>
      </w:r>
    </w:p>
    <w:p w:rsidR="000235C6" w:rsidRDefault="00220FBE" w:rsidP="000235C6">
      <w:pPr>
        <w:spacing w:after="120" w:line="240" w:lineRule="auto"/>
        <w:rPr>
          <w:rFonts w:eastAsia="Times New Roman" w:cstheme="minorHAnsi"/>
          <w:color w:val="000000"/>
          <w:lang w:eastAsia="ru-RU"/>
        </w:rPr>
      </w:pPr>
      <w:r w:rsidRPr="00220FBE">
        <w:rPr>
          <w:rFonts w:eastAsia="Times New Roman" w:cstheme="minorHAnsi"/>
          <w:color w:val="000000"/>
          <w:lang w:eastAsia="ru-RU"/>
        </w:rPr>
        <w:t>Во</w:t>
      </w:r>
      <w:r w:rsidR="000235C6">
        <w:rPr>
          <w:rFonts w:eastAsia="Times New Roman" w:cstheme="minorHAnsi"/>
          <w:color w:val="000000"/>
          <w:lang w:eastAsia="ru-RU"/>
        </w:rPr>
        <w:t>-</w:t>
      </w:r>
      <w:r w:rsidRPr="00220FBE">
        <w:rPr>
          <w:rFonts w:eastAsia="Times New Roman" w:cstheme="minorHAnsi"/>
          <w:color w:val="000000"/>
          <w:lang w:eastAsia="ru-RU"/>
        </w:rPr>
        <w:t xml:space="preserve">первых, центральный банк устанавливает резервные требования, то есть количество средств, которые коммерческий банк должен иметь в хранилище или на депозитах ФРС на случай, если вкладчики попросят вернуть деньги. </w:t>
      </w:r>
      <w:r w:rsidR="000235C6" w:rsidRPr="000235C6">
        <w:rPr>
          <w:rFonts w:eastAsia="Times New Roman" w:cstheme="minorHAnsi"/>
          <w:color w:val="000000"/>
          <w:lang w:eastAsia="ru-RU"/>
        </w:rPr>
        <w:t xml:space="preserve">Для крупных коммерческих банков США норма обязательных резервов составляет 10%. </w:t>
      </w:r>
      <w:r w:rsidRPr="00220FBE">
        <w:rPr>
          <w:rFonts w:eastAsia="Times New Roman" w:cstheme="minorHAnsi"/>
          <w:color w:val="000000"/>
          <w:lang w:eastAsia="ru-RU"/>
        </w:rPr>
        <w:t>Центральный банк может также кредитовать банковскую систему напрямую – через так называемое дисконтное окно. Процентная ставка</w:t>
      </w:r>
      <w:r w:rsidR="000235C6">
        <w:rPr>
          <w:rFonts w:eastAsia="Times New Roman" w:cstheme="minorHAnsi"/>
          <w:color w:val="000000"/>
          <w:lang w:eastAsia="ru-RU"/>
        </w:rPr>
        <w:t xml:space="preserve"> при этом, </w:t>
      </w:r>
      <w:r w:rsidRPr="00220FBE">
        <w:rPr>
          <w:rFonts w:eastAsia="Times New Roman" w:cstheme="minorHAnsi"/>
          <w:color w:val="000000"/>
          <w:lang w:eastAsia="ru-RU"/>
        </w:rPr>
        <w:t>как правило, устанавливается на уровне несколько выше рыночной ставки, по которой банки заимствуют друг у друга.</w:t>
      </w:r>
    </w:p>
    <w:p w:rsidR="000235C6" w:rsidRDefault="000235C6" w:rsidP="00220FBE">
      <w:pPr>
        <w:spacing w:after="120" w:line="240" w:lineRule="auto"/>
        <w:rPr>
          <w:rFonts w:eastAsia="Times New Roman" w:cstheme="minorHAnsi"/>
          <w:color w:val="000000"/>
          <w:lang w:eastAsia="ru-RU"/>
        </w:rPr>
      </w:pPr>
      <w:r>
        <w:rPr>
          <w:rFonts w:eastAsia="Times New Roman" w:cstheme="minorHAnsi"/>
          <w:color w:val="000000"/>
          <w:lang w:eastAsia="ru-RU"/>
        </w:rPr>
        <w:t>Ц</w:t>
      </w:r>
      <w:r w:rsidR="00220FBE" w:rsidRPr="00220FBE">
        <w:rPr>
          <w:rFonts w:eastAsia="Times New Roman" w:cstheme="minorHAnsi"/>
          <w:color w:val="000000"/>
          <w:lang w:eastAsia="ru-RU"/>
        </w:rPr>
        <w:t>ентральный банк обладает законной монополией на создание новых денег</w:t>
      </w:r>
      <w:r>
        <w:rPr>
          <w:rFonts w:eastAsia="Times New Roman" w:cstheme="minorHAnsi"/>
          <w:color w:val="000000"/>
          <w:lang w:eastAsia="ru-RU"/>
        </w:rPr>
        <w:t xml:space="preserve">. </w:t>
      </w:r>
      <w:r w:rsidR="00220FBE" w:rsidRPr="00220FBE">
        <w:rPr>
          <w:rFonts w:eastAsia="Times New Roman" w:cstheme="minorHAnsi"/>
          <w:color w:val="000000"/>
          <w:lang w:eastAsia="ru-RU"/>
        </w:rPr>
        <w:t xml:space="preserve">ФРС </w:t>
      </w:r>
      <w:r>
        <w:rPr>
          <w:rFonts w:eastAsia="Times New Roman" w:cstheme="minorHAnsi"/>
          <w:color w:val="000000"/>
          <w:lang w:eastAsia="ru-RU"/>
        </w:rPr>
        <w:t xml:space="preserve">может, </w:t>
      </w:r>
      <w:r w:rsidR="00220FBE" w:rsidRPr="00220FBE">
        <w:rPr>
          <w:rFonts w:eastAsia="Times New Roman" w:cstheme="minorHAnsi"/>
          <w:color w:val="000000"/>
          <w:lang w:eastAsia="ru-RU"/>
        </w:rPr>
        <w:t>либо вливать деньги в экономику, либо извлекать их оттуда, тем самым манипулируя «ценой» денег (процентными ставками). Эти же полномочия обеспечивают финансовую систему неограниченной ликвидностью. У эффективного и благоразумного кредитора последней инстанции глубокие карманы, что позволяет ему убеждать финансовые рынки в отсутствии поводов для паники.</w:t>
      </w:r>
    </w:p>
    <w:p w:rsidR="000235C6" w:rsidRDefault="000235C6" w:rsidP="00220FBE">
      <w:pPr>
        <w:spacing w:after="120" w:line="240" w:lineRule="auto"/>
        <w:rPr>
          <w:rFonts w:eastAsia="Times New Roman" w:cstheme="minorHAnsi"/>
          <w:color w:val="000000"/>
          <w:lang w:eastAsia="ru-RU"/>
        </w:rPr>
      </w:pPr>
      <w:r>
        <w:rPr>
          <w:rFonts w:eastAsia="Times New Roman" w:cstheme="minorHAnsi"/>
          <w:color w:val="000000"/>
          <w:lang w:eastAsia="ru-RU"/>
        </w:rPr>
        <w:t>Для изменения</w:t>
      </w:r>
      <w:r w:rsidR="00220FBE" w:rsidRPr="00220FBE">
        <w:rPr>
          <w:rFonts w:eastAsia="Times New Roman" w:cstheme="minorHAnsi"/>
          <w:color w:val="000000"/>
          <w:lang w:eastAsia="ru-RU"/>
        </w:rPr>
        <w:t xml:space="preserve"> предложени</w:t>
      </w:r>
      <w:r>
        <w:rPr>
          <w:rFonts w:eastAsia="Times New Roman" w:cstheme="minorHAnsi"/>
          <w:color w:val="000000"/>
          <w:lang w:eastAsia="ru-RU"/>
        </w:rPr>
        <w:t>я</w:t>
      </w:r>
      <w:r w:rsidR="00220FBE" w:rsidRPr="00220FBE">
        <w:rPr>
          <w:rFonts w:eastAsia="Times New Roman" w:cstheme="minorHAnsi"/>
          <w:color w:val="000000"/>
          <w:lang w:eastAsia="ru-RU"/>
        </w:rPr>
        <w:t xml:space="preserve"> денег ФРС покупает и продает банкам казначейские облигации, используя процесс под названием «операция на открытом рынке». Если ФРС хочет увеличить денежную массу, трейдеры Федерального резервного банка Нью Йорка скупают государственные облигации у банков, желающих их продать. </w:t>
      </w:r>
      <w:r>
        <w:rPr>
          <w:rFonts w:eastAsia="Times New Roman" w:cstheme="minorHAnsi"/>
          <w:color w:val="000000"/>
          <w:lang w:eastAsia="ru-RU"/>
        </w:rPr>
        <w:t xml:space="preserve">Тем самым увеличивая денежную массу. </w:t>
      </w:r>
      <w:r w:rsidR="00220FBE" w:rsidRPr="00220FBE">
        <w:rPr>
          <w:rFonts w:eastAsia="Times New Roman" w:cstheme="minorHAnsi"/>
          <w:color w:val="000000"/>
          <w:lang w:eastAsia="ru-RU"/>
        </w:rPr>
        <w:t>Чтобы снизить предложение денег, ФРС продает облигации банкам, удаляя из банковской системы средства, предназначенные для кредитования.</w:t>
      </w:r>
    </w:p>
    <w:p w:rsidR="00220FBE" w:rsidRDefault="000235C6" w:rsidP="00220FBE">
      <w:pPr>
        <w:spacing w:after="120" w:line="240" w:lineRule="auto"/>
        <w:rPr>
          <w:rFonts w:eastAsia="Times New Roman" w:cstheme="minorHAnsi"/>
          <w:color w:val="000000"/>
          <w:lang w:eastAsia="ru-RU"/>
        </w:rPr>
      </w:pPr>
      <w:r>
        <w:rPr>
          <w:rFonts w:eastAsia="Times New Roman" w:cstheme="minorHAnsi"/>
          <w:color w:val="000000"/>
          <w:lang w:eastAsia="ru-RU"/>
        </w:rPr>
        <w:t>В</w:t>
      </w:r>
      <w:r w:rsidR="00220FBE" w:rsidRPr="00220FBE">
        <w:rPr>
          <w:rFonts w:eastAsia="Times New Roman" w:cstheme="minorHAnsi"/>
          <w:color w:val="000000"/>
          <w:lang w:eastAsia="ru-RU"/>
        </w:rPr>
        <w:t xml:space="preserve">ажно понимать, что ФРС создает не новое богатство, а всего лишь новые деньги. </w:t>
      </w:r>
      <w:r>
        <w:rPr>
          <w:rFonts w:eastAsia="Times New Roman" w:cstheme="minorHAnsi"/>
          <w:color w:val="000000"/>
          <w:lang w:eastAsia="ru-RU"/>
        </w:rPr>
        <w:t>В</w:t>
      </w:r>
      <w:r w:rsidR="00220FBE" w:rsidRPr="00220FBE">
        <w:rPr>
          <w:rFonts w:eastAsia="Times New Roman" w:cstheme="minorHAnsi"/>
          <w:color w:val="000000"/>
          <w:lang w:eastAsia="ru-RU"/>
        </w:rPr>
        <w:t>се дело в ликвидности. ФРС обменивает деньги на эквивалентную сумму облигаций, и наоборот.</w:t>
      </w:r>
      <w:r>
        <w:rPr>
          <w:rFonts w:eastAsia="Times New Roman" w:cstheme="minorHAnsi"/>
          <w:color w:val="000000"/>
          <w:lang w:eastAsia="ru-RU"/>
        </w:rPr>
        <w:t xml:space="preserve"> </w:t>
      </w:r>
      <w:r w:rsidR="00220FBE" w:rsidRPr="00220FBE">
        <w:rPr>
          <w:rFonts w:eastAsia="Times New Roman" w:cstheme="minorHAnsi"/>
          <w:color w:val="000000"/>
          <w:lang w:eastAsia="ru-RU"/>
        </w:rPr>
        <w:t>Повышение процентных ставок, как правило, называют ужесточением кредитно</w:t>
      </w:r>
      <w:r>
        <w:rPr>
          <w:rFonts w:eastAsia="Times New Roman" w:cstheme="minorHAnsi"/>
          <w:color w:val="000000"/>
          <w:lang w:eastAsia="ru-RU"/>
        </w:rPr>
        <w:t>-</w:t>
      </w:r>
      <w:r w:rsidR="00220FBE" w:rsidRPr="00220FBE">
        <w:rPr>
          <w:rFonts w:eastAsia="Times New Roman" w:cstheme="minorHAnsi"/>
          <w:color w:val="000000"/>
          <w:lang w:eastAsia="ru-RU"/>
        </w:rPr>
        <w:t>денежной политики, а их снижение</w:t>
      </w:r>
      <w:r>
        <w:rPr>
          <w:rFonts w:eastAsia="Times New Roman" w:cstheme="minorHAnsi"/>
          <w:color w:val="000000"/>
          <w:lang w:eastAsia="ru-RU"/>
        </w:rPr>
        <w:t xml:space="preserve"> –</w:t>
      </w:r>
      <w:r w:rsidR="00220FBE" w:rsidRPr="00220FBE">
        <w:rPr>
          <w:rFonts w:eastAsia="Times New Roman" w:cstheme="minorHAnsi"/>
          <w:color w:val="000000"/>
          <w:lang w:eastAsia="ru-RU"/>
        </w:rPr>
        <w:t xml:space="preserve"> ослаблением.</w:t>
      </w:r>
    </w:p>
    <w:p w:rsidR="000235C6" w:rsidRDefault="000235C6" w:rsidP="00220FBE">
      <w:pPr>
        <w:spacing w:after="120" w:line="240" w:lineRule="auto"/>
        <w:rPr>
          <w:rFonts w:eastAsia="Times New Roman" w:cstheme="minorHAnsi"/>
          <w:color w:val="000000"/>
          <w:lang w:eastAsia="ru-RU"/>
        </w:rPr>
      </w:pPr>
      <w:r>
        <w:rPr>
          <w:rFonts w:eastAsia="Times New Roman" w:cstheme="minorHAnsi"/>
          <w:color w:val="000000"/>
          <w:lang w:eastAsia="ru-RU"/>
        </w:rPr>
        <w:t>Чем ниже ц</w:t>
      </w:r>
      <w:r w:rsidR="00220FBE" w:rsidRPr="00220FBE">
        <w:rPr>
          <w:rFonts w:eastAsia="Times New Roman" w:cstheme="minorHAnsi"/>
          <w:color w:val="000000"/>
          <w:lang w:eastAsia="ru-RU"/>
        </w:rPr>
        <w:t>ена кредитования</w:t>
      </w:r>
      <w:r>
        <w:rPr>
          <w:rFonts w:eastAsia="Times New Roman" w:cstheme="minorHAnsi"/>
          <w:color w:val="000000"/>
          <w:lang w:eastAsia="ru-RU"/>
        </w:rPr>
        <w:t>, тем выше</w:t>
      </w:r>
      <w:r w:rsidR="00220FBE" w:rsidRPr="00220FBE">
        <w:rPr>
          <w:rFonts w:eastAsia="Times New Roman" w:cstheme="minorHAnsi"/>
          <w:color w:val="000000"/>
          <w:lang w:eastAsia="ru-RU"/>
        </w:rPr>
        <w:t xml:space="preserve"> спрос на товары и услуги. Вы с большей вероятностью купите новый Mercedes, если имеете возможность расплатиться деньгами, взятыми под 2%, нежели под 5%.</w:t>
      </w:r>
      <w:r w:rsidRPr="000235C6">
        <w:t xml:space="preserve"> </w:t>
      </w:r>
      <w:r w:rsidRPr="000235C6">
        <w:rPr>
          <w:rFonts w:eastAsia="Times New Roman" w:cstheme="minorHAnsi"/>
          <w:color w:val="000000"/>
          <w:lang w:eastAsia="ru-RU"/>
        </w:rPr>
        <w:t>Процентные ставки влияют на экономику еще по двум менее очевидным каналам. Во</w:t>
      </w:r>
      <w:r w:rsidR="00BE65F1">
        <w:rPr>
          <w:rFonts w:eastAsia="Times New Roman" w:cstheme="minorHAnsi"/>
          <w:color w:val="000000"/>
          <w:lang w:eastAsia="ru-RU"/>
        </w:rPr>
        <w:t>-</w:t>
      </w:r>
      <w:r w:rsidRPr="000235C6">
        <w:rPr>
          <w:rFonts w:eastAsia="Times New Roman" w:cstheme="minorHAnsi"/>
          <w:color w:val="000000"/>
          <w:lang w:eastAsia="ru-RU"/>
        </w:rPr>
        <w:t>первых, когда центральный банк снижает ставки, это, как правило, ослабляет валюту, что, в свою очередь, обусловливает увеличение экспорта</w:t>
      </w:r>
      <w:r w:rsidR="00BE65F1">
        <w:rPr>
          <w:rFonts w:eastAsia="Times New Roman" w:cstheme="minorHAnsi"/>
          <w:color w:val="000000"/>
          <w:lang w:eastAsia="ru-RU"/>
        </w:rPr>
        <w:t>.</w:t>
      </w:r>
      <w:r w:rsidRPr="000235C6">
        <w:rPr>
          <w:rFonts w:eastAsia="Times New Roman" w:cstheme="minorHAnsi"/>
          <w:color w:val="000000"/>
          <w:lang w:eastAsia="ru-RU"/>
        </w:rPr>
        <w:t xml:space="preserve"> Во</w:t>
      </w:r>
      <w:r w:rsidR="00BE65F1">
        <w:rPr>
          <w:rFonts w:eastAsia="Times New Roman" w:cstheme="minorHAnsi"/>
          <w:color w:val="000000"/>
          <w:lang w:eastAsia="ru-RU"/>
        </w:rPr>
        <w:t>-</w:t>
      </w:r>
      <w:r w:rsidRPr="000235C6">
        <w:rPr>
          <w:rFonts w:eastAsia="Times New Roman" w:cstheme="minorHAnsi"/>
          <w:color w:val="000000"/>
          <w:lang w:eastAsia="ru-RU"/>
        </w:rPr>
        <w:t xml:space="preserve">вторых, снижение процентной ставки ведет к росту цен на активы, особенно на жилье (потому что низкие процентные ставки делают ипотечные кредиты более доступными) и на акции (поскольку более низкие процентные ставки по облигациям повышают привлекательность ценных бумаг). В результате роста цен на активы многие домохозяйства богатеют и, следовательно, более склонны тратить деньги. </w:t>
      </w:r>
      <w:r w:rsidR="00BE65F1">
        <w:rPr>
          <w:rFonts w:eastAsia="Times New Roman" w:cstheme="minorHAnsi"/>
          <w:color w:val="000000"/>
          <w:lang w:eastAsia="ru-RU"/>
        </w:rPr>
        <w:t>П</w:t>
      </w:r>
      <w:r w:rsidRPr="000235C6">
        <w:rPr>
          <w:rFonts w:eastAsia="Times New Roman" w:cstheme="minorHAnsi"/>
          <w:color w:val="000000"/>
          <w:lang w:eastAsia="ru-RU"/>
        </w:rPr>
        <w:t>ри прочих равных условиях более низкие процентные ставки ускоряют рост экономики, а более высокие, наоборот, замедляют.</w:t>
      </w:r>
    </w:p>
    <w:p w:rsidR="00BE65F1"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Налогово</w:t>
      </w:r>
      <w:r w:rsidR="00BE65F1">
        <w:rPr>
          <w:rFonts w:eastAsia="Times New Roman" w:cstheme="minorHAnsi"/>
          <w:color w:val="000000"/>
          <w:lang w:eastAsia="ru-RU"/>
        </w:rPr>
        <w:t>-</w:t>
      </w:r>
      <w:r w:rsidRPr="00220FBE">
        <w:rPr>
          <w:rFonts w:eastAsia="Times New Roman" w:cstheme="minorHAnsi"/>
          <w:color w:val="000000"/>
          <w:lang w:eastAsia="ru-RU"/>
        </w:rPr>
        <w:t>бюджетная политика</w:t>
      </w:r>
      <w:r w:rsidR="00BE65F1">
        <w:rPr>
          <w:rFonts w:eastAsia="Times New Roman" w:cstheme="minorHAnsi"/>
          <w:color w:val="000000"/>
          <w:lang w:eastAsia="ru-RU"/>
        </w:rPr>
        <w:t xml:space="preserve"> – прерогатива </w:t>
      </w:r>
      <w:r w:rsidR="00BE65F1" w:rsidRPr="00220FBE">
        <w:rPr>
          <w:rFonts w:eastAsia="Times New Roman" w:cstheme="minorHAnsi"/>
          <w:color w:val="000000"/>
          <w:lang w:eastAsia="ru-RU"/>
        </w:rPr>
        <w:t>Конгресс США</w:t>
      </w:r>
      <w:r w:rsidR="00BE65F1">
        <w:rPr>
          <w:rFonts w:eastAsia="Times New Roman" w:cstheme="minorHAnsi"/>
          <w:color w:val="000000"/>
          <w:lang w:eastAsia="ru-RU"/>
        </w:rPr>
        <w:t>. Она</w:t>
      </w:r>
      <w:r w:rsidRPr="00220FBE">
        <w:rPr>
          <w:rFonts w:eastAsia="Times New Roman" w:cstheme="minorHAnsi"/>
          <w:color w:val="000000"/>
          <w:lang w:eastAsia="ru-RU"/>
        </w:rPr>
        <w:t xml:space="preserve"> регулиру</w:t>
      </w:r>
      <w:r w:rsidR="00BE65F1">
        <w:rPr>
          <w:rFonts w:eastAsia="Times New Roman" w:cstheme="minorHAnsi"/>
          <w:color w:val="000000"/>
          <w:lang w:eastAsia="ru-RU"/>
        </w:rPr>
        <w:t>ет</w:t>
      </w:r>
      <w:r w:rsidRPr="00220FBE">
        <w:rPr>
          <w:rFonts w:eastAsia="Times New Roman" w:cstheme="minorHAnsi"/>
          <w:color w:val="000000"/>
          <w:lang w:eastAsia="ru-RU"/>
        </w:rPr>
        <w:t xml:space="preserve"> налогообложение и государственные расходы, </w:t>
      </w:r>
      <w:r w:rsidR="00BE65F1">
        <w:rPr>
          <w:rFonts w:eastAsia="Times New Roman" w:cstheme="minorHAnsi"/>
          <w:color w:val="000000"/>
          <w:lang w:eastAsia="ru-RU"/>
        </w:rPr>
        <w:t xml:space="preserve">и </w:t>
      </w:r>
      <w:r w:rsidRPr="00220FBE">
        <w:rPr>
          <w:rFonts w:eastAsia="Times New Roman" w:cstheme="minorHAnsi"/>
          <w:color w:val="000000"/>
          <w:lang w:eastAsia="ru-RU"/>
        </w:rPr>
        <w:t xml:space="preserve">также способна ускорять или замедлять экономику страны. </w:t>
      </w:r>
      <w:r w:rsidR="00BE65F1">
        <w:rPr>
          <w:rFonts w:eastAsia="Times New Roman" w:cstheme="minorHAnsi"/>
          <w:color w:val="000000"/>
          <w:lang w:eastAsia="ru-RU"/>
        </w:rPr>
        <w:t xml:space="preserve">К сожалению </w:t>
      </w:r>
      <w:r w:rsidRPr="00220FBE">
        <w:rPr>
          <w:rFonts w:eastAsia="Times New Roman" w:cstheme="minorHAnsi"/>
          <w:color w:val="000000"/>
          <w:lang w:eastAsia="ru-RU"/>
        </w:rPr>
        <w:t>конгресс</w:t>
      </w:r>
      <w:r w:rsidR="00BE65F1">
        <w:rPr>
          <w:rFonts w:eastAsia="Times New Roman" w:cstheme="minorHAnsi"/>
          <w:color w:val="000000"/>
          <w:lang w:eastAsia="ru-RU"/>
        </w:rPr>
        <w:t xml:space="preserve"> не всегда согласует свою </w:t>
      </w:r>
      <w:r w:rsidRPr="00220FBE">
        <w:rPr>
          <w:rFonts w:eastAsia="Times New Roman" w:cstheme="minorHAnsi"/>
          <w:color w:val="000000"/>
          <w:lang w:eastAsia="ru-RU"/>
        </w:rPr>
        <w:t xml:space="preserve">политику </w:t>
      </w:r>
      <w:r w:rsidR="00BE65F1">
        <w:rPr>
          <w:rFonts w:eastAsia="Times New Roman" w:cstheme="minorHAnsi"/>
          <w:color w:val="000000"/>
          <w:lang w:eastAsia="ru-RU"/>
        </w:rPr>
        <w:t>с действиями ФРС.</w:t>
      </w:r>
    </w:p>
    <w:p w:rsidR="00220FBE" w:rsidRDefault="00BE65F1" w:rsidP="00220FBE">
      <w:pPr>
        <w:spacing w:after="120" w:line="240" w:lineRule="auto"/>
        <w:rPr>
          <w:rFonts w:eastAsia="Times New Roman" w:cstheme="minorHAnsi"/>
          <w:color w:val="000000"/>
          <w:lang w:eastAsia="ru-RU"/>
        </w:rPr>
      </w:pPr>
      <w:r>
        <w:rPr>
          <w:rFonts w:eastAsia="Times New Roman" w:cstheme="minorHAnsi"/>
          <w:color w:val="000000"/>
          <w:lang w:eastAsia="ru-RU"/>
        </w:rPr>
        <w:t>К</w:t>
      </w:r>
      <w:r w:rsidR="00220FBE" w:rsidRPr="00220FBE">
        <w:rPr>
          <w:rFonts w:eastAsia="Times New Roman" w:cstheme="minorHAnsi"/>
          <w:color w:val="000000"/>
          <w:lang w:eastAsia="ru-RU"/>
        </w:rPr>
        <w:t>онцепция кредитора последней инстанции изначально связана с проблемой, поскольку каждый здравомыслящий человек предпочтет избежать пожара, а не тушить его. И чем лучше работает местная пожарная команда, тем меньше людей волнует такой «пустяк», как хранение канистры с бензином возле печки</w:t>
      </w:r>
      <w:r>
        <w:rPr>
          <w:rFonts w:eastAsia="Times New Roman" w:cstheme="minorHAnsi"/>
          <w:color w:val="000000"/>
          <w:lang w:eastAsia="ru-RU"/>
        </w:rPr>
        <w:t>.</w:t>
      </w:r>
      <w:r w:rsidR="00220FBE" w:rsidRPr="00220FBE">
        <w:rPr>
          <w:rFonts w:eastAsia="Times New Roman" w:cstheme="minorHAnsi"/>
          <w:color w:val="000000"/>
          <w:lang w:eastAsia="ru-RU"/>
        </w:rPr>
        <w:t xml:space="preserve"> </w:t>
      </w:r>
      <w:r>
        <w:rPr>
          <w:rFonts w:eastAsia="Times New Roman" w:cstheme="minorHAnsi"/>
          <w:color w:val="000000"/>
          <w:lang w:eastAsia="ru-RU"/>
        </w:rPr>
        <w:t>Э</w:t>
      </w:r>
      <w:r w:rsidR="00220FBE" w:rsidRPr="00220FBE">
        <w:rPr>
          <w:rFonts w:eastAsia="Times New Roman" w:cstheme="minorHAnsi"/>
          <w:color w:val="000000"/>
          <w:lang w:eastAsia="ru-RU"/>
        </w:rPr>
        <w:t xml:space="preserve">кономисты называют </w:t>
      </w:r>
      <w:r w:rsidRPr="00220FBE">
        <w:rPr>
          <w:rFonts w:eastAsia="Times New Roman" w:cstheme="minorHAnsi"/>
          <w:color w:val="000000"/>
          <w:lang w:eastAsia="ru-RU"/>
        </w:rPr>
        <w:t>эт</w:t>
      </w:r>
      <w:r>
        <w:rPr>
          <w:rFonts w:eastAsia="Times New Roman" w:cstheme="minorHAnsi"/>
          <w:color w:val="000000"/>
          <w:lang w:eastAsia="ru-RU"/>
        </w:rPr>
        <w:t>у</w:t>
      </w:r>
      <w:r w:rsidRPr="00220FBE">
        <w:rPr>
          <w:rFonts w:eastAsia="Times New Roman" w:cstheme="minorHAnsi"/>
          <w:color w:val="000000"/>
          <w:lang w:eastAsia="ru-RU"/>
        </w:rPr>
        <w:t xml:space="preserve"> проблем</w:t>
      </w:r>
      <w:r>
        <w:rPr>
          <w:rFonts w:eastAsia="Times New Roman" w:cstheme="minorHAnsi"/>
          <w:color w:val="000000"/>
          <w:lang w:eastAsia="ru-RU"/>
        </w:rPr>
        <w:t xml:space="preserve">у </w:t>
      </w:r>
      <w:r w:rsidR="00220FBE" w:rsidRPr="00220FBE">
        <w:rPr>
          <w:rFonts w:eastAsia="Times New Roman" w:cstheme="minorHAnsi"/>
          <w:color w:val="000000"/>
          <w:lang w:eastAsia="ru-RU"/>
        </w:rPr>
        <w:t>риском недобросовестности (или моральным риском)</w:t>
      </w:r>
      <w:r>
        <w:rPr>
          <w:rFonts w:eastAsia="Times New Roman" w:cstheme="minorHAnsi"/>
          <w:color w:val="000000"/>
          <w:lang w:eastAsia="ru-RU"/>
        </w:rPr>
        <w:t>.</w:t>
      </w:r>
      <w:r w:rsidR="00220FBE" w:rsidRPr="00220FBE">
        <w:rPr>
          <w:rFonts w:eastAsia="Times New Roman" w:cstheme="minorHAnsi"/>
          <w:color w:val="000000"/>
          <w:lang w:eastAsia="ru-RU"/>
        </w:rPr>
        <w:t xml:space="preserve"> Задача в том, чтобы создать пожарную команду, которая не позволит огню кризиса слишком сильно распространиться, но при этом также сумеет убедить людей впредь воздерживаться от курения в постели.</w:t>
      </w:r>
    </w:p>
    <w:p w:rsidR="00220FBE" w:rsidRDefault="00220FBE" w:rsidP="00BE65F1">
      <w:pPr>
        <w:pStyle w:val="3"/>
        <w:rPr>
          <w:rFonts w:eastAsia="Times New Roman"/>
          <w:lang w:eastAsia="ru-RU"/>
        </w:rPr>
      </w:pPr>
      <w:r w:rsidRPr="00220FBE">
        <w:rPr>
          <w:rFonts w:eastAsia="Times New Roman"/>
          <w:lang w:eastAsia="ru-RU"/>
        </w:rPr>
        <w:lastRenderedPageBreak/>
        <w:t>Глава 6. Обменные курсы национальных валют и глобальная финансовая система</w:t>
      </w:r>
    </w:p>
    <w:p w:rsidR="00220FBE" w:rsidRPr="00BE65F1" w:rsidRDefault="00220FBE" w:rsidP="00BE65F1">
      <w:pPr>
        <w:spacing w:after="120" w:line="240" w:lineRule="auto"/>
        <w:ind w:left="708"/>
        <w:rPr>
          <w:rFonts w:eastAsia="Times New Roman" w:cstheme="minorHAnsi"/>
          <w:i/>
          <w:color w:val="000000"/>
          <w:lang w:eastAsia="ru-RU"/>
        </w:rPr>
      </w:pPr>
      <w:r w:rsidRPr="00220FBE">
        <w:rPr>
          <w:rFonts w:eastAsia="Times New Roman" w:cstheme="minorHAnsi"/>
          <w:color w:val="000000"/>
          <w:lang w:eastAsia="ru-RU"/>
        </w:rPr>
        <w:t>Девальвировать валюту – это все равно что мочиться в постель. В первые мгновения приятно, но довольно скоро становится реальной проблемой.</w:t>
      </w:r>
      <w:r w:rsidR="00BE65F1">
        <w:rPr>
          <w:rFonts w:eastAsia="Times New Roman" w:cstheme="minorHAnsi"/>
          <w:color w:val="000000"/>
          <w:lang w:eastAsia="ru-RU"/>
        </w:rPr>
        <w:br/>
      </w:r>
      <w:r w:rsidRPr="00BE65F1">
        <w:rPr>
          <w:rFonts w:eastAsia="Times New Roman" w:cstheme="minorHAnsi"/>
          <w:i/>
          <w:color w:val="000000"/>
          <w:lang w:eastAsia="ru-RU"/>
        </w:rPr>
        <w:t>Чиновник ФРС</w:t>
      </w:r>
    </w:p>
    <w:p w:rsidR="00BE65F1" w:rsidRDefault="00BE65F1" w:rsidP="00BE65F1">
      <w:pPr>
        <w:spacing w:after="120" w:line="240" w:lineRule="auto"/>
        <w:rPr>
          <w:rFonts w:eastAsia="Times New Roman" w:cstheme="minorHAnsi"/>
          <w:color w:val="000000"/>
          <w:lang w:eastAsia="ru-RU"/>
        </w:rPr>
      </w:pPr>
      <w:r>
        <w:rPr>
          <w:rFonts w:eastAsia="Times New Roman" w:cstheme="minorHAnsi"/>
          <w:color w:val="000000"/>
          <w:lang w:eastAsia="ru-RU"/>
        </w:rPr>
        <w:t>О</w:t>
      </w:r>
      <w:r w:rsidR="00220FBE" w:rsidRPr="00220FBE">
        <w:rPr>
          <w:rFonts w:eastAsia="Times New Roman" w:cstheme="minorHAnsi"/>
          <w:color w:val="000000"/>
          <w:lang w:eastAsia="ru-RU"/>
        </w:rPr>
        <w:t xml:space="preserve">бменный курс двух валют отражает цену, по которой здравомыслящие люди считают выгодным обменять одну валюту на другую. Повышение процентных ставок (при прочих равных условиях) привлекает в страну капитал извне, </w:t>
      </w:r>
      <w:r>
        <w:rPr>
          <w:rFonts w:eastAsia="Times New Roman" w:cstheme="minorHAnsi"/>
          <w:color w:val="000000"/>
          <w:lang w:eastAsia="ru-RU"/>
        </w:rPr>
        <w:t>что</w:t>
      </w:r>
      <w:r w:rsidR="00220FBE" w:rsidRPr="00220FBE">
        <w:rPr>
          <w:rFonts w:eastAsia="Times New Roman" w:cstheme="minorHAnsi"/>
          <w:color w:val="000000"/>
          <w:lang w:eastAsia="ru-RU"/>
        </w:rPr>
        <w:t xml:space="preserve"> приводит к росту стоимости национальной валюты</w:t>
      </w:r>
      <w:r>
        <w:rPr>
          <w:rFonts w:eastAsia="Times New Roman" w:cstheme="minorHAnsi"/>
          <w:color w:val="000000"/>
          <w:lang w:eastAsia="ru-RU"/>
        </w:rPr>
        <w:t xml:space="preserve">. </w:t>
      </w:r>
    </w:p>
    <w:p w:rsidR="00220FBE" w:rsidRPr="00220FBE" w:rsidRDefault="00BE65F1" w:rsidP="00220FBE">
      <w:pPr>
        <w:spacing w:after="120" w:line="240" w:lineRule="auto"/>
        <w:rPr>
          <w:rFonts w:eastAsia="Times New Roman" w:cstheme="minorHAnsi"/>
          <w:color w:val="000000"/>
          <w:lang w:eastAsia="ru-RU"/>
        </w:rPr>
      </w:pPr>
      <w:r>
        <w:rPr>
          <w:rFonts w:eastAsia="Times New Roman" w:cstheme="minorHAnsi"/>
          <w:color w:val="000000"/>
          <w:lang w:eastAsia="ru-RU"/>
        </w:rPr>
        <w:t>В</w:t>
      </w:r>
      <w:r w:rsidR="00220FBE" w:rsidRPr="00220FBE">
        <w:rPr>
          <w:rFonts w:eastAsia="Times New Roman" w:cstheme="minorHAnsi"/>
          <w:color w:val="000000"/>
          <w:lang w:eastAsia="ru-RU"/>
        </w:rPr>
        <w:t xml:space="preserve"> результате обмена одной валюты на другую вы должны получить возможность купить примерно те же товары и услуги, хотя и в другой стране. Эта концепция называется «паритет покупательной способности», или ППС. </w:t>
      </w:r>
      <w:r>
        <w:rPr>
          <w:rFonts w:eastAsia="Times New Roman" w:cstheme="minorHAnsi"/>
          <w:color w:val="000000"/>
          <w:lang w:eastAsia="ru-RU"/>
        </w:rPr>
        <w:t xml:space="preserve">Она применима для </w:t>
      </w:r>
      <w:r w:rsidR="00220FBE" w:rsidRPr="00220FBE">
        <w:rPr>
          <w:rFonts w:eastAsia="Times New Roman" w:cstheme="minorHAnsi"/>
          <w:color w:val="000000"/>
          <w:lang w:eastAsia="ru-RU"/>
        </w:rPr>
        <w:t>продуктов</w:t>
      </w:r>
      <w:r>
        <w:rPr>
          <w:rFonts w:eastAsia="Times New Roman" w:cstheme="minorHAnsi"/>
          <w:color w:val="000000"/>
          <w:lang w:eastAsia="ru-RU"/>
        </w:rPr>
        <w:t>ой</w:t>
      </w:r>
      <w:r w:rsidR="00220FBE" w:rsidRPr="00220FBE">
        <w:rPr>
          <w:rFonts w:eastAsia="Times New Roman" w:cstheme="minorHAnsi"/>
          <w:color w:val="000000"/>
          <w:lang w:eastAsia="ru-RU"/>
        </w:rPr>
        <w:t xml:space="preserve"> корзин</w:t>
      </w:r>
      <w:r>
        <w:rPr>
          <w:rFonts w:eastAsia="Times New Roman" w:cstheme="minorHAnsi"/>
          <w:color w:val="000000"/>
          <w:lang w:eastAsia="ru-RU"/>
        </w:rPr>
        <w:t xml:space="preserve">ы в целом, но не для любых отдельных товаров или услуг. Например, </w:t>
      </w:r>
      <w:r w:rsidR="00220FBE" w:rsidRPr="00220FBE">
        <w:rPr>
          <w:rFonts w:eastAsia="Times New Roman" w:cstheme="minorHAnsi"/>
          <w:color w:val="000000"/>
          <w:lang w:eastAsia="ru-RU"/>
        </w:rPr>
        <w:t>стрижка в Индии и гостиничные номера в Токио – не относятся к продуктам, которые можно купить на одном рынке и продать на другом. На экономическом жаргоне они называются неторгуемыми товарами. Экономист из Дартмутского университета Дуг Ирвин сформулировал мудрое правило: торгуемые блага перемещаются к людям, а к неторгуемым товарам людям приходится перемещаться самим.</w:t>
      </w:r>
    </w:p>
    <w:p w:rsidR="001C3BC4" w:rsidRDefault="00BE65F1" w:rsidP="00220FBE">
      <w:pPr>
        <w:spacing w:after="120" w:line="240" w:lineRule="auto"/>
        <w:rPr>
          <w:rFonts w:eastAsia="Times New Roman" w:cstheme="minorHAnsi"/>
          <w:color w:val="000000"/>
          <w:lang w:eastAsia="ru-RU"/>
        </w:rPr>
      </w:pPr>
      <w:r>
        <w:rPr>
          <w:rFonts w:eastAsia="Times New Roman" w:cstheme="minorHAnsi"/>
          <w:color w:val="000000"/>
          <w:lang w:eastAsia="ru-RU"/>
        </w:rPr>
        <w:t>О</w:t>
      </w:r>
      <w:r w:rsidR="00220FBE" w:rsidRPr="00220FBE">
        <w:rPr>
          <w:rFonts w:eastAsia="Times New Roman" w:cstheme="minorHAnsi"/>
          <w:color w:val="000000"/>
          <w:lang w:eastAsia="ru-RU"/>
        </w:rPr>
        <w:t>фициальные курсы обмена национальных валют часто отклоняются от показателей, рассчитанных по паритету покупательной способности, что происходит по многим причинам, в том числе из</w:t>
      </w:r>
      <w:r>
        <w:rPr>
          <w:rFonts w:eastAsia="Times New Roman" w:cstheme="minorHAnsi"/>
          <w:color w:val="000000"/>
          <w:lang w:eastAsia="ru-RU"/>
        </w:rPr>
        <w:t>-</w:t>
      </w:r>
      <w:r w:rsidR="00220FBE" w:rsidRPr="00220FBE">
        <w:rPr>
          <w:rFonts w:eastAsia="Times New Roman" w:cstheme="minorHAnsi"/>
          <w:color w:val="000000"/>
          <w:lang w:eastAsia="ru-RU"/>
        </w:rPr>
        <w:t>за важности неторгуемого сектора. Тем не менее ППС остается чрезвычайно полезным ориентиром для оценки относительной стоимости разных валют.</w:t>
      </w:r>
      <w:r w:rsidR="001C3BC4">
        <w:rPr>
          <w:rFonts w:eastAsia="Times New Roman" w:cstheme="minorHAnsi"/>
          <w:color w:val="000000"/>
          <w:lang w:eastAsia="ru-RU"/>
        </w:rPr>
        <w:t xml:space="preserve"> </w:t>
      </w:r>
      <w:r w:rsidR="00220FBE" w:rsidRPr="00220FBE">
        <w:rPr>
          <w:rFonts w:eastAsia="Times New Roman" w:cstheme="minorHAnsi"/>
          <w:color w:val="000000"/>
          <w:lang w:eastAsia="ru-RU"/>
        </w:rPr>
        <w:t>Economist предложил остроумный и довольно простой способ использования ППС для определения того, какая из мировых валют недооценена или переоценена: индекс Big Mac</w:t>
      </w:r>
      <w:r w:rsidR="001C3BC4">
        <w:rPr>
          <w:rFonts w:eastAsia="Times New Roman" w:cstheme="minorHAnsi"/>
          <w:color w:val="000000"/>
          <w:lang w:eastAsia="ru-RU"/>
        </w:rPr>
        <w:t>.</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Правительства и центральные банки склонны манипулировать обменными курсами своих валют</w:t>
      </w:r>
      <w:r w:rsidR="001C3BC4">
        <w:rPr>
          <w:rFonts w:eastAsia="Times New Roman" w:cstheme="minorHAnsi"/>
          <w:color w:val="000000"/>
          <w:lang w:eastAsia="ru-RU"/>
        </w:rPr>
        <w:t>. П</w:t>
      </w:r>
      <w:r w:rsidRPr="00220FBE">
        <w:rPr>
          <w:rFonts w:eastAsia="Times New Roman" w:cstheme="minorHAnsi"/>
          <w:color w:val="000000"/>
          <w:lang w:eastAsia="ru-RU"/>
        </w:rPr>
        <w:t>ри прочих равных условиях слабая валюта хороша для экспорта и плоха для импорта.</w:t>
      </w:r>
      <w:r w:rsidR="001C3BC4">
        <w:rPr>
          <w:rFonts w:eastAsia="Times New Roman" w:cstheme="minorHAnsi"/>
          <w:color w:val="000000"/>
          <w:lang w:eastAsia="ru-RU"/>
        </w:rPr>
        <w:t xml:space="preserve"> В</w:t>
      </w:r>
      <w:r w:rsidRPr="00220FBE">
        <w:rPr>
          <w:rFonts w:eastAsia="Times New Roman" w:cstheme="minorHAnsi"/>
          <w:color w:val="000000"/>
          <w:lang w:eastAsia="ru-RU"/>
        </w:rPr>
        <w:t xml:space="preserve">алюта, стоимость которой существенно отклоняется от ориентира ППС, будет несправедливо вознаграждать одних за счет других. </w:t>
      </w:r>
      <w:r w:rsidR="001C3BC4">
        <w:rPr>
          <w:rFonts w:eastAsia="Times New Roman" w:cstheme="minorHAnsi"/>
          <w:color w:val="000000"/>
          <w:lang w:eastAsia="ru-RU"/>
        </w:rPr>
        <w:t>П</w:t>
      </w:r>
      <w:r w:rsidRPr="00220FBE">
        <w:rPr>
          <w:rFonts w:eastAsia="Times New Roman" w:cstheme="minorHAnsi"/>
          <w:color w:val="000000"/>
          <w:lang w:eastAsia="ru-RU"/>
        </w:rPr>
        <w:t>равительство, которое намеренно поддерживает недооцененность национальной валюты, по сути, облагает дополнительными налогами потребителей импорта и субсидирует производителей экспортной продукции.</w:t>
      </w:r>
      <w:r w:rsidR="001C3BC4">
        <w:rPr>
          <w:rFonts w:eastAsia="Times New Roman" w:cstheme="minorHAnsi"/>
          <w:color w:val="000000"/>
          <w:lang w:eastAsia="ru-RU"/>
        </w:rPr>
        <w:t xml:space="preserve"> Однако, </w:t>
      </w:r>
      <w:r w:rsidRPr="00220FBE">
        <w:rPr>
          <w:rFonts w:eastAsia="Times New Roman" w:cstheme="minorHAnsi"/>
          <w:color w:val="000000"/>
          <w:lang w:eastAsia="ru-RU"/>
        </w:rPr>
        <w:t>оценки правильного обменного курса валют или установления точной меры недооценки либо переоценки национальной валюты не существует</w:t>
      </w:r>
      <w:r w:rsidR="001C3BC4">
        <w:rPr>
          <w:rFonts w:eastAsia="Times New Roman" w:cstheme="minorHAnsi"/>
          <w:color w:val="000000"/>
          <w:lang w:eastAsia="ru-RU"/>
        </w:rPr>
        <w:t>.</w:t>
      </w:r>
    </w:p>
    <w:p w:rsidR="001C3BC4"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Основное преимущество плавающего валютного курса состоит в том, что валюты могут колебаться в соответствии с реальными экономическими условиями. Правительство не несет ответственности за проведение экономической политики для поддержания определенного обменного курса валюты, что позволяет управлять процентными ставками и другими политическими инструментами способами, наиболее подходящими для отечественной экономики.</w:t>
      </w:r>
    </w:p>
    <w:p w:rsidR="00220FBE" w:rsidRDefault="00220FBE" w:rsidP="001C3BC4">
      <w:pPr>
        <w:spacing w:after="120" w:line="240" w:lineRule="auto"/>
        <w:rPr>
          <w:rFonts w:eastAsia="Times New Roman" w:cstheme="minorHAnsi"/>
          <w:color w:val="000000"/>
          <w:lang w:eastAsia="ru-RU"/>
        </w:rPr>
      </w:pPr>
      <w:r w:rsidRPr="00220FBE">
        <w:rPr>
          <w:rFonts w:eastAsia="Times New Roman" w:cstheme="minorHAnsi"/>
          <w:color w:val="000000"/>
          <w:lang w:eastAsia="ru-RU"/>
        </w:rPr>
        <w:t>Недостатком же плавающего валютного курса является то, что он – плавает. Австралия служит ярким примером того, как колебания валютного курса могут нанести вред национальной экономике. Начиная примерно с 2009 года австралийский доллар стремительно рос, потому что Китай активно скупал природные ресурсы страны: чугун, уголь и прочие сырьевые товары.</w:t>
      </w:r>
      <w:r w:rsidR="001C3BC4" w:rsidRPr="00220FBE">
        <w:rPr>
          <w:rFonts w:eastAsia="Times New Roman" w:cstheme="minorHAnsi"/>
          <w:color w:val="000000"/>
          <w:lang w:eastAsia="ru-RU"/>
        </w:rPr>
        <w:t xml:space="preserve"> </w:t>
      </w:r>
      <w:r w:rsidR="001C3BC4">
        <w:rPr>
          <w:rFonts w:eastAsia="Times New Roman" w:cstheme="minorHAnsi"/>
          <w:color w:val="000000"/>
          <w:lang w:eastAsia="ru-RU"/>
        </w:rPr>
        <w:t>Д</w:t>
      </w:r>
      <w:r w:rsidRPr="00220FBE">
        <w:rPr>
          <w:rFonts w:eastAsia="Times New Roman" w:cstheme="minorHAnsi"/>
          <w:color w:val="000000"/>
          <w:lang w:eastAsia="ru-RU"/>
        </w:rPr>
        <w:t xml:space="preserve">ругим экспортерам </w:t>
      </w:r>
      <w:r w:rsidR="001C3BC4" w:rsidRPr="00220FBE">
        <w:rPr>
          <w:rFonts w:eastAsia="Times New Roman" w:cstheme="minorHAnsi"/>
          <w:color w:val="000000"/>
          <w:lang w:eastAsia="ru-RU"/>
        </w:rPr>
        <w:t xml:space="preserve">Австралии </w:t>
      </w:r>
      <w:r w:rsidRPr="00220FBE">
        <w:rPr>
          <w:rFonts w:eastAsia="Times New Roman" w:cstheme="minorHAnsi"/>
          <w:color w:val="000000"/>
          <w:lang w:eastAsia="ru-RU"/>
        </w:rPr>
        <w:t xml:space="preserve">было крайне трудно оставаться конкурентоспособными на глобальном рынке. Mitsubishi закрыла завод, другие автомобилестроительные компании массово увольняли рабочих. Резко сократился экспорт австралийского вина. </w:t>
      </w:r>
      <w:r w:rsidR="001C3BC4">
        <w:rPr>
          <w:rFonts w:eastAsia="Times New Roman" w:cstheme="minorHAnsi"/>
          <w:color w:val="000000"/>
          <w:lang w:eastAsia="ru-RU"/>
        </w:rPr>
        <w:t>Т</w:t>
      </w:r>
      <w:r w:rsidRPr="00220FBE">
        <w:rPr>
          <w:rFonts w:eastAsia="Times New Roman" w:cstheme="minorHAnsi"/>
          <w:color w:val="000000"/>
          <w:lang w:eastAsia="ru-RU"/>
        </w:rPr>
        <w:t xml:space="preserve">аковы же последствия экспорта нефти во многих </w:t>
      </w:r>
      <w:r w:rsidR="001C3BC4">
        <w:rPr>
          <w:rFonts w:eastAsia="Times New Roman" w:cstheme="minorHAnsi"/>
          <w:color w:val="000000"/>
          <w:lang w:eastAsia="ru-RU"/>
        </w:rPr>
        <w:t xml:space="preserve">других </w:t>
      </w:r>
      <w:r w:rsidRPr="00220FBE">
        <w:rPr>
          <w:rFonts w:eastAsia="Times New Roman" w:cstheme="minorHAnsi"/>
          <w:color w:val="000000"/>
          <w:lang w:eastAsia="ru-RU"/>
        </w:rPr>
        <w:t>странах мира.</w:t>
      </w:r>
    </w:p>
    <w:p w:rsidR="001C3BC4" w:rsidRDefault="001C3BC4" w:rsidP="00220FBE">
      <w:pPr>
        <w:spacing w:after="120" w:line="240" w:lineRule="auto"/>
        <w:rPr>
          <w:rFonts w:eastAsia="Times New Roman" w:cstheme="minorHAnsi"/>
          <w:color w:val="000000"/>
          <w:lang w:eastAsia="ru-RU"/>
        </w:rPr>
      </w:pPr>
      <w:r>
        <w:rPr>
          <w:rFonts w:eastAsia="Times New Roman" w:cstheme="minorHAnsi"/>
          <w:color w:val="000000"/>
          <w:lang w:eastAsia="ru-RU"/>
        </w:rPr>
        <w:t>Э</w:t>
      </w:r>
      <w:r w:rsidR="00220FBE" w:rsidRPr="00220FBE">
        <w:rPr>
          <w:rFonts w:eastAsia="Times New Roman" w:cstheme="minorHAnsi"/>
          <w:color w:val="000000"/>
          <w:lang w:eastAsia="ru-RU"/>
        </w:rPr>
        <w:t>кономисты определили трилемму мира международных финансов: ни одна страна не может одновременно обеспечить свободное международное движение капиталов, использовать кредитно</w:t>
      </w:r>
      <w:r>
        <w:rPr>
          <w:rFonts w:eastAsia="Times New Roman" w:cstheme="minorHAnsi"/>
          <w:color w:val="000000"/>
          <w:lang w:eastAsia="ru-RU"/>
        </w:rPr>
        <w:t>-</w:t>
      </w:r>
      <w:r w:rsidR="00220FBE" w:rsidRPr="00220FBE">
        <w:rPr>
          <w:rFonts w:eastAsia="Times New Roman" w:cstheme="minorHAnsi"/>
          <w:color w:val="000000"/>
          <w:lang w:eastAsia="ru-RU"/>
        </w:rPr>
        <w:t xml:space="preserve">денежную политику для обслуживания внутренних экономических потребностей и поддерживать фиксированный обменный курс. </w:t>
      </w:r>
      <w:r>
        <w:rPr>
          <w:rFonts w:eastAsia="Times New Roman" w:cstheme="minorHAnsi"/>
          <w:color w:val="000000"/>
          <w:lang w:eastAsia="ru-RU"/>
        </w:rPr>
        <w:t>О</w:t>
      </w:r>
      <w:r w:rsidR="00220FBE" w:rsidRPr="00220FBE">
        <w:rPr>
          <w:rFonts w:eastAsia="Times New Roman" w:cstheme="minorHAnsi"/>
          <w:color w:val="000000"/>
          <w:lang w:eastAsia="ru-RU"/>
        </w:rPr>
        <w:t>дновременно можно достичь только двух целей, но не трех.</w:t>
      </w:r>
    </w:p>
    <w:p w:rsidR="00220FBE" w:rsidRDefault="001C3BC4" w:rsidP="00220FBE">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r w:rsidR="00220FBE" w:rsidRPr="00220FBE">
        <w:rPr>
          <w:rFonts w:eastAsia="Times New Roman" w:cstheme="minorHAnsi"/>
          <w:color w:val="000000"/>
          <w:lang w:eastAsia="ru-RU"/>
        </w:rPr>
        <w:t>США ФРС поддержи</w:t>
      </w:r>
      <w:r>
        <w:rPr>
          <w:rFonts w:eastAsia="Times New Roman" w:cstheme="minorHAnsi"/>
          <w:color w:val="000000"/>
          <w:lang w:eastAsia="ru-RU"/>
        </w:rPr>
        <w:t>ва</w:t>
      </w:r>
      <w:r w:rsidR="00220FBE" w:rsidRPr="00220FBE">
        <w:rPr>
          <w:rFonts w:eastAsia="Times New Roman" w:cstheme="minorHAnsi"/>
          <w:color w:val="000000"/>
          <w:lang w:eastAsia="ru-RU"/>
        </w:rPr>
        <w:t>е</w:t>
      </w:r>
      <w:r>
        <w:rPr>
          <w:rFonts w:eastAsia="Times New Roman" w:cstheme="minorHAnsi"/>
          <w:color w:val="000000"/>
          <w:lang w:eastAsia="ru-RU"/>
        </w:rPr>
        <w:t>т</w:t>
      </w:r>
      <w:r w:rsidR="00220FBE" w:rsidRPr="00220FBE">
        <w:rPr>
          <w:rFonts w:eastAsia="Times New Roman" w:cstheme="minorHAnsi"/>
          <w:color w:val="000000"/>
          <w:lang w:eastAsia="ru-RU"/>
        </w:rPr>
        <w:t xml:space="preserve"> ценов</w:t>
      </w:r>
      <w:r>
        <w:rPr>
          <w:rFonts w:eastAsia="Times New Roman" w:cstheme="minorHAnsi"/>
          <w:color w:val="000000"/>
          <w:lang w:eastAsia="ru-RU"/>
        </w:rPr>
        <w:t>ую</w:t>
      </w:r>
      <w:r w:rsidR="00220FBE" w:rsidRPr="00220FBE">
        <w:rPr>
          <w:rFonts w:eastAsia="Times New Roman" w:cstheme="minorHAnsi"/>
          <w:color w:val="000000"/>
          <w:lang w:eastAsia="ru-RU"/>
        </w:rPr>
        <w:t xml:space="preserve"> стабильност</w:t>
      </w:r>
      <w:r>
        <w:rPr>
          <w:rFonts w:eastAsia="Times New Roman" w:cstheme="minorHAnsi"/>
          <w:color w:val="000000"/>
          <w:lang w:eastAsia="ru-RU"/>
        </w:rPr>
        <w:t>ь</w:t>
      </w:r>
      <w:r w:rsidR="00220FBE" w:rsidRPr="00220FBE">
        <w:rPr>
          <w:rFonts w:eastAsia="Times New Roman" w:cstheme="minorHAnsi"/>
          <w:color w:val="000000"/>
          <w:lang w:eastAsia="ru-RU"/>
        </w:rPr>
        <w:t xml:space="preserve"> и обеспечи</w:t>
      </w:r>
      <w:r>
        <w:rPr>
          <w:rFonts w:eastAsia="Times New Roman" w:cstheme="minorHAnsi"/>
          <w:color w:val="000000"/>
          <w:lang w:eastAsia="ru-RU"/>
        </w:rPr>
        <w:t>ва</w:t>
      </w:r>
      <w:r w:rsidR="00220FBE" w:rsidRPr="00220FBE">
        <w:rPr>
          <w:rFonts w:eastAsia="Times New Roman" w:cstheme="minorHAnsi"/>
          <w:color w:val="000000"/>
          <w:lang w:eastAsia="ru-RU"/>
        </w:rPr>
        <w:t>е</w:t>
      </w:r>
      <w:r>
        <w:rPr>
          <w:rFonts w:eastAsia="Times New Roman" w:cstheme="minorHAnsi"/>
          <w:color w:val="000000"/>
          <w:lang w:eastAsia="ru-RU"/>
        </w:rPr>
        <w:t>т</w:t>
      </w:r>
      <w:r w:rsidR="00220FBE" w:rsidRPr="00220FBE">
        <w:rPr>
          <w:rFonts w:eastAsia="Times New Roman" w:cstheme="minorHAnsi"/>
          <w:color w:val="000000"/>
          <w:lang w:eastAsia="ru-RU"/>
        </w:rPr>
        <w:t xml:space="preserve"> полн</w:t>
      </w:r>
      <w:r>
        <w:rPr>
          <w:rFonts w:eastAsia="Times New Roman" w:cstheme="minorHAnsi"/>
          <w:color w:val="000000"/>
          <w:lang w:eastAsia="ru-RU"/>
        </w:rPr>
        <w:t>ую</w:t>
      </w:r>
      <w:r w:rsidR="00220FBE" w:rsidRPr="00220FBE">
        <w:rPr>
          <w:rFonts w:eastAsia="Times New Roman" w:cstheme="minorHAnsi"/>
          <w:color w:val="000000"/>
          <w:lang w:eastAsia="ru-RU"/>
        </w:rPr>
        <w:t xml:space="preserve"> занятост</w:t>
      </w:r>
      <w:r>
        <w:rPr>
          <w:rFonts w:eastAsia="Times New Roman" w:cstheme="minorHAnsi"/>
          <w:color w:val="000000"/>
          <w:lang w:eastAsia="ru-RU"/>
        </w:rPr>
        <w:t>ь</w:t>
      </w:r>
      <w:r w:rsidR="00220FBE" w:rsidRPr="00220FBE">
        <w:rPr>
          <w:rFonts w:eastAsia="Times New Roman" w:cstheme="minorHAnsi"/>
          <w:color w:val="000000"/>
          <w:lang w:eastAsia="ru-RU"/>
        </w:rPr>
        <w:t xml:space="preserve"> населения. А </w:t>
      </w:r>
      <w:r>
        <w:rPr>
          <w:rFonts w:eastAsia="Times New Roman" w:cstheme="minorHAnsi"/>
          <w:color w:val="000000"/>
          <w:lang w:eastAsia="ru-RU"/>
        </w:rPr>
        <w:t>в</w:t>
      </w:r>
      <w:r w:rsidR="00220FBE" w:rsidRPr="00220FBE">
        <w:rPr>
          <w:rFonts w:eastAsia="Times New Roman" w:cstheme="minorHAnsi"/>
          <w:color w:val="000000"/>
          <w:lang w:eastAsia="ru-RU"/>
        </w:rPr>
        <w:t>о</w:t>
      </w:r>
      <w:r>
        <w:rPr>
          <w:rFonts w:eastAsia="Times New Roman" w:cstheme="minorHAnsi"/>
          <w:color w:val="000000"/>
          <w:lang w:eastAsia="ru-RU"/>
        </w:rPr>
        <w:t>т</w:t>
      </w:r>
      <w:r w:rsidR="00220FBE" w:rsidRPr="00220FBE">
        <w:rPr>
          <w:rFonts w:eastAsia="Times New Roman" w:cstheme="minorHAnsi"/>
          <w:color w:val="000000"/>
          <w:lang w:eastAsia="ru-RU"/>
        </w:rPr>
        <w:t xml:space="preserve">  обменный курс</w:t>
      </w:r>
      <w:r>
        <w:rPr>
          <w:rFonts w:eastAsia="Times New Roman" w:cstheme="minorHAnsi"/>
          <w:color w:val="000000"/>
          <w:lang w:eastAsia="ru-RU"/>
        </w:rPr>
        <w:t xml:space="preserve"> нестабилен. </w:t>
      </w:r>
      <w:r w:rsidR="00220FBE" w:rsidRPr="00220FBE">
        <w:rPr>
          <w:rFonts w:eastAsia="Times New Roman" w:cstheme="minorHAnsi"/>
          <w:color w:val="000000"/>
          <w:lang w:eastAsia="ru-RU"/>
        </w:rPr>
        <w:t>Китай использует монетарную политику для стимулирования ориентированных на экспорт отраслей промышленности</w:t>
      </w:r>
      <w:r>
        <w:rPr>
          <w:rFonts w:eastAsia="Times New Roman" w:cstheme="minorHAnsi"/>
          <w:color w:val="000000"/>
          <w:lang w:eastAsia="ru-RU"/>
        </w:rPr>
        <w:t xml:space="preserve">, но </w:t>
      </w:r>
      <w:r w:rsidR="00220FBE" w:rsidRPr="00220FBE">
        <w:rPr>
          <w:rFonts w:eastAsia="Times New Roman" w:cstheme="minorHAnsi"/>
          <w:color w:val="000000"/>
          <w:lang w:eastAsia="ru-RU"/>
        </w:rPr>
        <w:t>строго контролирует потоки капитала</w:t>
      </w:r>
      <w:r>
        <w:rPr>
          <w:rFonts w:eastAsia="Times New Roman" w:cstheme="minorHAnsi"/>
          <w:color w:val="000000"/>
          <w:lang w:eastAsia="ru-RU"/>
        </w:rPr>
        <w:t xml:space="preserve">. </w:t>
      </w:r>
      <w:r w:rsidR="00220FBE" w:rsidRPr="00220FBE">
        <w:rPr>
          <w:rFonts w:eastAsia="Times New Roman" w:cstheme="minorHAnsi"/>
          <w:color w:val="000000"/>
          <w:lang w:eastAsia="ru-RU"/>
        </w:rPr>
        <w:t>Государства</w:t>
      </w:r>
      <w:r>
        <w:rPr>
          <w:rFonts w:eastAsia="Times New Roman" w:cstheme="minorHAnsi"/>
          <w:color w:val="000000"/>
          <w:lang w:eastAsia="ru-RU"/>
        </w:rPr>
        <w:t xml:space="preserve"> зоны</w:t>
      </w:r>
      <w:r w:rsidR="00220FBE" w:rsidRPr="00220FBE">
        <w:rPr>
          <w:rFonts w:eastAsia="Times New Roman" w:cstheme="minorHAnsi"/>
          <w:color w:val="000000"/>
          <w:lang w:eastAsia="ru-RU"/>
        </w:rPr>
        <w:t xml:space="preserve"> евро контролируют обменный курс. Но страны – члены ЕС лишены возможности проводить собственную, независимую кредитно</w:t>
      </w:r>
      <w:r>
        <w:rPr>
          <w:rFonts w:eastAsia="Times New Roman" w:cstheme="minorHAnsi"/>
          <w:color w:val="000000"/>
          <w:lang w:eastAsia="ru-RU"/>
        </w:rPr>
        <w:t>-</w:t>
      </w:r>
      <w:r w:rsidR="00220FBE" w:rsidRPr="00220FBE">
        <w:rPr>
          <w:rFonts w:eastAsia="Times New Roman" w:cstheme="minorHAnsi"/>
          <w:color w:val="000000"/>
          <w:lang w:eastAsia="ru-RU"/>
        </w:rPr>
        <w:t>денежную политику. И тот факт, что экономические потребности таких государств, как Италия, Испания и Греция, серьезно отличаются от потребностей Германии, является одним из самых стрессовых факторов единой валюты.</w:t>
      </w:r>
    </w:p>
    <w:p w:rsidR="00220FBE" w:rsidRDefault="00220FBE" w:rsidP="001C3BC4">
      <w:pPr>
        <w:pStyle w:val="3"/>
        <w:rPr>
          <w:rFonts w:eastAsia="Times New Roman"/>
          <w:lang w:eastAsia="ru-RU"/>
        </w:rPr>
      </w:pPr>
      <w:r w:rsidRPr="00220FBE">
        <w:rPr>
          <w:rFonts w:eastAsia="Times New Roman"/>
          <w:lang w:eastAsia="ru-RU"/>
        </w:rPr>
        <w:lastRenderedPageBreak/>
        <w:t>Глава 7. Золото</w:t>
      </w:r>
    </w:p>
    <w:p w:rsidR="002000FD" w:rsidRDefault="001C3BC4" w:rsidP="00220FBE">
      <w:pPr>
        <w:spacing w:after="120" w:line="240" w:lineRule="auto"/>
        <w:rPr>
          <w:rFonts w:eastAsia="Times New Roman" w:cstheme="minorHAnsi"/>
          <w:color w:val="000000"/>
          <w:lang w:eastAsia="ru-RU"/>
        </w:rPr>
      </w:pPr>
      <w:r>
        <w:rPr>
          <w:rFonts w:eastAsia="Times New Roman" w:cstheme="minorHAnsi"/>
          <w:color w:val="000000"/>
          <w:lang w:eastAsia="ru-RU"/>
        </w:rPr>
        <w:t>Я</w:t>
      </w:r>
      <w:r w:rsidR="00220FBE" w:rsidRPr="00220FBE">
        <w:rPr>
          <w:rFonts w:eastAsia="Times New Roman" w:cstheme="minorHAnsi"/>
          <w:color w:val="000000"/>
          <w:lang w:eastAsia="ru-RU"/>
        </w:rPr>
        <w:t xml:space="preserve"> считаю Уинстона Черчилля одним из храбрейших и дальновиднейших лидеров в истории человечества. Но даже Черчилль не избежал крупнейш</w:t>
      </w:r>
      <w:r>
        <w:rPr>
          <w:rFonts w:eastAsia="Times New Roman" w:cstheme="minorHAnsi"/>
          <w:color w:val="000000"/>
          <w:lang w:eastAsia="ru-RU"/>
        </w:rPr>
        <w:t>ей</w:t>
      </w:r>
      <w:r w:rsidR="00220FBE" w:rsidRPr="00220FBE">
        <w:rPr>
          <w:rFonts w:eastAsia="Times New Roman" w:cstheme="minorHAnsi"/>
          <w:color w:val="000000"/>
          <w:lang w:eastAsia="ru-RU"/>
        </w:rPr>
        <w:t xml:space="preserve"> ошибк</w:t>
      </w:r>
      <w:r>
        <w:rPr>
          <w:rFonts w:eastAsia="Times New Roman" w:cstheme="minorHAnsi"/>
          <w:color w:val="000000"/>
          <w:lang w:eastAsia="ru-RU"/>
        </w:rPr>
        <w:t>и</w:t>
      </w:r>
      <w:r w:rsidR="00220FBE" w:rsidRPr="00220FBE">
        <w:rPr>
          <w:rFonts w:eastAsia="Times New Roman" w:cstheme="minorHAnsi"/>
          <w:color w:val="000000"/>
          <w:lang w:eastAsia="ru-RU"/>
        </w:rPr>
        <w:t xml:space="preserve">. </w:t>
      </w:r>
      <w:r>
        <w:rPr>
          <w:rFonts w:eastAsia="Times New Roman" w:cstheme="minorHAnsi"/>
          <w:color w:val="000000"/>
          <w:lang w:eastAsia="ru-RU"/>
        </w:rPr>
        <w:t>В</w:t>
      </w:r>
      <w:r w:rsidR="00220FBE" w:rsidRPr="00220FBE">
        <w:rPr>
          <w:rFonts w:eastAsia="Times New Roman" w:cstheme="minorHAnsi"/>
          <w:color w:val="000000"/>
          <w:lang w:eastAsia="ru-RU"/>
        </w:rPr>
        <w:t xml:space="preserve"> 1925 году Черчилль решил, что Великобритания должна вернуться к золотому стандарту с фунтом, привязанным к его довоенной цене по отношению к золоту.</w:t>
      </w:r>
      <w:r w:rsidR="002000FD">
        <w:rPr>
          <w:rFonts w:eastAsia="Times New Roman" w:cstheme="minorHAnsi"/>
          <w:color w:val="000000"/>
          <w:lang w:eastAsia="ru-RU"/>
        </w:rPr>
        <w:t xml:space="preserve"> Изве</w:t>
      </w:r>
      <w:r w:rsidR="00220FBE" w:rsidRPr="00220FBE">
        <w:rPr>
          <w:rFonts w:eastAsia="Times New Roman" w:cstheme="minorHAnsi"/>
          <w:color w:val="000000"/>
          <w:lang w:eastAsia="ru-RU"/>
        </w:rPr>
        <w:t xml:space="preserve">стный британский экономист </w:t>
      </w:r>
      <w:hyperlink r:id="rId16" w:history="1">
        <w:r w:rsidR="00220FBE" w:rsidRPr="002000FD">
          <w:rPr>
            <w:rStyle w:val="a9"/>
            <w:rFonts w:eastAsia="Times New Roman" w:cstheme="minorHAnsi"/>
            <w:lang w:eastAsia="ru-RU"/>
          </w:rPr>
          <w:t>Джон Мейнард Кейнс</w:t>
        </w:r>
      </w:hyperlink>
      <w:r w:rsidR="002000FD">
        <w:rPr>
          <w:rFonts w:eastAsia="Times New Roman" w:cstheme="minorHAnsi"/>
          <w:color w:val="000000"/>
          <w:lang w:eastAsia="ru-RU"/>
        </w:rPr>
        <w:t xml:space="preserve"> был </w:t>
      </w:r>
      <w:r w:rsidR="00220FBE" w:rsidRPr="00220FBE">
        <w:rPr>
          <w:rFonts w:eastAsia="Times New Roman" w:cstheme="minorHAnsi"/>
          <w:color w:val="000000"/>
          <w:lang w:eastAsia="ru-RU"/>
        </w:rPr>
        <w:t>яростны</w:t>
      </w:r>
      <w:r w:rsidR="002000FD">
        <w:rPr>
          <w:rFonts w:eastAsia="Times New Roman" w:cstheme="minorHAnsi"/>
          <w:color w:val="000000"/>
          <w:lang w:eastAsia="ru-RU"/>
        </w:rPr>
        <w:t>м</w:t>
      </w:r>
      <w:r w:rsidR="00220FBE" w:rsidRPr="00220FBE">
        <w:rPr>
          <w:rFonts w:eastAsia="Times New Roman" w:cstheme="minorHAnsi"/>
          <w:color w:val="000000"/>
          <w:lang w:eastAsia="ru-RU"/>
        </w:rPr>
        <w:t xml:space="preserve"> критик</w:t>
      </w:r>
      <w:r w:rsidR="002000FD">
        <w:rPr>
          <w:rFonts w:eastAsia="Times New Roman" w:cstheme="minorHAnsi"/>
          <w:color w:val="000000"/>
          <w:lang w:eastAsia="ru-RU"/>
        </w:rPr>
        <w:t>ом</w:t>
      </w:r>
      <w:r w:rsidR="00220FBE" w:rsidRPr="00220FBE">
        <w:rPr>
          <w:rFonts w:eastAsia="Times New Roman" w:cstheme="minorHAnsi"/>
          <w:color w:val="000000"/>
          <w:lang w:eastAsia="ru-RU"/>
        </w:rPr>
        <w:t xml:space="preserve"> золотого стандарта</w:t>
      </w:r>
      <w:r w:rsidR="002000FD">
        <w:rPr>
          <w:rFonts w:eastAsia="Times New Roman" w:cstheme="minorHAnsi"/>
          <w:color w:val="000000"/>
          <w:lang w:eastAsia="ru-RU"/>
        </w:rPr>
        <w:t>. Он</w:t>
      </w:r>
      <w:r w:rsidR="00220FBE" w:rsidRPr="00220FBE">
        <w:rPr>
          <w:rFonts w:eastAsia="Times New Roman" w:cstheme="minorHAnsi"/>
          <w:color w:val="000000"/>
          <w:lang w:eastAsia="ru-RU"/>
        </w:rPr>
        <w:t xml:space="preserve"> писал</w:t>
      </w:r>
      <w:r w:rsidR="002000FD">
        <w:rPr>
          <w:rFonts w:eastAsia="Times New Roman" w:cstheme="minorHAnsi"/>
          <w:color w:val="000000"/>
          <w:lang w:eastAsia="ru-RU"/>
        </w:rPr>
        <w:t xml:space="preserve">, что, </w:t>
      </w:r>
      <w:r w:rsidR="00220FBE" w:rsidRPr="00220FBE">
        <w:rPr>
          <w:rFonts w:eastAsia="Times New Roman" w:cstheme="minorHAnsi"/>
          <w:color w:val="000000"/>
          <w:lang w:eastAsia="ru-RU"/>
        </w:rPr>
        <w:t xml:space="preserve">как только фунт укрепится по отношению к доллару, отечественным экспортерам, чтобы сохранить конкурентоспособность в борьбе с американскими компаниями, придется снижать затраты. </w:t>
      </w:r>
      <w:r w:rsidR="002000FD">
        <w:rPr>
          <w:rFonts w:eastAsia="Times New Roman" w:cstheme="minorHAnsi"/>
          <w:color w:val="000000"/>
          <w:lang w:eastAsia="ru-RU"/>
        </w:rPr>
        <w:t xml:space="preserve">Но </w:t>
      </w:r>
      <w:r w:rsidR="002000FD" w:rsidRPr="00220FBE">
        <w:rPr>
          <w:rFonts w:eastAsia="Times New Roman" w:cstheme="minorHAnsi"/>
          <w:color w:val="000000"/>
          <w:lang w:eastAsia="ru-RU"/>
        </w:rPr>
        <w:t>цены и заработная плата инертны</w:t>
      </w:r>
      <w:r w:rsidR="002000FD">
        <w:rPr>
          <w:rFonts w:eastAsia="Times New Roman" w:cstheme="minorHAnsi"/>
          <w:color w:val="000000"/>
          <w:lang w:eastAsia="ru-RU"/>
        </w:rPr>
        <w:t>.</w:t>
      </w:r>
    </w:p>
    <w:p w:rsidR="002000FD"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К 1931 году </w:t>
      </w:r>
      <w:r w:rsidR="002000FD">
        <w:rPr>
          <w:rFonts w:eastAsia="Times New Roman" w:cstheme="minorHAnsi"/>
          <w:color w:val="000000"/>
          <w:lang w:eastAsia="ru-RU"/>
        </w:rPr>
        <w:t>б</w:t>
      </w:r>
      <w:r w:rsidRPr="00220FBE">
        <w:rPr>
          <w:rFonts w:eastAsia="Times New Roman" w:cstheme="minorHAnsi"/>
          <w:color w:val="000000"/>
          <w:lang w:eastAsia="ru-RU"/>
        </w:rPr>
        <w:t>анковское кредитование прекратилось, породив коллапс цен на сырьевые товары, что, в свою очередь, привело к банкротству компаний и банков. Осенью того же года Великобритания отказалась от золотого стандарта – всего через шесть лет после возврата к обмену фунтов на золото. Черчилль впоследствии описывал это решение, как, пожалуй, наихудшую ошибку за всю его карьеру.</w:t>
      </w:r>
      <w:r w:rsidR="002000FD">
        <w:rPr>
          <w:rFonts w:eastAsia="Times New Roman" w:cstheme="minorHAnsi"/>
          <w:color w:val="000000"/>
          <w:lang w:eastAsia="ru-RU"/>
        </w:rPr>
        <w:t xml:space="preserve"> </w:t>
      </w:r>
      <w:r w:rsidRPr="00220FBE">
        <w:rPr>
          <w:rFonts w:eastAsia="Times New Roman" w:cstheme="minorHAnsi"/>
          <w:color w:val="000000"/>
          <w:lang w:eastAsia="ru-RU"/>
        </w:rPr>
        <w:t>Сегодня ни одна страна мира не привязывает свою валюту к золоту.</w:t>
      </w:r>
    </w:p>
    <w:p w:rsidR="002000FD" w:rsidRDefault="002000FD" w:rsidP="00220FBE">
      <w:pPr>
        <w:spacing w:after="120" w:line="240" w:lineRule="auto"/>
        <w:rPr>
          <w:rFonts w:eastAsia="Times New Roman" w:cstheme="minorHAnsi"/>
          <w:color w:val="000000"/>
          <w:lang w:eastAsia="ru-RU"/>
        </w:rPr>
      </w:pPr>
      <w:r>
        <w:rPr>
          <w:rFonts w:eastAsia="Times New Roman" w:cstheme="minorHAnsi"/>
          <w:color w:val="000000"/>
          <w:lang w:eastAsia="ru-RU"/>
        </w:rPr>
        <w:t>З</w:t>
      </w:r>
      <w:r w:rsidR="00220FBE" w:rsidRPr="00220FBE">
        <w:rPr>
          <w:rFonts w:eastAsia="Times New Roman" w:cstheme="minorHAnsi"/>
          <w:color w:val="000000"/>
          <w:lang w:eastAsia="ru-RU"/>
        </w:rPr>
        <w:t>олотой стандарт</w:t>
      </w:r>
      <w:r>
        <w:rPr>
          <w:rFonts w:eastAsia="Times New Roman" w:cstheme="minorHAnsi"/>
          <w:color w:val="000000"/>
          <w:lang w:eastAsia="ru-RU"/>
        </w:rPr>
        <w:t>,</w:t>
      </w:r>
      <w:r w:rsidR="00220FBE" w:rsidRPr="00220FBE">
        <w:rPr>
          <w:rFonts w:eastAsia="Times New Roman" w:cstheme="minorHAnsi"/>
          <w:color w:val="000000"/>
          <w:lang w:eastAsia="ru-RU"/>
        </w:rPr>
        <w:t xml:space="preserve"> правд</w:t>
      </w:r>
      <w:r>
        <w:rPr>
          <w:rFonts w:eastAsia="Times New Roman" w:cstheme="minorHAnsi"/>
          <w:color w:val="000000"/>
          <w:lang w:eastAsia="ru-RU"/>
        </w:rPr>
        <w:t>а,</w:t>
      </w:r>
      <w:r w:rsidR="00220FBE" w:rsidRPr="00220FBE">
        <w:rPr>
          <w:rFonts w:eastAsia="Times New Roman" w:cstheme="minorHAnsi"/>
          <w:color w:val="000000"/>
          <w:lang w:eastAsia="ru-RU"/>
        </w:rPr>
        <w:t xml:space="preserve"> имеет два преимущества</w:t>
      </w:r>
      <w:r>
        <w:rPr>
          <w:rFonts w:eastAsia="Times New Roman" w:cstheme="minorHAnsi"/>
          <w:color w:val="000000"/>
          <w:lang w:eastAsia="ru-RU"/>
        </w:rPr>
        <w:t>: о</w:t>
      </w:r>
      <w:r w:rsidR="00220FBE" w:rsidRPr="00220FBE">
        <w:rPr>
          <w:rFonts w:eastAsia="Times New Roman" w:cstheme="minorHAnsi"/>
          <w:color w:val="000000"/>
          <w:lang w:eastAsia="ru-RU"/>
        </w:rPr>
        <w:t>н препятствует гиперинфляции, поскольку количество денег ограничено количеством золота</w:t>
      </w:r>
      <w:r>
        <w:rPr>
          <w:rFonts w:eastAsia="Times New Roman" w:cstheme="minorHAnsi"/>
          <w:color w:val="000000"/>
          <w:lang w:eastAsia="ru-RU"/>
        </w:rPr>
        <w:t>; п</w:t>
      </w:r>
      <w:r w:rsidR="00220FBE" w:rsidRPr="00220FBE">
        <w:rPr>
          <w:rFonts w:eastAsia="Times New Roman" w:cstheme="minorHAnsi"/>
          <w:color w:val="000000"/>
          <w:lang w:eastAsia="ru-RU"/>
        </w:rPr>
        <w:t>ри действии в разных странах он предсказуемым образом фиксирует их обменные валютные курсы.</w:t>
      </w:r>
      <w:r>
        <w:rPr>
          <w:rFonts w:eastAsia="Times New Roman" w:cstheme="minorHAnsi"/>
          <w:color w:val="000000"/>
          <w:lang w:eastAsia="ru-RU"/>
        </w:rPr>
        <w:t xml:space="preserve"> Но </w:t>
      </w:r>
      <w:r w:rsidR="00220FBE" w:rsidRPr="00220FBE">
        <w:rPr>
          <w:rFonts w:eastAsia="Times New Roman" w:cstheme="minorHAnsi"/>
          <w:color w:val="000000"/>
          <w:lang w:eastAsia="ru-RU"/>
        </w:rPr>
        <w:t xml:space="preserve">недостатки золотого стандарта </w:t>
      </w:r>
      <w:r>
        <w:rPr>
          <w:rFonts w:eastAsia="Times New Roman" w:cstheme="minorHAnsi"/>
          <w:color w:val="000000"/>
          <w:lang w:eastAsia="ru-RU"/>
        </w:rPr>
        <w:t>перевешивают. Во-первых</w:t>
      </w:r>
      <w:r w:rsidR="00220FBE" w:rsidRPr="00220FBE">
        <w:rPr>
          <w:rFonts w:eastAsia="Times New Roman" w:cstheme="minorHAnsi"/>
          <w:color w:val="000000"/>
          <w:lang w:eastAsia="ru-RU"/>
        </w:rPr>
        <w:t>, предложение золота не связано сколь</w:t>
      </w:r>
      <w:r>
        <w:rPr>
          <w:rFonts w:eastAsia="Times New Roman" w:cstheme="minorHAnsi"/>
          <w:color w:val="000000"/>
          <w:lang w:eastAsia="ru-RU"/>
        </w:rPr>
        <w:t>-</w:t>
      </w:r>
      <w:r w:rsidR="00220FBE" w:rsidRPr="00220FBE">
        <w:rPr>
          <w:rFonts w:eastAsia="Times New Roman" w:cstheme="minorHAnsi"/>
          <w:color w:val="000000"/>
          <w:lang w:eastAsia="ru-RU"/>
        </w:rPr>
        <w:t xml:space="preserve">нибудь значимым образом с темпами роста глобальной экономики, а это означает, что цены могут повышаться в периоды увеличения добычи золота и падать, когда его предложение отстает от роста остальной части экономики. </w:t>
      </w:r>
      <w:r>
        <w:rPr>
          <w:rFonts w:eastAsia="Times New Roman" w:cstheme="minorHAnsi"/>
          <w:color w:val="000000"/>
          <w:lang w:eastAsia="ru-RU"/>
        </w:rPr>
        <w:t>Во-вторых, к</w:t>
      </w:r>
      <w:r w:rsidR="00220FBE" w:rsidRPr="00220FBE">
        <w:rPr>
          <w:rFonts w:eastAsia="Times New Roman" w:cstheme="minorHAnsi"/>
          <w:color w:val="000000"/>
          <w:lang w:eastAsia="ru-RU"/>
        </w:rPr>
        <w:t>огда валюты разных стран накрепко привязаны друг к другу с помощью золотого стандарта, им приходится подчинять внутренние экономические интересы делу защиты валютного курса.</w:t>
      </w:r>
    </w:p>
    <w:p w:rsidR="00220FBE" w:rsidRPr="00220FBE" w:rsidRDefault="002000FD" w:rsidP="00220FBE">
      <w:pPr>
        <w:spacing w:after="120" w:line="240" w:lineRule="auto"/>
        <w:rPr>
          <w:rFonts w:eastAsia="Times New Roman" w:cstheme="minorHAnsi"/>
          <w:color w:val="000000"/>
          <w:lang w:eastAsia="ru-RU"/>
        </w:rPr>
      </w:pPr>
      <w:r>
        <w:rPr>
          <w:rFonts w:eastAsia="Times New Roman" w:cstheme="minorHAnsi"/>
          <w:color w:val="000000"/>
          <w:lang w:eastAsia="ru-RU"/>
        </w:rPr>
        <w:t>В</w:t>
      </w:r>
      <w:r w:rsidR="00220FBE" w:rsidRPr="00220FBE">
        <w:rPr>
          <w:rFonts w:eastAsia="Times New Roman" w:cstheme="minorHAnsi"/>
          <w:color w:val="000000"/>
          <w:lang w:eastAsia="ru-RU"/>
        </w:rPr>
        <w:t>ремя золотого стандарта миновало.</w:t>
      </w:r>
      <w:r>
        <w:rPr>
          <w:rFonts w:eastAsia="Times New Roman" w:cstheme="minorHAnsi"/>
          <w:color w:val="000000"/>
          <w:lang w:eastAsia="ru-RU"/>
        </w:rPr>
        <w:t xml:space="preserve"> Л</w:t>
      </w:r>
      <w:r w:rsidR="00220FBE" w:rsidRPr="00220FBE">
        <w:rPr>
          <w:rFonts w:eastAsia="Times New Roman" w:cstheme="minorHAnsi"/>
          <w:color w:val="000000"/>
          <w:lang w:eastAsia="ru-RU"/>
        </w:rPr>
        <w:t>юбой компетентный центральный банк, управляющий фидуциарными деньгами, обладает всеми преимуществами золотого стандарта, не имея при этом его недостатков. А те, кто считает, что миру было бы лучше с «твердой валютой», просто забывают о фундаментальной сути денег, банковской системы и деятельности центрального банка.</w:t>
      </w:r>
    </w:p>
    <w:p w:rsidR="00220FBE" w:rsidRDefault="00220FBE" w:rsidP="002000FD">
      <w:pPr>
        <w:pStyle w:val="3"/>
        <w:rPr>
          <w:rFonts w:eastAsia="Times New Roman"/>
          <w:lang w:eastAsia="ru-RU"/>
        </w:rPr>
      </w:pPr>
      <w:r w:rsidRPr="00220FBE">
        <w:rPr>
          <w:rFonts w:eastAsia="Times New Roman"/>
          <w:lang w:eastAsia="ru-RU"/>
        </w:rPr>
        <w:t>Глава 9. Кризисы 1929 и 2008 годов</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Великая депрессия и финансовый кризис 2008 года во многих отношениях поразительно похожи. Оба коренились в надувании экономических пузырей: пузыря активов в 1929 году и недвижимости – в 2008 м. Оба усугублялись природной уязвимостью финансовой системы, в частности массовыми изъятиями вкладов из банков во время паники. Оба подпитывали сами себя, поскольку люди, которые теряли сбережения, дома и бизнес, сокращали расходы, что вело к дальнейшим потерям сбережений, домов и бизнеса. Тем не менее одно существенное различие между ними все же есть. Во время Великой депрессии Федеральная резервная система – институт, специально созданный для предотвращения кризисов и сглаживания колебаний в экономике, – не справилась со своей миссией.</w:t>
      </w:r>
      <w:r w:rsidR="002000FD">
        <w:rPr>
          <w:rFonts w:eastAsia="Times New Roman" w:cstheme="minorHAnsi"/>
          <w:color w:val="000000"/>
          <w:lang w:eastAsia="ru-RU"/>
        </w:rPr>
        <w:t xml:space="preserve"> </w:t>
      </w:r>
      <w:r w:rsidRPr="00220FBE">
        <w:rPr>
          <w:rFonts w:eastAsia="Times New Roman" w:cstheme="minorHAnsi"/>
          <w:color w:val="000000"/>
          <w:lang w:eastAsia="ru-RU"/>
        </w:rPr>
        <w:t>Люди, принимавшие политические решения, отреагировали на события 1929</w:t>
      </w:r>
      <w:r w:rsidR="002000FD">
        <w:rPr>
          <w:rFonts w:eastAsia="Times New Roman" w:cstheme="minorHAnsi"/>
          <w:color w:val="000000"/>
          <w:lang w:eastAsia="ru-RU"/>
        </w:rPr>
        <w:t>-</w:t>
      </w:r>
      <w:r w:rsidRPr="00220FBE">
        <w:rPr>
          <w:rFonts w:eastAsia="Times New Roman" w:cstheme="minorHAnsi"/>
          <w:color w:val="000000"/>
          <w:lang w:eastAsia="ru-RU"/>
        </w:rPr>
        <w:t>го – начала 1930</w:t>
      </w:r>
      <w:r w:rsidR="002000FD">
        <w:rPr>
          <w:rFonts w:eastAsia="Times New Roman" w:cstheme="minorHAnsi"/>
          <w:color w:val="000000"/>
          <w:lang w:eastAsia="ru-RU"/>
        </w:rPr>
        <w:t>-</w:t>
      </w:r>
      <w:r w:rsidRPr="00220FBE">
        <w:rPr>
          <w:rFonts w:eastAsia="Times New Roman" w:cstheme="minorHAnsi"/>
          <w:color w:val="000000"/>
          <w:lang w:eastAsia="ru-RU"/>
        </w:rPr>
        <w:t>х годов способами, которые сегодня, с высоты времени, кажутся совершенно контрпродуктивными.</w:t>
      </w:r>
    </w:p>
    <w:p w:rsidR="00F823C4"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В 2008 году </w:t>
      </w:r>
      <w:r w:rsidR="00F823C4">
        <w:rPr>
          <w:rFonts w:eastAsia="Times New Roman" w:cstheme="minorHAnsi"/>
          <w:color w:val="000000"/>
          <w:lang w:eastAsia="ru-RU"/>
        </w:rPr>
        <w:t>система выстояла</w:t>
      </w:r>
      <w:r w:rsidRPr="00220FBE">
        <w:rPr>
          <w:rFonts w:eastAsia="Times New Roman" w:cstheme="minorHAnsi"/>
          <w:color w:val="000000"/>
          <w:lang w:eastAsia="ru-RU"/>
        </w:rPr>
        <w:t>. И сделали мы это в первую очередь благодаря извлеченным из ошибок 1930</w:t>
      </w:r>
      <w:r w:rsidR="00F823C4">
        <w:rPr>
          <w:rFonts w:eastAsia="Times New Roman" w:cstheme="minorHAnsi"/>
          <w:color w:val="000000"/>
          <w:lang w:eastAsia="ru-RU"/>
        </w:rPr>
        <w:t>-</w:t>
      </w:r>
      <w:r w:rsidRPr="00220FBE">
        <w:rPr>
          <w:rFonts w:eastAsia="Times New Roman" w:cstheme="minorHAnsi"/>
          <w:color w:val="000000"/>
          <w:lang w:eastAsia="ru-RU"/>
        </w:rPr>
        <w:t xml:space="preserve">х урокам. Политическая реакция как Конгресса, так и ФРС в 2008 году включала импровизированные, непопулярные и часто плохо объясняемые меры. Долгосрочные последствия такой политики нам до конца не известны. Кризис миновал, но на момент написания этих строк мы все еще не вернулись к нормальной жизни. Краткосрочные процентные ставки </w:t>
      </w:r>
      <w:r w:rsidR="00857A9C" w:rsidRPr="00220FBE">
        <w:rPr>
          <w:rFonts w:eastAsia="Times New Roman" w:cstheme="minorHAnsi"/>
          <w:color w:val="000000"/>
          <w:lang w:eastAsia="ru-RU"/>
        </w:rPr>
        <w:t>по-прежнему</w:t>
      </w:r>
      <w:r w:rsidRPr="00220FBE">
        <w:rPr>
          <w:rFonts w:eastAsia="Times New Roman" w:cstheme="minorHAnsi"/>
          <w:color w:val="000000"/>
          <w:lang w:eastAsia="ru-RU"/>
        </w:rPr>
        <w:t xml:space="preserve"> близки к нулю. На счетах ФРС хранятся активы стоимостью 4,5 триллиона долларов – примерно в пять раз больше, чем в 2007 году. Так что истинн</w:t>
      </w:r>
      <w:r w:rsidR="00F823C4">
        <w:rPr>
          <w:rFonts w:eastAsia="Times New Roman" w:cstheme="minorHAnsi"/>
          <w:color w:val="000000"/>
          <w:lang w:eastAsia="ru-RU"/>
        </w:rPr>
        <w:t>ая</w:t>
      </w:r>
      <w:r w:rsidRPr="00220FBE">
        <w:rPr>
          <w:rFonts w:eastAsia="Times New Roman" w:cstheme="minorHAnsi"/>
          <w:color w:val="000000"/>
          <w:lang w:eastAsia="ru-RU"/>
        </w:rPr>
        <w:t xml:space="preserve"> </w:t>
      </w:r>
      <w:r w:rsidR="00F823C4">
        <w:rPr>
          <w:rFonts w:eastAsia="Times New Roman" w:cstheme="minorHAnsi"/>
          <w:color w:val="000000"/>
          <w:lang w:eastAsia="ru-RU"/>
        </w:rPr>
        <w:t>оценка действий</w:t>
      </w:r>
      <w:r w:rsidRPr="00220FBE">
        <w:rPr>
          <w:rFonts w:eastAsia="Times New Roman" w:cstheme="minorHAnsi"/>
          <w:color w:val="000000"/>
          <w:lang w:eastAsia="ru-RU"/>
        </w:rPr>
        <w:t xml:space="preserve"> будет зависеть от долгосрочных последствий чрезвычайных мер ФРС во время кризиса.</w:t>
      </w:r>
    </w:p>
    <w:p w:rsidR="00F823C4" w:rsidRDefault="00F823C4" w:rsidP="00220FBE">
      <w:pPr>
        <w:spacing w:after="120" w:line="240" w:lineRule="auto"/>
        <w:rPr>
          <w:rFonts w:eastAsia="Times New Roman" w:cstheme="minorHAnsi"/>
          <w:color w:val="000000"/>
          <w:lang w:eastAsia="ru-RU"/>
        </w:rPr>
      </w:pPr>
      <w:r>
        <w:rPr>
          <w:rFonts w:eastAsia="Times New Roman" w:cstheme="minorHAnsi"/>
          <w:color w:val="000000"/>
          <w:lang w:eastAsia="ru-RU"/>
        </w:rPr>
        <w:t>К</w:t>
      </w:r>
      <w:r w:rsidR="00220FBE" w:rsidRPr="00220FBE">
        <w:rPr>
          <w:rFonts w:eastAsia="Times New Roman" w:cstheme="minorHAnsi"/>
          <w:color w:val="000000"/>
          <w:lang w:eastAsia="ru-RU"/>
        </w:rPr>
        <w:t>орнем всех проблем все же было упорное цепляние ФРС за золотой стандарт, который существенно ограничивал ее способность спасать банки и противодействовать падению цен. Из</w:t>
      </w:r>
      <w:r>
        <w:rPr>
          <w:rFonts w:eastAsia="Times New Roman" w:cstheme="minorHAnsi"/>
          <w:color w:val="000000"/>
          <w:lang w:eastAsia="ru-RU"/>
        </w:rPr>
        <w:t>-</w:t>
      </w:r>
      <w:r w:rsidR="00220FBE" w:rsidRPr="00220FBE">
        <w:rPr>
          <w:rFonts w:eastAsia="Times New Roman" w:cstheme="minorHAnsi"/>
          <w:color w:val="000000"/>
          <w:lang w:eastAsia="ru-RU"/>
        </w:rPr>
        <w:t xml:space="preserve">за него ФРС не могла создавать новые деньги и достойно играть роль кредитора последней инстанции, потому что новые деньги должны были обеспечиваться золотом. ФРС не могла резко понизить процентные ставки в целях предотвращения спада экономики, так как это привело бы к утечке золота из страны. Другие страны, переживающие экономические трудности, наступали </w:t>
      </w:r>
      <w:r>
        <w:rPr>
          <w:rFonts w:eastAsia="Times New Roman" w:cstheme="minorHAnsi"/>
          <w:color w:val="000000"/>
          <w:lang w:eastAsia="ru-RU"/>
        </w:rPr>
        <w:t>на</w:t>
      </w:r>
      <w:r w:rsidR="00220FBE" w:rsidRPr="00220FBE">
        <w:rPr>
          <w:rFonts w:eastAsia="Times New Roman" w:cstheme="minorHAnsi"/>
          <w:color w:val="000000"/>
          <w:lang w:eastAsia="ru-RU"/>
        </w:rPr>
        <w:t xml:space="preserve"> те же грабли. США, как и остальные государства, защищали свои золотые запасы, сохраняя высокие процентные ставки – эти действия были противоположны необходимым для восстановления экономики.</w:t>
      </w:r>
    </w:p>
    <w:p w:rsidR="00F823C4" w:rsidRDefault="00F823C4" w:rsidP="00220FBE">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Со</w:t>
      </w:r>
      <w:r w:rsidR="00220FBE" w:rsidRPr="00220FBE">
        <w:rPr>
          <w:rFonts w:eastAsia="Times New Roman" w:cstheme="minorHAnsi"/>
          <w:color w:val="000000"/>
          <w:lang w:eastAsia="ru-RU"/>
        </w:rPr>
        <w:t>хранение в промышленно развитых странах золотого стандарта было, вероятно, наихудшим из возможных действий.</w:t>
      </w:r>
      <w:r>
        <w:rPr>
          <w:rFonts w:eastAsia="Times New Roman" w:cstheme="minorHAnsi"/>
          <w:color w:val="000000"/>
          <w:lang w:eastAsia="ru-RU"/>
        </w:rPr>
        <w:t xml:space="preserve"> </w:t>
      </w:r>
      <w:r w:rsidR="00220FBE" w:rsidRPr="00220FBE">
        <w:rPr>
          <w:rFonts w:eastAsia="Times New Roman" w:cstheme="minorHAnsi"/>
          <w:color w:val="000000"/>
          <w:lang w:eastAsia="ru-RU"/>
        </w:rPr>
        <w:t>Государства, которые не придерживались золотого стандарта, практически избежали депрессии (например, Китай). Страны, которые первыми отказались от золотого стандарта (Великобритания), быстрее всех восстановились. Страны, упорно цеплявшиеся за золотой стандарт, пережили самую длинную и глубокую депрессию за всю историю человечества (США и Германия).</w:t>
      </w:r>
    </w:p>
    <w:p w:rsidR="00220FBE" w:rsidRDefault="00220FBE" w:rsidP="00F823C4">
      <w:pPr>
        <w:pStyle w:val="3"/>
        <w:rPr>
          <w:rFonts w:eastAsia="Times New Roman"/>
          <w:lang w:eastAsia="ru-RU"/>
        </w:rPr>
      </w:pPr>
      <w:r w:rsidRPr="00220FBE">
        <w:rPr>
          <w:rFonts w:eastAsia="Times New Roman"/>
          <w:lang w:eastAsia="ru-RU"/>
        </w:rPr>
        <w:t>Глава 10. Япония</w:t>
      </w:r>
    </w:p>
    <w:p w:rsidR="00F823C4"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На протяжении всего времени существования фидуциарных инфляция считалась истинным бедствием. Япония является любопытным исключением. </w:t>
      </w:r>
      <w:r w:rsidR="00F823C4">
        <w:rPr>
          <w:rFonts w:eastAsia="Times New Roman" w:cstheme="minorHAnsi"/>
          <w:color w:val="000000"/>
          <w:lang w:eastAsia="ru-RU"/>
        </w:rPr>
        <w:t>У</w:t>
      </w:r>
      <w:r w:rsidRPr="00220FBE">
        <w:rPr>
          <w:rFonts w:eastAsia="Times New Roman" w:cstheme="minorHAnsi"/>
          <w:color w:val="000000"/>
          <w:lang w:eastAsia="ru-RU"/>
        </w:rPr>
        <w:t>же более двух десятилетий эта страна борется с дефляцией и сопутствующими экономическими издержками. Когда цены падают, реальные процентные ставки могут быть относительно высокими, даже когда номинальные выглядят низкими. Потребители откладывают покупки на потом, ожидая снижения</w:t>
      </w:r>
      <w:r w:rsidR="00F823C4">
        <w:rPr>
          <w:rFonts w:eastAsia="Times New Roman" w:cstheme="minorHAnsi"/>
          <w:color w:val="000000"/>
          <w:lang w:eastAsia="ru-RU"/>
        </w:rPr>
        <w:t xml:space="preserve"> цен</w:t>
      </w:r>
      <w:r w:rsidRPr="00220FBE">
        <w:rPr>
          <w:rFonts w:eastAsia="Times New Roman" w:cstheme="minorHAnsi"/>
          <w:color w:val="000000"/>
          <w:lang w:eastAsia="ru-RU"/>
        </w:rPr>
        <w:t>. Долги в реальном выражении растут. Такие активы, как недвижимость, падают в цене, снижая уровень благосостояния домохозяйств и нанося вред банкам, которые хранят эти активы в качестве залога.</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Бен Бернанке в 2002 году объясни</w:t>
      </w:r>
      <w:r w:rsidR="00F823C4">
        <w:rPr>
          <w:rFonts w:eastAsia="Times New Roman" w:cstheme="minorHAnsi"/>
          <w:color w:val="000000"/>
          <w:lang w:eastAsia="ru-RU"/>
        </w:rPr>
        <w:t>л</w:t>
      </w:r>
      <w:r w:rsidRPr="00220FBE">
        <w:rPr>
          <w:rFonts w:eastAsia="Times New Roman" w:cstheme="minorHAnsi"/>
          <w:color w:val="000000"/>
          <w:lang w:eastAsia="ru-RU"/>
        </w:rPr>
        <w:t xml:space="preserve">, почему дефляция японского типа ни в коем случае не грозит Соединенным Штатам Америки. </w:t>
      </w:r>
      <w:r w:rsidR="00F823C4">
        <w:rPr>
          <w:rFonts w:eastAsia="Times New Roman" w:cstheme="minorHAnsi"/>
          <w:color w:val="000000"/>
          <w:lang w:eastAsia="ru-RU"/>
        </w:rPr>
        <w:t>П</w:t>
      </w:r>
      <w:r w:rsidRPr="00220FBE">
        <w:rPr>
          <w:rFonts w:eastAsia="Times New Roman" w:cstheme="minorHAnsi"/>
          <w:color w:val="000000"/>
          <w:lang w:eastAsia="ru-RU"/>
        </w:rPr>
        <w:t xml:space="preserve">равительство </w:t>
      </w:r>
      <w:r w:rsidR="00F823C4">
        <w:rPr>
          <w:rFonts w:eastAsia="Times New Roman" w:cstheme="minorHAnsi"/>
          <w:color w:val="000000"/>
          <w:lang w:eastAsia="ru-RU"/>
        </w:rPr>
        <w:t>всегда с</w:t>
      </w:r>
      <w:r w:rsidRPr="00220FBE">
        <w:rPr>
          <w:rFonts w:eastAsia="Times New Roman" w:cstheme="minorHAnsi"/>
          <w:color w:val="000000"/>
          <w:lang w:eastAsia="ru-RU"/>
        </w:rPr>
        <w:t>может снизить налоги, а ФРС попутно выкуп</w:t>
      </w:r>
      <w:r w:rsidR="00F823C4">
        <w:rPr>
          <w:rFonts w:eastAsia="Times New Roman" w:cstheme="minorHAnsi"/>
          <w:color w:val="000000"/>
          <w:lang w:eastAsia="ru-RU"/>
        </w:rPr>
        <w:t>и</w:t>
      </w:r>
      <w:r w:rsidRPr="00220FBE">
        <w:rPr>
          <w:rFonts w:eastAsia="Times New Roman" w:cstheme="minorHAnsi"/>
          <w:color w:val="000000"/>
          <w:lang w:eastAsia="ru-RU"/>
        </w:rPr>
        <w:t xml:space="preserve">т эквивалентную сумму государственного долга, финансируя снижение налогов «новыми деньгами». Сокращение налогов, финансируемое деньгами, по сути, равносильно знаменитому </w:t>
      </w:r>
      <w:r w:rsidR="00F823C4">
        <w:rPr>
          <w:rFonts w:eastAsia="Times New Roman" w:cstheme="minorHAnsi"/>
          <w:color w:val="000000"/>
          <w:lang w:eastAsia="ru-RU"/>
        </w:rPr>
        <w:t>«</w:t>
      </w:r>
      <w:r w:rsidRPr="00220FBE">
        <w:rPr>
          <w:rFonts w:eastAsia="Times New Roman" w:cstheme="minorHAnsi"/>
          <w:color w:val="000000"/>
          <w:lang w:eastAsia="ru-RU"/>
        </w:rPr>
        <w:t>сбрасыванию денег с вертолета</w:t>
      </w:r>
      <w:r w:rsidR="00F823C4">
        <w:rPr>
          <w:rFonts w:eastAsia="Times New Roman" w:cstheme="minorHAnsi"/>
          <w:color w:val="000000"/>
          <w:lang w:eastAsia="ru-RU"/>
        </w:rPr>
        <w:t>»</w:t>
      </w:r>
      <w:r w:rsidRPr="00220FBE">
        <w:rPr>
          <w:rFonts w:eastAsia="Times New Roman" w:cstheme="minorHAnsi"/>
          <w:color w:val="000000"/>
          <w:lang w:eastAsia="ru-RU"/>
        </w:rPr>
        <w:t>, которое в свое время предлагал Мильтон Фридман</w:t>
      </w:r>
      <w:r w:rsidR="00F823C4">
        <w:rPr>
          <w:rFonts w:eastAsia="Times New Roman" w:cstheme="minorHAnsi"/>
          <w:color w:val="000000"/>
          <w:lang w:eastAsia="ru-RU"/>
        </w:rPr>
        <w:t>.</w:t>
      </w:r>
    </w:p>
    <w:p w:rsidR="00F823C4" w:rsidRDefault="00F823C4" w:rsidP="00220FBE">
      <w:pPr>
        <w:spacing w:after="120" w:line="240" w:lineRule="auto"/>
        <w:rPr>
          <w:rFonts w:eastAsia="Times New Roman" w:cstheme="minorHAnsi"/>
          <w:color w:val="000000"/>
          <w:lang w:eastAsia="ru-RU"/>
        </w:rPr>
      </w:pPr>
      <w:r>
        <w:rPr>
          <w:rFonts w:eastAsia="Times New Roman" w:cstheme="minorHAnsi"/>
          <w:color w:val="000000"/>
          <w:lang w:eastAsia="ru-RU"/>
        </w:rPr>
        <w:t>Япония пережила рецессию стандартного образца и кризис банковской системы, но</w:t>
      </w:r>
      <w:r w:rsidR="00220FBE" w:rsidRPr="00220FBE">
        <w:rPr>
          <w:rFonts w:eastAsia="Times New Roman" w:cstheme="minorHAnsi"/>
          <w:color w:val="000000"/>
          <w:lang w:eastAsia="ru-RU"/>
        </w:rPr>
        <w:t xml:space="preserve"> </w:t>
      </w:r>
      <w:r>
        <w:rPr>
          <w:rFonts w:eastAsia="Times New Roman" w:cstheme="minorHAnsi"/>
          <w:color w:val="000000"/>
          <w:lang w:eastAsia="ru-RU"/>
        </w:rPr>
        <w:t>в</w:t>
      </w:r>
      <w:r w:rsidR="00220FBE" w:rsidRPr="00220FBE">
        <w:rPr>
          <w:rFonts w:eastAsia="Times New Roman" w:cstheme="minorHAnsi"/>
          <w:color w:val="000000"/>
          <w:lang w:eastAsia="ru-RU"/>
        </w:rPr>
        <w:t>место принятия стандартных мер она предпочла делать вид, будто ничего не происходит.</w:t>
      </w:r>
      <w:r>
        <w:rPr>
          <w:rFonts w:eastAsia="Times New Roman" w:cstheme="minorHAnsi"/>
          <w:color w:val="000000"/>
          <w:lang w:eastAsia="ru-RU"/>
        </w:rPr>
        <w:t xml:space="preserve"> </w:t>
      </w:r>
      <w:r w:rsidR="00220FBE" w:rsidRPr="00220FBE">
        <w:rPr>
          <w:rFonts w:eastAsia="Times New Roman" w:cstheme="minorHAnsi"/>
          <w:color w:val="000000"/>
          <w:lang w:eastAsia="ru-RU"/>
        </w:rPr>
        <w:t xml:space="preserve">Регулирующие органы заставляли банки продолжать кредитовать неплатежеспособных заемщиков. Это были так называемые компании зомби – структуры, уже мертвые с экономической точки зрения, но все еще совершающие определенные «телодвижения». И эти проблемные компании обслуживали целый ряд краткосрочных экономических потребностей. Правительство было готово поддерживать их, чтобы избежать банкротства и, следовательно, сокращения рабочих мест. Банки подчинялись распоряжению властей, потому что </w:t>
      </w:r>
      <w:r>
        <w:rPr>
          <w:rFonts w:eastAsia="Times New Roman" w:cstheme="minorHAnsi"/>
          <w:color w:val="000000"/>
          <w:lang w:eastAsia="ru-RU"/>
        </w:rPr>
        <w:t xml:space="preserve">это </w:t>
      </w:r>
      <w:r w:rsidR="00220FBE" w:rsidRPr="00220FBE">
        <w:rPr>
          <w:rFonts w:eastAsia="Times New Roman" w:cstheme="minorHAnsi"/>
          <w:color w:val="000000"/>
          <w:lang w:eastAsia="ru-RU"/>
        </w:rPr>
        <w:t>позволял</w:t>
      </w:r>
      <w:r>
        <w:rPr>
          <w:rFonts w:eastAsia="Times New Roman" w:cstheme="minorHAnsi"/>
          <w:color w:val="000000"/>
          <w:lang w:eastAsia="ru-RU"/>
        </w:rPr>
        <w:t>о</w:t>
      </w:r>
      <w:r w:rsidR="00220FBE" w:rsidRPr="00220FBE">
        <w:rPr>
          <w:rFonts w:eastAsia="Times New Roman" w:cstheme="minorHAnsi"/>
          <w:color w:val="000000"/>
          <w:lang w:eastAsia="ru-RU"/>
        </w:rPr>
        <w:t xml:space="preserve"> им предотвращать дефолты и маскировать глубину проблем с собственными балансами. Вкладчики были застрахованы от потерь и не спешили забирать средства, какие бы безрассудные кредиты ни выдавали их банки.</w:t>
      </w:r>
    </w:p>
    <w:p w:rsidR="00F823C4" w:rsidRPr="00F823C4" w:rsidRDefault="00220FBE" w:rsidP="00F823C4">
      <w:pPr>
        <w:spacing w:after="120" w:line="240" w:lineRule="auto"/>
        <w:rPr>
          <w:rFonts w:eastAsia="Times New Roman" w:cstheme="minorHAnsi"/>
          <w:i/>
          <w:color w:val="000000"/>
          <w:lang w:eastAsia="ru-RU"/>
        </w:rPr>
      </w:pPr>
      <w:r w:rsidRPr="00220FBE">
        <w:rPr>
          <w:rFonts w:eastAsia="Times New Roman" w:cstheme="minorHAnsi"/>
          <w:color w:val="000000"/>
          <w:lang w:eastAsia="ru-RU"/>
        </w:rPr>
        <w:t xml:space="preserve">Кеннет Рогофф, бывший главный экономист МВФ описал многолетние проблемы Японии, как «кризис в замедленной съемке». В результате государственной поддержки капитал направлялся в компании зомби (хотя их следовало похоронить и забыть), что существенно осложняло более инновационным и эффективным компаниям выход на рынок. </w:t>
      </w:r>
      <w:r w:rsidRPr="00F823C4">
        <w:rPr>
          <w:rFonts w:eastAsia="Times New Roman" w:cstheme="minorHAnsi"/>
          <w:i/>
          <w:color w:val="000000"/>
          <w:lang w:eastAsia="ru-RU"/>
        </w:rPr>
        <w:t>Трудно зарабатывать прибыль, конкурируя с теми, кому не приходится ее зарабатывать.</w:t>
      </w:r>
    </w:p>
    <w:p w:rsidR="00220FBE" w:rsidRPr="00220FBE" w:rsidRDefault="00F823C4" w:rsidP="00220FBE">
      <w:pPr>
        <w:spacing w:after="120" w:line="240" w:lineRule="auto"/>
        <w:rPr>
          <w:rFonts w:eastAsia="Times New Roman" w:cstheme="minorHAnsi"/>
          <w:color w:val="000000"/>
          <w:lang w:eastAsia="ru-RU"/>
        </w:rPr>
      </w:pPr>
      <w:r>
        <w:rPr>
          <w:rFonts w:eastAsia="Times New Roman" w:cstheme="minorHAnsi"/>
          <w:color w:val="000000"/>
          <w:lang w:eastAsia="ru-RU"/>
        </w:rPr>
        <w:t>Н</w:t>
      </w:r>
      <w:r w:rsidR="00220FBE" w:rsidRPr="00220FBE">
        <w:rPr>
          <w:rFonts w:eastAsia="Times New Roman" w:cstheme="minorHAnsi"/>
          <w:color w:val="000000"/>
          <w:lang w:eastAsia="ru-RU"/>
        </w:rPr>
        <w:t>и одна другая страна в ОЭСР не переживала непрерывного периода роста ниже своего потенциала, или даже его половины, столь длительно и в такой степени. За исключением небольших перерывов японский индекс потребительских цен снижался на протяжении пятнадцати лет. Цены на потребительские товары в период с 1999 по 2012 год падали в среднем на 0,3%.</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Экономисты спорили, что можно и нужно было тогда сделать. </w:t>
      </w:r>
      <w:r w:rsidR="007D5FEF">
        <w:rPr>
          <w:rFonts w:eastAsia="Times New Roman" w:cstheme="minorHAnsi"/>
          <w:color w:val="000000"/>
          <w:lang w:eastAsia="ru-RU"/>
        </w:rPr>
        <w:t>Н</w:t>
      </w:r>
      <w:r w:rsidRPr="00220FBE">
        <w:rPr>
          <w:rFonts w:eastAsia="Times New Roman" w:cstheme="minorHAnsi"/>
          <w:color w:val="000000"/>
          <w:lang w:eastAsia="ru-RU"/>
        </w:rPr>
        <w:t xml:space="preserve">апример, Банк Японии </w:t>
      </w:r>
      <w:r w:rsidR="007D5FEF">
        <w:rPr>
          <w:rFonts w:eastAsia="Times New Roman" w:cstheme="minorHAnsi"/>
          <w:color w:val="000000"/>
          <w:lang w:eastAsia="ru-RU"/>
        </w:rPr>
        <w:t>мог</w:t>
      </w:r>
      <w:r w:rsidRPr="00220FBE">
        <w:rPr>
          <w:rFonts w:eastAsia="Times New Roman" w:cstheme="minorHAnsi"/>
          <w:color w:val="000000"/>
          <w:lang w:eastAsia="ru-RU"/>
        </w:rPr>
        <w:t xml:space="preserve"> бы</w:t>
      </w:r>
      <w:r w:rsidR="007D5FEF">
        <w:rPr>
          <w:rFonts w:eastAsia="Times New Roman" w:cstheme="minorHAnsi"/>
          <w:color w:val="000000"/>
          <w:lang w:eastAsia="ru-RU"/>
        </w:rPr>
        <w:t>,</w:t>
      </w:r>
      <w:r w:rsidRPr="00220FBE">
        <w:rPr>
          <w:rFonts w:eastAsia="Times New Roman" w:cstheme="minorHAnsi"/>
          <w:color w:val="000000"/>
          <w:lang w:eastAsia="ru-RU"/>
        </w:rPr>
        <w:t xml:space="preserve"> скоординировав действия с правительством, напечатать и потратить много новых денег. Независимо от конечного результата, это было бы полезно для страны и ничего не стоило бы налогоплательщикам. Если бы это не привело к инфляции, страна получила бы новые мосты и дороги и разные социальные льготы – и все без повышения налогов или увеличения государственного долга. А если бы сотрудничество правительства с центральным банком привело к инфляции, то Япония вылечилась бы от дефляции.</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Очевидного ответа на вопрос, почему Банк Японии не принял более решительных мер, у нас нет.</w:t>
      </w:r>
      <w:r w:rsidR="007D5FEF">
        <w:rPr>
          <w:rFonts w:eastAsia="Times New Roman" w:cstheme="minorHAnsi"/>
          <w:color w:val="000000"/>
          <w:lang w:eastAsia="ru-RU"/>
        </w:rPr>
        <w:t xml:space="preserve"> </w:t>
      </w:r>
      <w:r w:rsidRPr="00220FBE">
        <w:rPr>
          <w:rFonts w:eastAsia="Times New Roman" w:cstheme="minorHAnsi"/>
          <w:color w:val="000000"/>
          <w:lang w:eastAsia="ru-RU"/>
        </w:rPr>
        <w:t xml:space="preserve">В конце концов терпение японских политиков лопнуло. В декабре </w:t>
      </w:r>
      <w:r w:rsidR="007D5FEF">
        <w:rPr>
          <w:rFonts w:eastAsia="Times New Roman" w:cstheme="minorHAnsi"/>
          <w:color w:val="000000"/>
          <w:lang w:eastAsia="ru-RU"/>
        </w:rPr>
        <w:t>2012</w:t>
      </w:r>
      <w:r w:rsidRPr="00220FBE">
        <w:rPr>
          <w:rFonts w:eastAsia="Times New Roman" w:cstheme="minorHAnsi"/>
          <w:color w:val="000000"/>
          <w:lang w:eastAsia="ru-RU"/>
        </w:rPr>
        <w:t xml:space="preserve"> года твердым парламентским большинством на пост </w:t>
      </w:r>
      <w:r w:rsidR="00857A9C" w:rsidRPr="00220FBE">
        <w:rPr>
          <w:rFonts w:eastAsia="Times New Roman" w:cstheme="minorHAnsi"/>
          <w:color w:val="000000"/>
          <w:lang w:eastAsia="ru-RU"/>
        </w:rPr>
        <w:t>премьер-министра</w:t>
      </w:r>
      <w:r w:rsidRPr="00220FBE">
        <w:rPr>
          <w:rFonts w:eastAsia="Times New Roman" w:cstheme="minorHAnsi"/>
          <w:color w:val="000000"/>
          <w:lang w:eastAsia="ru-RU"/>
        </w:rPr>
        <w:t xml:space="preserve"> был избран Синдзо Абэ – с четкой задачей положить конец экономическому недомоганию страны. Абэ предложил три «экономические стрелы»: усиление налогово</w:t>
      </w:r>
      <w:r w:rsidR="007D5FEF">
        <w:rPr>
          <w:rFonts w:eastAsia="Times New Roman" w:cstheme="minorHAnsi"/>
          <w:color w:val="000000"/>
          <w:lang w:eastAsia="ru-RU"/>
        </w:rPr>
        <w:t>-</w:t>
      </w:r>
      <w:r w:rsidRPr="00220FBE">
        <w:rPr>
          <w:rFonts w:eastAsia="Times New Roman" w:cstheme="minorHAnsi"/>
          <w:color w:val="000000"/>
          <w:lang w:eastAsia="ru-RU"/>
        </w:rPr>
        <w:t>бюджетного стимулирования, чтобы сдвинуть буксующую экономику с мертвой точки; мощный монетарный импульс, чтобы положить конец дефляции; и структурные реформы с целью повышения долгосрочной эффективности экономики.</w:t>
      </w:r>
    </w:p>
    <w:p w:rsidR="00220FBE" w:rsidRDefault="00220FBE" w:rsidP="007D5FEF">
      <w:pPr>
        <w:pStyle w:val="3"/>
        <w:rPr>
          <w:rFonts w:eastAsia="Times New Roman"/>
          <w:lang w:eastAsia="ru-RU"/>
        </w:rPr>
      </w:pPr>
      <w:r w:rsidRPr="00220FBE">
        <w:rPr>
          <w:rFonts w:eastAsia="Times New Roman"/>
          <w:lang w:eastAsia="ru-RU"/>
        </w:rPr>
        <w:lastRenderedPageBreak/>
        <w:t>Глава 11. Евро</w:t>
      </w:r>
    </w:p>
    <w:p w:rsidR="007D5FEF" w:rsidRDefault="00220FBE" w:rsidP="007D5FEF">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О введении единой валюты для большей части Европы провозглашалось с ликованием, сравнимым разве что с объявлением о заключении брака. Переход на евро стал важным шагом в долгом пути к евроинтеграции. </w:t>
      </w:r>
      <w:r w:rsidR="007D5FEF">
        <w:rPr>
          <w:rFonts w:eastAsia="Times New Roman" w:cstheme="minorHAnsi"/>
          <w:color w:val="000000"/>
          <w:lang w:eastAsia="ru-RU"/>
        </w:rPr>
        <w:t>В</w:t>
      </w:r>
      <w:r w:rsidRPr="00220FBE">
        <w:rPr>
          <w:rFonts w:eastAsia="Times New Roman" w:cstheme="minorHAnsi"/>
          <w:color w:val="000000"/>
          <w:lang w:eastAsia="ru-RU"/>
        </w:rPr>
        <w:t xml:space="preserve">ысказывались и определенные опасения. Так, Милтон Фридман утверждал, что у государств, ратовавших за валютный союз, для этого недостаточно общего. По его словам, единая валюта обострит политическую напряженность, соединив в одной точке разнонаправленные </w:t>
      </w:r>
      <w:r w:rsidR="007D5FEF">
        <w:rPr>
          <w:rFonts w:eastAsia="Times New Roman" w:cstheme="minorHAnsi"/>
          <w:color w:val="000000"/>
          <w:lang w:eastAsia="ru-RU"/>
        </w:rPr>
        <w:t>тенденции</w:t>
      </w:r>
      <w:r w:rsidRPr="00220FBE">
        <w:rPr>
          <w:rFonts w:eastAsia="Times New Roman" w:cstheme="minorHAnsi"/>
          <w:color w:val="000000"/>
          <w:lang w:eastAsia="ru-RU"/>
        </w:rPr>
        <w:t>, которым можно было бы противостоять посредством изменения обменного курса</w:t>
      </w:r>
      <w:r w:rsidR="007D5FEF">
        <w:rPr>
          <w:rFonts w:eastAsia="Times New Roman" w:cstheme="minorHAnsi"/>
          <w:color w:val="000000"/>
          <w:lang w:eastAsia="ru-RU"/>
        </w:rPr>
        <w:t xml:space="preserve"> национальных валют.</w:t>
      </w:r>
    </w:p>
    <w:p w:rsidR="007D5FEF"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По сути, во многом именно это и произошло. Греция и Германия вот уже не первый год обмениваются оскорблениями в адрес друг друга. Группе южноевропейских стран (Португалия, Италия, Греция и Испания), столкнувшихся с трудностями в связи с ограничениями евро, придумали оскорбительную аббревиатуру PIGS </w:t>
      </w:r>
      <w:r w:rsidR="007D5FEF" w:rsidRPr="007D5FEF">
        <w:rPr>
          <w:rFonts w:eastAsia="Times New Roman" w:cstheme="minorHAnsi"/>
          <w:color w:val="000000"/>
          <w:lang w:eastAsia="ru-RU"/>
        </w:rPr>
        <w:t>(</w:t>
      </w:r>
      <w:r w:rsidR="007D5FEF">
        <w:rPr>
          <w:rFonts w:eastAsia="Times New Roman" w:cstheme="minorHAnsi"/>
          <w:color w:val="000000"/>
          <w:lang w:val="en-US" w:eastAsia="ru-RU"/>
        </w:rPr>
        <w:t>p</w:t>
      </w:r>
      <w:r w:rsidR="007D5FEF" w:rsidRPr="007D5FEF">
        <w:rPr>
          <w:rFonts w:eastAsia="Times New Roman" w:cstheme="minorHAnsi"/>
          <w:color w:val="000000"/>
          <w:lang w:val="en-US" w:eastAsia="ru-RU"/>
        </w:rPr>
        <w:t>igs</w:t>
      </w:r>
      <w:r w:rsidR="007D5FEF" w:rsidRPr="007D5FEF">
        <w:rPr>
          <w:rFonts w:eastAsia="Times New Roman" w:cstheme="minorHAnsi"/>
          <w:color w:val="000000"/>
          <w:lang w:eastAsia="ru-RU"/>
        </w:rPr>
        <w:t xml:space="preserve"> – в переводе с англ. «свиньи»).</w:t>
      </w:r>
    </w:p>
    <w:p w:rsidR="007D5FEF"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Но почему в таком случае весь мир до сих пор не перешел на единую валюту?</w:t>
      </w:r>
      <w:r w:rsidR="007D5FEF" w:rsidRPr="007D5FEF">
        <w:rPr>
          <w:rFonts w:eastAsia="Times New Roman" w:cstheme="minorHAnsi"/>
          <w:color w:val="000000"/>
          <w:lang w:eastAsia="ru-RU"/>
        </w:rPr>
        <w:t xml:space="preserve"> </w:t>
      </w:r>
      <w:r w:rsidR="007D5FEF">
        <w:rPr>
          <w:rFonts w:eastAsia="Times New Roman" w:cstheme="minorHAnsi"/>
          <w:color w:val="000000"/>
          <w:lang w:eastAsia="ru-RU"/>
        </w:rPr>
        <w:t>Е</w:t>
      </w:r>
      <w:r w:rsidRPr="00220FBE">
        <w:rPr>
          <w:rFonts w:eastAsia="Times New Roman" w:cstheme="minorHAnsi"/>
          <w:color w:val="000000"/>
          <w:lang w:eastAsia="ru-RU"/>
        </w:rPr>
        <w:t xml:space="preserve">диная валюта похожа на золотой стандарт. </w:t>
      </w:r>
      <w:r w:rsidR="007D5FEF">
        <w:rPr>
          <w:rFonts w:eastAsia="Times New Roman" w:cstheme="minorHAnsi"/>
          <w:color w:val="000000"/>
          <w:lang w:eastAsia="ru-RU"/>
        </w:rPr>
        <w:t>О</w:t>
      </w:r>
      <w:r w:rsidRPr="00220FBE">
        <w:rPr>
          <w:rFonts w:eastAsia="Times New Roman" w:cstheme="minorHAnsi"/>
          <w:color w:val="000000"/>
          <w:lang w:eastAsia="ru-RU"/>
        </w:rPr>
        <w:t xml:space="preserve">на фиксирует стоимость валют в разных странах, облегчая международные сделки и делая их более предсказуемыми. </w:t>
      </w:r>
      <w:r w:rsidR="007D5FEF">
        <w:rPr>
          <w:rFonts w:eastAsia="Times New Roman" w:cstheme="minorHAnsi"/>
          <w:color w:val="000000"/>
          <w:lang w:eastAsia="ru-RU"/>
        </w:rPr>
        <w:t xml:space="preserve">Однако, </w:t>
      </w:r>
      <w:r w:rsidRPr="00220FBE">
        <w:rPr>
          <w:rFonts w:eastAsia="Times New Roman" w:cstheme="minorHAnsi"/>
          <w:color w:val="000000"/>
          <w:lang w:eastAsia="ru-RU"/>
        </w:rPr>
        <w:t>он ограничивает возможность стран использовать кредитно</w:t>
      </w:r>
      <w:r w:rsidR="007D5FEF">
        <w:rPr>
          <w:rFonts w:eastAsia="Times New Roman" w:cstheme="minorHAnsi"/>
          <w:color w:val="000000"/>
          <w:lang w:eastAsia="ru-RU"/>
        </w:rPr>
        <w:t>-</w:t>
      </w:r>
      <w:r w:rsidRPr="00220FBE">
        <w:rPr>
          <w:rFonts w:eastAsia="Times New Roman" w:cstheme="minorHAnsi"/>
          <w:color w:val="000000"/>
          <w:lang w:eastAsia="ru-RU"/>
        </w:rPr>
        <w:t>денежную политику для управления национальными экономиками. Это и обусловило противоречия между Германией и Грецией.</w:t>
      </w:r>
    </w:p>
    <w:p w:rsidR="007D5FEF"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Экономист Роберт Манделл в 1999 году получил Нобелевскую премию за анализ причин, по которым миру не стоит переходить на единую валюту. Преимущество использования единой валюты состоит в том, что это снижает операционные издержки</w:t>
      </w:r>
      <w:r w:rsidR="007D5FEF">
        <w:rPr>
          <w:rFonts w:eastAsia="Times New Roman" w:cstheme="minorHAnsi"/>
          <w:color w:val="000000"/>
          <w:lang w:eastAsia="ru-RU"/>
        </w:rPr>
        <w:t>. Но</w:t>
      </w:r>
      <w:r w:rsidRPr="00220FBE">
        <w:rPr>
          <w:rFonts w:eastAsia="Times New Roman" w:cstheme="minorHAnsi"/>
          <w:color w:val="000000"/>
          <w:lang w:eastAsia="ru-RU"/>
        </w:rPr>
        <w:t xml:space="preserve"> два важных обстоятельства нивелируют выгоды. Во</w:t>
      </w:r>
      <w:r w:rsidR="007D5FEF">
        <w:rPr>
          <w:rFonts w:eastAsia="Times New Roman" w:cstheme="minorHAnsi"/>
          <w:color w:val="000000"/>
          <w:lang w:eastAsia="ru-RU"/>
        </w:rPr>
        <w:t>-</w:t>
      </w:r>
      <w:r w:rsidRPr="00220FBE">
        <w:rPr>
          <w:rFonts w:eastAsia="Times New Roman" w:cstheme="minorHAnsi"/>
          <w:color w:val="000000"/>
          <w:lang w:eastAsia="ru-RU"/>
        </w:rPr>
        <w:t>первых, страны с единой валютой вынуждены использовать также единую кредитно</w:t>
      </w:r>
      <w:r w:rsidR="007D5FEF">
        <w:rPr>
          <w:rFonts w:eastAsia="Times New Roman" w:cstheme="minorHAnsi"/>
          <w:color w:val="000000"/>
          <w:lang w:eastAsia="ru-RU"/>
        </w:rPr>
        <w:t>-</w:t>
      </w:r>
      <w:r w:rsidRPr="00220FBE">
        <w:rPr>
          <w:rFonts w:eastAsia="Times New Roman" w:cstheme="minorHAnsi"/>
          <w:color w:val="000000"/>
          <w:lang w:eastAsia="ru-RU"/>
        </w:rPr>
        <w:t>денежную политику. Европейский центральный банк устанавливает процентные ставки по всей еврозоне</w:t>
      </w:r>
      <w:r w:rsidR="007D5FEF">
        <w:rPr>
          <w:rFonts w:eastAsia="Times New Roman" w:cstheme="minorHAnsi"/>
          <w:color w:val="000000"/>
          <w:lang w:eastAsia="ru-RU"/>
        </w:rPr>
        <w:t>.</w:t>
      </w:r>
      <w:r w:rsidRPr="00220FBE">
        <w:rPr>
          <w:rFonts w:eastAsia="Times New Roman" w:cstheme="minorHAnsi"/>
          <w:color w:val="000000"/>
          <w:lang w:eastAsia="ru-RU"/>
        </w:rPr>
        <w:t xml:space="preserve"> Но если одна страна в еврозоне пребывает в состоянии рецессии, а другая переживает экономический подъем, то какую кредитно</w:t>
      </w:r>
      <w:r w:rsidR="007D5FEF">
        <w:rPr>
          <w:rFonts w:eastAsia="Times New Roman" w:cstheme="minorHAnsi"/>
          <w:color w:val="000000"/>
          <w:lang w:eastAsia="ru-RU"/>
        </w:rPr>
        <w:t>-</w:t>
      </w:r>
      <w:r w:rsidRPr="00220FBE">
        <w:rPr>
          <w:rFonts w:eastAsia="Times New Roman" w:cstheme="minorHAnsi"/>
          <w:color w:val="000000"/>
          <w:lang w:eastAsia="ru-RU"/>
        </w:rPr>
        <w:t>денежную политику должен проводить ЕЦБ?</w:t>
      </w:r>
    </w:p>
    <w:p w:rsidR="007D5FEF"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Во</w:t>
      </w:r>
      <w:r w:rsidR="007D5FEF">
        <w:rPr>
          <w:rFonts w:eastAsia="Times New Roman" w:cstheme="minorHAnsi"/>
          <w:color w:val="000000"/>
          <w:lang w:eastAsia="ru-RU"/>
        </w:rPr>
        <w:t>-</w:t>
      </w:r>
      <w:r w:rsidRPr="00220FBE">
        <w:rPr>
          <w:rFonts w:eastAsia="Times New Roman" w:cstheme="minorHAnsi"/>
          <w:color w:val="000000"/>
          <w:lang w:eastAsia="ru-RU"/>
        </w:rPr>
        <w:t xml:space="preserve">вторых, единая валюта лишает страну возможности использовать обменный курс для воздействия на структуру внешней торговли с остальным миром. </w:t>
      </w:r>
      <w:r w:rsidR="007D5FEF">
        <w:rPr>
          <w:rFonts w:eastAsia="Times New Roman" w:cstheme="minorHAnsi"/>
          <w:color w:val="000000"/>
          <w:lang w:eastAsia="ru-RU"/>
        </w:rPr>
        <w:t>С</w:t>
      </w:r>
      <w:r w:rsidRPr="00220FBE">
        <w:rPr>
          <w:rFonts w:eastAsia="Times New Roman" w:cstheme="minorHAnsi"/>
          <w:color w:val="000000"/>
          <w:lang w:eastAsia="ru-RU"/>
        </w:rPr>
        <w:t xml:space="preserve">лабая валюта сродни продаже потребителям других стран товаров со скидкой. Она удешевляет товары при экспортировании в страны с национальной валютой, относительно сильной по сравнению с валютой экспортера. </w:t>
      </w:r>
      <w:r w:rsidR="007D5FEF">
        <w:rPr>
          <w:rFonts w:eastAsia="Times New Roman" w:cstheme="minorHAnsi"/>
          <w:color w:val="000000"/>
          <w:lang w:eastAsia="ru-RU"/>
        </w:rPr>
        <w:t>С</w:t>
      </w:r>
      <w:r w:rsidRPr="00220FBE">
        <w:rPr>
          <w:rFonts w:eastAsia="Times New Roman" w:cstheme="minorHAnsi"/>
          <w:color w:val="000000"/>
          <w:lang w:eastAsia="ru-RU"/>
        </w:rPr>
        <w:t>лабая валюта</w:t>
      </w:r>
      <w:r w:rsidR="007D5FEF">
        <w:rPr>
          <w:rFonts w:eastAsia="Times New Roman" w:cstheme="minorHAnsi"/>
          <w:color w:val="000000"/>
          <w:lang w:eastAsia="ru-RU"/>
        </w:rPr>
        <w:t xml:space="preserve"> – л</w:t>
      </w:r>
      <w:r w:rsidRPr="00220FBE">
        <w:rPr>
          <w:rFonts w:eastAsia="Times New Roman" w:cstheme="minorHAnsi"/>
          <w:color w:val="000000"/>
          <w:lang w:eastAsia="ru-RU"/>
        </w:rPr>
        <w:t>учший способ стимулирования экономики или исправления торгового дисбаланса.</w:t>
      </w:r>
      <w:r w:rsidR="007D5FEF">
        <w:rPr>
          <w:rFonts w:eastAsia="Times New Roman" w:cstheme="minorHAnsi"/>
          <w:color w:val="000000"/>
          <w:lang w:eastAsia="ru-RU"/>
        </w:rPr>
        <w:t xml:space="preserve"> </w:t>
      </w:r>
      <w:r w:rsidRPr="00220FBE">
        <w:rPr>
          <w:rFonts w:eastAsia="Times New Roman" w:cstheme="minorHAnsi"/>
          <w:color w:val="000000"/>
          <w:lang w:eastAsia="ru-RU"/>
        </w:rPr>
        <w:t>В частности, ослабление валюты – это нередко самый простой вариант сохранения конкурентоспособности по сравнению со странами с более продуктивной экономикой.</w:t>
      </w:r>
    </w:p>
    <w:p w:rsidR="000165E7"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Манделл писал, что использование единой валюты в том или ином регионе или «зоне» имеет смысл при соблюдении ряда условий: мобильность рабочей силы в рамках валютной зоны; единый финансовый регулятор; единый политический аппарат; готовность терпеть безработицу или инфляцию в случае возникновения регионального дисбаланса.</w:t>
      </w:r>
    </w:p>
    <w:p w:rsidR="00220FBE" w:rsidRPr="00220FBE" w:rsidRDefault="000165E7" w:rsidP="00220FBE">
      <w:pPr>
        <w:spacing w:after="120" w:line="240" w:lineRule="auto"/>
        <w:rPr>
          <w:rFonts w:eastAsia="Times New Roman" w:cstheme="minorHAnsi"/>
          <w:color w:val="000000"/>
          <w:lang w:eastAsia="ru-RU"/>
        </w:rPr>
      </w:pPr>
      <w:r>
        <w:rPr>
          <w:rFonts w:eastAsia="Times New Roman" w:cstheme="minorHAnsi"/>
          <w:color w:val="000000"/>
          <w:lang w:eastAsia="ru-RU"/>
        </w:rPr>
        <w:t>Ф</w:t>
      </w:r>
      <w:r w:rsidR="00220FBE" w:rsidRPr="00220FBE">
        <w:rPr>
          <w:rFonts w:eastAsia="Times New Roman" w:cstheme="minorHAnsi"/>
          <w:color w:val="000000"/>
          <w:lang w:eastAsia="ru-RU"/>
        </w:rPr>
        <w:t>инансовый кризис 2008 года</w:t>
      </w:r>
      <w:r>
        <w:rPr>
          <w:rFonts w:eastAsia="Times New Roman" w:cstheme="minorHAnsi"/>
          <w:color w:val="000000"/>
          <w:lang w:eastAsia="ru-RU"/>
        </w:rPr>
        <w:t>, начавшийся в США,</w:t>
      </w:r>
      <w:r w:rsidR="00220FBE" w:rsidRPr="00220FBE">
        <w:rPr>
          <w:rFonts w:eastAsia="Times New Roman" w:cstheme="minorHAnsi"/>
          <w:color w:val="000000"/>
          <w:lang w:eastAsia="ru-RU"/>
        </w:rPr>
        <w:t xml:space="preserve"> запустил сразу три пересекавшихся между собой европейских кризиса, каждый из которых усугублял остальные. Первым стал кризис банковский. Европейские банки были крупными покупателями американских токсичных активов (с их нелепыми рейтингами AAA). В Испании и Ирландии на рынке недвижимости надулись собственные пузыри, что обусловило большие проблемы в их банковских системах.</w:t>
      </w:r>
    </w:p>
    <w:p w:rsidR="000165E7"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Второй проблемой был суверенный долг – заимствования правительства. Греция и другие страны воспользовались новыми возможностями брать кредиты под низкие ставки и буквально погрязли в долгах. Скорее всего, не обошлось без морального риска – из</w:t>
      </w:r>
      <w:r w:rsidR="000165E7">
        <w:rPr>
          <w:rFonts w:eastAsia="Times New Roman" w:cstheme="minorHAnsi"/>
          <w:color w:val="000000"/>
          <w:lang w:eastAsia="ru-RU"/>
        </w:rPr>
        <w:t>-</w:t>
      </w:r>
      <w:r w:rsidRPr="00220FBE">
        <w:rPr>
          <w:rFonts w:eastAsia="Times New Roman" w:cstheme="minorHAnsi"/>
          <w:color w:val="000000"/>
          <w:lang w:eastAsia="ru-RU"/>
        </w:rPr>
        <w:t>за уверенности в том, что в случае необходимости Германия и/или Европейский центральный банк придут на помощь безответственным заемщикам вроде греческого правительства.</w:t>
      </w:r>
    </w:p>
    <w:p w:rsidR="000165E7"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Третьей проблемой стал медленный экономический рост в Греции, Испании и Италии, которые из последних сил старались оставаться конкурентоспособными в отношениях с Германией и другими более продуктивными государствами европейского блока. Вот тут</w:t>
      </w:r>
      <w:r w:rsidR="000165E7">
        <w:rPr>
          <w:rFonts w:eastAsia="Times New Roman" w:cstheme="minorHAnsi"/>
          <w:color w:val="000000"/>
          <w:lang w:eastAsia="ru-RU"/>
        </w:rPr>
        <w:t>-</w:t>
      </w:r>
      <w:r w:rsidRPr="00220FBE">
        <w:rPr>
          <w:rFonts w:eastAsia="Times New Roman" w:cstheme="minorHAnsi"/>
          <w:color w:val="000000"/>
          <w:lang w:eastAsia="ru-RU"/>
        </w:rPr>
        <w:t>то, скорее всего, евро и был нанесен наибольший ущерб. Страны еврозоны лишились способности проводить собственную кредитно</w:t>
      </w:r>
      <w:r w:rsidR="000165E7">
        <w:rPr>
          <w:rFonts w:eastAsia="Times New Roman" w:cstheme="minorHAnsi"/>
          <w:color w:val="000000"/>
          <w:lang w:eastAsia="ru-RU"/>
        </w:rPr>
        <w:t>-</w:t>
      </w:r>
      <w:r w:rsidRPr="00220FBE">
        <w:rPr>
          <w:rFonts w:eastAsia="Times New Roman" w:cstheme="minorHAnsi"/>
          <w:color w:val="000000"/>
          <w:lang w:eastAsia="ru-RU"/>
        </w:rPr>
        <w:t>денежную политику или девальвировать национальные валюты, что в противном случае позволило бы им стимулировать отечественную экономику.</w:t>
      </w:r>
    </w:p>
    <w:p w:rsidR="00220FBE" w:rsidRDefault="00220FBE" w:rsidP="000165E7">
      <w:pPr>
        <w:pStyle w:val="3"/>
        <w:rPr>
          <w:rFonts w:eastAsia="Times New Roman"/>
          <w:lang w:eastAsia="ru-RU"/>
        </w:rPr>
      </w:pPr>
      <w:r w:rsidRPr="00220FBE">
        <w:rPr>
          <w:rFonts w:eastAsia="Times New Roman"/>
          <w:lang w:eastAsia="ru-RU"/>
        </w:rPr>
        <w:lastRenderedPageBreak/>
        <w:t>Глава 12. США и Китай</w:t>
      </w:r>
    </w:p>
    <w:p w:rsidR="00220FBE" w:rsidRPr="00220FBE" w:rsidRDefault="00942FF2" w:rsidP="00220FBE">
      <w:pPr>
        <w:spacing w:after="120" w:line="240" w:lineRule="auto"/>
        <w:rPr>
          <w:rFonts w:eastAsia="Times New Roman" w:cstheme="minorHAnsi"/>
          <w:color w:val="000000"/>
          <w:lang w:eastAsia="ru-RU"/>
        </w:rPr>
      </w:pPr>
      <w:r>
        <w:rPr>
          <w:rFonts w:eastAsia="Times New Roman" w:cstheme="minorHAnsi"/>
          <w:color w:val="000000"/>
          <w:lang w:eastAsia="ru-RU"/>
        </w:rPr>
        <w:t>А</w:t>
      </w:r>
      <w:r w:rsidR="00220FBE" w:rsidRPr="00220FBE">
        <w:rPr>
          <w:rFonts w:eastAsia="Times New Roman" w:cstheme="minorHAnsi"/>
          <w:color w:val="000000"/>
          <w:lang w:eastAsia="ru-RU"/>
        </w:rPr>
        <w:t>мерикано</w:t>
      </w:r>
      <w:r>
        <w:rPr>
          <w:rFonts w:eastAsia="Times New Roman" w:cstheme="minorHAnsi"/>
          <w:color w:val="000000"/>
          <w:lang w:eastAsia="ru-RU"/>
        </w:rPr>
        <w:t>-</w:t>
      </w:r>
      <w:r w:rsidR="00220FBE" w:rsidRPr="00220FBE">
        <w:rPr>
          <w:rFonts w:eastAsia="Times New Roman" w:cstheme="minorHAnsi"/>
          <w:color w:val="000000"/>
          <w:lang w:eastAsia="ru-RU"/>
        </w:rPr>
        <w:t xml:space="preserve">китайские торговые отношения не </w:t>
      </w:r>
      <w:r w:rsidR="00857A9C" w:rsidRPr="00220FBE">
        <w:rPr>
          <w:rFonts w:eastAsia="Times New Roman" w:cstheme="minorHAnsi"/>
          <w:color w:val="000000"/>
          <w:lang w:eastAsia="ru-RU"/>
        </w:rPr>
        <w:t>сбалансированы</w:t>
      </w:r>
      <w:r w:rsidR="00220FBE" w:rsidRPr="00220FBE">
        <w:rPr>
          <w:rFonts w:eastAsia="Times New Roman" w:cstheme="minorHAnsi"/>
          <w:color w:val="000000"/>
          <w:lang w:eastAsia="ru-RU"/>
        </w:rPr>
        <w:t xml:space="preserve">; китайский экспорт в Америку </w:t>
      </w:r>
      <w:r>
        <w:rPr>
          <w:rFonts w:eastAsia="Times New Roman" w:cstheme="minorHAnsi"/>
          <w:color w:val="000000"/>
          <w:lang w:eastAsia="ru-RU"/>
        </w:rPr>
        <w:t xml:space="preserve">существенно превышает импорт из США. </w:t>
      </w:r>
      <w:r w:rsidR="00220FBE" w:rsidRPr="00220FBE">
        <w:rPr>
          <w:rFonts w:eastAsia="Times New Roman" w:cstheme="minorHAnsi"/>
          <w:color w:val="000000"/>
          <w:lang w:eastAsia="ru-RU"/>
        </w:rPr>
        <w:t>В нормальных условиях</w:t>
      </w:r>
      <w:r>
        <w:rPr>
          <w:rFonts w:eastAsia="Times New Roman" w:cstheme="minorHAnsi"/>
          <w:color w:val="000000"/>
          <w:lang w:eastAsia="ru-RU"/>
        </w:rPr>
        <w:t xml:space="preserve"> избыток долларов приводил бы к снижению </w:t>
      </w:r>
      <w:r w:rsidR="00220FBE" w:rsidRPr="00220FBE">
        <w:rPr>
          <w:rFonts w:eastAsia="Times New Roman" w:cstheme="minorHAnsi"/>
          <w:color w:val="000000"/>
          <w:lang w:eastAsia="ru-RU"/>
        </w:rPr>
        <w:t>обменн</w:t>
      </w:r>
      <w:r>
        <w:rPr>
          <w:rFonts w:eastAsia="Times New Roman" w:cstheme="minorHAnsi"/>
          <w:color w:val="000000"/>
          <w:lang w:eastAsia="ru-RU"/>
        </w:rPr>
        <w:t xml:space="preserve">ого </w:t>
      </w:r>
      <w:r w:rsidR="00220FBE" w:rsidRPr="00220FBE">
        <w:rPr>
          <w:rFonts w:eastAsia="Times New Roman" w:cstheme="minorHAnsi"/>
          <w:color w:val="000000"/>
          <w:lang w:eastAsia="ru-RU"/>
        </w:rPr>
        <w:t>курс</w:t>
      </w:r>
      <w:r>
        <w:rPr>
          <w:rFonts w:eastAsia="Times New Roman" w:cstheme="minorHAnsi"/>
          <w:color w:val="000000"/>
          <w:lang w:eastAsia="ru-RU"/>
        </w:rPr>
        <w:t>а</w:t>
      </w:r>
      <w:r w:rsidR="00220FBE" w:rsidRPr="00220FBE">
        <w:rPr>
          <w:rFonts w:eastAsia="Times New Roman" w:cstheme="minorHAnsi"/>
          <w:color w:val="000000"/>
          <w:lang w:eastAsia="ru-RU"/>
        </w:rPr>
        <w:t xml:space="preserve"> доллара на юань. Это самокорректирующийся механизм. По мере удешевления доллара по отношению к юаню американский экспорт в Китай тоже становится дешевле; китайский же экспорт в США, напротив, дорожает, и это изменение относительных цен автоматически исправляет исходный торговый дисбаланс. </w:t>
      </w:r>
      <w:r>
        <w:rPr>
          <w:rFonts w:eastAsia="Times New Roman" w:cstheme="minorHAnsi"/>
          <w:color w:val="000000"/>
          <w:lang w:eastAsia="ru-RU"/>
        </w:rPr>
        <w:t>П</w:t>
      </w:r>
      <w:r w:rsidR="00220FBE" w:rsidRPr="00220FBE">
        <w:rPr>
          <w:rFonts w:eastAsia="Times New Roman" w:cstheme="minorHAnsi"/>
          <w:color w:val="000000"/>
          <w:lang w:eastAsia="ru-RU"/>
        </w:rPr>
        <w:t>лавающие обменные курсы наделены потенциалом корректировать торговые дисбалансы.</w:t>
      </w:r>
    </w:p>
    <w:p w:rsidR="00942FF2" w:rsidRDefault="00942FF2" w:rsidP="00220FBE">
      <w:pPr>
        <w:spacing w:after="120" w:line="240" w:lineRule="auto"/>
        <w:rPr>
          <w:rFonts w:eastAsia="Times New Roman" w:cstheme="minorHAnsi"/>
          <w:color w:val="000000"/>
          <w:lang w:eastAsia="ru-RU"/>
        </w:rPr>
      </w:pPr>
      <w:r>
        <w:rPr>
          <w:rFonts w:eastAsia="Times New Roman" w:cstheme="minorHAnsi"/>
          <w:color w:val="000000"/>
          <w:lang w:eastAsia="ru-RU"/>
        </w:rPr>
        <w:t>Н</w:t>
      </w:r>
      <w:r w:rsidR="00220FBE" w:rsidRPr="00220FBE">
        <w:rPr>
          <w:rFonts w:eastAsia="Times New Roman" w:cstheme="minorHAnsi"/>
          <w:color w:val="000000"/>
          <w:lang w:eastAsia="ru-RU"/>
        </w:rPr>
        <w:t>о торговые отношения США и Китая нормальными не назовешь, и китайский юань не плавает. Несмотря на многолетние однобокие торговые отношения, юань не укрепился в стоимости относительно доллара</w:t>
      </w:r>
      <w:r>
        <w:rPr>
          <w:rFonts w:eastAsia="Times New Roman" w:cstheme="minorHAnsi"/>
          <w:color w:val="000000"/>
          <w:lang w:eastAsia="ru-RU"/>
        </w:rPr>
        <w:t>.</w:t>
      </w:r>
      <w:r w:rsidR="00220FBE" w:rsidRPr="00220FBE">
        <w:rPr>
          <w:rFonts w:eastAsia="Times New Roman" w:cstheme="minorHAnsi"/>
          <w:color w:val="000000"/>
          <w:lang w:eastAsia="ru-RU"/>
        </w:rPr>
        <w:t xml:space="preserve"> Вместо этого политика китайского правительства в течение последних двадцати лет заключалась в так называемой переброске накопленных долларов обратно в США посредством покупки казначейских ценных бумаг – по сути дела, путем повторного одалживания долларов Америке.</w:t>
      </w:r>
    </w:p>
    <w:p w:rsidR="00942FF2"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Дешевый юань помог Китаю реализовать надежную стратегию экономического роста, стимулируемую за счет экспорта. Для такой сравнительно бедной страны, как Китай, один из проверенных способов стать богаче – воспользоваться преимуществами дешевого труда, производя товары для экспорта в более богатые страны. Этой же стратегией объясняется и экономический успех «азиатских тигров»: Сингапура, Южной Кореи, Тайваня и Гонконга.</w:t>
      </w:r>
    </w:p>
    <w:p w:rsidR="00942FF2"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Но это еще не все! Из</w:t>
      </w:r>
      <w:r w:rsidR="00942FF2">
        <w:rPr>
          <w:rFonts w:eastAsia="Times New Roman" w:cstheme="minorHAnsi"/>
          <w:color w:val="000000"/>
          <w:lang w:eastAsia="ru-RU"/>
        </w:rPr>
        <w:t>-</w:t>
      </w:r>
      <w:r w:rsidRPr="00220FBE">
        <w:rPr>
          <w:rFonts w:eastAsia="Times New Roman" w:cstheme="minorHAnsi"/>
          <w:color w:val="000000"/>
          <w:lang w:eastAsia="ru-RU"/>
        </w:rPr>
        <w:t>за того, что Китай в огромных объемах скупает казначейские обязательства США, процентные ставки в Америке снизились. Как практически все в нашей жизни, цены на облигации диктует закон спроса и предложения. Когда спрос большой – то есть Китай ежемесячно покупает казначейские ценные бумаги на миллиарды долларов, – Казначейство США может предложить более низкую процентную ставку. В результате американское правительство получает возможность дешевле заимствовать средства, а американские потребители наслаждаются более низкими процентными ставками.</w:t>
      </w:r>
    </w:p>
    <w:p w:rsidR="00220FBE" w:rsidRDefault="00942FF2" w:rsidP="00220FBE">
      <w:pPr>
        <w:spacing w:after="120" w:line="240" w:lineRule="auto"/>
        <w:rPr>
          <w:rFonts w:eastAsia="Times New Roman" w:cstheme="minorHAnsi"/>
          <w:color w:val="000000"/>
          <w:lang w:eastAsia="ru-RU"/>
        </w:rPr>
      </w:pPr>
      <w:r>
        <w:rPr>
          <w:rFonts w:eastAsia="Times New Roman" w:cstheme="minorHAnsi"/>
          <w:color w:val="000000"/>
          <w:lang w:eastAsia="ru-RU"/>
        </w:rPr>
        <w:t>П</w:t>
      </w:r>
      <w:r w:rsidR="00220FBE" w:rsidRPr="00220FBE">
        <w:rPr>
          <w:rFonts w:eastAsia="Times New Roman" w:cstheme="minorHAnsi"/>
          <w:color w:val="000000"/>
          <w:lang w:eastAsia="ru-RU"/>
        </w:rPr>
        <w:t xml:space="preserve">роблем </w:t>
      </w:r>
      <w:r>
        <w:rPr>
          <w:rFonts w:eastAsia="Times New Roman" w:cstheme="minorHAnsi"/>
          <w:color w:val="000000"/>
          <w:lang w:eastAsia="ru-RU"/>
        </w:rPr>
        <w:t>– в</w:t>
      </w:r>
      <w:r w:rsidR="00220FBE" w:rsidRPr="00220FBE">
        <w:rPr>
          <w:rFonts w:eastAsia="Times New Roman" w:cstheme="minorHAnsi"/>
          <w:color w:val="000000"/>
          <w:lang w:eastAsia="ru-RU"/>
        </w:rPr>
        <w:t xml:space="preserve"> неустойчивости этих взаимоотношений в долгосрочной перспективе. Как отмечают многие комментаторы, Китай живет хуже, чем мог бы, а Америка лучше, чем должна. Джеймс Фоллоус, корреспондент Atlantic, давно следящий за Китаем, </w:t>
      </w:r>
      <w:r>
        <w:rPr>
          <w:rFonts w:eastAsia="Times New Roman" w:cstheme="minorHAnsi"/>
          <w:color w:val="000000"/>
          <w:lang w:eastAsia="ru-RU"/>
        </w:rPr>
        <w:t>говорит</w:t>
      </w:r>
      <w:r w:rsidR="00220FBE" w:rsidRPr="00220FBE">
        <w:rPr>
          <w:rFonts w:eastAsia="Times New Roman" w:cstheme="minorHAnsi"/>
          <w:color w:val="000000"/>
          <w:lang w:eastAsia="ru-RU"/>
        </w:rPr>
        <w:t>: «Как многие другие дисбалансы в экономике, этот не может продолжаться бесконечно, и, следовательно, не будет. Но то, как именно он закончится – внезапно или постепенно, по предсказуемым причинам или в результате паники, – в ближайшие несколько лет будет иметь огромное значение для американской и китайской экономик, как и для сторонних наблюдателей в Европе и других регионах мира».</w:t>
      </w:r>
    </w:p>
    <w:p w:rsidR="0013066D"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Одним из убедительных аргументов в пользу разрешения американо</w:t>
      </w:r>
      <w:r w:rsidR="0013066D">
        <w:rPr>
          <w:rFonts w:eastAsia="Times New Roman" w:cstheme="minorHAnsi"/>
          <w:color w:val="000000"/>
          <w:lang w:eastAsia="ru-RU"/>
        </w:rPr>
        <w:t>-</w:t>
      </w:r>
      <w:r w:rsidRPr="00220FBE">
        <w:rPr>
          <w:rFonts w:eastAsia="Times New Roman" w:cstheme="minorHAnsi"/>
          <w:color w:val="000000"/>
          <w:lang w:eastAsia="ru-RU"/>
        </w:rPr>
        <w:t>китайского спора по поводу стоимости юаня – кроме чисто экономических соображений – является то, что недружелюбные отношения, обусловленные манипуляциями с валютой, могут побудить Конгресс США принять соответствующие протекционистские законы</w:t>
      </w:r>
      <w:r w:rsidR="0013066D">
        <w:rPr>
          <w:rFonts w:eastAsia="Times New Roman" w:cstheme="minorHAnsi"/>
          <w:color w:val="000000"/>
          <w:lang w:eastAsia="ru-RU"/>
        </w:rPr>
        <w:t xml:space="preserve"> (книга написана до введения Трампом протекционистских мер. – </w:t>
      </w:r>
      <w:r w:rsidR="0013066D" w:rsidRPr="0013066D">
        <w:rPr>
          <w:rFonts w:eastAsia="Times New Roman" w:cstheme="minorHAnsi"/>
          <w:i/>
          <w:color w:val="000000"/>
          <w:lang w:eastAsia="ru-RU"/>
        </w:rPr>
        <w:t>Прим. Багузина</w:t>
      </w:r>
      <w:r w:rsidR="0013066D">
        <w:rPr>
          <w:rFonts w:eastAsia="Times New Roman" w:cstheme="minorHAnsi"/>
          <w:color w:val="000000"/>
          <w:lang w:eastAsia="ru-RU"/>
        </w:rPr>
        <w:t>)</w:t>
      </w:r>
      <w:r w:rsidRPr="00220FBE">
        <w:rPr>
          <w:rFonts w:eastAsia="Times New Roman" w:cstheme="minorHAnsi"/>
          <w:color w:val="000000"/>
          <w:lang w:eastAsia="ru-RU"/>
        </w:rPr>
        <w:t>.</w:t>
      </w:r>
    </w:p>
    <w:p w:rsidR="00220FBE" w:rsidRDefault="00220FBE" w:rsidP="0013066D">
      <w:pPr>
        <w:pStyle w:val="3"/>
        <w:rPr>
          <w:rFonts w:eastAsia="Times New Roman"/>
          <w:lang w:eastAsia="ru-RU"/>
        </w:rPr>
      </w:pPr>
      <w:r w:rsidRPr="00220FBE">
        <w:rPr>
          <w:rFonts w:eastAsia="Times New Roman"/>
          <w:lang w:eastAsia="ru-RU"/>
        </w:rPr>
        <w:t>Глава 13. Будущее денег</w:t>
      </w:r>
    </w:p>
    <w:p w:rsidR="00220FBE" w:rsidRPr="00220FBE" w:rsidRDefault="00220FBE" w:rsidP="0013066D">
      <w:pPr>
        <w:spacing w:after="120" w:line="240" w:lineRule="auto"/>
        <w:rPr>
          <w:rFonts w:eastAsia="Times New Roman" w:cstheme="minorHAnsi"/>
          <w:color w:val="000000"/>
          <w:lang w:eastAsia="ru-RU"/>
        </w:rPr>
      </w:pPr>
      <w:r w:rsidRPr="00220FBE">
        <w:rPr>
          <w:rFonts w:eastAsia="Times New Roman" w:cstheme="minorHAnsi"/>
          <w:color w:val="000000"/>
          <w:lang w:eastAsia="ru-RU"/>
        </w:rPr>
        <w:t>Можно ли считать биткоин деньгами?</w:t>
      </w:r>
      <w:r w:rsidR="0013066D">
        <w:rPr>
          <w:rFonts w:eastAsia="Times New Roman" w:cstheme="minorHAnsi"/>
          <w:color w:val="000000"/>
          <w:lang w:eastAsia="ru-RU"/>
        </w:rPr>
        <w:t xml:space="preserve"> </w:t>
      </w:r>
      <w:r w:rsidRPr="00220FBE">
        <w:rPr>
          <w:rFonts w:eastAsia="Times New Roman" w:cstheme="minorHAnsi"/>
          <w:color w:val="000000"/>
          <w:lang w:eastAsia="ru-RU"/>
        </w:rPr>
        <w:t>Чрезмерно сосредоточившись на странных объектах, используемых людьми в качестве денег, мы можем упустить из виду их более важную задачу – контроль того, кто кого обеспечил товаром или услугой. Некоторые люди, в том числе философ XVII века Джон Локк, утверждают, что деньги – не что иное, как коммуникационное устройство, выполняющее функцию социальной памяти об участии сторон в производстве и потреблении.</w:t>
      </w:r>
    </w:p>
    <w:p w:rsidR="0013066D"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В 1996 году тогдашний президент Федерального резервного банка Миннеаполиса Нараяна Кочерлакота указал, что все, чего можно достичь с помощью денег с точки зрения эффективных хозяйственных операций, теоретически может быть выполнено с помощью памяти</w:t>
      </w:r>
      <w:r w:rsidR="0013066D">
        <w:rPr>
          <w:rFonts w:eastAsia="Times New Roman" w:cstheme="minorHAnsi"/>
          <w:color w:val="000000"/>
          <w:lang w:eastAsia="ru-RU"/>
        </w:rPr>
        <w:t>.</w:t>
      </w:r>
      <w:r w:rsidRPr="00220FBE">
        <w:rPr>
          <w:rFonts w:eastAsia="Times New Roman" w:cstheme="minorHAnsi"/>
          <w:color w:val="000000"/>
          <w:lang w:eastAsia="ru-RU"/>
        </w:rPr>
        <w:t xml:space="preserve"> Кочерлакота написал это задолго до появления биткоина, но точно предсказал его суть. Он отмечал, что использование кредитных карт устойчиво растет потому, что это существенно снижает затраты на хранение информации и доступ к ней.</w:t>
      </w:r>
    </w:p>
    <w:p w:rsidR="00220FBE" w:rsidRPr="00220FBE" w:rsidRDefault="0013066D" w:rsidP="00220FBE">
      <w:pPr>
        <w:spacing w:after="120" w:line="240" w:lineRule="auto"/>
        <w:rPr>
          <w:rFonts w:eastAsia="Times New Roman" w:cstheme="minorHAnsi"/>
          <w:color w:val="000000"/>
          <w:lang w:eastAsia="ru-RU"/>
        </w:rPr>
      </w:pPr>
      <w:r>
        <w:rPr>
          <w:rFonts w:eastAsia="Times New Roman" w:cstheme="minorHAnsi"/>
          <w:color w:val="000000"/>
          <w:lang w:eastAsia="ru-RU"/>
        </w:rPr>
        <w:t>Э</w:t>
      </w:r>
      <w:r w:rsidR="00220FBE" w:rsidRPr="00220FBE">
        <w:rPr>
          <w:rFonts w:eastAsia="Times New Roman" w:cstheme="minorHAnsi"/>
          <w:color w:val="000000"/>
          <w:lang w:eastAsia="ru-RU"/>
        </w:rPr>
        <w:t>кономист ФРС Майкл Брайан</w:t>
      </w:r>
      <w:r>
        <w:rPr>
          <w:rFonts w:eastAsia="Times New Roman" w:cstheme="minorHAnsi"/>
          <w:color w:val="000000"/>
          <w:lang w:eastAsia="ru-RU"/>
        </w:rPr>
        <w:t xml:space="preserve"> в 2004 г.</w:t>
      </w:r>
      <w:r w:rsidR="00220FBE" w:rsidRPr="00220FBE">
        <w:rPr>
          <w:rFonts w:eastAsia="Times New Roman" w:cstheme="minorHAnsi"/>
          <w:color w:val="000000"/>
          <w:lang w:eastAsia="ru-RU"/>
        </w:rPr>
        <w:t xml:space="preserve"> связал воедино товарные, фидуциарные (бумажные, эмитируемые государством и не имеющие внутренней стоимости) и будущие деньги. Он рассуждал </w:t>
      </w:r>
      <w:r w:rsidR="00220FBE" w:rsidRPr="00220FBE">
        <w:rPr>
          <w:rFonts w:eastAsia="Times New Roman" w:cstheme="minorHAnsi"/>
          <w:color w:val="000000"/>
          <w:lang w:eastAsia="ru-RU"/>
        </w:rPr>
        <w:lastRenderedPageBreak/>
        <w:t>так: «Фидуциарные деньги могут отслеживать транзакции так же эффективно, как товарные, и экономить при этом на производственных расходах и затратах на хранение. По сути, глядя на ситуацию с этой точки зрения, можно смело предсказать будущее, в котором все сделки проводятся вообще без издержек и мгновенно регистрируются для всеобщего обозрения, что делает концепцию денег, по крайней мере как физической конструкции, устаревшей».</w:t>
      </w:r>
    </w:p>
    <w:p w:rsidR="0013066D" w:rsidRDefault="0013066D" w:rsidP="00220FBE">
      <w:pPr>
        <w:spacing w:after="120" w:line="240" w:lineRule="auto"/>
        <w:rPr>
          <w:rFonts w:eastAsia="Times New Roman" w:cstheme="minorHAnsi"/>
          <w:color w:val="000000"/>
          <w:lang w:eastAsia="ru-RU"/>
        </w:rPr>
      </w:pPr>
      <w:r>
        <w:rPr>
          <w:rFonts w:eastAsia="Times New Roman" w:cstheme="minorHAnsi"/>
          <w:color w:val="000000"/>
          <w:lang w:eastAsia="ru-RU"/>
        </w:rPr>
        <w:t>Б</w:t>
      </w:r>
      <w:r w:rsidR="00220FBE" w:rsidRPr="00220FBE">
        <w:rPr>
          <w:rFonts w:eastAsia="Times New Roman" w:cstheme="minorHAnsi"/>
          <w:color w:val="000000"/>
          <w:lang w:eastAsia="ru-RU"/>
        </w:rPr>
        <w:t>иткоин отлично справляется с этой ролью. Он, по сути, представляет собой децентрализованную бухгалтерскую книгу, позволяющую участникам торговых операций передавать биткоины в электронном виде в любую точку мира</w:t>
      </w:r>
      <w:r>
        <w:rPr>
          <w:rFonts w:eastAsia="Times New Roman" w:cstheme="minorHAnsi"/>
          <w:color w:val="000000"/>
          <w:lang w:eastAsia="ru-RU"/>
        </w:rPr>
        <w:t xml:space="preserve"> (подробнее см. </w:t>
      </w:r>
      <w:hyperlink r:id="rId17" w:history="1">
        <w:r w:rsidRPr="0013066D">
          <w:rPr>
            <w:rStyle w:val="a9"/>
            <w:rFonts w:eastAsia="Times New Roman" w:cstheme="minorHAnsi"/>
            <w:lang w:eastAsia="ru-RU"/>
          </w:rPr>
          <w:t>Пол Винья и Майкл Кейси. Эпоха криптовалют</w:t>
        </w:r>
      </w:hyperlink>
      <w:r>
        <w:rPr>
          <w:rFonts w:eastAsia="Times New Roman" w:cstheme="minorHAnsi"/>
          <w:color w:val="000000"/>
          <w:lang w:eastAsia="ru-RU"/>
        </w:rPr>
        <w:t>).</w:t>
      </w:r>
    </w:p>
    <w:p w:rsidR="0013066D"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Некий программист, назвавший себя Сатоши Накамото, представил миру биткоин в 2008 году. Накамото написал компьютерную программу, которая позволяет любому человеку, вошедшему в сеть, зарабатывать биткоины благодаря решению сложных математических задач. Пользователей, которые этим занимаются, называют майнерами. Как в случае с добычей (майнингом) реальных природных богатств, чем больше ресурсов брошено на решение задачи, тем продуктивнее оно, скорее всего, будет. Майнеры биткоинов вознаграждаются за решение сложных комплексных задач. </w:t>
      </w:r>
      <w:r w:rsidR="0013066D">
        <w:rPr>
          <w:rFonts w:eastAsia="Times New Roman" w:cstheme="minorHAnsi"/>
          <w:color w:val="000000"/>
          <w:lang w:eastAsia="ru-RU"/>
        </w:rPr>
        <w:t>П</w:t>
      </w:r>
      <w:r w:rsidRPr="00220FBE">
        <w:rPr>
          <w:rFonts w:eastAsia="Times New Roman" w:cstheme="minorHAnsi"/>
          <w:color w:val="000000"/>
          <w:lang w:eastAsia="ru-RU"/>
        </w:rPr>
        <w:t>рограмма для генерирования биткоинов как бы произвольно выбирает выигрышные числа в диапазоне от единицы до бесконечности.</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Майнеры ищут эти числа с помощью своих компьютеров. Чем мощнее компьютер и сложнее поиск, тем больше чисел программа способна просеивать одновременно, повышая шансы майнера найти нужное. А когда компьютер решает задачу, это фактически электронный эквивалент обнаружения крупиц золота: награда составляет 25 биткоинов. Оригинальная программа написана так, чтобы каждые десять минут обнаруживалось в среднем 50 монет, причем скорость обнаружения должна снижаться наполовину каждые четыре года . На момент написания этих строк в обращении находится примерно 12 миллионов биткоинов. Ожидается, что впоследствии будет добавлено еще только 9 миллионов. Этим обещанием фиксированного предложения, не зависящим от государства и центральных банков, частично объясняется привлекательность криптовалюты. Биткоин, по сути, электронное золото.</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Децентрализованная регистрация владения биткоинами известна как «цепочка блоков» (блокчейн) – это электронная бухгалтерская книга</w:t>
      </w:r>
      <w:r w:rsidR="0013066D">
        <w:rPr>
          <w:rFonts w:eastAsia="Times New Roman" w:cstheme="minorHAnsi"/>
          <w:color w:val="000000"/>
          <w:lang w:eastAsia="ru-RU"/>
        </w:rPr>
        <w:t xml:space="preserve">. </w:t>
      </w:r>
      <w:r w:rsidRPr="00220FBE">
        <w:rPr>
          <w:rFonts w:eastAsia="Times New Roman" w:cstheme="minorHAnsi"/>
          <w:color w:val="000000"/>
          <w:lang w:eastAsia="ru-RU"/>
        </w:rPr>
        <w:t>Даже противники биткоинов признают ценность данной технологии.</w:t>
      </w:r>
    </w:p>
    <w:p w:rsidR="00220FBE" w:rsidRPr="00220FBE" w:rsidRDefault="0013066D" w:rsidP="00220FBE">
      <w:pPr>
        <w:spacing w:after="120" w:line="240" w:lineRule="auto"/>
        <w:rPr>
          <w:rFonts w:eastAsia="Times New Roman" w:cstheme="minorHAnsi"/>
          <w:color w:val="000000"/>
          <w:lang w:eastAsia="ru-RU"/>
        </w:rPr>
      </w:pPr>
      <w:r>
        <w:rPr>
          <w:rFonts w:eastAsia="Times New Roman" w:cstheme="minorHAnsi"/>
          <w:color w:val="000000"/>
          <w:lang w:eastAsia="ru-RU"/>
        </w:rPr>
        <w:t xml:space="preserve">Я считаю, что биткоин – это не </w:t>
      </w:r>
      <w:r w:rsidR="00220FBE" w:rsidRPr="00220FBE">
        <w:rPr>
          <w:rFonts w:eastAsia="Times New Roman" w:cstheme="minorHAnsi"/>
          <w:color w:val="000000"/>
          <w:lang w:eastAsia="ru-RU"/>
        </w:rPr>
        <w:t xml:space="preserve">деньги. </w:t>
      </w:r>
      <w:r>
        <w:rPr>
          <w:rFonts w:eastAsia="Times New Roman" w:cstheme="minorHAnsi"/>
          <w:color w:val="000000"/>
          <w:lang w:eastAsia="ru-RU"/>
        </w:rPr>
        <w:t>Н</w:t>
      </w:r>
      <w:r w:rsidR="00220FBE" w:rsidRPr="00220FBE">
        <w:rPr>
          <w:rFonts w:eastAsia="Times New Roman" w:cstheme="minorHAnsi"/>
          <w:color w:val="000000"/>
          <w:lang w:eastAsia="ru-RU"/>
        </w:rPr>
        <w:t>апомню, что деньги призваны выполнять три основные функции: служить в качестве меры стоимости</w:t>
      </w:r>
      <w:r>
        <w:rPr>
          <w:rFonts w:eastAsia="Times New Roman" w:cstheme="minorHAnsi"/>
          <w:color w:val="000000"/>
          <w:lang w:eastAsia="ru-RU"/>
        </w:rPr>
        <w:t>,</w:t>
      </w:r>
      <w:r w:rsidR="00220FBE" w:rsidRPr="00220FBE">
        <w:rPr>
          <w:rFonts w:eastAsia="Times New Roman" w:cstheme="minorHAnsi"/>
          <w:color w:val="000000"/>
          <w:lang w:eastAsia="ru-RU"/>
        </w:rPr>
        <w:t xml:space="preserve"> средств накопления и обращения. Биткоин же терпит фиаско на двух из фронтов, а возможно, и на всех трех.</w:t>
      </w:r>
      <w:r>
        <w:rPr>
          <w:rFonts w:eastAsia="Times New Roman" w:cstheme="minorHAnsi"/>
          <w:color w:val="000000"/>
          <w:lang w:eastAsia="ru-RU"/>
        </w:rPr>
        <w:t xml:space="preserve"> П</w:t>
      </w:r>
      <w:r w:rsidR="00220FBE" w:rsidRPr="00220FBE">
        <w:rPr>
          <w:rFonts w:eastAsia="Times New Roman" w:cstheme="minorHAnsi"/>
          <w:color w:val="000000"/>
          <w:lang w:eastAsia="ru-RU"/>
        </w:rPr>
        <w:t>оддерживаемые государством валюты в скором времени вытеснены не будут. Конечно, характер денег и транзакций будет меняться – но не наша фундаментальная потребность в стабильной мере стоимости.</w:t>
      </w:r>
    </w:p>
    <w:p w:rsidR="00220FBE" w:rsidRDefault="00220FBE" w:rsidP="0013066D">
      <w:pPr>
        <w:pStyle w:val="3"/>
        <w:rPr>
          <w:rFonts w:eastAsia="Times New Roman"/>
          <w:lang w:eastAsia="ru-RU"/>
        </w:rPr>
      </w:pPr>
      <w:r w:rsidRPr="00220FBE">
        <w:rPr>
          <w:rFonts w:eastAsia="Times New Roman"/>
          <w:lang w:eastAsia="ru-RU"/>
        </w:rPr>
        <w:t>Глава 14. Как улучшить деятельность центральных банков</w:t>
      </w:r>
    </w:p>
    <w:p w:rsidR="00220FBE" w:rsidRPr="00220FBE"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 xml:space="preserve">Многие из базовых принципов, положенных в основу работы центрального банка были в очередной раз подтверждены и закреплены в ходе финансового кризиса 2008 года. </w:t>
      </w:r>
      <w:r w:rsidRPr="0013066D">
        <w:rPr>
          <w:rFonts w:eastAsia="Times New Roman" w:cstheme="minorHAnsi"/>
          <w:i/>
          <w:color w:val="000000"/>
          <w:lang w:eastAsia="ru-RU"/>
        </w:rPr>
        <w:t xml:space="preserve">Нам просто необходим кредитор последней инстанции. </w:t>
      </w:r>
      <w:r w:rsidRPr="00220FBE">
        <w:rPr>
          <w:rFonts w:eastAsia="Times New Roman" w:cstheme="minorHAnsi"/>
          <w:color w:val="000000"/>
          <w:lang w:eastAsia="ru-RU"/>
        </w:rPr>
        <w:t>Любой центральный банк, наделенный полномочиями предоставлять неограниченные кредиты платежеспособным, но неликвидным институтам, имеет уникальную возможность остановить финансовую панику. До тех пор пока фундаментально не изменится либо человеческая природа, либо мир финансов, паники не исчезнут. А покуда будут паники, нам нужны центральные банки, которые в случае наступления этого негативного события будут предоставлять кредиты.</w:t>
      </w:r>
    </w:p>
    <w:p w:rsidR="00220FBE" w:rsidRPr="00220FBE" w:rsidRDefault="00220FBE" w:rsidP="00220FBE">
      <w:pPr>
        <w:spacing w:after="120" w:line="240" w:lineRule="auto"/>
        <w:rPr>
          <w:rFonts w:eastAsia="Times New Roman" w:cstheme="minorHAnsi"/>
          <w:color w:val="000000"/>
          <w:lang w:eastAsia="ru-RU"/>
        </w:rPr>
      </w:pPr>
      <w:r w:rsidRPr="00AB0638">
        <w:rPr>
          <w:rFonts w:eastAsia="Times New Roman" w:cstheme="minorHAnsi"/>
          <w:i/>
          <w:color w:val="000000"/>
          <w:lang w:eastAsia="ru-RU"/>
        </w:rPr>
        <w:t>Кредитно</w:t>
      </w:r>
      <w:r w:rsidR="00AB0638" w:rsidRPr="00AB0638">
        <w:rPr>
          <w:rFonts w:eastAsia="Times New Roman" w:cstheme="minorHAnsi"/>
          <w:i/>
          <w:color w:val="000000"/>
          <w:lang w:eastAsia="ru-RU"/>
        </w:rPr>
        <w:t>-</w:t>
      </w:r>
      <w:r w:rsidRPr="00AB0638">
        <w:rPr>
          <w:rFonts w:eastAsia="Times New Roman" w:cstheme="minorHAnsi"/>
          <w:i/>
          <w:color w:val="000000"/>
          <w:lang w:eastAsia="ru-RU"/>
        </w:rPr>
        <w:t xml:space="preserve">денежная политика имеет значение. </w:t>
      </w:r>
      <w:r w:rsidRPr="00220FBE">
        <w:rPr>
          <w:rFonts w:eastAsia="Times New Roman" w:cstheme="minorHAnsi"/>
          <w:color w:val="000000"/>
          <w:lang w:eastAsia="ru-RU"/>
        </w:rPr>
        <w:t xml:space="preserve">Когда экономика в 2008 году рухнула, ФРС действовала на редкость смело, снизив краткосрочные процентные ставки с 5,25% почти до нуля и уменьшая долгосрочные процентные ставки с помощью политики количественного смягчения и других мер. </w:t>
      </w:r>
      <w:r w:rsidR="00AB0638">
        <w:rPr>
          <w:rFonts w:eastAsia="Times New Roman" w:cstheme="minorHAnsi"/>
          <w:color w:val="000000"/>
          <w:lang w:eastAsia="ru-RU"/>
        </w:rPr>
        <w:t>Д</w:t>
      </w:r>
      <w:r w:rsidRPr="00220FBE">
        <w:rPr>
          <w:rFonts w:eastAsia="Times New Roman" w:cstheme="minorHAnsi"/>
          <w:color w:val="000000"/>
          <w:lang w:eastAsia="ru-RU"/>
        </w:rPr>
        <w:t>ействия ФРС смягчили падение экономики и ускорили ее восстановление.</w:t>
      </w:r>
    </w:p>
    <w:p w:rsidR="00AB0638" w:rsidRDefault="00220FBE" w:rsidP="00220FBE">
      <w:pPr>
        <w:spacing w:after="120" w:line="240" w:lineRule="auto"/>
        <w:rPr>
          <w:rFonts w:eastAsia="Times New Roman" w:cstheme="minorHAnsi"/>
          <w:color w:val="000000"/>
          <w:lang w:eastAsia="ru-RU"/>
        </w:rPr>
      </w:pPr>
      <w:r w:rsidRPr="00AB0638">
        <w:rPr>
          <w:rFonts w:eastAsia="Times New Roman" w:cstheme="minorHAnsi"/>
          <w:i/>
          <w:color w:val="000000"/>
          <w:lang w:eastAsia="ru-RU"/>
        </w:rPr>
        <w:t>Политическая независимость центрального банка в значительной мере способствует его эффективности.</w:t>
      </w:r>
      <w:r w:rsidRPr="00220FBE">
        <w:rPr>
          <w:rFonts w:eastAsia="Times New Roman" w:cstheme="minorHAnsi"/>
          <w:color w:val="000000"/>
          <w:lang w:eastAsia="ru-RU"/>
        </w:rPr>
        <w:t xml:space="preserve"> Политиков мотивируют краткосрочные стимулы, центральные же банки должны играть вдолгую.</w:t>
      </w:r>
    </w:p>
    <w:p w:rsidR="00AB0638" w:rsidRDefault="00220FBE" w:rsidP="00220FBE">
      <w:pPr>
        <w:spacing w:after="120" w:line="240" w:lineRule="auto"/>
        <w:rPr>
          <w:rFonts w:eastAsia="Times New Roman" w:cstheme="minorHAnsi"/>
          <w:color w:val="000000"/>
          <w:lang w:eastAsia="ru-RU"/>
        </w:rPr>
      </w:pPr>
      <w:r w:rsidRPr="00AB0638">
        <w:rPr>
          <w:rFonts w:eastAsia="Times New Roman" w:cstheme="minorHAnsi"/>
          <w:i/>
          <w:color w:val="000000"/>
          <w:lang w:eastAsia="ru-RU"/>
        </w:rPr>
        <w:lastRenderedPageBreak/>
        <w:t xml:space="preserve">Скромный целевой показатель инфляции лучше нулевого. </w:t>
      </w:r>
      <w:r w:rsidRPr="00220FBE">
        <w:rPr>
          <w:rFonts w:eastAsia="Times New Roman" w:cstheme="minorHAnsi"/>
          <w:color w:val="000000"/>
          <w:lang w:eastAsia="ru-RU"/>
        </w:rPr>
        <w:t>Это не означает, что инфляция полезна: в постепенном снижении стоимости денег нет ничего хорошего. Но низкие, предсказуемые темпы инфляции обеспечивают центральному банку больше возможностей для снижения реальных процентных ставок до нулевой отметки во время экономического спада.</w:t>
      </w:r>
    </w:p>
    <w:p w:rsidR="00220FBE" w:rsidRDefault="00220FBE" w:rsidP="00220FBE">
      <w:pPr>
        <w:spacing w:after="120" w:line="240" w:lineRule="auto"/>
        <w:rPr>
          <w:rFonts w:eastAsia="Times New Roman" w:cstheme="minorHAnsi"/>
          <w:color w:val="000000"/>
          <w:lang w:eastAsia="ru-RU"/>
        </w:rPr>
      </w:pPr>
      <w:r w:rsidRPr="00AB0638">
        <w:rPr>
          <w:rFonts w:eastAsia="Times New Roman" w:cstheme="minorHAnsi"/>
          <w:i/>
          <w:color w:val="000000"/>
          <w:lang w:eastAsia="ru-RU"/>
        </w:rPr>
        <w:t>Центральный банк должен регулировать институты, для которых он является кредитором последней инстанции.</w:t>
      </w:r>
      <w:r w:rsidRPr="00220FBE">
        <w:rPr>
          <w:rFonts w:eastAsia="Times New Roman" w:cstheme="minorHAnsi"/>
          <w:color w:val="000000"/>
          <w:lang w:eastAsia="ru-RU"/>
        </w:rPr>
        <w:t xml:space="preserve"> Любая структура, чтобы эффективно спасать ситуацию в плохие времена, должна проводить инспекции в периоды стабильности. Это цена, которую компании платят за беспроблемный доступ к ликвидности во время паники.</w:t>
      </w:r>
    </w:p>
    <w:p w:rsidR="00220FBE" w:rsidRPr="00220FBE" w:rsidRDefault="00220FBE" w:rsidP="00AB0638">
      <w:pPr>
        <w:spacing w:after="120" w:line="240" w:lineRule="auto"/>
        <w:rPr>
          <w:rFonts w:eastAsia="Times New Roman" w:cstheme="minorHAnsi"/>
          <w:color w:val="000000"/>
          <w:lang w:eastAsia="ru-RU"/>
        </w:rPr>
      </w:pPr>
      <w:r w:rsidRPr="00AB0638">
        <w:rPr>
          <w:rFonts w:eastAsia="Times New Roman" w:cstheme="minorHAnsi"/>
          <w:b/>
          <w:color w:val="000000"/>
          <w:lang w:eastAsia="ru-RU"/>
        </w:rPr>
        <w:t>В 2008 году мы узнали много нового</w:t>
      </w:r>
      <w:r w:rsidR="00AB0638">
        <w:rPr>
          <w:rFonts w:eastAsia="Times New Roman" w:cstheme="minorHAnsi"/>
          <w:b/>
          <w:color w:val="000000"/>
          <w:lang w:eastAsia="ru-RU"/>
        </w:rPr>
        <w:t xml:space="preserve">. </w:t>
      </w:r>
      <w:r w:rsidRPr="00AB0638">
        <w:rPr>
          <w:rFonts w:eastAsia="Times New Roman" w:cstheme="minorHAnsi"/>
          <w:i/>
          <w:color w:val="000000"/>
          <w:lang w:eastAsia="ru-RU"/>
        </w:rPr>
        <w:t xml:space="preserve">По достижении нулевой отметки в распоряжение ФРС </w:t>
      </w:r>
      <w:r w:rsidR="00AB0638" w:rsidRPr="00AB0638">
        <w:rPr>
          <w:rFonts w:eastAsia="Times New Roman" w:cstheme="minorHAnsi"/>
          <w:i/>
          <w:color w:val="000000"/>
          <w:lang w:eastAsia="ru-RU"/>
        </w:rPr>
        <w:t>остается</w:t>
      </w:r>
      <w:r w:rsidRPr="00AB0638">
        <w:rPr>
          <w:rFonts w:eastAsia="Times New Roman" w:cstheme="minorHAnsi"/>
          <w:i/>
          <w:color w:val="000000"/>
          <w:lang w:eastAsia="ru-RU"/>
        </w:rPr>
        <w:t xml:space="preserve"> много эффективных инструментов. </w:t>
      </w:r>
      <w:r w:rsidRPr="00220FBE">
        <w:rPr>
          <w:rFonts w:eastAsia="Times New Roman" w:cstheme="minorHAnsi"/>
          <w:color w:val="000000"/>
          <w:lang w:eastAsia="ru-RU"/>
        </w:rPr>
        <w:t>Во время финансового кризиса ФРС использовала несколько раундов количественного смягчения</w:t>
      </w:r>
      <w:r w:rsidR="00AB0638">
        <w:rPr>
          <w:rFonts w:eastAsia="Times New Roman" w:cstheme="minorHAnsi"/>
          <w:color w:val="000000"/>
          <w:lang w:eastAsia="ru-RU"/>
        </w:rPr>
        <w:t xml:space="preserve">. </w:t>
      </w:r>
      <w:r w:rsidRPr="00AB0638">
        <w:rPr>
          <w:rFonts w:eastAsia="Times New Roman" w:cstheme="minorHAnsi"/>
          <w:i/>
          <w:color w:val="000000"/>
          <w:lang w:eastAsia="ru-RU"/>
        </w:rPr>
        <w:t>Мы должны уделять больше внимания системному риску</w:t>
      </w:r>
      <w:r w:rsidR="00AB0638">
        <w:rPr>
          <w:rFonts w:eastAsia="Times New Roman" w:cstheme="minorHAnsi"/>
          <w:color w:val="000000"/>
          <w:lang w:eastAsia="ru-RU"/>
        </w:rPr>
        <w:t xml:space="preserve"> (подробнее см. </w:t>
      </w:r>
      <w:hyperlink r:id="rId18" w:history="1">
        <w:r w:rsidR="00AB0638" w:rsidRPr="00AB0638">
          <w:rPr>
            <w:rStyle w:val="a9"/>
            <w:rFonts w:eastAsia="Times New Roman" w:cstheme="minorHAnsi"/>
            <w:lang w:eastAsia="ru-RU"/>
          </w:rPr>
          <w:t>Нассим Николас Талеб. Антихрупкость. Как извлечь выгоду из хаоса</w:t>
        </w:r>
      </w:hyperlink>
      <w:r w:rsidR="00AB0638">
        <w:rPr>
          <w:rFonts w:eastAsia="Times New Roman" w:cstheme="minorHAnsi"/>
          <w:color w:val="000000"/>
          <w:lang w:eastAsia="ru-RU"/>
        </w:rPr>
        <w:t xml:space="preserve">). </w:t>
      </w:r>
      <w:r w:rsidRPr="00220FBE">
        <w:rPr>
          <w:rFonts w:eastAsia="Times New Roman" w:cstheme="minorHAnsi"/>
          <w:color w:val="000000"/>
          <w:lang w:eastAsia="ru-RU"/>
        </w:rPr>
        <w:t>Мелкие нарушения могут взаимодействовать, распространяться и разрастаться такими способами, которых не может предусмотреть ни один человек, ответственный за политические решения.</w:t>
      </w:r>
    </w:p>
    <w:p w:rsidR="00220FBE" w:rsidRPr="00220FBE" w:rsidRDefault="00220FBE" w:rsidP="00220FBE">
      <w:pPr>
        <w:spacing w:after="120" w:line="240" w:lineRule="auto"/>
        <w:rPr>
          <w:rFonts w:eastAsia="Times New Roman" w:cstheme="minorHAnsi"/>
          <w:color w:val="000000"/>
          <w:lang w:eastAsia="ru-RU"/>
        </w:rPr>
      </w:pPr>
      <w:r w:rsidRPr="00AB0638">
        <w:rPr>
          <w:rFonts w:eastAsia="Times New Roman" w:cstheme="minorHAnsi"/>
          <w:i/>
          <w:color w:val="000000"/>
          <w:lang w:eastAsia="ru-RU"/>
        </w:rPr>
        <w:t>Прозрачность и эффективные коммуникации важны для продуктивной работы ФРС так же, как и для большинства других организаций.</w:t>
      </w:r>
      <w:r w:rsidRPr="00220FBE">
        <w:rPr>
          <w:rFonts w:eastAsia="Times New Roman" w:cstheme="minorHAnsi"/>
          <w:color w:val="000000"/>
          <w:lang w:eastAsia="ru-RU"/>
        </w:rPr>
        <w:t xml:space="preserve"> Одна из самых важных миссий центрального банка – формирование ожиданий. Если общество считает, что инфляция в следующем году составит 2 %, так, скорее всего, и будет. Такова мощь ожиданий. ФРС просто обязана четко доносить до людей, что и почему она делает; только так система сможет установить на рынках нужные ожидания, информировать простых американцев о происходящем и давать разным психам меньше поводов для бессмысленных постов в интернете.</w:t>
      </w:r>
    </w:p>
    <w:p w:rsidR="007810AB" w:rsidRDefault="00220FBE" w:rsidP="00220FBE">
      <w:pPr>
        <w:spacing w:after="120" w:line="240" w:lineRule="auto"/>
        <w:rPr>
          <w:rFonts w:eastAsia="Times New Roman" w:cstheme="minorHAnsi"/>
          <w:color w:val="000000"/>
          <w:lang w:eastAsia="ru-RU"/>
        </w:rPr>
      </w:pPr>
      <w:r w:rsidRPr="00220FBE">
        <w:rPr>
          <w:rFonts w:eastAsia="Times New Roman" w:cstheme="minorHAnsi"/>
          <w:color w:val="000000"/>
          <w:lang w:eastAsia="ru-RU"/>
        </w:rPr>
        <w:t>Сможет ли ФРС расчистить баланс, не спровоцировав очередной кризис? ФРС агрессивно реагировала на финансовый кризис 2008 года, активно скупая облигации и другие ценные бумаги. Когда ФРС снижает процентные ставки, она покупает ценные бумаги казначейства в обмен на новые деньги, указывая эти ценные бумаги в балансе как активы, а новые деньги как пассивы. Это просто метод двойной бухгалтерии в применении к кредитно</w:t>
      </w:r>
      <w:r w:rsidR="007810AB">
        <w:rPr>
          <w:rFonts w:eastAsia="Times New Roman" w:cstheme="minorHAnsi"/>
          <w:color w:val="000000"/>
          <w:lang w:eastAsia="ru-RU"/>
        </w:rPr>
        <w:t>-</w:t>
      </w:r>
      <w:r w:rsidRPr="00220FBE">
        <w:rPr>
          <w:rFonts w:eastAsia="Times New Roman" w:cstheme="minorHAnsi"/>
          <w:color w:val="000000"/>
          <w:lang w:eastAsia="ru-RU"/>
        </w:rPr>
        <w:t>денежной политике</w:t>
      </w:r>
      <w:r w:rsidR="007810AB">
        <w:rPr>
          <w:rFonts w:eastAsia="Times New Roman" w:cstheme="minorHAnsi"/>
          <w:color w:val="000000"/>
          <w:lang w:eastAsia="ru-RU"/>
        </w:rPr>
        <w:t xml:space="preserve"> (см. </w:t>
      </w:r>
      <w:hyperlink r:id="rId19" w:history="1">
        <w:r w:rsidR="007810AB" w:rsidRPr="007810AB">
          <w:rPr>
            <w:rStyle w:val="a9"/>
            <w:rFonts w:eastAsia="Times New Roman" w:cstheme="minorHAnsi"/>
            <w:lang w:eastAsia="ru-RU"/>
          </w:rPr>
          <w:t>Баланс, его структура и основные понятия</w:t>
        </w:r>
      </w:hyperlink>
      <w:r w:rsidR="007810AB">
        <w:rPr>
          <w:rFonts w:eastAsia="Times New Roman" w:cstheme="minorHAnsi"/>
          <w:color w:val="000000"/>
          <w:lang w:eastAsia="ru-RU"/>
        </w:rPr>
        <w:t>)</w:t>
      </w:r>
      <w:r w:rsidRPr="00220FBE">
        <w:rPr>
          <w:rFonts w:eastAsia="Times New Roman" w:cstheme="minorHAnsi"/>
          <w:color w:val="000000"/>
          <w:lang w:eastAsia="ru-RU"/>
        </w:rPr>
        <w:t>. А чтобы поднять ставки, ФРС делает обратное, продавая активы с баланса в обмен на банковские резервы и тем самым списывая как активы, так и пассивы.</w:t>
      </w:r>
      <w:r w:rsidR="007810AB">
        <w:rPr>
          <w:rFonts w:eastAsia="Times New Roman" w:cstheme="minorHAnsi"/>
          <w:color w:val="000000"/>
          <w:lang w:eastAsia="ru-RU"/>
        </w:rPr>
        <w:t xml:space="preserve"> </w:t>
      </w:r>
      <w:r w:rsidRPr="00220FBE">
        <w:rPr>
          <w:rFonts w:eastAsia="Times New Roman" w:cstheme="minorHAnsi"/>
          <w:color w:val="000000"/>
          <w:lang w:eastAsia="ru-RU"/>
        </w:rPr>
        <w:t>Гении бухучета подсчита</w:t>
      </w:r>
      <w:r w:rsidR="007810AB">
        <w:rPr>
          <w:rFonts w:eastAsia="Times New Roman" w:cstheme="minorHAnsi"/>
          <w:color w:val="000000"/>
          <w:lang w:eastAsia="ru-RU"/>
        </w:rPr>
        <w:t>ли</w:t>
      </w:r>
      <w:r w:rsidRPr="00220FBE">
        <w:rPr>
          <w:rFonts w:eastAsia="Times New Roman" w:cstheme="minorHAnsi"/>
          <w:color w:val="000000"/>
          <w:lang w:eastAsia="ru-RU"/>
        </w:rPr>
        <w:t>, что статьи активов бухгалтерского баланса увеличились примерно с 800 миллионов долларов в 2005 году до более четырех триллионов долларов в 2015</w:t>
      </w:r>
      <w:r w:rsidR="007810AB">
        <w:rPr>
          <w:rFonts w:eastAsia="Times New Roman" w:cstheme="minorHAnsi"/>
          <w:color w:val="000000"/>
          <w:lang w:eastAsia="ru-RU"/>
        </w:rPr>
        <w:t>-</w:t>
      </w:r>
      <w:r w:rsidRPr="00220FBE">
        <w:rPr>
          <w:rFonts w:eastAsia="Times New Roman" w:cstheme="minorHAnsi"/>
          <w:color w:val="000000"/>
          <w:lang w:eastAsia="ru-RU"/>
        </w:rPr>
        <w:t>м.</w:t>
      </w:r>
    </w:p>
    <w:p w:rsidR="00220FBE" w:rsidRPr="00B17DB9" w:rsidRDefault="00220FBE" w:rsidP="00E34A2D">
      <w:pPr>
        <w:spacing w:after="120" w:line="240" w:lineRule="auto"/>
        <w:rPr>
          <w:rFonts w:eastAsia="Times New Roman" w:cstheme="minorHAnsi"/>
          <w:color w:val="000000"/>
          <w:lang w:eastAsia="ru-RU"/>
        </w:rPr>
      </w:pPr>
      <w:r w:rsidRPr="00220FBE">
        <w:rPr>
          <w:rFonts w:eastAsia="Times New Roman" w:cstheme="minorHAnsi"/>
          <w:color w:val="000000"/>
          <w:lang w:eastAsia="ru-RU"/>
        </w:rPr>
        <w:t>Правильно ли мы понимаем идею регулирования? Избиратели в любом случае не слишком жалуют регулирующие органы, что вполне объяснимо. Только задумайтесь о природе того, чем они занимаются. Если регулирование позволяет избежать кризиса – реальная цель, – люди так и не узнают, какая опасность им грозила. Мы просто возмущаемся любыми затратами и неудобствами, которые навязывают нам регуляторы, и нам невдомек, что эти меры, возможно, предотвратили сильнейший долговой кризис или крах на рынке недвижимости. Когда проблема решается за счет превентивных мер, героев нет. Но если худшее все</w:t>
      </w:r>
      <w:r w:rsidR="007810AB">
        <w:rPr>
          <w:rFonts w:eastAsia="Times New Roman" w:cstheme="minorHAnsi"/>
          <w:color w:val="000000"/>
          <w:lang w:eastAsia="ru-RU"/>
        </w:rPr>
        <w:t>-</w:t>
      </w:r>
      <w:r w:rsidRPr="00220FBE">
        <w:rPr>
          <w:rFonts w:eastAsia="Times New Roman" w:cstheme="minorHAnsi"/>
          <w:color w:val="000000"/>
          <w:lang w:eastAsia="ru-RU"/>
        </w:rPr>
        <w:t>таки случается, регулирующим органам непременно предъявят обвинение в бездействии.</w:t>
      </w:r>
      <w:bookmarkStart w:id="0" w:name="_GoBack"/>
      <w:bookmarkEnd w:id="0"/>
    </w:p>
    <w:sectPr w:rsidR="00220FBE" w:rsidRPr="00B17DB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0AB" w:rsidRDefault="007810AB" w:rsidP="000475CD">
      <w:pPr>
        <w:spacing w:after="0" w:line="240" w:lineRule="auto"/>
      </w:pPr>
      <w:r>
        <w:separator/>
      </w:r>
    </w:p>
  </w:endnote>
  <w:endnote w:type="continuationSeparator" w:id="0">
    <w:p w:rsidR="007810AB" w:rsidRDefault="007810AB"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0AB" w:rsidRDefault="007810AB" w:rsidP="000475CD">
      <w:pPr>
        <w:spacing w:after="0" w:line="240" w:lineRule="auto"/>
      </w:pPr>
      <w:r>
        <w:separator/>
      </w:r>
    </w:p>
  </w:footnote>
  <w:footnote w:type="continuationSeparator" w:id="0">
    <w:p w:rsidR="007810AB" w:rsidRDefault="007810AB" w:rsidP="000475CD">
      <w:pPr>
        <w:spacing w:after="0" w:line="240" w:lineRule="auto"/>
      </w:pPr>
      <w:r>
        <w:continuationSeparator/>
      </w:r>
    </w:p>
  </w:footnote>
  <w:footnote w:id="1">
    <w:p w:rsidR="007810AB" w:rsidRDefault="007810AB">
      <w:pPr>
        <w:pStyle w:val="a6"/>
      </w:pPr>
      <w:r>
        <w:rPr>
          <w:rStyle w:val="a8"/>
        </w:rPr>
        <w:footnoteRef/>
      </w:r>
      <w:r>
        <w:t xml:space="preserve"> Книга вышла в 2015 г., поэтому в ней списки несколько иные. – </w:t>
      </w:r>
      <w:r w:rsidRPr="00941054">
        <w:rPr>
          <w:i/>
        </w:rPr>
        <w:t>Прим. Багузина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B089B"/>
    <w:multiLevelType w:val="hybridMultilevel"/>
    <w:tmpl w:val="C0EE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31684C"/>
    <w:multiLevelType w:val="hybridMultilevel"/>
    <w:tmpl w:val="11FA2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4"/>
  </w:num>
  <w:num w:numId="6">
    <w:abstractNumId w:val="5"/>
  </w:num>
  <w:num w:numId="7">
    <w:abstractNumId w:val="15"/>
  </w:num>
  <w:num w:numId="8">
    <w:abstractNumId w:val="3"/>
  </w:num>
  <w:num w:numId="9">
    <w:abstractNumId w:val="7"/>
  </w:num>
  <w:num w:numId="10">
    <w:abstractNumId w:val="14"/>
  </w:num>
  <w:num w:numId="11">
    <w:abstractNumId w:val="2"/>
  </w:num>
  <w:num w:numId="12">
    <w:abstractNumId w:val="9"/>
  </w:num>
  <w:num w:numId="13">
    <w:abstractNumId w:val="10"/>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4096"/>
    <w:rsid w:val="000165E7"/>
    <w:rsid w:val="000235C6"/>
    <w:rsid w:val="00023D90"/>
    <w:rsid w:val="00026EE5"/>
    <w:rsid w:val="0003488D"/>
    <w:rsid w:val="0003651C"/>
    <w:rsid w:val="00036D6D"/>
    <w:rsid w:val="000403A8"/>
    <w:rsid w:val="000473C1"/>
    <w:rsid w:val="000475CD"/>
    <w:rsid w:val="0005348B"/>
    <w:rsid w:val="0006524A"/>
    <w:rsid w:val="0006767F"/>
    <w:rsid w:val="00081D4C"/>
    <w:rsid w:val="00086E8D"/>
    <w:rsid w:val="00087130"/>
    <w:rsid w:val="000A4A8D"/>
    <w:rsid w:val="000A6223"/>
    <w:rsid w:val="000B0D63"/>
    <w:rsid w:val="000C74AD"/>
    <w:rsid w:val="000D00EB"/>
    <w:rsid w:val="000D4BBF"/>
    <w:rsid w:val="000E4C3D"/>
    <w:rsid w:val="00107F76"/>
    <w:rsid w:val="00113534"/>
    <w:rsid w:val="001179BB"/>
    <w:rsid w:val="00124F9D"/>
    <w:rsid w:val="00125B8F"/>
    <w:rsid w:val="0013066D"/>
    <w:rsid w:val="00133EFD"/>
    <w:rsid w:val="0013492F"/>
    <w:rsid w:val="00143EDD"/>
    <w:rsid w:val="00155CA6"/>
    <w:rsid w:val="001609FB"/>
    <w:rsid w:val="00163CE1"/>
    <w:rsid w:val="00171D34"/>
    <w:rsid w:val="0017765D"/>
    <w:rsid w:val="00186ABC"/>
    <w:rsid w:val="001C3BC4"/>
    <w:rsid w:val="001C4E9E"/>
    <w:rsid w:val="001D75E3"/>
    <w:rsid w:val="001E2FE2"/>
    <w:rsid w:val="001E311C"/>
    <w:rsid w:val="001E3415"/>
    <w:rsid w:val="002000FD"/>
    <w:rsid w:val="002013F6"/>
    <w:rsid w:val="00202DB2"/>
    <w:rsid w:val="002076AC"/>
    <w:rsid w:val="002078A3"/>
    <w:rsid w:val="00215B27"/>
    <w:rsid w:val="00220EC4"/>
    <w:rsid w:val="00220FBE"/>
    <w:rsid w:val="00223278"/>
    <w:rsid w:val="002247E2"/>
    <w:rsid w:val="002265B7"/>
    <w:rsid w:val="0022683D"/>
    <w:rsid w:val="00236D8A"/>
    <w:rsid w:val="00243B00"/>
    <w:rsid w:val="00244F1C"/>
    <w:rsid w:val="0025360A"/>
    <w:rsid w:val="00262E55"/>
    <w:rsid w:val="002633C8"/>
    <w:rsid w:val="00274D75"/>
    <w:rsid w:val="00275047"/>
    <w:rsid w:val="002752B3"/>
    <w:rsid w:val="002868D6"/>
    <w:rsid w:val="00291FE8"/>
    <w:rsid w:val="002938CC"/>
    <w:rsid w:val="00297D47"/>
    <w:rsid w:val="002A438F"/>
    <w:rsid w:val="002B1DBF"/>
    <w:rsid w:val="002C7849"/>
    <w:rsid w:val="002D788D"/>
    <w:rsid w:val="002E1A7A"/>
    <w:rsid w:val="002F0BF8"/>
    <w:rsid w:val="002F4590"/>
    <w:rsid w:val="002F5024"/>
    <w:rsid w:val="002F56FC"/>
    <w:rsid w:val="00306C63"/>
    <w:rsid w:val="003212AA"/>
    <w:rsid w:val="00324923"/>
    <w:rsid w:val="00325505"/>
    <w:rsid w:val="00335B8C"/>
    <w:rsid w:val="00345C3A"/>
    <w:rsid w:val="00373B15"/>
    <w:rsid w:val="00384FB1"/>
    <w:rsid w:val="003873D0"/>
    <w:rsid w:val="0039042D"/>
    <w:rsid w:val="003B42B1"/>
    <w:rsid w:val="003C4E6B"/>
    <w:rsid w:val="003D07D6"/>
    <w:rsid w:val="003E2B79"/>
    <w:rsid w:val="003E3B4F"/>
    <w:rsid w:val="003F7615"/>
    <w:rsid w:val="004066FA"/>
    <w:rsid w:val="004073D4"/>
    <w:rsid w:val="00422155"/>
    <w:rsid w:val="00431E00"/>
    <w:rsid w:val="00434EE4"/>
    <w:rsid w:val="00451AE1"/>
    <w:rsid w:val="00472A37"/>
    <w:rsid w:val="00473EB2"/>
    <w:rsid w:val="00475D13"/>
    <w:rsid w:val="00477376"/>
    <w:rsid w:val="004825B8"/>
    <w:rsid w:val="004959D0"/>
    <w:rsid w:val="004A191B"/>
    <w:rsid w:val="004B2E15"/>
    <w:rsid w:val="004B3FF6"/>
    <w:rsid w:val="004C3826"/>
    <w:rsid w:val="004D0C6D"/>
    <w:rsid w:val="004D4091"/>
    <w:rsid w:val="004D5D90"/>
    <w:rsid w:val="004E7B38"/>
    <w:rsid w:val="00512585"/>
    <w:rsid w:val="005442BE"/>
    <w:rsid w:val="00544968"/>
    <w:rsid w:val="005767CE"/>
    <w:rsid w:val="0059333B"/>
    <w:rsid w:val="005A7B19"/>
    <w:rsid w:val="005B1632"/>
    <w:rsid w:val="005B6151"/>
    <w:rsid w:val="005D0A32"/>
    <w:rsid w:val="005E425B"/>
    <w:rsid w:val="005F392B"/>
    <w:rsid w:val="005F64FF"/>
    <w:rsid w:val="006052A6"/>
    <w:rsid w:val="00612A2A"/>
    <w:rsid w:val="00627A60"/>
    <w:rsid w:val="00644A2C"/>
    <w:rsid w:val="0064565F"/>
    <w:rsid w:val="00651449"/>
    <w:rsid w:val="00652CA1"/>
    <w:rsid w:val="006621EC"/>
    <w:rsid w:val="00662E07"/>
    <w:rsid w:val="00670863"/>
    <w:rsid w:val="00673765"/>
    <w:rsid w:val="0069334E"/>
    <w:rsid w:val="00695F83"/>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810AB"/>
    <w:rsid w:val="007828ED"/>
    <w:rsid w:val="007B557A"/>
    <w:rsid w:val="007C1463"/>
    <w:rsid w:val="007D5909"/>
    <w:rsid w:val="007D5FEF"/>
    <w:rsid w:val="007E660D"/>
    <w:rsid w:val="007E7440"/>
    <w:rsid w:val="007F6CF4"/>
    <w:rsid w:val="007F73A4"/>
    <w:rsid w:val="00803167"/>
    <w:rsid w:val="0080316C"/>
    <w:rsid w:val="00826B4B"/>
    <w:rsid w:val="00835D8D"/>
    <w:rsid w:val="00846168"/>
    <w:rsid w:val="00846F83"/>
    <w:rsid w:val="00857A9C"/>
    <w:rsid w:val="00870176"/>
    <w:rsid w:val="00873DD4"/>
    <w:rsid w:val="0087778E"/>
    <w:rsid w:val="00877A90"/>
    <w:rsid w:val="008820E2"/>
    <w:rsid w:val="00882297"/>
    <w:rsid w:val="00883A8E"/>
    <w:rsid w:val="00894277"/>
    <w:rsid w:val="008A6D98"/>
    <w:rsid w:val="008B6271"/>
    <w:rsid w:val="008D1023"/>
    <w:rsid w:val="008D4240"/>
    <w:rsid w:val="008F103F"/>
    <w:rsid w:val="009029FB"/>
    <w:rsid w:val="009174EE"/>
    <w:rsid w:val="00920016"/>
    <w:rsid w:val="009238EC"/>
    <w:rsid w:val="00923980"/>
    <w:rsid w:val="00936C55"/>
    <w:rsid w:val="00941054"/>
    <w:rsid w:val="00942FF2"/>
    <w:rsid w:val="0095568B"/>
    <w:rsid w:val="00957EF6"/>
    <w:rsid w:val="0096043C"/>
    <w:rsid w:val="00975419"/>
    <w:rsid w:val="00981A89"/>
    <w:rsid w:val="00986D46"/>
    <w:rsid w:val="009B53B8"/>
    <w:rsid w:val="009C5CFA"/>
    <w:rsid w:val="009D2E10"/>
    <w:rsid w:val="009E230B"/>
    <w:rsid w:val="009E4C3F"/>
    <w:rsid w:val="009E506C"/>
    <w:rsid w:val="009F22E9"/>
    <w:rsid w:val="009F5241"/>
    <w:rsid w:val="00A03D99"/>
    <w:rsid w:val="00A03FA9"/>
    <w:rsid w:val="00A11DE8"/>
    <w:rsid w:val="00A135ED"/>
    <w:rsid w:val="00A13635"/>
    <w:rsid w:val="00A279F8"/>
    <w:rsid w:val="00A447AC"/>
    <w:rsid w:val="00A60EEF"/>
    <w:rsid w:val="00A77930"/>
    <w:rsid w:val="00A8094D"/>
    <w:rsid w:val="00A869DB"/>
    <w:rsid w:val="00A92122"/>
    <w:rsid w:val="00A92F1D"/>
    <w:rsid w:val="00AA48B5"/>
    <w:rsid w:val="00AA67C4"/>
    <w:rsid w:val="00AA7F42"/>
    <w:rsid w:val="00AB0638"/>
    <w:rsid w:val="00AB3621"/>
    <w:rsid w:val="00AD25A6"/>
    <w:rsid w:val="00B01A42"/>
    <w:rsid w:val="00B1110A"/>
    <w:rsid w:val="00B12361"/>
    <w:rsid w:val="00B12791"/>
    <w:rsid w:val="00B14956"/>
    <w:rsid w:val="00B14DF1"/>
    <w:rsid w:val="00B15F0C"/>
    <w:rsid w:val="00B17DB9"/>
    <w:rsid w:val="00B30ACC"/>
    <w:rsid w:val="00B3762D"/>
    <w:rsid w:val="00B4128D"/>
    <w:rsid w:val="00B6699D"/>
    <w:rsid w:val="00B715FE"/>
    <w:rsid w:val="00B82EC8"/>
    <w:rsid w:val="00B868B0"/>
    <w:rsid w:val="00BA7376"/>
    <w:rsid w:val="00BB31A8"/>
    <w:rsid w:val="00BD59CA"/>
    <w:rsid w:val="00BE30B5"/>
    <w:rsid w:val="00BE65F1"/>
    <w:rsid w:val="00BF5289"/>
    <w:rsid w:val="00C07B7B"/>
    <w:rsid w:val="00C147DB"/>
    <w:rsid w:val="00C21341"/>
    <w:rsid w:val="00C5315B"/>
    <w:rsid w:val="00C82D4C"/>
    <w:rsid w:val="00C90383"/>
    <w:rsid w:val="00C97443"/>
    <w:rsid w:val="00CA131A"/>
    <w:rsid w:val="00CB5A9E"/>
    <w:rsid w:val="00CE0DD7"/>
    <w:rsid w:val="00CE105A"/>
    <w:rsid w:val="00CE3560"/>
    <w:rsid w:val="00CF097B"/>
    <w:rsid w:val="00D0067D"/>
    <w:rsid w:val="00D04813"/>
    <w:rsid w:val="00D14EB6"/>
    <w:rsid w:val="00D20E37"/>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94608"/>
    <w:rsid w:val="00DA2449"/>
    <w:rsid w:val="00DA4227"/>
    <w:rsid w:val="00DA5127"/>
    <w:rsid w:val="00DA6432"/>
    <w:rsid w:val="00DA7328"/>
    <w:rsid w:val="00DB7FB9"/>
    <w:rsid w:val="00DC024E"/>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86257"/>
    <w:rsid w:val="00E93261"/>
    <w:rsid w:val="00EA4E47"/>
    <w:rsid w:val="00EB0F70"/>
    <w:rsid w:val="00EB11D1"/>
    <w:rsid w:val="00EB2BFB"/>
    <w:rsid w:val="00ED2C5D"/>
    <w:rsid w:val="00EF7029"/>
    <w:rsid w:val="00F15470"/>
    <w:rsid w:val="00F17E00"/>
    <w:rsid w:val="00F41A92"/>
    <w:rsid w:val="00F42C71"/>
    <w:rsid w:val="00F45D23"/>
    <w:rsid w:val="00F50842"/>
    <w:rsid w:val="00F52EED"/>
    <w:rsid w:val="00F569C0"/>
    <w:rsid w:val="00F64B84"/>
    <w:rsid w:val="00F76EDE"/>
    <w:rsid w:val="00F8127F"/>
    <w:rsid w:val="00F823C4"/>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E366"/>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styleId="af2">
    <w:name w:val="Unresolved Mention"/>
    <w:basedOn w:val="a0"/>
    <w:uiPriority w:val="99"/>
    <w:semiHidden/>
    <w:unhideWhenUsed/>
    <w:rsid w:val="00220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4151" TargetMode="External"/><Relationship Id="rId13" Type="http://schemas.openxmlformats.org/officeDocument/2006/relationships/hyperlink" Target="https://ru.wikipedia.org/wiki/%D0%A1%D0%BF%D0%B8%D1%81%D0%BE%D0%BA_%D1%81%D0%B0%D0%BC%D1%8B%D1%85_%D0%BA%D0%B0%D1%81%D1%81%D0%BE%D0%B2%D1%8B%D1%85_%D1%84%D0%B8%D0%BB%D1%8C%D0%BC%D0%BE%D0%B2" TargetMode="External"/><Relationship Id="rId18" Type="http://schemas.openxmlformats.org/officeDocument/2006/relationships/hyperlink" Target="http://baguzin.ru/wp/?p=79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zon.ru/context/detail/id/147520662/?partner=baguzin" TargetMode="External"/><Relationship Id="rId17" Type="http://schemas.openxmlformats.org/officeDocument/2006/relationships/hyperlink" Target="http://baguzin.ru/wp/?p=17917" TargetMode="External"/><Relationship Id="rId2" Type="http://schemas.openxmlformats.org/officeDocument/2006/relationships/numbering" Target="numbering.xml"/><Relationship Id="rId16" Type="http://schemas.openxmlformats.org/officeDocument/2006/relationships/hyperlink" Target="http://baguzin.ru/wp/?p=34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charlz-uilan/golye-dengi-otkrovennaya-kniga-o-finansovoy-sisteme/?lfrom=13042861" TargetMode="External"/><Relationship Id="rId5" Type="http://schemas.openxmlformats.org/officeDocument/2006/relationships/webSettings" Target="webSettings.xml"/><Relationship Id="rId15" Type="http://schemas.openxmlformats.org/officeDocument/2006/relationships/hyperlink" Target="https://www.labirint.ru/books/219179/?p=13320" TargetMode="External"/><Relationship Id="rId10" Type="http://schemas.openxmlformats.org/officeDocument/2006/relationships/image" Target="media/image1.jpg"/><Relationship Id="rId19" Type="http://schemas.openxmlformats.org/officeDocument/2006/relationships/hyperlink" Target="http://baguzin.ru/wp/?p=1674" TargetMode="External"/><Relationship Id="rId4" Type="http://schemas.openxmlformats.org/officeDocument/2006/relationships/settings" Target="settings.xml"/><Relationship Id="rId9" Type="http://schemas.openxmlformats.org/officeDocument/2006/relationships/hyperlink" Target="http://baguzin.ru/wp/?p=17876" TargetMode="External"/><Relationship Id="rId14" Type="http://schemas.openxmlformats.org/officeDocument/2006/relationships/hyperlink" Target="http://baguzin.ru/wp/?p=14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FEF4-F0F1-4907-BE64-D5D01F51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11</Pages>
  <Words>6519</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2019-02-16T11:10:00Z</cp:lastPrinted>
  <dcterms:created xsi:type="dcterms:W3CDTF">2019-07-26T19:23:00Z</dcterms:created>
  <dcterms:modified xsi:type="dcterms:W3CDTF">2019-08-25T15:09:00Z</dcterms:modified>
</cp:coreProperties>
</file>