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1FAA7D1A" w:rsidR="00CE6CA1" w:rsidRDefault="00BE0CF6" w:rsidP="009409E0">
      <w:pPr>
        <w:pStyle w:val="2"/>
      </w:pPr>
      <w:r w:rsidRPr="00BE0CF6">
        <w:t>Карта и местность</w:t>
      </w:r>
    </w:p>
    <w:p w14:paraId="29C94B33" w14:textId="128D1E3E" w:rsidR="00FA3283" w:rsidRPr="0017406A" w:rsidRDefault="00491B8B" w:rsidP="0017406A">
      <w:pPr>
        <w:rPr>
          <w:i/>
        </w:rPr>
      </w:pPr>
      <w:r>
        <w:t>Взгляните на рисунок. Опишите, что вы видите?</w:t>
      </w:r>
    </w:p>
    <w:p w14:paraId="4398E7B5" w14:textId="77777777" w:rsidR="00491B8B" w:rsidRDefault="00491B8B" w:rsidP="00D64B8B">
      <w:pPr>
        <w:pStyle w:val="af3"/>
        <w:spacing w:before="120"/>
        <w:rPr>
          <w:rStyle w:val="a9"/>
          <w:rFonts w:asciiTheme="minorHAnsi" w:hAnsiTheme="minorHAnsi" w:cs="Segoe UI"/>
          <w:color w:val="0366D6"/>
          <w:shd w:val="clear" w:color="auto" w:fill="FFFFFF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15902637" wp14:editId="5616CBE5">
            <wp:extent cx="1375155" cy="1459006"/>
            <wp:effectExtent l="19050" t="0" r="0" b="0"/>
            <wp:docPr id="7" name="Рисунок 6" descr="Треугольник Каниж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 Каниж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299" cy="14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47A3E" w14:textId="23F8A33A" w:rsidR="00D64B8B" w:rsidRPr="003D2918" w:rsidRDefault="00D60AE2" w:rsidP="00D64B8B">
      <w:pPr>
        <w:pStyle w:val="af3"/>
        <w:spacing w:before="120"/>
        <w:rPr>
          <w:rFonts w:asciiTheme="minorHAnsi" w:hAnsiTheme="minorHAnsi"/>
        </w:rPr>
      </w:pPr>
      <w:hyperlink r:id="rId9" w:history="1">
        <w:r w:rsidR="00D64B8B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D64B8B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bookmarkStart w:id="0" w:name="_GoBack"/>
      <w:bookmarkEnd w:id="0"/>
      <w:r w:rsidR="00D64B8B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0" w:history="1">
        <w:r w:rsidR="00D64B8B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D64B8B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D64B8B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4C33644C" w14:textId="77777777" w:rsidR="00CB5706" w:rsidRDefault="00CB5706" w:rsidP="00CB5706">
      <w:pPr>
        <w:pStyle w:val="3"/>
      </w:pPr>
      <w:r>
        <w:t>Ментальные модели</w:t>
      </w:r>
    </w:p>
    <w:p w14:paraId="2F00B901" w14:textId="2D809FFF" w:rsidR="008C5DAE" w:rsidRPr="008C5DAE" w:rsidRDefault="00491B8B" w:rsidP="001C47E3">
      <w:pPr>
        <w:rPr>
          <w:b/>
        </w:rPr>
      </w:pPr>
      <w:r>
        <w:t>Эту фигуру</w:t>
      </w:r>
      <w:r w:rsidR="00CB5706">
        <w:t xml:space="preserve"> называют треугольником Канижа</w:t>
      </w:r>
      <w:r>
        <w:t xml:space="preserve">. На рисунке нет белого треугольника, но иллюзия </w:t>
      </w:r>
      <w:r w:rsidR="00750C57">
        <w:t>полная</w:t>
      </w:r>
      <w:r>
        <w:t xml:space="preserve">. </w:t>
      </w:r>
      <w:r w:rsidR="00750C57">
        <w:t xml:space="preserve">Всё потому, что мы видим не глазами, а </w:t>
      </w:r>
      <w:r w:rsidR="006637A4">
        <w:t>разумом</w:t>
      </w:r>
      <w:r w:rsidR="00750C57">
        <w:t xml:space="preserve">. А в нем </w:t>
      </w:r>
      <w:r>
        <w:t>реальный рисунок</w:t>
      </w:r>
      <w:r w:rsidR="00CB5706">
        <w:t xml:space="preserve"> </w:t>
      </w:r>
      <w:r w:rsidR="00750C57">
        <w:t>накладывается</w:t>
      </w:r>
      <w:r w:rsidR="00CB5706">
        <w:t xml:space="preserve"> на</w:t>
      </w:r>
      <w:r w:rsidR="00750C57">
        <w:t xml:space="preserve"> наши </w:t>
      </w:r>
      <w:r w:rsidR="00CB5706">
        <w:t>ментальны</w:t>
      </w:r>
      <w:r w:rsidR="00750C57">
        <w:t>е</w:t>
      </w:r>
      <w:r w:rsidR="00CB5706">
        <w:t xml:space="preserve"> модели</w:t>
      </w:r>
      <w:r w:rsidR="006637A4">
        <w:t xml:space="preserve">. </w:t>
      </w:r>
      <w:r w:rsidR="00B01979">
        <w:t xml:space="preserve">Даже не так. Мы видим лишь то, что соответствует нашим моделям. </w:t>
      </w:r>
      <w:r w:rsidR="006637A4">
        <w:t>Последние</w:t>
      </w:r>
      <w:r>
        <w:t xml:space="preserve"> организуют </w:t>
      </w:r>
      <w:r w:rsidR="006637A4">
        <w:t xml:space="preserve">не только </w:t>
      </w:r>
      <w:r>
        <w:t>наше восприятие</w:t>
      </w:r>
      <w:r w:rsidR="006637A4">
        <w:t>, но и всю мыслительную работу</w:t>
      </w:r>
      <w:r>
        <w:t xml:space="preserve">. Мы используем </w:t>
      </w:r>
      <w:r w:rsidR="006637A4">
        <w:t>такие модели</w:t>
      </w:r>
      <w:r>
        <w:t xml:space="preserve">, чтобы проводить различия и выбирать, что имеет для нас значение, а что </w:t>
      </w:r>
      <w:r w:rsidR="00CB5706">
        <w:t>–</w:t>
      </w:r>
      <w:r w:rsidR="00C90F40">
        <w:t xml:space="preserve"> нет. Но…</w:t>
      </w:r>
      <w:r>
        <w:t xml:space="preserve"> </w:t>
      </w:r>
      <w:r w:rsidR="006637A4">
        <w:t>часто</w:t>
      </w:r>
      <w:r>
        <w:t xml:space="preserve"> прин</w:t>
      </w:r>
      <w:r w:rsidR="006637A4">
        <w:t>имаем</w:t>
      </w:r>
      <w:r>
        <w:t xml:space="preserve"> свои представления за реальность, пута</w:t>
      </w:r>
      <w:r w:rsidR="006637A4">
        <w:t>я</w:t>
      </w:r>
      <w:r>
        <w:t xml:space="preserve"> карту с </w:t>
      </w:r>
      <w:r w:rsidR="00CB5706">
        <w:t>местностью</w:t>
      </w:r>
      <w:r>
        <w:t>.</w:t>
      </w:r>
    </w:p>
    <w:p w14:paraId="33E33A89" w14:textId="79C8FA12" w:rsidR="0017406A" w:rsidRDefault="0017406A" w:rsidP="0017406A">
      <w:r>
        <w:t xml:space="preserve">Ментальные модели мы создаем для упрощения картины мира. Наблюдая за событиями, мы их обобщаем, и храним в памяти </w:t>
      </w:r>
      <w:r w:rsidR="00BC74D6">
        <w:t>как класс</w:t>
      </w:r>
      <w:r>
        <w:t>. С одной стороны, это позволяет не запоминать всё многообразие. С другой</w:t>
      </w:r>
      <w:r w:rsidR="006637A4">
        <w:t>,</w:t>
      </w:r>
      <w:r>
        <w:t xml:space="preserve"> мы теряем изменчивость присущую вещам и событиям. Сначала процесс познания работает на ментальную модель, потом ментальная модель подгоняет увиденное под себя. Именно в это время и теряется гибкость и восприимчивость к новому.</w:t>
      </w:r>
    </w:p>
    <w:p w14:paraId="26593E74" w14:textId="61FB7A86" w:rsidR="0017406A" w:rsidRDefault="0017406A" w:rsidP="00CB5706">
      <w:pPr>
        <w:spacing w:after="0"/>
      </w:pPr>
      <w:r>
        <w:t xml:space="preserve">В создании и поддержании ментальных моделей участвуют </w:t>
      </w:r>
      <w:r w:rsidR="00C90F40">
        <w:t xml:space="preserve">несколько </w:t>
      </w:r>
      <w:r w:rsidR="00B01979">
        <w:t>механизмов психики</w:t>
      </w:r>
      <w:r>
        <w:t>:</w:t>
      </w:r>
    </w:p>
    <w:p w14:paraId="48BDBF95" w14:textId="79FDA8DB" w:rsidR="0017406A" w:rsidRDefault="0017406A" w:rsidP="001446EC">
      <w:pPr>
        <w:pStyle w:val="aa"/>
        <w:numPr>
          <w:ilvl w:val="0"/>
          <w:numId w:val="1"/>
        </w:numPr>
        <w:ind w:left="709" w:hanging="349"/>
      </w:pPr>
      <w:r>
        <w:t xml:space="preserve">Вычеркивание – отбор </w:t>
      </w:r>
      <w:r w:rsidR="00BC74D6">
        <w:t>части</w:t>
      </w:r>
      <w:r>
        <w:t xml:space="preserve"> опыта, котор</w:t>
      </w:r>
      <w:r w:rsidR="00BC74D6">
        <w:t>ый не запоминается</w:t>
      </w:r>
      <w:r>
        <w:t>.</w:t>
      </w:r>
    </w:p>
    <w:p w14:paraId="326B8FFF" w14:textId="04BC92D8" w:rsidR="0017406A" w:rsidRDefault="00BC74D6" w:rsidP="001446EC">
      <w:pPr>
        <w:pStyle w:val="aa"/>
        <w:numPr>
          <w:ilvl w:val="0"/>
          <w:numId w:val="1"/>
        </w:numPr>
        <w:ind w:left="709" w:hanging="349"/>
      </w:pPr>
      <w:r>
        <w:t>Домысливание</w:t>
      </w:r>
      <w:r w:rsidR="0017406A">
        <w:t xml:space="preserve"> – </w:t>
      </w:r>
      <w:r>
        <w:t xml:space="preserve">дополнение опыта </w:t>
      </w:r>
      <w:r w:rsidR="0017406A">
        <w:t>че</w:t>
      </w:r>
      <w:r>
        <w:t>м</w:t>
      </w:r>
      <w:r w:rsidR="0017406A">
        <w:t>-то, ч</w:t>
      </w:r>
      <w:r>
        <w:t>его</w:t>
      </w:r>
      <w:r w:rsidR="0017406A">
        <w:t xml:space="preserve"> на самом деле </w:t>
      </w:r>
      <w:r>
        <w:t>не было, но что позволяет придать последовательности событий смысл</w:t>
      </w:r>
      <w:r w:rsidR="0017406A">
        <w:t>.</w:t>
      </w:r>
    </w:p>
    <w:p w14:paraId="637FED72" w14:textId="0EB88D11" w:rsidR="0017406A" w:rsidRDefault="00BC74D6" w:rsidP="001446EC">
      <w:pPr>
        <w:pStyle w:val="aa"/>
        <w:numPr>
          <w:ilvl w:val="0"/>
          <w:numId w:val="1"/>
        </w:numPr>
        <w:ind w:left="709" w:hanging="349"/>
      </w:pPr>
      <w:r>
        <w:t>Подтасовк</w:t>
      </w:r>
      <w:r w:rsidR="00C90F40">
        <w:t>а</w:t>
      </w:r>
      <w:r>
        <w:t xml:space="preserve"> – манипуляция фактами</w:t>
      </w:r>
      <w:r w:rsidR="00C90F40">
        <w:t xml:space="preserve">, их </w:t>
      </w:r>
      <w:r w:rsidR="0017406A">
        <w:t>толковани</w:t>
      </w:r>
      <w:r w:rsidR="00C90F40">
        <w:t>е</w:t>
      </w:r>
      <w:r>
        <w:t xml:space="preserve"> в зависимости от наших целей</w:t>
      </w:r>
      <w:r w:rsidR="0017406A">
        <w:t>.</w:t>
      </w:r>
    </w:p>
    <w:p w14:paraId="3DC51704" w14:textId="5B154875" w:rsidR="0017406A" w:rsidRDefault="0017406A" w:rsidP="001446EC">
      <w:pPr>
        <w:pStyle w:val="aa"/>
        <w:numPr>
          <w:ilvl w:val="0"/>
          <w:numId w:val="1"/>
        </w:numPr>
        <w:ind w:left="709" w:hanging="349"/>
      </w:pPr>
      <w:r>
        <w:t xml:space="preserve">Обобщение – </w:t>
      </w:r>
      <w:r w:rsidR="00BC74D6">
        <w:t>придание</w:t>
      </w:r>
      <w:r>
        <w:t xml:space="preserve"> един</w:t>
      </w:r>
      <w:r w:rsidR="00BC74D6">
        <w:t xml:space="preserve">ичному факту признаков </w:t>
      </w:r>
      <w:r>
        <w:t xml:space="preserve">типичного для </w:t>
      </w:r>
      <w:r w:rsidR="00BC74D6">
        <w:t>класса явлений.</w:t>
      </w:r>
    </w:p>
    <w:p w14:paraId="164E815F" w14:textId="4236D95B" w:rsidR="0017406A" w:rsidRDefault="006637A4" w:rsidP="00C90F40">
      <w:pPr>
        <w:pStyle w:val="3"/>
      </w:pPr>
      <w:r>
        <w:t>Провалы</w:t>
      </w:r>
      <w:r w:rsidR="00C90F40">
        <w:t xml:space="preserve"> ментальных моделей</w:t>
      </w:r>
    </w:p>
    <w:p w14:paraId="3770F0E4" w14:textId="0F4336C2" w:rsidR="003A6546" w:rsidRDefault="00C90F40" w:rsidP="0017406A">
      <w:r>
        <w:t xml:space="preserve">Мы </w:t>
      </w:r>
      <w:r w:rsidR="00B01979">
        <w:t>потому</w:t>
      </w:r>
      <w:r w:rsidR="00B01979">
        <w:t xml:space="preserve"> </w:t>
      </w:r>
      <w:r>
        <w:t>разные, что у нас в головах разные ментальные модели. Одна из самых больших ошибок коммуникаций, считать, что оп</w:t>
      </w:r>
      <w:r w:rsidR="00ED6574">
        <w:t>понент воспринимает события так</w:t>
      </w:r>
      <w:r>
        <w:t>же</w:t>
      </w:r>
      <w:r w:rsidR="006637A4">
        <w:t>,</w:t>
      </w:r>
      <w:r>
        <w:t xml:space="preserve"> как и вы. </w:t>
      </w:r>
      <w:r w:rsidR="006637A4">
        <w:t>А вот что обще</w:t>
      </w:r>
      <w:r w:rsidR="003A6546">
        <w:t>го в наш</w:t>
      </w:r>
      <w:r w:rsidR="006637A4">
        <w:t>их м</w:t>
      </w:r>
      <w:r w:rsidR="003A6546">
        <w:t>о</w:t>
      </w:r>
      <w:r w:rsidR="006637A4">
        <w:t>делях</w:t>
      </w:r>
      <w:r w:rsidR="003A6546">
        <w:t>, так это их неспособность воспринимать мир системно!</w:t>
      </w:r>
    </w:p>
    <w:p w14:paraId="00BBEC22" w14:textId="32D0CE63" w:rsidR="00394851" w:rsidRDefault="003A6546" w:rsidP="0017406A">
      <w:r>
        <w:t xml:space="preserve">Почти всегда </w:t>
      </w:r>
      <w:r w:rsidRPr="003A6546">
        <w:rPr>
          <w:i/>
        </w:rPr>
        <w:t>р</w:t>
      </w:r>
      <w:r w:rsidR="0017406A" w:rsidRPr="003A6546">
        <w:rPr>
          <w:i/>
        </w:rPr>
        <w:t>егрес</w:t>
      </w:r>
      <w:r w:rsidRPr="003A6546">
        <w:rPr>
          <w:i/>
        </w:rPr>
        <w:t xml:space="preserve">с к среднему </w:t>
      </w:r>
      <w:r>
        <w:rPr>
          <w:i/>
        </w:rPr>
        <w:t>видится нами</w:t>
      </w:r>
      <w:r w:rsidRPr="003A6546">
        <w:rPr>
          <w:i/>
        </w:rPr>
        <w:t>, как причинно-следственная связь</w:t>
      </w:r>
      <w:r>
        <w:t>. Часто после макс</w:t>
      </w:r>
      <w:r w:rsidR="0017406A">
        <w:t>и</w:t>
      </w:r>
      <w:r>
        <w:t xml:space="preserve">мума или минимума следующее значение </w:t>
      </w:r>
      <w:r w:rsidR="00D93536">
        <w:t>ближе к</w:t>
      </w:r>
      <w:r w:rsidR="0017406A">
        <w:t xml:space="preserve"> средн</w:t>
      </w:r>
      <w:r>
        <w:t>е</w:t>
      </w:r>
      <w:r w:rsidR="00D93536">
        <w:t>му</w:t>
      </w:r>
      <w:r>
        <w:t>. Но мы видим в этом подтверждение</w:t>
      </w:r>
      <w:r w:rsidR="0017406A">
        <w:t xml:space="preserve"> </w:t>
      </w:r>
      <w:r>
        <w:t xml:space="preserve">выбранного </w:t>
      </w:r>
      <w:r w:rsidR="0017406A">
        <w:t xml:space="preserve">курса действий. Например, </w:t>
      </w:r>
      <w:r w:rsidR="00394851">
        <w:t>в силу</w:t>
      </w:r>
      <w:r w:rsidR="0017406A">
        <w:t xml:space="preserve"> </w:t>
      </w:r>
      <w:r>
        <w:t>естественной вариабельности</w:t>
      </w:r>
      <w:r w:rsidR="0017406A">
        <w:t xml:space="preserve"> за </w:t>
      </w:r>
      <w:r>
        <w:t>плохим месяцем продаж</w:t>
      </w:r>
      <w:r w:rsidR="0017406A">
        <w:t xml:space="preserve"> </w:t>
      </w:r>
      <w:r>
        <w:t>обычно следует более успешный.</w:t>
      </w:r>
      <w:r w:rsidR="0017406A">
        <w:t xml:space="preserve"> </w:t>
      </w:r>
      <w:r>
        <w:t>Э</w:t>
      </w:r>
      <w:r w:rsidR="0017406A">
        <w:t xml:space="preserve">то никак не связано с </w:t>
      </w:r>
      <w:r>
        <w:t xml:space="preserve">внедренной системой </w:t>
      </w:r>
      <w:r w:rsidR="0017406A">
        <w:t>мотив</w:t>
      </w:r>
      <w:r w:rsidR="00394851">
        <w:t>ации. Но… воспринимается руководством как</w:t>
      </w:r>
      <w:r w:rsidR="00B01979">
        <w:t xml:space="preserve"> подтверждение</w:t>
      </w:r>
      <w:r w:rsidR="00394851">
        <w:t>.</w:t>
      </w:r>
    </w:p>
    <w:p w14:paraId="1FAD1D20" w14:textId="4EA0F400" w:rsidR="009E52B5" w:rsidRDefault="00394851" w:rsidP="0017406A">
      <w:r>
        <w:t>Получается цикл с положительной обратной связью: программа мотивации –</w:t>
      </w:r>
      <w:r w:rsidRPr="00394851">
        <w:t xml:space="preserve">&gt; </w:t>
      </w:r>
      <w:r>
        <w:t>хороший результат –</w:t>
      </w:r>
      <w:r w:rsidRPr="00394851">
        <w:t>&gt;</w:t>
      </w:r>
      <w:r>
        <w:t xml:space="preserve"> программа удалась. Наша ментальная модель системы «кнута и пряника» получает подтверждение. В следующий раз такой подход будет казаться еще более ценным. </w:t>
      </w:r>
      <w:r w:rsidR="009E52B5">
        <w:t>И всё это скрывает истинное положение.</w:t>
      </w:r>
    </w:p>
    <w:p w14:paraId="0C77CE31" w14:textId="77777777" w:rsidR="00D93536" w:rsidRDefault="009E52B5" w:rsidP="0017406A">
      <w:hyperlink r:id="rId11" w:history="1">
        <w:r w:rsidRPr="009E52B5">
          <w:rPr>
            <w:rStyle w:val="a9"/>
          </w:rPr>
          <w:t>Менеджмент – это предсказание</w:t>
        </w:r>
      </w:hyperlink>
      <w:r>
        <w:t xml:space="preserve">. Но наши ментальные модели не настроены на </w:t>
      </w:r>
      <w:r w:rsidRPr="00D93536">
        <w:rPr>
          <w:i/>
        </w:rPr>
        <w:t>ограничение в</w:t>
      </w:r>
      <w:r w:rsidR="0017406A" w:rsidRPr="00D93536">
        <w:rPr>
          <w:i/>
        </w:rPr>
        <w:t>ременны</w:t>
      </w:r>
      <w:r w:rsidRPr="00D93536">
        <w:rPr>
          <w:i/>
        </w:rPr>
        <w:t>х</w:t>
      </w:r>
      <w:r w:rsidR="0017406A" w:rsidRPr="00D93536">
        <w:rPr>
          <w:i/>
        </w:rPr>
        <w:t xml:space="preserve"> рам</w:t>
      </w:r>
      <w:r w:rsidRPr="00D93536">
        <w:rPr>
          <w:i/>
        </w:rPr>
        <w:t>о</w:t>
      </w:r>
      <w:r w:rsidR="0017406A" w:rsidRPr="00D93536">
        <w:rPr>
          <w:i/>
        </w:rPr>
        <w:t>к</w:t>
      </w:r>
      <w:r w:rsidRPr="00D93536">
        <w:rPr>
          <w:i/>
        </w:rPr>
        <w:t xml:space="preserve"> прогноза</w:t>
      </w:r>
      <w:r w:rsidR="0017406A">
        <w:t xml:space="preserve">. </w:t>
      </w:r>
      <w:r>
        <w:t xml:space="preserve">В этом случае </w:t>
      </w:r>
      <w:r w:rsidR="0017406A">
        <w:t>в качестве подтверждения могут рассматриваться события, произошедшие в любое время п</w:t>
      </w:r>
      <w:r w:rsidR="00D93536">
        <w:t>осле их предполагаемой причины.</w:t>
      </w:r>
    </w:p>
    <w:p w14:paraId="51B48062" w14:textId="28E195DA" w:rsidR="00D93536" w:rsidRDefault="009E52B5" w:rsidP="0017406A">
      <w:r>
        <w:t>Например, м</w:t>
      </w:r>
      <w:r w:rsidR="0017406A">
        <w:t xml:space="preserve">ногие менеджеры верят, что </w:t>
      </w:r>
      <w:r>
        <w:t>материальные стимулы</w:t>
      </w:r>
      <w:r w:rsidR="0017406A">
        <w:t xml:space="preserve"> побу</w:t>
      </w:r>
      <w:r>
        <w:t>ждают</w:t>
      </w:r>
      <w:r w:rsidR="0017406A">
        <w:t xml:space="preserve"> </w:t>
      </w:r>
      <w:r>
        <w:t>сотрудников</w:t>
      </w:r>
      <w:r w:rsidR="0017406A">
        <w:t xml:space="preserve"> подходить к делу творчески. И когда </w:t>
      </w:r>
      <w:r>
        <w:t>творчество наступает</w:t>
      </w:r>
      <w:r w:rsidR="0017406A">
        <w:t xml:space="preserve"> – сегодня, завтра или через месяц, – у нас в руках доказательство правоты. </w:t>
      </w:r>
      <w:r>
        <w:t>Это, как в астрологии. Е</w:t>
      </w:r>
      <w:r w:rsidR="0017406A">
        <w:t xml:space="preserve">сли </w:t>
      </w:r>
      <w:r>
        <w:t>творчество проявилось быстро: «Ну что я говорил». Если ожидание было длительным</w:t>
      </w:r>
      <w:r w:rsidR="0017406A">
        <w:t xml:space="preserve">: «Нужно время, чтобы люди осознали собственную выгоду». </w:t>
      </w:r>
      <w:r>
        <w:t>Вариабельность поведения позволяет надеяться,</w:t>
      </w:r>
      <w:r w:rsidR="0017406A">
        <w:t xml:space="preserve"> что</w:t>
      </w:r>
      <w:r w:rsidR="00D93536">
        <w:t>,</w:t>
      </w:r>
      <w:r w:rsidR="0017406A">
        <w:t xml:space="preserve"> </w:t>
      </w:r>
      <w:r>
        <w:t>хотя бы иногда</w:t>
      </w:r>
      <w:r w:rsidR="00D93536">
        <w:t>,</w:t>
      </w:r>
      <w:r>
        <w:t xml:space="preserve"> сотрудник</w:t>
      </w:r>
      <w:r w:rsidR="0017406A">
        <w:t xml:space="preserve"> прояв</w:t>
      </w:r>
      <w:r w:rsidR="00D93536">
        <w:t>ит</w:t>
      </w:r>
      <w:r w:rsidR="0017406A">
        <w:t xml:space="preserve"> </w:t>
      </w:r>
      <w:r w:rsidR="0017406A">
        <w:lastRenderedPageBreak/>
        <w:t xml:space="preserve">творческий </w:t>
      </w:r>
      <w:r w:rsidR="00D93536">
        <w:t>подход.</w:t>
      </w:r>
      <w:r w:rsidR="0017406A">
        <w:t xml:space="preserve"> </w:t>
      </w:r>
      <w:r w:rsidR="00D93536">
        <w:t xml:space="preserve">Так что наблюдаемые </w:t>
      </w:r>
      <w:r w:rsidR="0017406A">
        <w:t>свидетельств</w:t>
      </w:r>
      <w:r w:rsidR="00D93536">
        <w:t>а</w:t>
      </w:r>
      <w:r w:rsidR="00C417B3">
        <w:t xml:space="preserve"> на неограниченном временном интервале</w:t>
      </w:r>
      <w:r w:rsidR="00D93536">
        <w:t>… таковыми не являются.</w:t>
      </w:r>
    </w:p>
    <w:p w14:paraId="12B3D1C1" w14:textId="17537F2F" w:rsidR="0017406A" w:rsidRDefault="00C417B3" w:rsidP="0017406A">
      <w:r w:rsidRPr="00C417B3">
        <w:rPr>
          <w:i/>
        </w:rPr>
        <w:t>Избирательная</w:t>
      </w:r>
      <w:r w:rsidR="0017406A" w:rsidRPr="00C417B3">
        <w:rPr>
          <w:i/>
        </w:rPr>
        <w:t xml:space="preserve"> трактовка опыта</w:t>
      </w:r>
      <w:r w:rsidR="0017406A">
        <w:t xml:space="preserve"> ведет к тому, что запоминается только какой-то определенный исход, а все остальные игнорируются. </w:t>
      </w:r>
      <w:r>
        <w:t xml:space="preserve">Снова возникает положительная обратная связь, </w:t>
      </w:r>
      <w:r w:rsidR="0017406A">
        <w:t>подтвержд</w:t>
      </w:r>
      <w:r>
        <w:t>ающая</w:t>
      </w:r>
      <w:r w:rsidR="0017406A">
        <w:t xml:space="preserve"> наши убеждени</w:t>
      </w:r>
      <w:r>
        <w:t>я</w:t>
      </w:r>
      <w:r w:rsidR="0017406A">
        <w:t xml:space="preserve">. </w:t>
      </w:r>
      <w:r>
        <w:t>Почему бутерброд падает маслом вниз? Потому что запоминаются именно такие моменты.</w:t>
      </w:r>
      <w:r w:rsidR="0017406A">
        <w:t xml:space="preserve"> </w:t>
      </w:r>
    </w:p>
    <w:p w14:paraId="28A8CA42" w14:textId="77777777" w:rsidR="00B74F75" w:rsidRDefault="0017406A" w:rsidP="0017406A">
      <w:r>
        <w:t>О</w:t>
      </w:r>
      <w:r w:rsidR="00C417B3">
        <w:t>бъективность трактовки событий,</w:t>
      </w:r>
      <w:r>
        <w:t xml:space="preserve"> привязка ко времени</w:t>
      </w:r>
      <w:r w:rsidR="00C417B3">
        <w:t xml:space="preserve"> и учет вариабельности</w:t>
      </w:r>
      <w:r>
        <w:t xml:space="preserve"> обеспечивают наиболее ценную обратную связь для формирования наших ментальных моделей. </w:t>
      </w:r>
      <w:r w:rsidR="00B74F75">
        <w:t xml:space="preserve">Отличной идей для получения такого опыта может стать </w:t>
      </w:r>
      <w:r w:rsidR="00C417B3">
        <w:t>нан</w:t>
      </w:r>
      <w:r w:rsidR="00B74F75">
        <w:t>есение</w:t>
      </w:r>
      <w:r w:rsidR="00C417B3">
        <w:t xml:space="preserve"> </w:t>
      </w:r>
      <w:r w:rsidR="00B74F75">
        <w:t>результатов наблюдений</w:t>
      </w:r>
      <w:r w:rsidR="00C417B3">
        <w:t xml:space="preserve"> на </w:t>
      </w:r>
      <w:hyperlink r:id="rId12" w:history="1">
        <w:r w:rsidR="00C417B3" w:rsidRPr="00B74F75">
          <w:rPr>
            <w:rStyle w:val="a9"/>
          </w:rPr>
          <w:t>контрольную карту Шухарта</w:t>
        </w:r>
      </w:hyperlink>
      <w:r w:rsidR="00B74F75">
        <w:t>. Мы видим все исходы в их динамике и расположении относительно контрольных границ.</w:t>
      </w:r>
    </w:p>
    <w:p w14:paraId="06AD1D66" w14:textId="77777777" w:rsidR="00B74F75" w:rsidRDefault="00B74F75" w:rsidP="00B74F75">
      <w:pPr>
        <w:pStyle w:val="3"/>
      </w:pPr>
      <w:r>
        <w:t>Управление неопределенностью</w:t>
      </w:r>
    </w:p>
    <w:p w14:paraId="1B6DF141" w14:textId="7D7FF988" w:rsidR="00E10519" w:rsidRDefault="00B74F75" w:rsidP="00B74F75">
      <w:r>
        <w:t>Около 10 лет назад сотрудник компании попросил меня написать отзыв на его дипломную работу. В ней он использовал анализ чувствительности экономики проекта. Я обратил внимание, что границы изменений параметров</w:t>
      </w:r>
      <w:r w:rsidR="00E10519">
        <w:t xml:space="preserve"> модели на уровне ±20% выбраны слишком узкими. Полезнее было бы исследовать модель при колебаниях параметров в 3–4 раза от номинальных.</w:t>
      </w:r>
    </w:p>
    <w:p w14:paraId="41E015A0" w14:textId="0FBD8B41" w:rsidR="00B74F75" w:rsidRDefault="00E10519" w:rsidP="00B74F75">
      <w:r>
        <w:t>Большинство бизнес-планов страдают таким консервативным подходом к планированию результатов.</w:t>
      </w:r>
      <w:r w:rsidR="007F25A5">
        <w:t xml:space="preserve"> Однако при реализации проектов выясняется, </w:t>
      </w:r>
      <w:r w:rsidR="007F25A5" w:rsidRPr="007F25A5">
        <w:t>что</w:t>
      </w:r>
      <w:r w:rsidR="007F25A5">
        <w:t xml:space="preserve"> карта –</w:t>
      </w:r>
      <w:r w:rsidR="00B74F75" w:rsidRPr="007F25A5">
        <w:t xml:space="preserve"> еще не местность.</w:t>
      </w:r>
      <w:r w:rsidR="007F25A5">
        <w:t xml:space="preserve"> </w:t>
      </w:r>
      <w:r w:rsidR="007F25A5" w:rsidRPr="005B0A11">
        <w:t>Джефф Сазерленд</w:t>
      </w:r>
      <w:r w:rsidR="007F25A5">
        <w:t xml:space="preserve"> предлагает использовать гораздо</w:t>
      </w:r>
      <w:r w:rsidR="004D5B23">
        <w:t xml:space="preserve"> более гибкую ментальную модель. В начале диапазон</w:t>
      </w:r>
      <w:r w:rsidR="007F25A5">
        <w:t xml:space="preserve"> </w:t>
      </w:r>
      <w:r w:rsidR="00B74F75">
        <w:t>оценки работы колебл</w:t>
      </w:r>
      <w:r w:rsidR="004D5B23">
        <w:t xml:space="preserve">ется от 400% </w:t>
      </w:r>
      <w:r w:rsidR="00B74F75">
        <w:t xml:space="preserve">до </w:t>
      </w:r>
      <w:r w:rsidR="004D5B23">
        <w:t>25% от планового</w:t>
      </w:r>
      <w:r w:rsidR="00B74F75">
        <w:t>. По мере того как работа продвигается вперед, оценки все более приближаются к реальной величине.</w:t>
      </w:r>
    </w:p>
    <w:p w14:paraId="4CAA7AA8" w14:textId="1EFCC483" w:rsidR="00B74F75" w:rsidRDefault="004D5B23" w:rsidP="00B74F75">
      <w:r>
        <w:rPr>
          <w:noProof/>
          <w:lang w:eastAsia="ru-RU"/>
        </w:rPr>
        <w:drawing>
          <wp:inline distT="0" distB="0" distL="0" distR="0" wp14:anchorId="620B88B0" wp14:editId="78019FEA">
            <wp:extent cx="3495675" cy="2305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ус неопределенности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06F93" w14:textId="09DB4155" w:rsidR="00B74F75" w:rsidRDefault="00B74F75" w:rsidP="004D5B23">
      <w:pPr>
        <w:pStyle w:val="af3"/>
      </w:pPr>
      <w:r>
        <w:t>Конус неопределенности</w:t>
      </w:r>
    </w:p>
    <w:p w14:paraId="2401F5DB" w14:textId="1DDFA6C5" w:rsidR="00E72719" w:rsidRDefault="00E72719" w:rsidP="00E72719">
      <w:pPr>
        <w:pStyle w:val="3"/>
      </w:pPr>
      <w:r>
        <w:t xml:space="preserve">Если карта не соответствует местности может родиться Черный лебедь </w:t>
      </w:r>
    </w:p>
    <w:p w14:paraId="57B856E4" w14:textId="69A3169A" w:rsidR="00E72719" w:rsidRDefault="00E72719" w:rsidP="004D5B23">
      <w:r>
        <w:t>Вот как описывает это Нассим Николас Талеб:</w:t>
      </w:r>
    </w:p>
    <w:p w14:paraId="0A62A681" w14:textId="4929201C" w:rsidR="004D5B23" w:rsidRDefault="00DD1CE7" w:rsidP="00E72719">
      <w:pPr>
        <w:ind w:left="708"/>
      </w:pPr>
      <w:r>
        <w:t>Я</w:t>
      </w:r>
      <w:r w:rsidR="004D5B23">
        <w:t xml:space="preserve"> называю нашу склонность принимать карту за</w:t>
      </w:r>
      <w:r w:rsidR="00E72719">
        <w:t xml:space="preserve"> местность</w:t>
      </w:r>
      <w:r>
        <w:t xml:space="preserve"> п</w:t>
      </w:r>
      <w:r>
        <w:t>латонизмом</w:t>
      </w:r>
      <w:r w:rsidR="004D5B23">
        <w:t>. Когда стройные построения отпечатываются в сознании, они затмевают менее элегантные предметы с более неопределенной структурой.</w:t>
      </w:r>
      <w:r w:rsidR="00E72719">
        <w:t xml:space="preserve"> </w:t>
      </w:r>
      <w:r w:rsidR="004D5B23">
        <w:t xml:space="preserve">Платонизм заставляет нас думать, что мы понимаем больше, чем на самом деле. </w:t>
      </w:r>
      <w:r w:rsidR="00E72719">
        <w:t>И</w:t>
      </w:r>
      <w:r w:rsidR="004D5B23">
        <w:t>нтеллектуальные карты реальности не всегда неверны; они лишь не ко всему приложимы. Проблема в том, что вы не знаете заранее (</w:t>
      </w:r>
      <w:r w:rsidR="00E72719">
        <w:t>а только постфактум), к чему не</w:t>
      </w:r>
      <w:r w:rsidR="004D5B23">
        <w:t>приложима карта. Эти модели сродни лекарствам, которые вызывают редкие, но крайне тяжелые побочные эффекты.</w:t>
      </w:r>
      <w:r w:rsidR="00E72719">
        <w:t xml:space="preserve"> Когда </w:t>
      </w:r>
      <w:r w:rsidR="004D5B23">
        <w:t>платоновский образ мышления соприкас</w:t>
      </w:r>
      <w:r w:rsidR="00E72719">
        <w:t>ается с хаотичной реальностью, тогда</w:t>
      </w:r>
      <w:r w:rsidR="004D5B23">
        <w:t xml:space="preserve"> разрыв между тем, что вам известно, и тем, что вам якобы</w:t>
      </w:r>
      <w:r w:rsidR="008B4CF7">
        <w:t xml:space="preserve"> </w:t>
      </w:r>
      <w:r w:rsidR="004D5B23">
        <w:t>известно, становится угрожающе явным. Именно там рождается Черный лебедь.</w:t>
      </w:r>
    </w:p>
    <w:p w14:paraId="593E0598" w14:textId="77777777" w:rsidR="00DD1CE7" w:rsidRDefault="00DD1CE7" w:rsidP="00DD1CE7">
      <w:pPr>
        <w:pStyle w:val="3"/>
      </w:pPr>
      <w:r>
        <w:t>Переход через долину смерти</w:t>
      </w:r>
    </w:p>
    <w:p w14:paraId="3B698012" w14:textId="77777777" w:rsidR="00DD1CE7" w:rsidRDefault="00DD1CE7" w:rsidP="00DD1CE7">
      <w:r>
        <w:t xml:space="preserve">Сейчас мало кто знает, что компания </w:t>
      </w:r>
      <w:r>
        <w:rPr>
          <w:lang w:val="en-US"/>
        </w:rPr>
        <w:t>Intel</w:t>
      </w:r>
      <w:r>
        <w:t xml:space="preserve"> начинала, как производитель модулей памяти. Однако, в середине 80-х она начала уступать свои позиции японским производителям, и решила круто изменить свой бизнес, сделав основную ставку на микропроцессоры. Вот как описывает это тогдашний руководитель компании Энди Гроув.</w:t>
      </w:r>
    </w:p>
    <w:p w14:paraId="596302F0" w14:textId="77777777" w:rsidR="00DD1CE7" w:rsidRDefault="00DD1CE7" w:rsidP="00DD1CE7">
      <w:pPr>
        <w:ind w:left="708"/>
      </w:pPr>
      <w:r>
        <w:lastRenderedPageBreak/>
        <w:t>Как и в спорте, в бизнесе все решает правильный выбор времени. Синдром «запоздалых действий» особенно опасен в ситуации изменения всей индустрии. Неотъемлемой частью каждодневного бизнес-процесса является ментальная карта структуры индустрии. Но ментальные карты имеют свойство быть слишком терпимыми к неопределенности, поэтому вы должны заставить себя записать свои мысли на бумаге.</w:t>
      </w:r>
    </w:p>
    <w:p w14:paraId="46748735" w14:textId="77777777" w:rsidR="00DD1CE7" w:rsidRDefault="00DD1CE7" w:rsidP="00DD1CE7">
      <w:pPr>
        <w:ind w:left="708"/>
      </w:pPr>
      <w:r>
        <w:t>Переход компании через стратегически переломный момент – это поход по незнакомой местности. Правила бизнеса неизвестны или еще не сформировались. А значит, вам и вашим коллегам не хватает ментальной карты нового окружения.</w:t>
      </w:r>
    </w:p>
    <w:p w14:paraId="7F73C3CF" w14:textId="77777777" w:rsidR="00DD1CE7" w:rsidRDefault="00DD1CE7" w:rsidP="00DD1CE7">
      <w:pPr>
        <w:ind w:left="708"/>
      </w:pPr>
      <w:r>
        <w:t>Мне эта враждебная территория, через которую вы и ваша компания должны пробраться, представляется долиной смерти, она – неотъемлемая часть каждого стратегически переломного момента. Избежать ее невозможно.</w:t>
      </w:r>
    </w:p>
    <w:p w14:paraId="172BC7F3" w14:textId="75F8BF9C" w:rsidR="00DD1CE7" w:rsidRDefault="00DD1CE7" w:rsidP="00DD1CE7">
      <w:pPr>
        <w:ind w:left="708"/>
      </w:pPr>
      <w:r>
        <w:t xml:space="preserve">Чтобы успешно пройти через долину смерти, вы для начала должны сформировать внутреннюю картину того, как компания будет выглядеть к моменту, когда вы доберетесь до ее противоположного края. Вы стараетесь определить, какой будет компания, но это можно сделать, только если вы определите, какой она </w:t>
      </w:r>
      <w:r w:rsidRPr="002D4ACB">
        <w:rPr>
          <w:b/>
          <w:i/>
        </w:rPr>
        <w:t>не</w:t>
      </w:r>
      <w:r>
        <w:t xml:space="preserve"> будет.</w:t>
      </w:r>
    </w:p>
    <w:p w14:paraId="05A2708D" w14:textId="77777777" w:rsidR="00DD1CE7" w:rsidRDefault="00DD1CE7" w:rsidP="00DD1CE7">
      <w:pPr>
        <w:ind w:left="708"/>
      </w:pPr>
      <w:r>
        <w:t>Основная деятельность, необходимая в ходе трансформации компании, – полное перемещение ресурсов с того, что было приемлемо при старой модели бизнеса, на то, что приемлемо при новой модели. То, как руководитель тратите свое время, особенно показательно. Это позволит понять, что важно, а что нет, гораздо лучше, чем все ваши слова. Стратегические изменения начинаются с вашего календаря.</w:t>
      </w:r>
    </w:p>
    <w:p w14:paraId="7D677BAD" w14:textId="486A32A3" w:rsidR="00767E56" w:rsidRPr="00767E56" w:rsidRDefault="00767E56" w:rsidP="00767E56">
      <w:r>
        <w:t xml:space="preserve">Красивая история. Но… она постфактум описывает переломный момент, с которым компания справилась. А вот развитие процессоров для мобильных устройств </w:t>
      </w:r>
      <w:r>
        <w:rPr>
          <w:lang w:val="en-US"/>
        </w:rPr>
        <w:t>Intel</w:t>
      </w:r>
      <w:r w:rsidRPr="003F70A3">
        <w:t xml:space="preserve"> </w:t>
      </w:r>
      <w:r>
        <w:t xml:space="preserve">«проспал». Сегодня </w:t>
      </w:r>
      <w:r w:rsidR="003F70A3">
        <w:t>компания практически не представлена на этом рынке.</w:t>
      </w:r>
    </w:p>
    <w:p w14:paraId="6F00569F" w14:textId="77777777" w:rsidR="005227B4" w:rsidRDefault="005227B4" w:rsidP="005227B4">
      <w:pPr>
        <w:pStyle w:val="3"/>
      </w:pPr>
      <w:r>
        <w:t>Литература</w:t>
      </w:r>
    </w:p>
    <w:p w14:paraId="032F2FA3" w14:textId="77777777" w:rsidR="008B4CF7" w:rsidRDefault="008B4CF7" w:rsidP="008B4CF7">
      <w:r>
        <w:t>Джозеф О'Коннор,</w:t>
      </w:r>
      <w:r w:rsidRPr="00954A5E">
        <w:t xml:space="preserve"> Иан Макдермотт</w:t>
      </w:r>
      <w:r>
        <w:t>.</w:t>
      </w:r>
      <w:r w:rsidRPr="00954A5E">
        <w:t xml:space="preserve"> Искусство системного мышления: Необходимые знания о системах и творческом подходе к решению проблем. – М.: Альпина Бизнес Букс, 2008. – 256 с.</w:t>
      </w:r>
      <w:r>
        <w:t xml:space="preserve"> Конспект: </w:t>
      </w:r>
      <w:hyperlink r:id="rId14" w:history="1">
        <w:r w:rsidRPr="00755EFA">
          <w:rPr>
            <w:rStyle w:val="a9"/>
          </w:rPr>
          <w:t>http://baguzin.ru/wp/?p=881</w:t>
        </w:r>
      </w:hyperlink>
    </w:p>
    <w:p w14:paraId="7B12C6A7" w14:textId="023D4F57" w:rsidR="00313C7A" w:rsidRDefault="00313C7A" w:rsidP="00313C7A">
      <w:r w:rsidRPr="005B0A11">
        <w:t>Джефф Сазерленд. Scrum. Революционный метод управления проектами</w:t>
      </w:r>
      <w:r>
        <w:t>. – М.:</w:t>
      </w:r>
      <w:r w:rsidRPr="0015737F">
        <w:t xml:space="preserve"> </w:t>
      </w:r>
      <w:r>
        <w:t xml:space="preserve">Манн, Иванов и Фербер, 2017. – 272 с. Конспект: </w:t>
      </w:r>
      <w:hyperlink r:id="rId15" w:history="1">
        <w:r w:rsidRPr="00F97C21">
          <w:rPr>
            <w:rStyle w:val="a9"/>
          </w:rPr>
          <w:t>http://baguzin.ru/wp/?p=21581</w:t>
        </w:r>
      </w:hyperlink>
    </w:p>
    <w:p w14:paraId="3691E6AF" w14:textId="702EE9E8" w:rsidR="00313C7A" w:rsidRDefault="00760410" w:rsidP="00313C7A">
      <w:r w:rsidRPr="00760410">
        <w:t>Нассим Николас Талеб. Черный лебедь. Под знаком непредсказуемости. М.: КоЛибри, 2009. – 528 с.</w:t>
      </w:r>
      <w:r>
        <w:t xml:space="preserve"> Конспект: </w:t>
      </w:r>
      <w:hyperlink r:id="rId16" w:history="1">
        <w:r w:rsidRPr="00F97C21">
          <w:rPr>
            <w:rStyle w:val="a9"/>
          </w:rPr>
          <w:t>http://baguzin.ru/wp/?p=1533</w:t>
        </w:r>
      </w:hyperlink>
    </w:p>
    <w:p w14:paraId="21D57561" w14:textId="35E820CA" w:rsidR="00DD5E84" w:rsidRDefault="00DD5E84" w:rsidP="00DD5E84">
      <w:r w:rsidRPr="00051BD1">
        <w:t>Эндрю Гроув. Выживают только параноики: Как использовать кризисные периоды, с которыми сталкивается любая компания</w:t>
      </w:r>
      <w:r>
        <w:t xml:space="preserve">. – М.: Альпина Паблишер, 2011. – 208 с. Конспект: </w:t>
      </w:r>
      <w:hyperlink r:id="rId17" w:history="1">
        <w:r w:rsidRPr="00755EFA">
          <w:rPr>
            <w:rStyle w:val="a9"/>
          </w:rPr>
          <w:t>http://baguzin.ru/wp/?p=8489</w:t>
        </w:r>
      </w:hyperlink>
    </w:p>
    <w:p w14:paraId="7A709D54" w14:textId="77777777" w:rsidR="00954A5E" w:rsidRDefault="00954A5E" w:rsidP="00313C7A"/>
    <w:sectPr w:rsidR="00954A5E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FF5C9" w14:textId="77777777" w:rsidR="00D60AE2" w:rsidRDefault="00D60AE2" w:rsidP="000475CD">
      <w:pPr>
        <w:spacing w:after="0"/>
      </w:pPr>
      <w:r>
        <w:separator/>
      </w:r>
    </w:p>
  </w:endnote>
  <w:endnote w:type="continuationSeparator" w:id="0">
    <w:p w14:paraId="764E6C1D" w14:textId="77777777" w:rsidR="00D60AE2" w:rsidRDefault="00D60AE2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58EA" w14:textId="77777777" w:rsidR="00D60AE2" w:rsidRDefault="00D60AE2" w:rsidP="000475CD">
      <w:pPr>
        <w:spacing w:after="0"/>
      </w:pPr>
      <w:r>
        <w:separator/>
      </w:r>
    </w:p>
  </w:footnote>
  <w:footnote w:type="continuationSeparator" w:id="0">
    <w:p w14:paraId="58526B37" w14:textId="77777777" w:rsidR="00D60AE2" w:rsidRDefault="00D60AE2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2103B"/>
    <w:rsid w:val="00023D90"/>
    <w:rsid w:val="000257E7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524A"/>
    <w:rsid w:val="0006767F"/>
    <w:rsid w:val="00081D4C"/>
    <w:rsid w:val="00081D95"/>
    <w:rsid w:val="000827BF"/>
    <w:rsid w:val="00084554"/>
    <w:rsid w:val="00086E8D"/>
    <w:rsid w:val="00087130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E4C3D"/>
    <w:rsid w:val="000F37AB"/>
    <w:rsid w:val="001003CC"/>
    <w:rsid w:val="001028DF"/>
    <w:rsid w:val="00107F76"/>
    <w:rsid w:val="00112057"/>
    <w:rsid w:val="00113534"/>
    <w:rsid w:val="00114363"/>
    <w:rsid w:val="001179BB"/>
    <w:rsid w:val="00124F9D"/>
    <w:rsid w:val="00125B8F"/>
    <w:rsid w:val="00133EFD"/>
    <w:rsid w:val="0013492F"/>
    <w:rsid w:val="00140E29"/>
    <w:rsid w:val="00142354"/>
    <w:rsid w:val="00143EDD"/>
    <w:rsid w:val="001446EC"/>
    <w:rsid w:val="001461B5"/>
    <w:rsid w:val="0015594A"/>
    <w:rsid w:val="00155CA6"/>
    <w:rsid w:val="00155DB9"/>
    <w:rsid w:val="001609FB"/>
    <w:rsid w:val="00163CE1"/>
    <w:rsid w:val="00170F52"/>
    <w:rsid w:val="00171D34"/>
    <w:rsid w:val="00172617"/>
    <w:rsid w:val="0017406A"/>
    <w:rsid w:val="0017765D"/>
    <w:rsid w:val="001817FE"/>
    <w:rsid w:val="00186ABC"/>
    <w:rsid w:val="00190092"/>
    <w:rsid w:val="001B3262"/>
    <w:rsid w:val="001B4B8E"/>
    <w:rsid w:val="001C47E3"/>
    <w:rsid w:val="001C4E9E"/>
    <w:rsid w:val="001C7059"/>
    <w:rsid w:val="001D75E3"/>
    <w:rsid w:val="001E2FE2"/>
    <w:rsid w:val="001E311C"/>
    <w:rsid w:val="001E3415"/>
    <w:rsid w:val="001E6B89"/>
    <w:rsid w:val="002013F6"/>
    <w:rsid w:val="00202DB2"/>
    <w:rsid w:val="00206EC4"/>
    <w:rsid w:val="002076AC"/>
    <w:rsid w:val="002078A3"/>
    <w:rsid w:val="00214223"/>
    <w:rsid w:val="00214CD7"/>
    <w:rsid w:val="00215043"/>
    <w:rsid w:val="00215B27"/>
    <w:rsid w:val="00220EC4"/>
    <w:rsid w:val="00223278"/>
    <w:rsid w:val="002247E2"/>
    <w:rsid w:val="002248AA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23C9"/>
    <w:rsid w:val="00274D75"/>
    <w:rsid w:val="00275047"/>
    <w:rsid w:val="002752B3"/>
    <w:rsid w:val="00283581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2D90"/>
    <w:rsid w:val="00324923"/>
    <w:rsid w:val="00325505"/>
    <w:rsid w:val="00332B03"/>
    <w:rsid w:val="00335B8C"/>
    <w:rsid w:val="00343DE1"/>
    <w:rsid w:val="00345C3A"/>
    <w:rsid w:val="003535C5"/>
    <w:rsid w:val="003542AB"/>
    <w:rsid w:val="003561F1"/>
    <w:rsid w:val="00373B15"/>
    <w:rsid w:val="00373D54"/>
    <w:rsid w:val="003834E5"/>
    <w:rsid w:val="00384FB1"/>
    <w:rsid w:val="003873D0"/>
    <w:rsid w:val="0039042D"/>
    <w:rsid w:val="003930B4"/>
    <w:rsid w:val="00394851"/>
    <w:rsid w:val="00394FD8"/>
    <w:rsid w:val="003A6546"/>
    <w:rsid w:val="003A790F"/>
    <w:rsid w:val="003B42B1"/>
    <w:rsid w:val="003B42CD"/>
    <w:rsid w:val="003C4E6B"/>
    <w:rsid w:val="003D07D6"/>
    <w:rsid w:val="003D0B16"/>
    <w:rsid w:val="003D2918"/>
    <w:rsid w:val="003D5DB3"/>
    <w:rsid w:val="003E1673"/>
    <w:rsid w:val="003E2B79"/>
    <w:rsid w:val="003E2FEE"/>
    <w:rsid w:val="003E3B4F"/>
    <w:rsid w:val="003E3CE7"/>
    <w:rsid w:val="003F0322"/>
    <w:rsid w:val="003F70A3"/>
    <w:rsid w:val="003F7615"/>
    <w:rsid w:val="00400082"/>
    <w:rsid w:val="00400B86"/>
    <w:rsid w:val="004050E5"/>
    <w:rsid w:val="004066FA"/>
    <w:rsid w:val="00407363"/>
    <w:rsid w:val="004073D4"/>
    <w:rsid w:val="004214D7"/>
    <w:rsid w:val="00422155"/>
    <w:rsid w:val="00425792"/>
    <w:rsid w:val="004273E8"/>
    <w:rsid w:val="0043077C"/>
    <w:rsid w:val="00431E00"/>
    <w:rsid w:val="00432969"/>
    <w:rsid w:val="00433591"/>
    <w:rsid w:val="00434EE4"/>
    <w:rsid w:val="00442927"/>
    <w:rsid w:val="00451AE1"/>
    <w:rsid w:val="004529E5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1B8B"/>
    <w:rsid w:val="004959D0"/>
    <w:rsid w:val="00496AD8"/>
    <w:rsid w:val="004A191B"/>
    <w:rsid w:val="004A4830"/>
    <w:rsid w:val="004A490F"/>
    <w:rsid w:val="004A6A0D"/>
    <w:rsid w:val="004A7E5C"/>
    <w:rsid w:val="004A7F73"/>
    <w:rsid w:val="004B2E15"/>
    <w:rsid w:val="004B3FF6"/>
    <w:rsid w:val="004C0FD3"/>
    <w:rsid w:val="004C3826"/>
    <w:rsid w:val="004C583E"/>
    <w:rsid w:val="004C629D"/>
    <w:rsid w:val="004D0C6D"/>
    <w:rsid w:val="004D4091"/>
    <w:rsid w:val="004D48B8"/>
    <w:rsid w:val="004D5B23"/>
    <w:rsid w:val="004D5D90"/>
    <w:rsid w:val="004D5DFA"/>
    <w:rsid w:val="004E7B38"/>
    <w:rsid w:val="004F0FE2"/>
    <w:rsid w:val="00512585"/>
    <w:rsid w:val="00513E7B"/>
    <w:rsid w:val="00515112"/>
    <w:rsid w:val="00515705"/>
    <w:rsid w:val="00516C19"/>
    <w:rsid w:val="0052000B"/>
    <w:rsid w:val="005211AC"/>
    <w:rsid w:val="005227B4"/>
    <w:rsid w:val="0053706E"/>
    <w:rsid w:val="00541119"/>
    <w:rsid w:val="00543152"/>
    <w:rsid w:val="005442BE"/>
    <w:rsid w:val="00544968"/>
    <w:rsid w:val="00546771"/>
    <w:rsid w:val="0055039D"/>
    <w:rsid w:val="00553DE1"/>
    <w:rsid w:val="0055470F"/>
    <w:rsid w:val="0055541A"/>
    <w:rsid w:val="005616A5"/>
    <w:rsid w:val="005752B8"/>
    <w:rsid w:val="005767CE"/>
    <w:rsid w:val="00577BB2"/>
    <w:rsid w:val="00583481"/>
    <w:rsid w:val="005872BB"/>
    <w:rsid w:val="00590891"/>
    <w:rsid w:val="0059333B"/>
    <w:rsid w:val="00597CC1"/>
    <w:rsid w:val="005A0052"/>
    <w:rsid w:val="005A7B19"/>
    <w:rsid w:val="005B1632"/>
    <w:rsid w:val="005B6151"/>
    <w:rsid w:val="005C5D83"/>
    <w:rsid w:val="005C7B3A"/>
    <w:rsid w:val="005D0A32"/>
    <w:rsid w:val="005D2460"/>
    <w:rsid w:val="005E425B"/>
    <w:rsid w:val="005E6180"/>
    <w:rsid w:val="005F392B"/>
    <w:rsid w:val="005F5B15"/>
    <w:rsid w:val="005F64FF"/>
    <w:rsid w:val="006052A6"/>
    <w:rsid w:val="00612A2A"/>
    <w:rsid w:val="00617313"/>
    <w:rsid w:val="006174A5"/>
    <w:rsid w:val="00627A60"/>
    <w:rsid w:val="006361B3"/>
    <w:rsid w:val="00636979"/>
    <w:rsid w:val="006411BE"/>
    <w:rsid w:val="0064260E"/>
    <w:rsid w:val="00644A2C"/>
    <w:rsid w:val="0064565F"/>
    <w:rsid w:val="0065041B"/>
    <w:rsid w:val="00651449"/>
    <w:rsid w:val="00652CA1"/>
    <w:rsid w:val="006549FD"/>
    <w:rsid w:val="006621EC"/>
    <w:rsid w:val="00662E07"/>
    <w:rsid w:val="006637A4"/>
    <w:rsid w:val="00665B0D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B1784"/>
    <w:rsid w:val="006D4B90"/>
    <w:rsid w:val="006D6415"/>
    <w:rsid w:val="006E0AFE"/>
    <w:rsid w:val="006E0E57"/>
    <w:rsid w:val="006E1C45"/>
    <w:rsid w:val="006E2B86"/>
    <w:rsid w:val="006E6829"/>
    <w:rsid w:val="006F2DD9"/>
    <w:rsid w:val="006F7C16"/>
    <w:rsid w:val="00701647"/>
    <w:rsid w:val="0071143C"/>
    <w:rsid w:val="0071179E"/>
    <w:rsid w:val="00716E69"/>
    <w:rsid w:val="0071793A"/>
    <w:rsid w:val="007207E0"/>
    <w:rsid w:val="00722138"/>
    <w:rsid w:val="00722EF1"/>
    <w:rsid w:val="0072504B"/>
    <w:rsid w:val="00734115"/>
    <w:rsid w:val="00736380"/>
    <w:rsid w:val="00736565"/>
    <w:rsid w:val="00741E80"/>
    <w:rsid w:val="00745F60"/>
    <w:rsid w:val="00747361"/>
    <w:rsid w:val="00750C57"/>
    <w:rsid w:val="0075530C"/>
    <w:rsid w:val="00760410"/>
    <w:rsid w:val="00760706"/>
    <w:rsid w:val="00763CE8"/>
    <w:rsid w:val="00767E56"/>
    <w:rsid w:val="00767F32"/>
    <w:rsid w:val="00772636"/>
    <w:rsid w:val="00773AAD"/>
    <w:rsid w:val="00774211"/>
    <w:rsid w:val="007752DA"/>
    <w:rsid w:val="0078199A"/>
    <w:rsid w:val="007828ED"/>
    <w:rsid w:val="007A67C1"/>
    <w:rsid w:val="007B557A"/>
    <w:rsid w:val="007C1463"/>
    <w:rsid w:val="007C31A6"/>
    <w:rsid w:val="007C56BF"/>
    <w:rsid w:val="007D5909"/>
    <w:rsid w:val="007E660D"/>
    <w:rsid w:val="007F25A5"/>
    <w:rsid w:val="007F31C1"/>
    <w:rsid w:val="007F6CF4"/>
    <w:rsid w:val="007F73A4"/>
    <w:rsid w:val="007F79CB"/>
    <w:rsid w:val="0080196F"/>
    <w:rsid w:val="00803167"/>
    <w:rsid w:val="0080316C"/>
    <w:rsid w:val="0081120C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2C3E"/>
    <w:rsid w:val="00846F83"/>
    <w:rsid w:val="00847515"/>
    <w:rsid w:val="00847F8F"/>
    <w:rsid w:val="00850267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47F5"/>
    <w:rsid w:val="008852E9"/>
    <w:rsid w:val="00894277"/>
    <w:rsid w:val="00896D57"/>
    <w:rsid w:val="008A10CB"/>
    <w:rsid w:val="008A6D98"/>
    <w:rsid w:val="008A7F63"/>
    <w:rsid w:val="008B08F4"/>
    <w:rsid w:val="008B4CF7"/>
    <w:rsid w:val="008B6271"/>
    <w:rsid w:val="008B721A"/>
    <w:rsid w:val="008C5DAE"/>
    <w:rsid w:val="008D1023"/>
    <w:rsid w:val="008D4240"/>
    <w:rsid w:val="008F103F"/>
    <w:rsid w:val="008F6770"/>
    <w:rsid w:val="0090200B"/>
    <w:rsid w:val="009023C6"/>
    <w:rsid w:val="009029FB"/>
    <w:rsid w:val="0090504E"/>
    <w:rsid w:val="0090506D"/>
    <w:rsid w:val="0091003B"/>
    <w:rsid w:val="009126D2"/>
    <w:rsid w:val="00914746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4A5E"/>
    <w:rsid w:val="00954E26"/>
    <w:rsid w:val="0095568B"/>
    <w:rsid w:val="00956307"/>
    <w:rsid w:val="00957EF6"/>
    <w:rsid w:val="0096043C"/>
    <w:rsid w:val="009631AD"/>
    <w:rsid w:val="009710A2"/>
    <w:rsid w:val="00975419"/>
    <w:rsid w:val="00977A47"/>
    <w:rsid w:val="00981A89"/>
    <w:rsid w:val="009835BF"/>
    <w:rsid w:val="00986D46"/>
    <w:rsid w:val="00991613"/>
    <w:rsid w:val="009A45B3"/>
    <w:rsid w:val="009B2AAD"/>
    <w:rsid w:val="009B53B8"/>
    <w:rsid w:val="009C5CFA"/>
    <w:rsid w:val="009D2E10"/>
    <w:rsid w:val="009D5227"/>
    <w:rsid w:val="009D535F"/>
    <w:rsid w:val="009E230B"/>
    <w:rsid w:val="009E4C3F"/>
    <w:rsid w:val="009E52B5"/>
    <w:rsid w:val="009F22E9"/>
    <w:rsid w:val="009F5241"/>
    <w:rsid w:val="00A03D99"/>
    <w:rsid w:val="00A03FA9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707D"/>
    <w:rsid w:val="00A422CE"/>
    <w:rsid w:val="00A447AC"/>
    <w:rsid w:val="00A44A8E"/>
    <w:rsid w:val="00A60EEF"/>
    <w:rsid w:val="00A6110D"/>
    <w:rsid w:val="00A62CF2"/>
    <w:rsid w:val="00A635BC"/>
    <w:rsid w:val="00A65C94"/>
    <w:rsid w:val="00A724C9"/>
    <w:rsid w:val="00A73AF7"/>
    <w:rsid w:val="00A75B33"/>
    <w:rsid w:val="00A77930"/>
    <w:rsid w:val="00A8094D"/>
    <w:rsid w:val="00A85C0C"/>
    <w:rsid w:val="00A92122"/>
    <w:rsid w:val="00A92F1D"/>
    <w:rsid w:val="00A95BCF"/>
    <w:rsid w:val="00A97B4F"/>
    <w:rsid w:val="00AA0E60"/>
    <w:rsid w:val="00AA48B5"/>
    <w:rsid w:val="00AA67C4"/>
    <w:rsid w:val="00AA7F42"/>
    <w:rsid w:val="00AB3621"/>
    <w:rsid w:val="00AB39A8"/>
    <w:rsid w:val="00AD25A6"/>
    <w:rsid w:val="00AD2ECC"/>
    <w:rsid w:val="00AD4784"/>
    <w:rsid w:val="00AE36FF"/>
    <w:rsid w:val="00AE6E62"/>
    <w:rsid w:val="00AF057D"/>
    <w:rsid w:val="00AF14F6"/>
    <w:rsid w:val="00AF67F8"/>
    <w:rsid w:val="00AF7C16"/>
    <w:rsid w:val="00B01979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E4B"/>
    <w:rsid w:val="00B30ACC"/>
    <w:rsid w:val="00B3762D"/>
    <w:rsid w:val="00B4128D"/>
    <w:rsid w:val="00B41648"/>
    <w:rsid w:val="00B53AAE"/>
    <w:rsid w:val="00B56055"/>
    <w:rsid w:val="00B601E4"/>
    <w:rsid w:val="00B6699D"/>
    <w:rsid w:val="00B715FE"/>
    <w:rsid w:val="00B72AC7"/>
    <w:rsid w:val="00B74F75"/>
    <w:rsid w:val="00B82EC8"/>
    <w:rsid w:val="00B84FA4"/>
    <w:rsid w:val="00B868B0"/>
    <w:rsid w:val="00B87B15"/>
    <w:rsid w:val="00B95D2C"/>
    <w:rsid w:val="00BA02A9"/>
    <w:rsid w:val="00BA51C5"/>
    <w:rsid w:val="00BA7376"/>
    <w:rsid w:val="00BB03E3"/>
    <w:rsid w:val="00BB31A8"/>
    <w:rsid w:val="00BC1ED1"/>
    <w:rsid w:val="00BC74D6"/>
    <w:rsid w:val="00BD022F"/>
    <w:rsid w:val="00BD206B"/>
    <w:rsid w:val="00BD469C"/>
    <w:rsid w:val="00BD59CA"/>
    <w:rsid w:val="00BE0CF6"/>
    <w:rsid w:val="00BE30B5"/>
    <w:rsid w:val="00BF5289"/>
    <w:rsid w:val="00C07B7B"/>
    <w:rsid w:val="00C147DB"/>
    <w:rsid w:val="00C14E9B"/>
    <w:rsid w:val="00C21341"/>
    <w:rsid w:val="00C21F79"/>
    <w:rsid w:val="00C32E8B"/>
    <w:rsid w:val="00C363B1"/>
    <w:rsid w:val="00C417B3"/>
    <w:rsid w:val="00C417D9"/>
    <w:rsid w:val="00C5315B"/>
    <w:rsid w:val="00C54462"/>
    <w:rsid w:val="00C5450E"/>
    <w:rsid w:val="00C55514"/>
    <w:rsid w:val="00C57A4E"/>
    <w:rsid w:val="00C63291"/>
    <w:rsid w:val="00C70693"/>
    <w:rsid w:val="00C726FE"/>
    <w:rsid w:val="00C7538C"/>
    <w:rsid w:val="00C778C3"/>
    <w:rsid w:val="00C82D4C"/>
    <w:rsid w:val="00C8327B"/>
    <w:rsid w:val="00C84584"/>
    <w:rsid w:val="00C90383"/>
    <w:rsid w:val="00C90EEC"/>
    <w:rsid w:val="00C90F40"/>
    <w:rsid w:val="00C93041"/>
    <w:rsid w:val="00C97019"/>
    <w:rsid w:val="00C97443"/>
    <w:rsid w:val="00CA131A"/>
    <w:rsid w:val="00CB5706"/>
    <w:rsid w:val="00CB5A9E"/>
    <w:rsid w:val="00CC681C"/>
    <w:rsid w:val="00CD56F6"/>
    <w:rsid w:val="00CE0135"/>
    <w:rsid w:val="00CE0DD7"/>
    <w:rsid w:val="00CE105A"/>
    <w:rsid w:val="00CE24D1"/>
    <w:rsid w:val="00CE3560"/>
    <w:rsid w:val="00CE3640"/>
    <w:rsid w:val="00CE6CA1"/>
    <w:rsid w:val="00CE6F59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E37"/>
    <w:rsid w:val="00D20E6D"/>
    <w:rsid w:val="00D22889"/>
    <w:rsid w:val="00D23EB1"/>
    <w:rsid w:val="00D24F9E"/>
    <w:rsid w:val="00D3175B"/>
    <w:rsid w:val="00D377DC"/>
    <w:rsid w:val="00D4040B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60AE2"/>
    <w:rsid w:val="00D62A0D"/>
    <w:rsid w:val="00D63D73"/>
    <w:rsid w:val="00D64B8B"/>
    <w:rsid w:val="00D70F6A"/>
    <w:rsid w:val="00D72E52"/>
    <w:rsid w:val="00D730CF"/>
    <w:rsid w:val="00D74EA5"/>
    <w:rsid w:val="00D833C6"/>
    <w:rsid w:val="00D864EC"/>
    <w:rsid w:val="00D93536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677F"/>
    <w:rsid w:val="00DB7FB9"/>
    <w:rsid w:val="00DC024E"/>
    <w:rsid w:val="00DC0498"/>
    <w:rsid w:val="00DC0E4E"/>
    <w:rsid w:val="00DC20EB"/>
    <w:rsid w:val="00DC2F41"/>
    <w:rsid w:val="00DC56FB"/>
    <w:rsid w:val="00DD1CE7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3206"/>
    <w:rsid w:val="00E04621"/>
    <w:rsid w:val="00E07D69"/>
    <w:rsid w:val="00E10519"/>
    <w:rsid w:val="00E14364"/>
    <w:rsid w:val="00E17E3F"/>
    <w:rsid w:val="00E2021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105"/>
    <w:rsid w:val="00E64A79"/>
    <w:rsid w:val="00E67046"/>
    <w:rsid w:val="00E71FD5"/>
    <w:rsid w:val="00E72719"/>
    <w:rsid w:val="00E752ED"/>
    <w:rsid w:val="00E8482D"/>
    <w:rsid w:val="00E85164"/>
    <w:rsid w:val="00E86257"/>
    <w:rsid w:val="00E93261"/>
    <w:rsid w:val="00E94A9B"/>
    <w:rsid w:val="00E9598B"/>
    <w:rsid w:val="00EA430E"/>
    <w:rsid w:val="00EA4E47"/>
    <w:rsid w:val="00EB041B"/>
    <w:rsid w:val="00EB0F70"/>
    <w:rsid w:val="00EB11D1"/>
    <w:rsid w:val="00EB6E5D"/>
    <w:rsid w:val="00EC4602"/>
    <w:rsid w:val="00ED0713"/>
    <w:rsid w:val="00ED1D0A"/>
    <w:rsid w:val="00ED2C5D"/>
    <w:rsid w:val="00ED599C"/>
    <w:rsid w:val="00ED6574"/>
    <w:rsid w:val="00EF0DEC"/>
    <w:rsid w:val="00EF7029"/>
    <w:rsid w:val="00F0047B"/>
    <w:rsid w:val="00F028BB"/>
    <w:rsid w:val="00F1333B"/>
    <w:rsid w:val="00F14A42"/>
    <w:rsid w:val="00F15470"/>
    <w:rsid w:val="00F17E00"/>
    <w:rsid w:val="00F226AE"/>
    <w:rsid w:val="00F308D7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76EDE"/>
    <w:rsid w:val="00F8127F"/>
    <w:rsid w:val="00F82EC3"/>
    <w:rsid w:val="00F91C8F"/>
    <w:rsid w:val="00F94882"/>
    <w:rsid w:val="00F958DD"/>
    <w:rsid w:val="00F95A26"/>
    <w:rsid w:val="00FA3283"/>
    <w:rsid w:val="00FB0170"/>
    <w:rsid w:val="00FB473E"/>
    <w:rsid w:val="00FC3B23"/>
    <w:rsid w:val="00FC676B"/>
    <w:rsid w:val="00FD38D6"/>
    <w:rsid w:val="00FE0B45"/>
    <w:rsid w:val="00FE33E7"/>
    <w:rsid w:val="00FF0F7F"/>
    <w:rsid w:val="00FF1A7F"/>
    <w:rsid w:val="00FF2B7B"/>
    <w:rsid w:val="00FF38C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guzin.ru/wp/?p=22350" TargetMode="External"/><Relationship Id="rId17" Type="http://schemas.openxmlformats.org/officeDocument/2006/relationships/hyperlink" Target="http://baguzin.ru/wp/?p=84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5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2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21581" TargetMode="External"/><Relationship Id="rId10" Type="http://schemas.openxmlformats.org/officeDocument/2006/relationships/hyperlink" Target="https://baguzin.ru/wp/put-menedzhera-knig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2694" TargetMode="External"/><Relationship Id="rId14" Type="http://schemas.openxmlformats.org/officeDocument/2006/relationships/hyperlink" Target="http://baguzin.ru/wp/?p=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374B-1891-4D8F-BE64-57596513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10</cp:revision>
  <cp:lastPrinted>2020-05-28T14:51:00Z</cp:lastPrinted>
  <dcterms:created xsi:type="dcterms:W3CDTF">2020-05-24T15:40:00Z</dcterms:created>
  <dcterms:modified xsi:type="dcterms:W3CDTF">2020-05-28T15:09:00Z</dcterms:modified>
</cp:coreProperties>
</file>