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019CE0D2" w:rsidR="00CE6CA1" w:rsidRDefault="0055541A" w:rsidP="00E752ED">
      <w:pPr>
        <w:pStyle w:val="2"/>
        <w:spacing w:before="0" w:after="120" w:line="240" w:lineRule="auto"/>
      </w:pPr>
      <w:r w:rsidRPr="0055541A">
        <w:t>Проблем</w:t>
      </w:r>
      <w:r w:rsidR="00470385">
        <w:t>ы</w:t>
      </w:r>
      <w:r w:rsidRPr="0055541A">
        <w:t xml:space="preserve"> индукции</w:t>
      </w:r>
    </w:p>
    <w:p w14:paraId="5C32F69A" w14:textId="08606C36" w:rsidR="005C7B3A" w:rsidRPr="005C7B3A" w:rsidRDefault="005C7B3A" w:rsidP="005C7B3A">
      <w:pPr>
        <w:spacing w:after="120" w:line="240" w:lineRule="auto"/>
        <w:ind w:left="708"/>
        <w:rPr>
          <w:i/>
        </w:rPr>
      </w:pPr>
      <w:r w:rsidRPr="005C7B3A">
        <w:rPr>
          <w:i/>
        </w:rPr>
        <w:t xml:space="preserve">Приехали Шерлок Холмс и доктор Ватсон на пикник. Поставили палатку. Ночью Холмс будит Ватсона и говорит: «Ватсон, взгляните на небо. К какому выводу вы приходите?». </w:t>
      </w:r>
      <w:r w:rsidR="001B3262">
        <w:rPr>
          <w:i/>
        </w:rPr>
        <w:t>Ватсон:</w:t>
      </w:r>
      <w:r w:rsidRPr="005C7B3A">
        <w:rPr>
          <w:i/>
        </w:rPr>
        <w:t xml:space="preserve"> «Я вижу миллионы звезд, вполне вероятно, что там есть планеты как наша Земля, а значит на них может быть такая же жизнь». Холмс</w:t>
      </w:r>
      <w:r w:rsidR="001B3262">
        <w:rPr>
          <w:i/>
        </w:rPr>
        <w:t>: «Вы</w:t>
      </w:r>
      <w:r w:rsidRPr="005C7B3A">
        <w:rPr>
          <w:i/>
        </w:rPr>
        <w:t xml:space="preserve"> идиот. У нас палатку украли».</w:t>
      </w:r>
    </w:p>
    <w:p w14:paraId="5732AF1D" w14:textId="77777777" w:rsidR="00400082" w:rsidRPr="005C7B3A" w:rsidRDefault="00400082" w:rsidP="00400082">
      <w:pPr>
        <w:spacing w:after="120"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740C1FC8" wp14:editId="102C2D53">
            <wp:extent cx="427672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4. Иллюстрация поведения процесса во времен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4DB41" w14:textId="77777777" w:rsidR="00400082" w:rsidRPr="005C7B3A" w:rsidRDefault="00400082" w:rsidP="00400082">
      <w:pPr>
        <w:pStyle w:val="af3"/>
      </w:pPr>
      <w:r w:rsidRPr="005C7B3A">
        <w:t>Динамика среднего значения и стандартного отклонения во времени</w:t>
      </w:r>
      <w:r>
        <w:t xml:space="preserve">: </w:t>
      </w:r>
      <w:r w:rsidRPr="005C7B3A">
        <w:t xml:space="preserve">(а) </w:t>
      </w:r>
      <w:r>
        <w:t xml:space="preserve">процесс статистически стабилен, предсказание возможно, </w:t>
      </w:r>
      <w:r w:rsidRPr="005C7B3A">
        <w:t xml:space="preserve">(б) </w:t>
      </w:r>
      <w:r>
        <w:t>процесс нестабилен, предсказание невозможно</w:t>
      </w:r>
    </w:p>
    <w:p w14:paraId="5B416193" w14:textId="2AA60CCB" w:rsidR="00E752ED" w:rsidRPr="003D2918" w:rsidRDefault="001B3262" w:rsidP="00E752ED">
      <w:pPr>
        <w:pStyle w:val="af3"/>
        <w:rPr>
          <w:rFonts w:asciiTheme="minorHAnsi" w:hAnsiTheme="minorHAnsi"/>
        </w:rPr>
      </w:pPr>
      <w:hyperlink r:id="rId9" w:history="1">
        <w:r w:rsidR="00E752ED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 w:rsidR="00E752ED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r w:rsidR="00E752ED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0" w:history="1">
        <w:r w:rsidR="00E752ED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E752ED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E752ED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000D1B8B" w14:textId="312559B2" w:rsidR="005C7B3A" w:rsidRPr="005C7B3A" w:rsidRDefault="005C7B3A" w:rsidP="001B3262">
      <w:pPr>
        <w:pStyle w:val="3"/>
      </w:pPr>
      <w:r w:rsidRPr="005C7B3A">
        <w:t>Определение понятий «индукция» и «дедукция»</w:t>
      </w:r>
    </w:p>
    <w:p w14:paraId="276FCBED" w14:textId="77777777" w:rsidR="00400082" w:rsidRDefault="005C7B3A" w:rsidP="005C7B3A">
      <w:pPr>
        <w:pStyle w:val="a3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5C7B3A">
        <w:rPr>
          <w:rFonts w:asciiTheme="minorHAnsi" w:hAnsiTheme="minorHAnsi"/>
          <w:sz w:val="22"/>
          <w:szCs w:val="22"/>
        </w:rPr>
        <w:t xml:space="preserve">Благодаря Артуру Конан Дойлу и его герою весь мир познакомился с дедуктивным методом. «Дедукция» из специального </w:t>
      </w:r>
      <w:r w:rsidR="00470385">
        <w:rPr>
          <w:rFonts w:asciiTheme="minorHAnsi" w:hAnsiTheme="minorHAnsi"/>
          <w:sz w:val="22"/>
          <w:szCs w:val="22"/>
        </w:rPr>
        <w:t>термина</w:t>
      </w:r>
      <w:r w:rsidRPr="005C7B3A">
        <w:rPr>
          <w:rFonts w:asciiTheme="minorHAnsi" w:hAnsiTheme="minorHAnsi"/>
          <w:sz w:val="22"/>
          <w:szCs w:val="22"/>
        </w:rPr>
        <w:t xml:space="preserve"> превратилась в общеупотребительное понятие. Ч</w:t>
      </w:r>
      <w:r w:rsidR="00400082">
        <w:rPr>
          <w:rFonts w:asciiTheme="minorHAnsi" w:hAnsiTheme="minorHAnsi"/>
          <w:sz w:val="22"/>
          <w:szCs w:val="22"/>
        </w:rPr>
        <w:t>его нельзя сказать об индукции.</w:t>
      </w:r>
    </w:p>
    <w:p w14:paraId="20F20BCC" w14:textId="68D6479A" w:rsidR="005C7B3A" w:rsidRPr="005C7B3A" w:rsidRDefault="005C7B3A" w:rsidP="005C7B3A">
      <w:pPr>
        <w:pStyle w:val="a3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5C7B3A">
        <w:rPr>
          <w:rFonts w:asciiTheme="minorHAnsi" w:hAnsiTheme="minorHAnsi"/>
          <w:sz w:val="22"/>
          <w:szCs w:val="22"/>
        </w:rPr>
        <w:t xml:space="preserve">Вообще говоря, </w:t>
      </w:r>
      <w:r w:rsidR="00470385">
        <w:rPr>
          <w:rFonts w:asciiTheme="minorHAnsi" w:hAnsiTheme="minorHAnsi"/>
          <w:sz w:val="22"/>
          <w:szCs w:val="22"/>
        </w:rPr>
        <w:t xml:space="preserve">оба эти понятия пришли из </w:t>
      </w:r>
      <w:r w:rsidRPr="005C7B3A">
        <w:rPr>
          <w:rFonts w:asciiTheme="minorHAnsi" w:hAnsiTheme="minorHAnsi"/>
          <w:sz w:val="22"/>
          <w:szCs w:val="22"/>
        </w:rPr>
        <w:t>логик</w:t>
      </w:r>
      <w:r w:rsidR="00470385">
        <w:rPr>
          <w:rFonts w:asciiTheme="minorHAnsi" w:hAnsiTheme="minorHAnsi"/>
          <w:sz w:val="22"/>
          <w:szCs w:val="22"/>
        </w:rPr>
        <w:t>и</w:t>
      </w:r>
      <w:r w:rsidRPr="005C7B3A">
        <w:rPr>
          <w:rFonts w:asciiTheme="minorHAnsi" w:hAnsiTheme="minorHAnsi"/>
          <w:sz w:val="22"/>
          <w:szCs w:val="22"/>
        </w:rPr>
        <w:t>.</w:t>
      </w:r>
      <w:r w:rsidR="00400082">
        <w:rPr>
          <w:rFonts w:asciiTheme="minorHAnsi" w:hAnsiTheme="minorHAnsi"/>
          <w:sz w:val="22"/>
          <w:szCs w:val="22"/>
        </w:rPr>
        <w:t xml:space="preserve"> </w:t>
      </w:r>
      <w:r w:rsidR="001B3262">
        <w:rPr>
          <w:rFonts w:asciiTheme="minorHAnsi" w:hAnsiTheme="minorHAnsi"/>
          <w:sz w:val="22"/>
          <w:szCs w:val="22"/>
        </w:rPr>
        <w:t>При</w:t>
      </w:r>
      <w:r w:rsidRPr="005C7B3A">
        <w:rPr>
          <w:rFonts w:asciiTheme="minorHAnsi" w:hAnsiTheme="minorHAnsi"/>
          <w:sz w:val="22"/>
          <w:szCs w:val="22"/>
        </w:rPr>
        <w:t xml:space="preserve"> </w:t>
      </w:r>
      <w:r w:rsidRPr="001B3262">
        <w:rPr>
          <w:rFonts w:asciiTheme="minorHAnsi" w:hAnsiTheme="minorHAnsi"/>
          <w:i/>
          <w:sz w:val="22"/>
          <w:szCs w:val="22"/>
        </w:rPr>
        <w:t>дедук</w:t>
      </w:r>
      <w:r w:rsidR="001B3262" w:rsidRPr="001B3262">
        <w:rPr>
          <w:rFonts w:asciiTheme="minorHAnsi" w:hAnsiTheme="minorHAnsi"/>
          <w:i/>
          <w:sz w:val="22"/>
          <w:szCs w:val="22"/>
        </w:rPr>
        <w:t>ции</w:t>
      </w:r>
      <w:r w:rsidRPr="005C7B3A">
        <w:rPr>
          <w:rFonts w:asciiTheme="minorHAnsi" w:hAnsiTheme="minorHAnsi"/>
          <w:sz w:val="22"/>
          <w:szCs w:val="22"/>
        </w:rPr>
        <w:t xml:space="preserve"> заключение с логической необходимостью вытекает из принятых посылок. </w:t>
      </w:r>
      <w:r w:rsidR="001B3262">
        <w:rPr>
          <w:rFonts w:asciiTheme="minorHAnsi" w:hAnsiTheme="minorHAnsi"/>
          <w:sz w:val="22"/>
          <w:szCs w:val="22"/>
        </w:rPr>
        <w:t>И</w:t>
      </w:r>
      <w:r w:rsidRPr="005C7B3A">
        <w:rPr>
          <w:rFonts w:asciiTheme="minorHAnsi" w:hAnsiTheme="minorHAnsi"/>
          <w:sz w:val="22"/>
          <w:szCs w:val="22"/>
        </w:rPr>
        <w:t>стинны</w:t>
      </w:r>
      <w:r w:rsidR="001B3262">
        <w:rPr>
          <w:rFonts w:asciiTheme="minorHAnsi" w:hAnsiTheme="minorHAnsi"/>
          <w:sz w:val="22"/>
          <w:szCs w:val="22"/>
        </w:rPr>
        <w:t>е посыл</w:t>
      </w:r>
      <w:r w:rsidRPr="005C7B3A">
        <w:rPr>
          <w:rFonts w:asciiTheme="minorHAnsi" w:hAnsiTheme="minorHAnsi"/>
          <w:sz w:val="22"/>
          <w:szCs w:val="22"/>
        </w:rPr>
        <w:t>к</w:t>
      </w:r>
      <w:r w:rsidR="001B3262">
        <w:rPr>
          <w:rFonts w:asciiTheme="minorHAnsi" w:hAnsiTheme="minorHAnsi"/>
          <w:sz w:val="22"/>
          <w:szCs w:val="22"/>
        </w:rPr>
        <w:t>и</w:t>
      </w:r>
      <w:r w:rsidRPr="005C7B3A">
        <w:rPr>
          <w:rFonts w:asciiTheme="minorHAnsi" w:hAnsiTheme="minorHAnsi"/>
          <w:sz w:val="22"/>
          <w:szCs w:val="22"/>
        </w:rPr>
        <w:t xml:space="preserve"> всегда вед</w:t>
      </w:r>
      <w:r w:rsidR="001B3262">
        <w:rPr>
          <w:rFonts w:asciiTheme="minorHAnsi" w:hAnsiTheme="minorHAnsi"/>
          <w:sz w:val="22"/>
          <w:szCs w:val="22"/>
        </w:rPr>
        <w:t>у</w:t>
      </w:r>
      <w:r w:rsidRPr="005C7B3A">
        <w:rPr>
          <w:rFonts w:asciiTheme="minorHAnsi" w:hAnsiTheme="minorHAnsi"/>
          <w:sz w:val="22"/>
          <w:szCs w:val="22"/>
        </w:rPr>
        <w:t>т к истинному заключению.</w:t>
      </w:r>
      <w:r w:rsidR="001B3262">
        <w:rPr>
          <w:rFonts w:asciiTheme="minorHAnsi" w:hAnsiTheme="minorHAnsi"/>
          <w:sz w:val="22"/>
          <w:szCs w:val="22"/>
        </w:rPr>
        <w:t xml:space="preserve"> При</w:t>
      </w:r>
      <w:r w:rsidRPr="005C7B3A">
        <w:rPr>
          <w:rFonts w:asciiTheme="minorHAnsi" w:hAnsiTheme="minorHAnsi"/>
          <w:sz w:val="22"/>
          <w:szCs w:val="22"/>
        </w:rPr>
        <w:t xml:space="preserve"> </w:t>
      </w:r>
      <w:r w:rsidRPr="001B3262">
        <w:rPr>
          <w:rFonts w:asciiTheme="minorHAnsi" w:hAnsiTheme="minorHAnsi"/>
          <w:i/>
          <w:sz w:val="22"/>
          <w:szCs w:val="22"/>
        </w:rPr>
        <w:t>индук</w:t>
      </w:r>
      <w:r w:rsidR="001B3262" w:rsidRPr="001B3262">
        <w:rPr>
          <w:rFonts w:asciiTheme="minorHAnsi" w:hAnsiTheme="minorHAnsi"/>
          <w:i/>
          <w:sz w:val="22"/>
          <w:szCs w:val="22"/>
        </w:rPr>
        <w:t>ции</w:t>
      </w:r>
      <w:r w:rsidRPr="005C7B3A">
        <w:rPr>
          <w:rFonts w:asciiTheme="minorHAnsi" w:hAnsiTheme="minorHAnsi"/>
          <w:sz w:val="22"/>
          <w:szCs w:val="22"/>
        </w:rPr>
        <w:t xml:space="preserve"> связь посылок и заключения опирается не на закон логики, а на некоторые фактические или психологические основания, не имеющие чисто формального ха</w:t>
      </w:r>
      <w:r w:rsidR="001B3262">
        <w:rPr>
          <w:rFonts w:asciiTheme="minorHAnsi" w:hAnsiTheme="minorHAnsi"/>
          <w:sz w:val="22"/>
          <w:szCs w:val="22"/>
        </w:rPr>
        <w:t>рактера. З</w:t>
      </w:r>
      <w:r w:rsidRPr="005C7B3A">
        <w:rPr>
          <w:rFonts w:asciiTheme="minorHAnsi" w:hAnsiTheme="minorHAnsi"/>
          <w:sz w:val="22"/>
          <w:szCs w:val="22"/>
        </w:rPr>
        <w:t>аключение не следует логически из посылок и может содержать информацию, отсутствующую в них. Достоверность посылок, не означает достоверности</w:t>
      </w:r>
      <w:r w:rsidR="00400082" w:rsidRPr="00400082">
        <w:rPr>
          <w:rFonts w:asciiTheme="minorHAnsi" w:hAnsiTheme="minorHAnsi"/>
          <w:sz w:val="22"/>
          <w:szCs w:val="22"/>
        </w:rPr>
        <w:t xml:space="preserve"> </w:t>
      </w:r>
      <w:r w:rsidR="00400082" w:rsidRPr="005C7B3A">
        <w:rPr>
          <w:rFonts w:asciiTheme="minorHAnsi" w:hAnsiTheme="minorHAnsi"/>
          <w:sz w:val="22"/>
          <w:szCs w:val="22"/>
        </w:rPr>
        <w:t>индуктивно</w:t>
      </w:r>
      <w:r w:rsidRPr="005C7B3A">
        <w:rPr>
          <w:rFonts w:asciiTheme="minorHAnsi" w:hAnsiTheme="minorHAnsi"/>
          <w:sz w:val="22"/>
          <w:szCs w:val="22"/>
        </w:rPr>
        <w:t xml:space="preserve"> выведенного из них утверждения. Индукция дает только вероятные, или правдоподобные, заключения, нуждающиеся в дальнейшей проверке.</w:t>
      </w:r>
    </w:p>
    <w:p w14:paraId="01BA7B5F" w14:textId="01C90F9C" w:rsidR="005C7B3A" w:rsidRPr="004A7E5C" w:rsidRDefault="001B3262" w:rsidP="004A7E5C">
      <w:pPr>
        <w:pStyle w:val="a3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Классический пример</w:t>
      </w:r>
      <w:r w:rsidR="005C7B3A" w:rsidRPr="005C7B3A">
        <w:rPr>
          <w:rFonts w:asciiTheme="minorHAnsi" w:hAnsiTheme="minorHAnsi"/>
          <w:sz w:val="22"/>
          <w:szCs w:val="22"/>
        </w:rPr>
        <w:t xml:space="preserve"> дедукции</w:t>
      </w:r>
      <w:r w:rsidR="00716E69">
        <w:rPr>
          <w:rFonts w:asciiTheme="minorHAnsi" w:hAnsiTheme="minorHAnsi"/>
          <w:sz w:val="22"/>
          <w:szCs w:val="22"/>
        </w:rPr>
        <w:t>. В</w:t>
      </w:r>
      <w:r w:rsidR="005C7B3A" w:rsidRPr="00716E69">
        <w:rPr>
          <w:rFonts w:asciiTheme="minorHAnsi" w:hAnsiTheme="minorHAnsi"/>
          <w:sz w:val="22"/>
          <w:szCs w:val="22"/>
        </w:rPr>
        <w:t xml:space="preserve">се люди смертны. </w:t>
      </w:r>
      <w:r w:rsidR="004A7E5C" w:rsidRPr="00716E69">
        <w:rPr>
          <w:rFonts w:asciiTheme="minorHAnsi" w:hAnsiTheme="minorHAnsi"/>
          <w:sz w:val="22"/>
          <w:szCs w:val="22"/>
        </w:rPr>
        <w:t>Сократ</w:t>
      </w:r>
      <w:r w:rsidR="005C7B3A" w:rsidRPr="00716E69">
        <w:rPr>
          <w:rFonts w:asciiTheme="minorHAnsi" w:hAnsiTheme="minorHAnsi"/>
          <w:sz w:val="22"/>
          <w:szCs w:val="22"/>
        </w:rPr>
        <w:t xml:space="preserve"> – </w:t>
      </w:r>
      <w:r w:rsidR="004A7E5C" w:rsidRPr="00716E69">
        <w:rPr>
          <w:rFonts w:asciiTheme="minorHAnsi" w:hAnsiTheme="minorHAnsi"/>
          <w:sz w:val="22"/>
          <w:szCs w:val="22"/>
        </w:rPr>
        <w:t>человек</w:t>
      </w:r>
      <w:r w:rsidR="005C7B3A" w:rsidRPr="00716E69">
        <w:rPr>
          <w:rFonts w:asciiTheme="minorHAnsi" w:hAnsiTheme="minorHAnsi"/>
          <w:sz w:val="22"/>
          <w:szCs w:val="22"/>
        </w:rPr>
        <w:t xml:space="preserve">. Следовательно, </w:t>
      </w:r>
      <w:r w:rsidR="004A7E5C" w:rsidRPr="00716E69">
        <w:rPr>
          <w:rFonts w:asciiTheme="minorHAnsi" w:hAnsiTheme="minorHAnsi"/>
          <w:sz w:val="22"/>
          <w:szCs w:val="22"/>
        </w:rPr>
        <w:t>Сократ</w:t>
      </w:r>
      <w:r w:rsidR="005C7B3A" w:rsidRPr="00716E69">
        <w:rPr>
          <w:rFonts w:asciiTheme="minorHAnsi" w:hAnsiTheme="minorHAnsi"/>
          <w:sz w:val="22"/>
          <w:szCs w:val="22"/>
        </w:rPr>
        <w:t xml:space="preserve"> – смерт</w:t>
      </w:r>
      <w:r w:rsidR="004A7E5C" w:rsidRPr="00716E69">
        <w:rPr>
          <w:rFonts w:asciiTheme="minorHAnsi" w:hAnsiTheme="minorHAnsi"/>
          <w:sz w:val="22"/>
          <w:szCs w:val="22"/>
        </w:rPr>
        <w:t>е</w:t>
      </w:r>
      <w:r w:rsidR="005C7B3A" w:rsidRPr="00716E69">
        <w:rPr>
          <w:rFonts w:asciiTheme="minorHAnsi" w:hAnsiTheme="minorHAnsi"/>
          <w:sz w:val="22"/>
          <w:szCs w:val="22"/>
        </w:rPr>
        <w:t>н.</w:t>
      </w:r>
      <w:r w:rsidR="00716E69">
        <w:rPr>
          <w:rFonts w:asciiTheme="minorHAnsi" w:hAnsiTheme="minorHAnsi"/>
          <w:sz w:val="22"/>
          <w:szCs w:val="22"/>
        </w:rPr>
        <w:t xml:space="preserve"> </w:t>
      </w:r>
      <w:r w:rsidR="005C7B3A" w:rsidRPr="005C7B3A">
        <w:rPr>
          <w:rFonts w:asciiTheme="minorHAnsi" w:hAnsiTheme="minorHAnsi"/>
          <w:sz w:val="22"/>
          <w:szCs w:val="22"/>
        </w:rPr>
        <w:t>Пример индукции</w:t>
      </w:r>
      <w:r w:rsidR="00716E69">
        <w:rPr>
          <w:rFonts w:asciiTheme="minorHAnsi" w:hAnsiTheme="minorHAnsi"/>
          <w:sz w:val="22"/>
          <w:szCs w:val="22"/>
        </w:rPr>
        <w:t xml:space="preserve">. </w:t>
      </w:r>
      <w:r w:rsidR="005C7B3A" w:rsidRPr="00716E69">
        <w:rPr>
          <w:rFonts w:asciiTheme="minorHAnsi" w:hAnsiTheme="minorHAnsi"/>
          <w:sz w:val="22"/>
          <w:szCs w:val="22"/>
        </w:rPr>
        <w:t>Италия – республика; Португалия – республика; Финляндия – республика; Франция – республика. Италия, Португалия, Финляндия, Франция – западноевропейские страны. Все западноевропейские страны являются республиками.</w:t>
      </w:r>
      <w:r w:rsidR="00716E69">
        <w:rPr>
          <w:rFonts w:asciiTheme="minorHAnsi" w:hAnsiTheme="minorHAnsi"/>
          <w:sz w:val="22"/>
          <w:szCs w:val="22"/>
        </w:rPr>
        <w:t xml:space="preserve"> </w:t>
      </w:r>
      <w:r w:rsidR="004A7E5C">
        <w:rPr>
          <w:rFonts w:asciiTheme="minorHAnsi" w:hAnsiTheme="minorHAnsi"/>
          <w:sz w:val="22"/>
          <w:szCs w:val="22"/>
        </w:rPr>
        <w:t>П</w:t>
      </w:r>
      <w:r w:rsidR="005C7B3A" w:rsidRPr="004A7E5C">
        <w:rPr>
          <w:rFonts w:asciiTheme="minorHAnsi" w:hAnsiTheme="minorHAnsi"/>
          <w:sz w:val="22"/>
          <w:szCs w:val="22"/>
        </w:rPr>
        <w:t>осылки истинны, но заключение</w:t>
      </w:r>
      <w:r w:rsidR="004A7E5C">
        <w:rPr>
          <w:rFonts w:asciiTheme="minorHAnsi" w:hAnsiTheme="minorHAnsi"/>
          <w:sz w:val="22"/>
          <w:szCs w:val="22"/>
        </w:rPr>
        <w:t xml:space="preserve"> </w:t>
      </w:r>
      <w:r w:rsidR="005C7B3A" w:rsidRPr="004A7E5C">
        <w:rPr>
          <w:rFonts w:asciiTheme="minorHAnsi" w:hAnsiTheme="minorHAnsi"/>
          <w:sz w:val="22"/>
          <w:szCs w:val="22"/>
        </w:rPr>
        <w:t>– ложно</w:t>
      </w:r>
      <w:r w:rsidR="004A7E5C">
        <w:rPr>
          <w:rFonts w:asciiTheme="minorHAnsi" w:hAnsiTheme="minorHAnsi"/>
          <w:sz w:val="22"/>
          <w:szCs w:val="22"/>
        </w:rPr>
        <w:t>, т.к. среди</w:t>
      </w:r>
      <w:r w:rsidR="005C7B3A" w:rsidRPr="004A7E5C">
        <w:rPr>
          <w:rFonts w:asciiTheme="minorHAnsi" w:hAnsiTheme="minorHAnsi"/>
          <w:sz w:val="22"/>
          <w:szCs w:val="22"/>
        </w:rPr>
        <w:t xml:space="preserve"> западноевропейских стран имеются не т</w:t>
      </w:r>
      <w:r w:rsidR="004A7E5C">
        <w:rPr>
          <w:rFonts w:asciiTheme="minorHAnsi" w:hAnsiTheme="minorHAnsi"/>
          <w:sz w:val="22"/>
          <w:szCs w:val="22"/>
        </w:rPr>
        <w:t>олько республики, но и монархии</w:t>
      </w:r>
      <w:r w:rsidR="005C7B3A" w:rsidRPr="004A7E5C">
        <w:rPr>
          <w:rFonts w:asciiTheme="minorHAnsi" w:hAnsiTheme="minorHAnsi"/>
          <w:sz w:val="22"/>
          <w:szCs w:val="22"/>
        </w:rPr>
        <w:t>.</w:t>
      </w:r>
    </w:p>
    <w:p w14:paraId="42B76A2D" w14:textId="4B19C5A5" w:rsidR="005C7B3A" w:rsidRDefault="004A7E5C" w:rsidP="005C7B3A">
      <w:pPr>
        <w:pStyle w:val="a3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</w:t>
      </w:r>
      <w:r w:rsidR="005C7B3A" w:rsidRPr="005C7B3A">
        <w:rPr>
          <w:rFonts w:asciiTheme="minorHAnsi" w:hAnsiTheme="minorHAnsi"/>
          <w:sz w:val="22"/>
          <w:szCs w:val="22"/>
        </w:rPr>
        <w:t>споми</w:t>
      </w:r>
      <w:r>
        <w:rPr>
          <w:rFonts w:asciiTheme="minorHAnsi" w:hAnsiTheme="minorHAnsi"/>
          <w:sz w:val="22"/>
          <w:szCs w:val="22"/>
        </w:rPr>
        <w:t>нается что-то</w:t>
      </w:r>
      <w:r w:rsidR="005C7B3A" w:rsidRPr="005C7B3A">
        <w:rPr>
          <w:rFonts w:asciiTheme="minorHAnsi" w:hAnsiTheme="minorHAnsi"/>
          <w:sz w:val="22"/>
          <w:szCs w:val="22"/>
        </w:rPr>
        <w:t xml:space="preserve"> из в</w:t>
      </w:r>
      <w:r w:rsidR="00400082">
        <w:rPr>
          <w:rFonts w:asciiTheme="minorHAnsi" w:hAnsiTheme="minorHAnsi"/>
          <w:sz w:val="22"/>
          <w:szCs w:val="22"/>
        </w:rPr>
        <w:t>ашей бизнес-практики</w:t>
      </w:r>
      <w:r w:rsidR="005C7B3A" w:rsidRPr="005C7B3A">
        <w:rPr>
          <w:rFonts w:asciiTheme="minorHAnsi" w:hAnsiTheme="minorHAnsi"/>
          <w:sz w:val="22"/>
          <w:szCs w:val="22"/>
        </w:rPr>
        <w:t xml:space="preserve">? Не делали ли вы ранее скоропалительных выводов на основе </w:t>
      </w:r>
      <w:r w:rsidR="005C7B3A" w:rsidRPr="004A7E5C">
        <w:rPr>
          <w:rFonts w:asciiTheme="minorHAnsi" w:hAnsiTheme="minorHAnsi"/>
          <w:sz w:val="22"/>
          <w:szCs w:val="22"/>
        </w:rPr>
        <w:t>индукции</w:t>
      </w:r>
      <w:r w:rsidR="005C7B3A" w:rsidRPr="005C7B3A">
        <w:rPr>
          <w:rFonts w:asciiTheme="minorHAnsi" w:hAnsiTheme="minorHAnsi"/>
          <w:sz w:val="22"/>
          <w:szCs w:val="22"/>
        </w:rPr>
        <w:t>?</w:t>
      </w:r>
      <w:r w:rsidR="00716E69">
        <w:rPr>
          <w:rFonts w:asciiTheme="minorHAnsi" w:hAnsiTheme="minorHAnsi"/>
          <w:sz w:val="22"/>
          <w:szCs w:val="22"/>
        </w:rPr>
        <w:t xml:space="preserve"> Например,</w:t>
      </w:r>
      <w:r w:rsidR="005C7B3A" w:rsidRPr="005C7B3A">
        <w:rPr>
          <w:rFonts w:asciiTheme="minorHAnsi" w:hAnsiTheme="minorHAnsi"/>
          <w:sz w:val="22"/>
          <w:szCs w:val="22"/>
        </w:rPr>
        <w:t xml:space="preserve"> «Петров вчера не справился с производственным заданием. Петров сегодня не справился с заданием. Следовательно, Петров не способен выпо</w:t>
      </w:r>
      <w:r>
        <w:rPr>
          <w:rFonts w:asciiTheme="minorHAnsi" w:hAnsiTheme="minorHAnsi"/>
          <w:sz w:val="22"/>
          <w:szCs w:val="22"/>
        </w:rPr>
        <w:t>лнять производственные задания».</w:t>
      </w:r>
      <w:r w:rsidR="005C7B3A" w:rsidRPr="005C7B3A">
        <w:rPr>
          <w:rFonts w:asciiTheme="minorHAnsi" w:hAnsiTheme="minorHAnsi"/>
          <w:sz w:val="22"/>
          <w:szCs w:val="22"/>
        </w:rPr>
        <w:t xml:space="preserve"> «В марте объем продаж вырос. В апреле объем продаж вырос. Нас ждет дальнейший рост продаж»</w:t>
      </w:r>
      <w:r>
        <w:rPr>
          <w:rFonts w:asciiTheme="minorHAnsi" w:hAnsiTheme="minorHAnsi"/>
          <w:sz w:val="22"/>
          <w:szCs w:val="22"/>
        </w:rPr>
        <w:t>.</w:t>
      </w:r>
      <w:r w:rsidR="005C7B3A" w:rsidRPr="005C7B3A">
        <w:rPr>
          <w:rFonts w:asciiTheme="minorHAnsi" w:hAnsiTheme="minorHAnsi"/>
          <w:sz w:val="22"/>
          <w:szCs w:val="22"/>
        </w:rPr>
        <w:t xml:space="preserve"> «Ранее мы всегда действовали </w:t>
      </w:r>
      <w:r w:rsidR="005C7B3A" w:rsidRPr="005C7B3A">
        <w:rPr>
          <w:rFonts w:asciiTheme="minorHAnsi" w:hAnsiTheme="minorHAnsi"/>
          <w:i/>
          <w:sz w:val="22"/>
          <w:szCs w:val="22"/>
        </w:rPr>
        <w:t>таким образом</w:t>
      </w:r>
      <w:r w:rsidR="005C7B3A" w:rsidRPr="005C7B3A">
        <w:rPr>
          <w:rFonts w:asciiTheme="minorHAnsi" w:hAnsiTheme="minorHAnsi"/>
          <w:sz w:val="22"/>
          <w:szCs w:val="22"/>
        </w:rPr>
        <w:t>, и это приносило успех. Зачем же менять подходы?»</w:t>
      </w:r>
    </w:p>
    <w:p w14:paraId="70A1D79E" w14:textId="039DA65A" w:rsidR="00716E69" w:rsidRPr="009710A2" w:rsidRDefault="00716E69" w:rsidP="009710A2">
      <w:pPr>
        <w:pStyle w:val="a3"/>
        <w:spacing w:before="0" w:beforeAutospacing="0" w:after="120" w:afterAutospacing="0"/>
        <w:ind w:left="708"/>
        <w:rPr>
          <w:rFonts w:asciiTheme="minorHAnsi" w:hAnsiTheme="minorHAnsi"/>
          <w:i/>
          <w:sz w:val="22"/>
          <w:szCs w:val="22"/>
        </w:rPr>
      </w:pPr>
      <w:r w:rsidRPr="009710A2">
        <w:rPr>
          <w:rFonts w:asciiTheme="minorHAnsi" w:hAnsiTheme="minorHAnsi"/>
          <w:i/>
          <w:sz w:val="22"/>
          <w:szCs w:val="22"/>
        </w:rPr>
        <w:t xml:space="preserve">Первая проблема. </w:t>
      </w:r>
      <w:r w:rsidR="009710A2">
        <w:rPr>
          <w:rFonts w:asciiTheme="minorHAnsi" w:hAnsiTheme="minorHAnsi"/>
          <w:i/>
          <w:sz w:val="22"/>
          <w:szCs w:val="22"/>
        </w:rPr>
        <w:t>Возведение и</w:t>
      </w:r>
      <w:r w:rsidRPr="009710A2">
        <w:rPr>
          <w:rFonts w:asciiTheme="minorHAnsi" w:hAnsiTheme="minorHAnsi"/>
          <w:i/>
          <w:sz w:val="22"/>
          <w:szCs w:val="22"/>
        </w:rPr>
        <w:t>ндукци</w:t>
      </w:r>
      <w:r w:rsidR="009710A2">
        <w:rPr>
          <w:rFonts w:asciiTheme="minorHAnsi" w:hAnsiTheme="minorHAnsi"/>
          <w:i/>
          <w:sz w:val="22"/>
          <w:szCs w:val="22"/>
        </w:rPr>
        <w:t>и</w:t>
      </w:r>
      <w:r w:rsidRPr="009710A2">
        <w:rPr>
          <w:rFonts w:asciiTheme="minorHAnsi" w:hAnsiTheme="minorHAnsi"/>
          <w:i/>
          <w:sz w:val="22"/>
          <w:szCs w:val="22"/>
        </w:rPr>
        <w:t xml:space="preserve"> –</w:t>
      </w:r>
      <w:r w:rsidR="009710A2">
        <w:rPr>
          <w:rFonts w:asciiTheme="minorHAnsi" w:hAnsiTheme="minorHAnsi"/>
          <w:i/>
          <w:sz w:val="22"/>
          <w:szCs w:val="22"/>
        </w:rPr>
        <w:t xml:space="preserve"> </w:t>
      </w:r>
      <w:r w:rsidRPr="009710A2">
        <w:rPr>
          <w:rFonts w:asciiTheme="minorHAnsi" w:hAnsiTheme="minorHAnsi"/>
          <w:i/>
          <w:sz w:val="22"/>
          <w:szCs w:val="22"/>
        </w:rPr>
        <w:t>суждени</w:t>
      </w:r>
      <w:r w:rsidR="009710A2">
        <w:rPr>
          <w:rFonts w:asciiTheme="minorHAnsi" w:hAnsiTheme="minorHAnsi"/>
          <w:i/>
          <w:sz w:val="22"/>
          <w:szCs w:val="22"/>
        </w:rPr>
        <w:t>я</w:t>
      </w:r>
      <w:r w:rsidRPr="009710A2">
        <w:rPr>
          <w:rFonts w:asciiTheme="minorHAnsi" w:hAnsiTheme="minorHAnsi"/>
          <w:i/>
          <w:sz w:val="22"/>
          <w:szCs w:val="22"/>
        </w:rPr>
        <w:t>, основанно</w:t>
      </w:r>
      <w:r w:rsidR="009710A2">
        <w:rPr>
          <w:rFonts w:asciiTheme="minorHAnsi" w:hAnsiTheme="minorHAnsi"/>
          <w:i/>
          <w:sz w:val="22"/>
          <w:szCs w:val="22"/>
        </w:rPr>
        <w:t>го</w:t>
      </w:r>
      <w:r w:rsidRPr="009710A2">
        <w:rPr>
          <w:rFonts w:asciiTheme="minorHAnsi" w:hAnsiTheme="minorHAnsi"/>
          <w:i/>
          <w:sz w:val="22"/>
          <w:szCs w:val="22"/>
        </w:rPr>
        <w:t xml:space="preserve"> на </w:t>
      </w:r>
      <w:r w:rsidR="009710A2">
        <w:rPr>
          <w:rFonts w:asciiTheme="minorHAnsi" w:hAnsiTheme="minorHAnsi"/>
          <w:i/>
          <w:sz w:val="22"/>
          <w:szCs w:val="22"/>
        </w:rPr>
        <w:t xml:space="preserve">прецедентах – в ранг </w:t>
      </w:r>
      <w:r w:rsidR="00400082">
        <w:rPr>
          <w:rFonts w:asciiTheme="minorHAnsi" w:hAnsiTheme="minorHAnsi"/>
          <w:i/>
          <w:sz w:val="22"/>
          <w:szCs w:val="22"/>
        </w:rPr>
        <w:t>непреложной истины</w:t>
      </w:r>
      <w:r w:rsidR="009710A2">
        <w:rPr>
          <w:rFonts w:asciiTheme="minorHAnsi" w:hAnsiTheme="minorHAnsi"/>
          <w:i/>
          <w:sz w:val="22"/>
          <w:szCs w:val="22"/>
        </w:rPr>
        <w:t>.</w:t>
      </w:r>
    </w:p>
    <w:p w14:paraId="7C7BCA84" w14:textId="1D140D9B" w:rsidR="005C7B3A" w:rsidRPr="005C7B3A" w:rsidRDefault="005C7B3A" w:rsidP="004A7E5C">
      <w:pPr>
        <w:pStyle w:val="3"/>
      </w:pPr>
      <w:r w:rsidRPr="005C7B3A">
        <w:t>Индукция и ограничивающие ментальные модели</w:t>
      </w:r>
    </w:p>
    <w:p w14:paraId="3415225D" w14:textId="53BFD18C" w:rsidR="005C7B3A" w:rsidRPr="005C7B3A" w:rsidRDefault="004A7E5C" w:rsidP="005C7B3A">
      <w:pPr>
        <w:spacing w:after="120" w:line="240" w:lineRule="auto"/>
        <w:rPr>
          <w:rFonts w:cs="Times New Roman"/>
        </w:rPr>
      </w:pPr>
      <w:r>
        <w:rPr>
          <w:rFonts w:cs="Times New Roman"/>
          <w:i/>
        </w:rPr>
        <w:t>М</w:t>
      </w:r>
      <w:r w:rsidR="005C7B3A" w:rsidRPr="005C7B3A">
        <w:rPr>
          <w:rFonts w:cs="Times New Roman"/>
          <w:i/>
        </w:rPr>
        <w:t>ентальные модели</w:t>
      </w:r>
      <w:r w:rsidR="005C7B3A" w:rsidRPr="005C7B3A">
        <w:rPr>
          <w:rFonts w:cs="Times New Roman"/>
        </w:rPr>
        <w:t xml:space="preserve"> – это совокупность наших знаний</w:t>
      </w:r>
      <w:r>
        <w:rPr>
          <w:rFonts w:cs="Times New Roman"/>
        </w:rPr>
        <w:t>,</w:t>
      </w:r>
      <w:r w:rsidR="005C7B3A" w:rsidRPr="005C7B3A">
        <w:rPr>
          <w:rFonts w:cs="Times New Roman"/>
        </w:rPr>
        <w:t xml:space="preserve"> служащая нам для восприятия дейст</w:t>
      </w:r>
      <w:r>
        <w:rPr>
          <w:rFonts w:cs="Times New Roman"/>
        </w:rPr>
        <w:t xml:space="preserve">вительности. </w:t>
      </w:r>
      <w:r w:rsidR="00716E69">
        <w:rPr>
          <w:rFonts w:cs="Times New Roman"/>
        </w:rPr>
        <w:t>Э</w:t>
      </w:r>
      <w:r w:rsidR="005C7B3A" w:rsidRPr="005C7B3A">
        <w:rPr>
          <w:rFonts w:cs="Times New Roman"/>
        </w:rPr>
        <w:t xml:space="preserve">то то, как мы </w:t>
      </w:r>
      <w:r w:rsidR="005C7B3A" w:rsidRPr="005C7B3A">
        <w:rPr>
          <w:rFonts w:cs="Times New Roman"/>
          <w:i/>
        </w:rPr>
        <w:t>представляем</w:t>
      </w:r>
      <w:r w:rsidR="005C7B3A" w:rsidRPr="005C7B3A">
        <w:rPr>
          <w:rFonts w:cs="Times New Roman"/>
        </w:rPr>
        <w:t xml:space="preserve"> себе некий предмет, явление, событие. Через ментальные модели мы истолковываем свой опыт. Они </w:t>
      </w:r>
      <w:r w:rsidR="005C7B3A" w:rsidRPr="005C7B3A">
        <w:rPr>
          <w:rFonts w:cs="Times New Roman"/>
          <w:b/>
          <w:i/>
        </w:rPr>
        <w:t>не</w:t>
      </w:r>
      <w:r w:rsidR="005C7B3A" w:rsidRPr="005C7B3A">
        <w:rPr>
          <w:rFonts w:cs="Times New Roman"/>
        </w:rPr>
        <w:t xml:space="preserve"> представляют собой факты, хотя иногда мы именно так к ним относимся.</w:t>
      </w:r>
    </w:p>
    <w:p w14:paraId="29D41FBB" w14:textId="7AFE0741" w:rsidR="005C7B3A" w:rsidRPr="005C7B3A" w:rsidRDefault="005C7B3A" w:rsidP="005C7B3A">
      <w:p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lastRenderedPageBreak/>
        <w:t>Ментальные модели мы создаем для упрощения картины мира. Строительство ментальных моделей основано на индукции. Наблюдая за событиями, мы их обобщаем, и храним в памяти ед</w:t>
      </w:r>
      <w:r w:rsidR="00716E69">
        <w:rPr>
          <w:rFonts w:cs="Times New Roman"/>
        </w:rPr>
        <w:t>иную картину. Э</w:t>
      </w:r>
      <w:r w:rsidRPr="005C7B3A">
        <w:rPr>
          <w:rFonts w:cs="Times New Roman"/>
        </w:rPr>
        <w:t xml:space="preserve">то позволяет не запоминать всё многообразие. </w:t>
      </w:r>
      <w:r w:rsidR="00716E69">
        <w:rPr>
          <w:rFonts w:cs="Times New Roman"/>
        </w:rPr>
        <w:t>Но</w:t>
      </w:r>
      <w:r w:rsidRPr="005C7B3A">
        <w:rPr>
          <w:rFonts w:cs="Times New Roman"/>
        </w:rPr>
        <w:t xml:space="preserve"> мы </w:t>
      </w:r>
      <w:r w:rsidR="00716E69">
        <w:rPr>
          <w:rFonts w:cs="Times New Roman"/>
        </w:rPr>
        <w:t>упуска</w:t>
      </w:r>
      <w:r w:rsidRPr="005C7B3A">
        <w:rPr>
          <w:rFonts w:cs="Times New Roman"/>
        </w:rPr>
        <w:t>ем изменчивость присущую вещам и событиям. Сначала процесс познания работает на ментальную модель, потом ментальная модель подгоняет увиденное под себя. Именно в это время и теряется гибкость и восприимчивость к новому.</w:t>
      </w:r>
    </w:p>
    <w:p w14:paraId="49D20986" w14:textId="77777777" w:rsidR="005C7B3A" w:rsidRPr="005C7B3A" w:rsidRDefault="005C7B3A" w:rsidP="005C7B3A">
      <w:p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 xml:space="preserve">Глубоко укоренившиеся в нас ментальные модели определенным образом организуют наше восприятие мира. Мы используем их, чтобы проводить различия и выбирать, что имеет для нас значение, а что – нет. </w:t>
      </w:r>
      <w:r w:rsidRPr="005C7B3A">
        <w:rPr>
          <w:rFonts w:cs="Times New Roman"/>
          <w:i/>
        </w:rPr>
        <w:t>И можем принять свои представления за реальность</w:t>
      </w:r>
      <w:r w:rsidRPr="005C7B3A">
        <w:rPr>
          <w:rFonts w:cs="Times New Roman"/>
        </w:rPr>
        <w:t>, спутать карту с той территорией, которая на ней изображена.</w:t>
      </w:r>
    </w:p>
    <w:p w14:paraId="19C42330" w14:textId="77777777" w:rsidR="005C7B3A" w:rsidRPr="005C7B3A" w:rsidRDefault="005C7B3A" w:rsidP="00716E69">
      <w:pPr>
        <w:spacing w:after="0" w:line="240" w:lineRule="auto"/>
        <w:rPr>
          <w:rFonts w:cs="Times New Roman"/>
        </w:rPr>
      </w:pPr>
      <w:r w:rsidRPr="005C7B3A">
        <w:rPr>
          <w:rFonts w:cs="Times New Roman"/>
        </w:rPr>
        <w:t>По каким характерным признакам можно судить о наличии ограничивающих ментальных моделей?</w:t>
      </w:r>
    </w:p>
    <w:p w14:paraId="1486A32F" w14:textId="77777777" w:rsidR="005C7B3A" w:rsidRPr="005C7B3A" w:rsidRDefault="005C7B3A" w:rsidP="005C7B3A">
      <w:pPr>
        <w:pStyle w:val="aa"/>
        <w:numPr>
          <w:ilvl w:val="0"/>
          <w:numId w:val="34"/>
        </w:num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>Если вы настаиваете на том, что ваши идеи полностью соответствуют реальности.</w:t>
      </w:r>
    </w:p>
    <w:p w14:paraId="0C2F0523" w14:textId="77777777" w:rsidR="005C7B3A" w:rsidRPr="005C7B3A" w:rsidRDefault="005C7B3A" w:rsidP="005C7B3A">
      <w:pPr>
        <w:pStyle w:val="aa"/>
        <w:numPr>
          <w:ilvl w:val="0"/>
          <w:numId w:val="34"/>
        </w:num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>Если у вас узкий круг интересов, который исключает приобретение опыта.</w:t>
      </w:r>
    </w:p>
    <w:p w14:paraId="20657AD7" w14:textId="77777777" w:rsidR="005C7B3A" w:rsidRPr="005C7B3A" w:rsidRDefault="005C7B3A" w:rsidP="005C7B3A">
      <w:pPr>
        <w:pStyle w:val="aa"/>
        <w:numPr>
          <w:ilvl w:val="0"/>
          <w:numId w:val="34"/>
        </w:num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>Не стесняетесь делать обобщения на основании единственного случая.</w:t>
      </w:r>
    </w:p>
    <w:p w14:paraId="2A87A987" w14:textId="676CADF6" w:rsidR="005C7B3A" w:rsidRPr="005C7B3A" w:rsidRDefault="00400082" w:rsidP="005C7B3A">
      <w:pPr>
        <w:pStyle w:val="aa"/>
        <w:numPr>
          <w:ilvl w:val="0"/>
          <w:numId w:val="3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Думаете о</w:t>
      </w:r>
      <w:r w:rsidR="005C7B3A" w:rsidRPr="005C7B3A">
        <w:rPr>
          <w:rFonts w:cs="Times New Roman"/>
        </w:rPr>
        <w:t xml:space="preserve"> происходяще</w:t>
      </w:r>
      <w:r>
        <w:rPr>
          <w:rFonts w:cs="Times New Roman"/>
        </w:rPr>
        <w:t>м</w:t>
      </w:r>
      <w:r w:rsidR="005C7B3A" w:rsidRPr="005C7B3A">
        <w:rPr>
          <w:rFonts w:cs="Times New Roman"/>
        </w:rPr>
        <w:t xml:space="preserve"> в терминах прямолинейной логики «причина – следствие».</w:t>
      </w:r>
    </w:p>
    <w:p w14:paraId="317F6F51" w14:textId="0D864B93" w:rsidR="005C7B3A" w:rsidRPr="005C7B3A" w:rsidRDefault="00D95718" w:rsidP="005C7B3A">
      <w:pPr>
        <w:pStyle w:val="aa"/>
        <w:numPr>
          <w:ilvl w:val="0"/>
          <w:numId w:val="34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Н</w:t>
      </w:r>
      <w:r w:rsidR="005C7B3A" w:rsidRPr="005C7B3A">
        <w:rPr>
          <w:rFonts w:cs="Times New Roman"/>
        </w:rPr>
        <w:t>е проявляете любознательности.</w:t>
      </w:r>
    </w:p>
    <w:p w14:paraId="00DE5703" w14:textId="349F5F0C" w:rsidR="005C7B3A" w:rsidRPr="005C7B3A" w:rsidRDefault="005C7B3A" w:rsidP="005C7B3A">
      <w:pPr>
        <w:pStyle w:val="aa"/>
        <w:numPr>
          <w:ilvl w:val="0"/>
          <w:numId w:val="34"/>
        </w:num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>Не пересматриваете свои убеждени</w:t>
      </w:r>
      <w:r w:rsidR="00716E69">
        <w:rPr>
          <w:rFonts w:cs="Times New Roman"/>
        </w:rPr>
        <w:t>я</w:t>
      </w:r>
      <w:r w:rsidRPr="005C7B3A">
        <w:rPr>
          <w:rFonts w:cs="Times New Roman"/>
        </w:rPr>
        <w:t xml:space="preserve"> на основе полученного опыта.</w:t>
      </w:r>
    </w:p>
    <w:p w14:paraId="6CBCC6BC" w14:textId="77777777" w:rsidR="005C7B3A" w:rsidRPr="005C7B3A" w:rsidRDefault="005C7B3A" w:rsidP="00716E69">
      <w:pPr>
        <w:spacing w:after="0" w:line="240" w:lineRule="auto"/>
        <w:rPr>
          <w:rFonts w:cs="Times New Roman"/>
        </w:rPr>
      </w:pPr>
      <w:r w:rsidRPr="005C7B3A">
        <w:rPr>
          <w:rFonts w:cs="Times New Roman"/>
        </w:rPr>
        <w:t>Как противостоять формированию ограничивающих ментальных моделей? Как не позволить индукции «закрыть» путь к развитию, изучению и осмыслению нового опыта, новых данных? Как сделать так, чтобы вслед за изменением мира, менялись наши ментальные модели?</w:t>
      </w:r>
    </w:p>
    <w:p w14:paraId="2121006D" w14:textId="1651335B" w:rsidR="005C7B3A" w:rsidRPr="005C7B3A" w:rsidRDefault="00716E69" w:rsidP="005C7B3A">
      <w:pPr>
        <w:pStyle w:val="aa"/>
        <w:numPr>
          <w:ilvl w:val="0"/>
          <w:numId w:val="35"/>
        </w:numPr>
        <w:spacing w:after="120" w:line="240" w:lineRule="auto"/>
        <w:rPr>
          <w:rFonts w:cs="Times New Roman"/>
        </w:rPr>
      </w:pPr>
      <w:r>
        <w:rPr>
          <w:rFonts w:cs="Times New Roman"/>
        </w:rPr>
        <w:t>П</w:t>
      </w:r>
      <w:r w:rsidR="005C7B3A" w:rsidRPr="005C7B3A">
        <w:rPr>
          <w:rFonts w:cs="Times New Roman"/>
        </w:rPr>
        <w:t>еречитывайте признаки ограничивающих ментальных моделей, и… делайте наоборот.</w:t>
      </w:r>
    </w:p>
    <w:p w14:paraId="0A1A2ACB" w14:textId="04ACAA7E" w:rsidR="005C7B3A" w:rsidRPr="005C7B3A" w:rsidRDefault="005C7B3A" w:rsidP="005C7B3A">
      <w:pPr>
        <w:pStyle w:val="aa"/>
        <w:numPr>
          <w:ilvl w:val="0"/>
          <w:numId w:val="35"/>
        </w:num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 xml:space="preserve">Все сказанное сказано </w:t>
      </w:r>
      <w:r w:rsidRPr="005C7B3A">
        <w:rPr>
          <w:rFonts w:cs="Times New Roman"/>
          <w:b/>
        </w:rPr>
        <w:t>кем-то.</w:t>
      </w:r>
      <w:r w:rsidRPr="005C7B3A">
        <w:rPr>
          <w:rFonts w:cs="Times New Roman"/>
        </w:rPr>
        <w:t xml:space="preserve"> Нельзя ли поставить это под сомнение? Если вам говорят, что «у нас так принято», уточните, когда и почему так было принято? Может быть, изменились условия внешней или внутренней среды, изменил</w:t>
      </w:r>
      <w:r w:rsidR="00400082">
        <w:rPr>
          <w:rFonts w:cs="Times New Roman"/>
        </w:rPr>
        <w:t xml:space="preserve">ись исходные посылки, и выводы, </w:t>
      </w:r>
      <w:r w:rsidRPr="005C7B3A">
        <w:rPr>
          <w:rFonts w:cs="Times New Roman"/>
        </w:rPr>
        <w:t>сделанные на основе индукции</w:t>
      </w:r>
      <w:r w:rsidR="00400082">
        <w:rPr>
          <w:rFonts w:cs="Times New Roman"/>
        </w:rPr>
        <w:t>,</w:t>
      </w:r>
      <w:r w:rsidRPr="005C7B3A">
        <w:rPr>
          <w:rFonts w:cs="Times New Roman"/>
        </w:rPr>
        <w:t xml:space="preserve"> более не верны!?</w:t>
      </w:r>
    </w:p>
    <w:p w14:paraId="28E87561" w14:textId="5E6D11DE" w:rsidR="005C7B3A" w:rsidRPr="005C7B3A" w:rsidRDefault="005C7B3A" w:rsidP="005C7B3A">
      <w:pPr>
        <w:pStyle w:val="aa"/>
        <w:numPr>
          <w:ilvl w:val="0"/>
          <w:numId w:val="35"/>
        </w:num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 xml:space="preserve">Такие выражения, </w:t>
      </w:r>
      <w:r w:rsidR="00716E69">
        <w:rPr>
          <w:rFonts w:cs="Times New Roman"/>
        </w:rPr>
        <w:t>как «следует», «должен»,</w:t>
      </w:r>
      <w:r w:rsidRPr="005C7B3A">
        <w:rPr>
          <w:rFonts w:cs="Times New Roman"/>
        </w:rPr>
        <w:t xml:space="preserve"> «не можете» известны в лингвистике как модальные операторы. </w:t>
      </w:r>
      <w:r w:rsidR="00400082">
        <w:rPr>
          <w:rFonts w:cs="Times New Roman"/>
        </w:rPr>
        <w:t>О</w:t>
      </w:r>
      <w:r w:rsidRPr="005C7B3A">
        <w:rPr>
          <w:rFonts w:cs="Times New Roman"/>
        </w:rPr>
        <w:t>ни устанавливают границы и зачастую маскируют ограничивающие ментальные модели.</w:t>
      </w:r>
      <w:r w:rsidR="00400082">
        <w:rPr>
          <w:rFonts w:cs="Times New Roman"/>
        </w:rPr>
        <w:t xml:space="preserve"> Стремитесь не использовать их.</w:t>
      </w:r>
    </w:p>
    <w:p w14:paraId="78EBD696" w14:textId="34C24A59" w:rsidR="005C7B3A" w:rsidRPr="005C7B3A" w:rsidRDefault="005C7B3A" w:rsidP="005C7B3A">
      <w:pPr>
        <w:pStyle w:val="aa"/>
        <w:numPr>
          <w:ilvl w:val="0"/>
          <w:numId w:val="35"/>
        </w:num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>Есть слова, называемые лингвистическими ун</w:t>
      </w:r>
      <w:r w:rsidR="00400082">
        <w:rPr>
          <w:rFonts w:cs="Times New Roman"/>
        </w:rPr>
        <w:t xml:space="preserve">иверсалиями, такие как: «все», </w:t>
      </w:r>
      <w:r w:rsidRPr="005C7B3A">
        <w:rPr>
          <w:rFonts w:cs="Times New Roman"/>
        </w:rPr>
        <w:t>«никогд</w:t>
      </w:r>
      <w:r w:rsidR="00400082">
        <w:rPr>
          <w:rFonts w:cs="Times New Roman"/>
        </w:rPr>
        <w:t xml:space="preserve">а», «всегда», </w:t>
      </w:r>
      <w:r w:rsidR="00716E69">
        <w:rPr>
          <w:rFonts w:cs="Times New Roman"/>
        </w:rPr>
        <w:t>«любой».</w:t>
      </w:r>
      <w:r w:rsidRPr="005C7B3A">
        <w:rPr>
          <w:rFonts w:cs="Times New Roman"/>
        </w:rPr>
        <w:t xml:space="preserve"> Это обобщения указываю</w:t>
      </w:r>
      <w:r w:rsidR="00400082">
        <w:rPr>
          <w:rFonts w:cs="Times New Roman"/>
        </w:rPr>
        <w:t>т</w:t>
      </w:r>
      <w:r w:rsidRPr="005C7B3A">
        <w:rPr>
          <w:rFonts w:cs="Times New Roman"/>
        </w:rPr>
        <w:t xml:space="preserve"> на отсутствие исключений, но </w:t>
      </w:r>
      <w:r w:rsidRPr="005C7B3A">
        <w:rPr>
          <w:rFonts w:cs="Times New Roman"/>
          <w:b/>
        </w:rPr>
        <w:t>исключения есть всегда.</w:t>
      </w:r>
    </w:p>
    <w:p w14:paraId="0A943C38" w14:textId="464C69C3" w:rsidR="005C7B3A" w:rsidRPr="005C7B3A" w:rsidRDefault="005C7B3A" w:rsidP="005C7B3A">
      <w:pPr>
        <w:pStyle w:val="aa"/>
        <w:numPr>
          <w:ilvl w:val="0"/>
          <w:numId w:val="35"/>
        </w:num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>Используйте выражения типа: «как мне представляется», «я т</w:t>
      </w:r>
      <w:r w:rsidR="00716E69">
        <w:rPr>
          <w:rFonts w:cs="Times New Roman"/>
        </w:rPr>
        <w:t>ак вижу», «по имеющимся данным».</w:t>
      </w:r>
      <w:r w:rsidRPr="005C7B3A">
        <w:rPr>
          <w:rFonts w:cs="Times New Roman"/>
        </w:rPr>
        <w:t xml:space="preserve"> Когда коллеги говорят на таком языке, споры переходят в плоскость данных и предположений; становится удобным обсуждать, как и почему сделаны именно такие выводы. Все понимают, что есть посылки и взгляды, и относятся к ним не как к фактам, а как к преломлению фактов через мент</w:t>
      </w:r>
      <w:r w:rsidR="00D95718">
        <w:rPr>
          <w:rFonts w:cs="Times New Roman"/>
        </w:rPr>
        <w:t>альные модели конкретных людей…</w:t>
      </w:r>
    </w:p>
    <w:p w14:paraId="76496E95" w14:textId="3EDBB935" w:rsidR="009710A2" w:rsidRDefault="009710A2" w:rsidP="009710A2">
      <w:pPr>
        <w:pStyle w:val="a3"/>
        <w:spacing w:before="0" w:beforeAutospacing="0" w:after="120" w:afterAutospacing="0"/>
        <w:ind w:left="360"/>
        <w:rPr>
          <w:rFonts w:asciiTheme="minorHAnsi" w:hAnsiTheme="minorHAnsi"/>
          <w:i/>
          <w:sz w:val="22"/>
          <w:szCs w:val="22"/>
        </w:rPr>
      </w:pPr>
      <w:r w:rsidRPr="009710A2">
        <w:rPr>
          <w:rFonts w:asciiTheme="minorHAnsi" w:hAnsiTheme="minorHAnsi"/>
          <w:i/>
          <w:sz w:val="22"/>
          <w:szCs w:val="22"/>
        </w:rPr>
        <w:t xml:space="preserve">Вторая проблема. </w:t>
      </w:r>
      <w:r w:rsidR="00D95718" w:rsidRPr="009710A2">
        <w:rPr>
          <w:rFonts w:asciiTheme="minorHAnsi" w:hAnsiTheme="minorHAnsi"/>
          <w:i/>
          <w:sz w:val="22"/>
          <w:szCs w:val="22"/>
        </w:rPr>
        <w:t>И</w:t>
      </w:r>
      <w:r w:rsidR="005C7B3A" w:rsidRPr="009710A2">
        <w:rPr>
          <w:rFonts w:asciiTheme="minorHAnsi" w:hAnsiTheme="minorHAnsi"/>
          <w:i/>
          <w:sz w:val="22"/>
          <w:szCs w:val="22"/>
        </w:rPr>
        <w:t>ндукция подменяет многообразие реальной жизни однообразными представлениями о ней</w:t>
      </w:r>
      <w:r w:rsidR="0072504B">
        <w:rPr>
          <w:rFonts w:asciiTheme="minorHAnsi" w:hAnsiTheme="minorHAnsi"/>
          <w:i/>
          <w:sz w:val="22"/>
          <w:szCs w:val="22"/>
        </w:rPr>
        <w:t>.</w:t>
      </w:r>
    </w:p>
    <w:p w14:paraId="61A2F489" w14:textId="3EEC6061" w:rsidR="005C7B3A" w:rsidRPr="005C7B3A" w:rsidRDefault="005C7B3A" w:rsidP="0072504B">
      <w:pPr>
        <w:pStyle w:val="3"/>
      </w:pPr>
      <w:r w:rsidRPr="005C7B3A">
        <w:t>Индукция и теории</w:t>
      </w:r>
    </w:p>
    <w:p w14:paraId="438C2082" w14:textId="75CFE69E" w:rsidR="005C7B3A" w:rsidRPr="005C7B3A" w:rsidRDefault="005C7B3A" w:rsidP="00D95718">
      <w:pPr>
        <w:pStyle w:val="a3"/>
        <w:spacing w:before="0" w:beforeAutospacing="0" w:after="120" w:afterAutospacing="0"/>
        <w:ind w:left="708"/>
        <w:rPr>
          <w:rFonts w:asciiTheme="minorHAnsi" w:hAnsiTheme="minorHAnsi"/>
          <w:sz w:val="22"/>
          <w:szCs w:val="22"/>
        </w:rPr>
      </w:pPr>
      <w:r w:rsidRPr="005C7B3A">
        <w:rPr>
          <w:rFonts w:asciiTheme="minorHAnsi" w:hAnsiTheme="minorHAnsi"/>
          <w:sz w:val="22"/>
          <w:szCs w:val="22"/>
        </w:rPr>
        <w:t>Никакое количество наблюдений белых лебедей не может позволить сделать вывод, что все лебеди являются белыми, но достаточно наблюдения единственного черного лебедя, чт</w:t>
      </w:r>
      <w:r w:rsidR="00D95718">
        <w:rPr>
          <w:rFonts w:asciiTheme="minorHAnsi" w:hAnsiTheme="minorHAnsi"/>
          <w:sz w:val="22"/>
          <w:szCs w:val="22"/>
        </w:rPr>
        <w:t>обы опровергнуть это заключение</w:t>
      </w:r>
      <w:r w:rsidRPr="005C7B3A">
        <w:rPr>
          <w:rFonts w:asciiTheme="minorHAnsi" w:hAnsiTheme="minorHAnsi"/>
          <w:sz w:val="22"/>
          <w:szCs w:val="22"/>
        </w:rPr>
        <w:t>.</w:t>
      </w:r>
      <w:r w:rsidR="00D95718">
        <w:rPr>
          <w:rFonts w:asciiTheme="minorHAnsi" w:hAnsiTheme="minorHAnsi"/>
          <w:sz w:val="22"/>
          <w:szCs w:val="22"/>
        </w:rPr>
        <w:br/>
      </w:r>
      <w:r w:rsidRPr="005C7B3A">
        <w:rPr>
          <w:rFonts w:asciiTheme="minorHAnsi" w:hAnsiTheme="minorHAnsi"/>
          <w:i/>
          <w:sz w:val="22"/>
          <w:szCs w:val="22"/>
        </w:rPr>
        <w:t>Нассим Талеб «Одураченные случайностью»</w:t>
      </w:r>
    </w:p>
    <w:p w14:paraId="1F0B9F1C" w14:textId="7779A206" w:rsidR="005C7B3A" w:rsidRPr="005C7B3A" w:rsidRDefault="00D95718" w:rsidP="00D9571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Философ </w:t>
      </w:r>
      <w:r w:rsidR="005C7B3A" w:rsidRPr="005C7B3A">
        <w:rPr>
          <w:rFonts w:cs="Times New Roman"/>
        </w:rPr>
        <w:t xml:space="preserve">Карл Поппер, </w:t>
      </w:r>
      <w:r>
        <w:rPr>
          <w:rFonts w:cs="Times New Roman"/>
        </w:rPr>
        <w:t>решая проблему индукции,</w:t>
      </w:r>
      <w:r w:rsidR="005C7B3A" w:rsidRPr="005C7B3A">
        <w:rPr>
          <w:rFonts w:cs="Times New Roman"/>
        </w:rPr>
        <w:t xml:space="preserve"> счита</w:t>
      </w:r>
      <w:r w:rsidR="009710A2">
        <w:rPr>
          <w:rFonts w:cs="Times New Roman"/>
        </w:rPr>
        <w:t>л</w:t>
      </w:r>
      <w:r w:rsidR="005C7B3A" w:rsidRPr="005C7B3A">
        <w:rPr>
          <w:rFonts w:cs="Times New Roman"/>
        </w:rPr>
        <w:t xml:space="preserve">, что </w:t>
      </w:r>
      <w:r>
        <w:rPr>
          <w:rFonts w:cs="Times New Roman"/>
        </w:rPr>
        <w:t xml:space="preserve">в </w:t>
      </w:r>
      <w:r w:rsidR="005C7B3A" w:rsidRPr="005C7B3A">
        <w:rPr>
          <w:rFonts w:cs="Times New Roman"/>
        </w:rPr>
        <w:t>наук</w:t>
      </w:r>
      <w:r>
        <w:rPr>
          <w:rFonts w:cs="Times New Roman"/>
        </w:rPr>
        <w:t>е е</w:t>
      </w:r>
      <w:r w:rsidR="005C7B3A" w:rsidRPr="005C7B3A">
        <w:rPr>
          <w:rFonts w:cs="Times New Roman"/>
        </w:rPr>
        <w:t>сть только два типа теорий:</w:t>
      </w:r>
    </w:p>
    <w:p w14:paraId="1BE3B071" w14:textId="16E1692C" w:rsidR="005C7B3A" w:rsidRPr="005C7B3A" w:rsidRDefault="005C7B3A" w:rsidP="005C7B3A">
      <w:pPr>
        <w:pStyle w:val="aa"/>
        <w:numPr>
          <w:ilvl w:val="0"/>
          <w:numId w:val="33"/>
        </w:num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 xml:space="preserve">Теории, о которых известно, что они являются неверными, </w:t>
      </w:r>
      <w:r w:rsidR="009710A2">
        <w:rPr>
          <w:rFonts w:cs="Times New Roman"/>
        </w:rPr>
        <w:t>поскольку они были проверены и</w:t>
      </w:r>
      <w:r w:rsidRPr="005C7B3A">
        <w:rPr>
          <w:rFonts w:cs="Times New Roman"/>
        </w:rPr>
        <w:t xml:space="preserve"> отвергнуты (он называ</w:t>
      </w:r>
      <w:r w:rsidR="009710A2">
        <w:rPr>
          <w:rFonts w:cs="Times New Roman"/>
        </w:rPr>
        <w:t>л</w:t>
      </w:r>
      <w:r w:rsidRPr="005C7B3A">
        <w:rPr>
          <w:rFonts w:cs="Times New Roman"/>
        </w:rPr>
        <w:t xml:space="preserve"> их фальсифицированными).</w:t>
      </w:r>
    </w:p>
    <w:p w14:paraId="08F4AC88" w14:textId="77777777" w:rsidR="005C7B3A" w:rsidRPr="005C7B3A" w:rsidRDefault="005C7B3A" w:rsidP="005C7B3A">
      <w:pPr>
        <w:pStyle w:val="aa"/>
        <w:numPr>
          <w:ilvl w:val="0"/>
          <w:numId w:val="33"/>
        </w:num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 xml:space="preserve">Теории, о которых </w:t>
      </w:r>
      <w:r w:rsidRPr="009710A2">
        <w:rPr>
          <w:rFonts w:cs="Times New Roman"/>
          <w:b/>
        </w:rPr>
        <w:t>ещё</w:t>
      </w:r>
      <w:r w:rsidRPr="005C7B3A">
        <w:rPr>
          <w:rFonts w:cs="Times New Roman"/>
        </w:rPr>
        <w:t xml:space="preserve"> </w:t>
      </w:r>
      <w:r w:rsidRPr="009710A2">
        <w:rPr>
          <w:rFonts w:cs="Times New Roman"/>
        </w:rPr>
        <w:t>не</w:t>
      </w:r>
      <w:r w:rsidRPr="005C7B3A">
        <w:rPr>
          <w:rFonts w:cs="Times New Roman"/>
        </w:rPr>
        <w:t xml:space="preserve"> известно, что они неправильны, они ещё не фальсифицированы, но рискуют стать таковыми.</w:t>
      </w:r>
    </w:p>
    <w:p w14:paraId="2D8B89D7" w14:textId="2B8CAE49" w:rsidR="005C7B3A" w:rsidRPr="005C7B3A" w:rsidRDefault="00A724C9" w:rsidP="005C7B3A">
      <w:pPr>
        <w:spacing w:after="120" w:line="240" w:lineRule="auto"/>
        <w:rPr>
          <w:rFonts w:cs="Times New Roman"/>
        </w:rPr>
      </w:pPr>
      <w:r>
        <w:rPr>
          <w:rFonts w:cs="Times New Roman"/>
        </w:rPr>
        <w:t>Учение</w:t>
      </w:r>
      <w:r w:rsidR="005C7B3A" w:rsidRPr="005C7B3A">
        <w:rPr>
          <w:rFonts w:cs="Times New Roman"/>
        </w:rPr>
        <w:t>, котор</w:t>
      </w:r>
      <w:r>
        <w:rPr>
          <w:rFonts w:cs="Times New Roman"/>
        </w:rPr>
        <w:t>ое</w:t>
      </w:r>
      <w:r w:rsidR="005C7B3A" w:rsidRPr="005C7B3A">
        <w:rPr>
          <w:rFonts w:cs="Times New Roman"/>
        </w:rPr>
        <w:t xml:space="preserve"> не </w:t>
      </w:r>
      <w:r w:rsidR="00D95718">
        <w:rPr>
          <w:rFonts w:cs="Times New Roman"/>
        </w:rPr>
        <w:t>позволяет назвать</w:t>
      </w:r>
      <w:r w:rsidR="005C7B3A" w:rsidRPr="005C7B3A">
        <w:rPr>
          <w:rFonts w:cs="Times New Roman"/>
        </w:rPr>
        <w:t xml:space="preserve"> услови</w:t>
      </w:r>
      <w:r w:rsidR="00D95718">
        <w:rPr>
          <w:rFonts w:cs="Times New Roman"/>
        </w:rPr>
        <w:t>я</w:t>
      </w:r>
      <w:r w:rsidR="005C7B3A" w:rsidRPr="005C7B3A">
        <w:rPr>
          <w:rFonts w:cs="Times New Roman"/>
        </w:rPr>
        <w:t>, при которых он</w:t>
      </w:r>
      <w:r>
        <w:rPr>
          <w:rFonts w:cs="Times New Roman"/>
        </w:rPr>
        <w:t>о</w:t>
      </w:r>
      <w:r w:rsidR="005C7B3A" w:rsidRPr="005C7B3A">
        <w:rPr>
          <w:rFonts w:cs="Times New Roman"/>
        </w:rPr>
        <w:t xml:space="preserve"> </w:t>
      </w:r>
      <w:r w:rsidR="00D95718">
        <w:rPr>
          <w:rFonts w:cs="Times New Roman"/>
        </w:rPr>
        <w:t>стал</w:t>
      </w:r>
      <w:r>
        <w:rPr>
          <w:rFonts w:cs="Times New Roman"/>
        </w:rPr>
        <w:t>о</w:t>
      </w:r>
      <w:r w:rsidR="005C7B3A" w:rsidRPr="005C7B3A">
        <w:rPr>
          <w:rFonts w:cs="Times New Roman"/>
        </w:rPr>
        <w:t xml:space="preserve"> бы </w:t>
      </w:r>
      <w:r w:rsidR="00D95718">
        <w:rPr>
          <w:rFonts w:cs="Times New Roman"/>
        </w:rPr>
        <w:t>неверн</w:t>
      </w:r>
      <w:r>
        <w:rPr>
          <w:rFonts w:cs="Times New Roman"/>
        </w:rPr>
        <w:t>ым</w:t>
      </w:r>
      <w:r w:rsidR="005C7B3A" w:rsidRPr="005C7B3A">
        <w:rPr>
          <w:rFonts w:cs="Times New Roman"/>
        </w:rPr>
        <w:t xml:space="preserve">, </w:t>
      </w:r>
      <w:r w:rsidR="00D95718">
        <w:rPr>
          <w:rFonts w:cs="Times New Roman"/>
        </w:rPr>
        <w:t>является</w:t>
      </w:r>
      <w:r w:rsidR="005C7B3A" w:rsidRPr="005C7B3A">
        <w:rPr>
          <w:rFonts w:cs="Times New Roman"/>
        </w:rPr>
        <w:t xml:space="preserve"> шарлатанством. </w:t>
      </w:r>
      <w:r w:rsidR="00D95718">
        <w:rPr>
          <w:rFonts w:cs="Times New Roman"/>
        </w:rPr>
        <w:t>Например,</w:t>
      </w:r>
      <w:r w:rsidR="005C7B3A" w:rsidRPr="005C7B3A">
        <w:rPr>
          <w:rFonts w:cs="Times New Roman"/>
        </w:rPr>
        <w:t xml:space="preserve"> астролог всегда может найти причину</w:t>
      </w:r>
      <w:r w:rsidR="00D95718">
        <w:rPr>
          <w:rFonts w:cs="Times New Roman"/>
        </w:rPr>
        <w:t>, почему предсказание не сбылось:</w:t>
      </w:r>
      <w:r w:rsidR="005C7B3A" w:rsidRPr="005C7B3A">
        <w:rPr>
          <w:rFonts w:cs="Times New Roman"/>
        </w:rPr>
        <w:t xml:space="preserve"> </w:t>
      </w:r>
      <w:r w:rsidR="00D95718" w:rsidRPr="00D95718">
        <w:rPr>
          <w:rFonts w:cs="Times New Roman"/>
          <w:i/>
        </w:rPr>
        <w:t xml:space="preserve">Да, </w:t>
      </w:r>
      <w:r w:rsidR="00D95718">
        <w:rPr>
          <w:rFonts w:cs="Times New Roman"/>
          <w:i/>
        </w:rPr>
        <w:t>Марс был</w:t>
      </w:r>
      <w:r w:rsidR="005C7B3A" w:rsidRPr="005C7B3A">
        <w:rPr>
          <w:rFonts w:cs="Times New Roman"/>
          <w:i/>
        </w:rPr>
        <w:t xml:space="preserve"> на линии,</w:t>
      </w:r>
      <w:r>
        <w:rPr>
          <w:rFonts w:cs="Times New Roman"/>
          <w:i/>
        </w:rPr>
        <w:t xml:space="preserve"> …</w:t>
      </w:r>
      <w:r w:rsidR="005C7B3A" w:rsidRPr="005C7B3A">
        <w:rPr>
          <w:rFonts w:cs="Times New Roman"/>
          <w:i/>
        </w:rPr>
        <w:t xml:space="preserve"> но не долго</w:t>
      </w:r>
      <w:r w:rsidR="00D95718">
        <w:rPr>
          <w:rFonts w:cs="Times New Roman"/>
        </w:rPr>
        <w:t>. Н</w:t>
      </w:r>
      <w:r w:rsidR="005C7B3A" w:rsidRPr="005C7B3A">
        <w:rPr>
          <w:rFonts w:cs="Times New Roman"/>
        </w:rPr>
        <w:t>ьютоновск</w:t>
      </w:r>
      <w:r w:rsidR="00D95718">
        <w:rPr>
          <w:rFonts w:cs="Times New Roman"/>
        </w:rPr>
        <w:t xml:space="preserve">ая физика – наука, так как возникли условия и она </w:t>
      </w:r>
      <w:r w:rsidR="00D95718">
        <w:rPr>
          <w:rFonts w:cs="Times New Roman"/>
        </w:rPr>
        <w:lastRenderedPageBreak/>
        <w:t>была</w:t>
      </w:r>
      <w:r w:rsidR="005C7B3A" w:rsidRPr="005C7B3A">
        <w:rPr>
          <w:rFonts w:cs="Times New Roman"/>
        </w:rPr>
        <w:t xml:space="preserve"> фальсифицирована теорией относительности Эйнштейна</w:t>
      </w:r>
      <w:r w:rsidR="00D95718">
        <w:rPr>
          <w:rFonts w:cs="Times New Roman"/>
        </w:rPr>
        <w:t>. А</w:t>
      </w:r>
      <w:r w:rsidR="005C7B3A" w:rsidRPr="005C7B3A">
        <w:rPr>
          <w:rFonts w:cs="Times New Roman"/>
        </w:rPr>
        <w:t xml:space="preserve"> астрологи</w:t>
      </w:r>
      <w:r w:rsidR="00541119">
        <w:rPr>
          <w:rFonts w:cs="Times New Roman"/>
        </w:rPr>
        <w:t xml:space="preserve">я – </w:t>
      </w:r>
      <w:r w:rsidR="009710A2">
        <w:rPr>
          <w:rFonts w:cs="Times New Roman"/>
        </w:rPr>
        <w:t>не теория</w:t>
      </w:r>
      <w:r w:rsidR="00541119">
        <w:rPr>
          <w:rFonts w:cs="Times New Roman"/>
        </w:rPr>
        <w:t xml:space="preserve">, потому что </w:t>
      </w:r>
      <w:r w:rsidR="005C7B3A" w:rsidRPr="005C7B3A">
        <w:rPr>
          <w:rFonts w:cs="Times New Roman"/>
        </w:rPr>
        <w:t>она не пред</w:t>
      </w:r>
      <w:r w:rsidR="00541119">
        <w:rPr>
          <w:rFonts w:cs="Times New Roman"/>
        </w:rPr>
        <w:t>по</w:t>
      </w:r>
      <w:r w:rsidR="005C7B3A" w:rsidRPr="005C7B3A">
        <w:rPr>
          <w:rFonts w:cs="Times New Roman"/>
        </w:rPr>
        <w:t xml:space="preserve">лагает условия, при которых мы могли бы </w:t>
      </w:r>
      <w:r w:rsidR="00541119" w:rsidRPr="005C7B3A">
        <w:rPr>
          <w:rFonts w:cs="Times New Roman"/>
        </w:rPr>
        <w:t xml:space="preserve">её </w:t>
      </w:r>
      <w:r w:rsidR="005C7B3A" w:rsidRPr="005C7B3A">
        <w:rPr>
          <w:rFonts w:cs="Times New Roman"/>
        </w:rPr>
        <w:t>отвергнуть</w:t>
      </w:r>
      <w:r w:rsidR="00541119">
        <w:rPr>
          <w:rFonts w:cs="Times New Roman"/>
        </w:rPr>
        <w:t>.</w:t>
      </w:r>
    </w:p>
    <w:p w14:paraId="4C067D06" w14:textId="3C588501" w:rsidR="005C7B3A" w:rsidRPr="009710A2" w:rsidRDefault="009710A2" w:rsidP="009710A2">
      <w:pPr>
        <w:spacing w:after="120" w:line="240" w:lineRule="auto"/>
        <w:ind w:left="708" w:right="990"/>
        <w:rPr>
          <w:rFonts w:cs="Times New Roman"/>
          <w:i/>
        </w:rPr>
      </w:pPr>
      <w:r w:rsidRPr="009710A2">
        <w:rPr>
          <w:rFonts w:cs="Times New Roman"/>
          <w:i/>
        </w:rPr>
        <w:t xml:space="preserve">Третья проблема. </w:t>
      </w:r>
      <w:r w:rsidR="00541119" w:rsidRPr="009710A2">
        <w:rPr>
          <w:rFonts w:cs="Times New Roman"/>
          <w:i/>
        </w:rPr>
        <w:t>И</w:t>
      </w:r>
      <w:r w:rsidR="005C7B3A" w:rsidRPr="009710A2">
        <w:rPr>
          <w:rFonts w:cs="Times New Roman"/>
          <w:i/>
        </w:rPr>
        <w:t>ндукция</w:t>
      </w:r>
      <w:r>
        <w:rPr>
          <w:rFonts w:cs="Times New Roman"/>
          <w:i/>
        </w:rPr>
        <w:t xml:space="preserve"> формирует стереотипы. Если же наблюдаются</w:t>
      </w:r>
      <w:r w:rsidR="005C7B3A" w:rsidRPr="009710A2">
        <w:rPr>
          <w:rFonts w:cs="Times New Roman"/>
          <w:i/>
        </w:rPr>
        <w:t xml:space="preserve"> факт</w:t>
      </w:r>
      <w:r>
        <w:rPr>
          <w:rFonts w:cs="Times New Roman"/>
          <w:i/>
        </w:rPr>
        <w:t>ы</w:t>
      </w:r>
      <w:r w:rsidR="005C7B3A" w:rsidRPr="009710A2">
        <w:rPr>
          <w:rFonts w:cs="Times New Roman"/>
          <w:i/>
        </w:rPr>
        <w:t>, опровергающ</w:t>
      </w:r>
      <w:r>
        <w:rPr>
          <w:rFonts w:cs="Times New Roman"/>
          <w:i/>
        </w:rPr>
        <w:t>ие первоначальное предположение,</w:t>
      </w:r>
      <w:r w:rsidR="005C7B3A" w:rsidRPr="009710A2">
        <w:rPr>
          <w:rFonts w:cs="Times New Roman"/>
          <w:i/>
        </w:rPr>
        <w:t xml:space="preserve"> вместо того, чтобы упорствовать, и «подгонять» факты под стереотипы, попытайтесь выдвин</w:t>
      </w:r>
      <w:r w:rsidR="00541119" w:rsidRPr="009710A2">
        <w:rPr>
          <w:rFonts w:cs="Times New Roman"/>
          <w:i/>
        </w:rPr>
        <w:t>уть иную гипотезу, объясняющую, к</w:t>
      </w:r>
      <w:r w:rsidR="005C7B3A" w:rsidRPr="009710A2">
        <w:rPr>
          <w:rFonts w:cs="Times New Roman"/>
          <w:i/>
        </w:rPr>
        <w:t>ак прежние, так и новые факты</w:t>
      </w:r>
      <w:r>
        <w:rPr>
          <w:rFonts w:cs="Times New Roman"/>
          <w:i/>
        </w:rPr>
        <w:t>.</w:t>
      </w:r>
    </w:p>
    <w:p w14:paraId="2FF73FCC" w14:textId="657213FC" w:rsidR="005C7B3A" w:rsidRPr="005C7B3A" w:rsidRDefault="005C7B3A" w:rsidP="00541119">
      <w:pPr>
        <w:pStyle w:val="3"/>
      </w:pPr>
      <w:r w:rsidRPr="005C7B3A">
        <w:t>Индук</w:t>
      </w:r>
      <w:r w:rsidR="00541119">
        <w:t>тивное предсказание на основе контрольных карт Шухарта</w:t>
      </w:r>
    </w:p>
    <w:p w14:paraId="3B574F2C" w14:textId="3F66AA56" w:rsidR="005C7B3A" w:rsidRPr="005C7B3A" w:rsidRDefault="00A724C9" w:rsidP="005C7B3A">
      <w:pPr>
        <w:spacing w:after="120" w:line="240" w:lineRule="auto"/>
        <w:rPr>
          <w:rFonts w:cs="Times New Roman"/>
        </w:rPr>
      </w:pPr>
      <w:r>
        <w:rPr>
          <w:rFonts w:cs="Times New Roman"/>
        </w:rPr>
        <w:t>Типичный пример</w:t>
      </w:r>
      <w:r w:rsidR="005C7B3A" w:rsidRPr="005C7B3A">
        <w:rPr>
          <w:rFonts w:cs="Times New Roman"/>
        </w:rPr>
        <w:t xml:space="preserve"> индукции – </w:t>
      </w:r>
      <w:hyperlink r:id="rId11" w:history="1">
        <w:r w:rsidR="005C7B3A" w:rsidRPr="009710A2">
          <w:rPr>
            <w:rStyle w:val="a9"/>
            <w:rFonts w:cs="Times New Roman"/>
          </w:rPr>
          <w:t>св</w:t>
        </w:r>
        <w:r w:rsidR="00541119" w:rsidRPr="009710A2">
          <w:rPr>
            <w:rStyle w:val="a9"/>
            <w:rFonts w:cs="Times New Roman"/>
          </w:rPr>
          <w:t>одка</w:t>
        </w:r>
        <w:r w:rsidR="005C7B3A" w:rsidRPr="009710A2">
          <w:rPr>
            <w:rStyle w:val="a9"/>
            <w:rFonts w:cs="Times New Roman"/>
          </w:rPr>
          <w:t xml:space="preserve"> данных</w:t>
        </w:r>
      </w:hyperlink>
      <w:r w:rsidR="0072504B">
        <w:rPr>
          <w:rFonts w:cs="Times New Roman"/>
        </w:rPr>
        <w:t>: среднее значение (µ)</w:t>
      </w:r>
      <w:r w:rsidR="005C7B3A" w:rsidRPr="005C7B3A">
        <w:rPr>
          <w:rFonts w:cs="Times New Roman"/>
        </w:rPr>
        <w:t xml:space="preserve"> </w:t>
      </w:r>
      <w:r w:rsidR="0072504B">
        <w:rPr>
          <w:rFonts w:cs="Times New Roman"/>
        </w:rPr>
        <w:t>и</w:t>
      </w:r>
      <w:r w:rsidR="005C7B3A" w:rsidRPr="005C7B3A">
        <w:rPr>
          <w:rFonts w:cs="Times New Roman"/>
        </w:rPr>
        <w:t xml:space="preserve"> стандартное отклонение (σ). Вместо того, чтобы изучать множество значений, мы ограничиваемся лишь неб</w:t>
      </w:r>
      <w:r w:rsidR="0072504B">
        <w:rPr>
          <w:rFonts w:cs="Times New Roman"/>
        </w:rPr>
        <w:t>ольшим набором статистик</w:t>
      </w:r>
      <w:r w:rsidR="005C7B3A" w:rsidRPr="005C7B3A">
        <w:rPr>
          <w:rFonts w:cs="Times New Roman"/>
        </w:rPr>
        <w:t>. Преимущества очевидны: статистики неплохо описывают выборку значений. Недостатки не так заметны: за средними значениями могут прятаться значительные нежелательные «выбросы».</w:t>
      </w:r>
    </w:p>
    <w:p w14:paraId="1F853190" w14:textId="68146C48" w:rsidR="005C7B3A" w:rsidRPr="005C7B3A" w:rsidRDefault="005C7B3A" w:rsidP="005C7B3A">
      <w:p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 xml:space="preserve">На индукции основано применение </w:t>
      </w:r>
      <w:hyperlink r:id="rId12" w:history="1">
        <w:r w:rsidRPr="005C7B3A">
          <w:rPr>
            <w:rStyle w:val="a9"/>
            <w:rFonts w:cs="Times New Roman"/>
          </w:rPr>
          <w:t>контрольных карт Шухарта</w:t>
        </w:r>
      </w:hyperlink>
      <w:r w:rsidRPr="005C7B3A">
        <w:rPr>
          <w:rFonts w:cs="Times New Roman"/>
        </w:rPr>
        <w:t xml:space="preserve">: если управляемый процесс ранее был в неких рамках, то и в будущем мы считаем, что </w:t>
      </w:r>
      <w:r w:rsidRPr="005C7B3A">
        <w:rPr>
          <w:rFonts w:cs="Times New Roman"/>
          <w:i/>
        </w:rPr>
        <w:t>с определенной вероятностью</w:t>
      </w:r>
      <w:r w:rsidRPr="005C7B3A">
        <w:rPr>
          <w:rFonts w:cs="Times New Roman"/>
        </w:rPr>
        <w:t xml:space="preserve"> он будет в таких </w:t>
      </w:r>
      <w:r w:rsidR="0072504B">
        <w:rPr>
          <w:rFonts w:cs="Times New Roman"/>
        </w:rPr>
        <w:t>же рамках</w:t>
      </w:r>
      <w:r w:rsidRPr="005C7B3A">
        <w:rPr>
          <w:rFonts w:cs="Times New Roman"/>
        </w:rPr>
        <w:t>. С другой стороны, прогноз поведения неуправляемого процесса затруднен</w:t>
      </w:r>
      <w:r w:rsidR="00400082">
        <w:rPr>
          <w:rFonts w:cs="Times New Roman"/>
        </w:rPr>
        <w:t xml:space="preserve"> (см. рис. выше)</w:t>
      </w:r>
      <w:r w:rsidRPr="005C7B3A">
        <w:rPr>
          <w:rFonts w:cs="Times New Roman"/>
        </w:rPr>
        <w:t xml:space="preserve">. </w:t>
      </w:r>
    </w:p>
    <w:p w14:paraId="1BBA95BD" w14:textId="77777777" w:rsidR="00541119" w:rsidRDefault="00541119" w:rsidP="00541119">
      <w:pPr>
        <w:pStyle w:val="3"/>
      </w:pPr>
      <w:r>
        <w:t>Индукция Шерлока Холмса</w:t>
      </w:r>
    </w:p>
    <w:p w14:paraId="20000C9C" w14:textId="2EE332D8" w:rsidR="005C7B3A" w:rsidRPr="005C7B3A" w:rsidRDefault="005C7B3A" w:rsidP="00541119">
      <w:pPr>
        <w:spacing w:after="120" w:line="240" w:lineRule="auto"/>
        <w:rPr>
          <w:rFonts w:cs="Times New Roman"/>
        </w:rPr>
      </w:pPr>
      <w:r w:rsidRPr="005C7B3A">
        <w:rPr>
          <w:rFonts w:cs="Times New Roman"/>
        </w:rPr>
        <w:t>Возвращаясь к методу Шерлока Холмса с прискорбием должен сообщить, что он использовал индукцию, а вовсе не дедукцию! Изучая факты, Холмс делал выводы, имеющие вероятностную природу. Виртуозно обнаруживая мельчайшие «зацепки», он выстраивал гипотезы (вряд ли, одну), затем проверял их, и лишь затем, явл</w:t>
      </w:r>
      <w:r w:rsidR="00541119">
        <w:rPr>
          <w:rFonts w:cs="Times New Roman"/>
        </w:rPr>
        <w:t>ял миру свое объяснение фактов.</w:t>
      </w:r>
    </w:p>
    <w:p w14:paraId="33CB5618" w14:textId="666A9567" w:rsidR="005C7B3A" w:rsidRPr="005C7B3A" w:rsidRDefault="005C7B3A" w:rsidP="00541119">
      <w:pPr>
        <w:pStyle w:val="3"/>
      </w:pPr>
      <w:r w:rsidRPr="005C7B3A">
        <w:t>Литература</w:t>
      </w:r>
    </w:p>
    <w:p w14:paraId="32D7A191" w14:textId="3BCDEBAD" w:rsidR="0072504B" w:rsidRDefault="0072504B" w:rsidP="005C7B3A">
      <w:pPr>
        <w:spacing w:after="120" w:line="240" w:lineRule="auto"/>
      </w:pPr>
      <w:r w:rsidRPr="0072504B">
        <w:t>Александр Ивин. Логика. Учебное издание для бакалавров, 3-е изд. – М.: Юрайт, 2012. – 400 с.</w:t>
      </w:r>
      <w:r>
        <w:t xml:space="preserve"> Конспект: </w:t>
      </w:r>
      <w:hyperlink r:id="rId13" w:history="1">
        <w:r w:rsidRPr="002B3770">
          <w:rPr>
            <w:rStyle w:val="a9"/>
          </w:rPr>
          <w:t>http://baguzin.ru/wp/?p=13241</w:t>
        </w:r>
      </w:hyperlink>
    </w:p>
    <w:p w14:paraId="5DEEE9E6" w14:textId="4BA0502F" w:rsidR="0072504B" w:rsidRDefault="0072504B" w:rsidP="005C7B3A">
      <w:pPr>
        <w:spacing w:after="120" w:line="240" w:lineRule="auto"/>
      </w:pPr>
      <w:r w:rsidRPr="0072504B">
        <w:t>Нассим Талеб Одураченные случайностью. Скрытая роль шанса в бизнесе и обществе. – М.: Манн, Иванов и Фербер, 2011. – 320 с.</w:t>
      </w:r>
      <w:r>
        <w:t xml:space="preserve"> Конспект: </w:t>
      </w:r>
      <w:hyperlink r:id="rId14" w:history="1">
        <w:r w:rsidRPr="002B3770">
          <w:rPr>
            <w:rStyle w:val="a9"/>
          </w:rPr>
          <w:t>http://baguzin.ru/wp/?p=876</w:t>
        </w:r>
      </w:hyperlink>
    </w:p>
    <w:p w14:paraId="22177BB7" w14:textId="43171B83" w:rsidR="0072504B" w:rsidRDefault="0072504B" w:rsidP="005C7B3A">
      <w:pPr>
        <w:spacing w:after="120" w:line="240" w:lineRule="auto"/>
      </w:pPr>
      <w:r w:rsidRPr="0072504B">
        <w:t>Джозеф О'Коннор и Иан Макдермотт</w:t>
      </w:r>
      <w:r>
        <w:t>.</w:t>
      </w:r>
      <w:r w:rsidRPr="0072504B">
        <w:t xml:space="preserve"> Искусство системного мышления: Необходимые знания о системах и творческом подходе к решению проблем. – М.: Альпина Бизнес Букс, 2008. – 256 с.</w:t>
      </w:r>
      <w:r>
        <w:t xml:space="preserve"> Конспект: </w:t>
      </w:r>
      <w:hyperlink r:id="rId15" w:history="1">
        <w:r w:rsidRPr="002B3770">
          <w:rPr>
            <w:rStyle w:val="a9"/>
          </w:rPr>
          <w:t>http://baguzin.ru/wp/?p=881</w:t>
        </w:r>
      </w:hyperlink>
    </w:p>
    <w:p w14:paraId="41F0657B" w14:textId="55DAB1D2" w:rsidR="00400082" w:rsidRDefault="00400082" w:rsidP="00400082">
      <w:pPr>
        <w:spacing w:after="120" w:line="240" w:lineRule="auto"/>
      </w:pPr>
      <w:r>
        <w:t>Поппер К.</w:t>
      </w:r>
      <w:r w:rsidRPr="00D273C8">
        <w:t>Р. Предположения и опр</w:t>
      </w:r>
      <w:r>
        <w:t>овержения: Рост научного знания. — М.: ООО «Издательство ACT», 2008. – 640</w:t>
      </w:r>
      <w:r w:rsidRPr="00D273C8">
        <w:t xml:space="preserve"> с.</w:t>
      </w:r>
      <w:r>
        <w:t xml:space="preserve"> Конспект: </w:t>
      </w:r>
      <w:hyperlink r:id="rId16" w:history="1">
        <w:r w:rsidRPr="002B3770">
          <w:rPr>
            <w:rStyle w:val="a9"/>
          </w:rPr>
          <w:t>http://baguzin.ru/wp/?p=10507</w:t>
        </w:r>
      </w:hyperlink>
      <w:bookmarkStart w:id="0" w:name="_GoBack"/>
      <w:bookmarkEnd w:id="0"/>
    </w:p>
    <w:p w14:paraId="0AC2E53C" w14:textId="16EC11B3" w:rsidR="00470385" w:rsidRDefault="00470385" w:rsidP="00470385">
      <w:pPr>
        <w:spacing w:after="120" w:line="240" w:lineRule="auto"/>
      </w:pPr>
      <w:r w:rsidRPr="00436986">
        <w:t>Юрий Адлер, Владимир Шпер. Практическое руководство по статистическому управлению процессами</w:t>
      </w:r>
      <w:r>
        <w:t xml:space="preserve"> – М.: Альпина Паблишер, 2019. – 234 с. Конспект: </w:t>
      </w:r>
      <w:hyperlink r:id="rId17" w:history="1">
        <w:r w:rsidRPr="002B3770">
          <w:rPr>
            <w:rStyle w:val="a9"/>
          </w:rPr>
          <w:t>http://baguzin.ru/wp/?p=20111</w:t>
        </w:r>
      </w:hyperlink>
    </w:p>
    <w:p w14:paraId="63D558F7" w14:textId="12BF1979" w:rsidR="00470385" w:rsidRPr="005C7B3A" w:rsidRDefault="00483F57" w:rsidP="005C7B3A">
      <w:pPr>
        <w:spacing w:after="120" w:line="240" w:lineRule="auto"/>
      </w:pPr>
      <w:r>
        <w:t xml:space="preserve">Притча. </w:t>
      </w:r>
      <w:hyperlink r:id="rId18" w:history="1">
        <w:r w:rsidR="0072504B" w:rsidRPr="0072504B">
          <w:rPr>
            <w:rStyle w:val="a9"/>
          </w:rPr>
          <w:t>Здесь так принято.</w:t>
        </w:r>
      </w:hyperlink>
    </w:p>
    <w:sectPr w:rsidR="00470385" w:rsidRPr="005C7B3A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BAFD" w14:textId="77777777" w:rsidR="00400082" w:rsidRDefault="00400082" w:rsidP="000475CD">
      <w:pPr>
        <w:spacing w:after="0" w:line="240" w:lineRule="auto"/>
      </w:pPr>
      <w:r>
        <w:separator/>
      </w:r>
    </w:p>
  </w:endnote>
  <w:endnote w:type="continuationSeparator" w:id="0">
    <w:p w14:paraId="57BDF6DE" w14:textId="77777777" w:rsidR="00400082" w:rsidRDefault="00400082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EAE7" w14:textId="77777777" w:rsidR="00400082" w:rsidRDefault="00400082" w:rsidP="000475CD">
      <w:pPr>
        <w:spacing w:after="0" w:line="240" w:lineRule="auto"/>
      </w:pPr>
      <w:r>
        <w:separator/>
      </w:r>
    </w:p>
  </w:footnote>
  <w:footnote w:type="continuationSeparator" w:id="0">
    <w:p w14:paraId="5182CFD6" w14:textId="77777777" w:rsidR="00400082" w:rsidRDefault="00400082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8F2"/>
    <w:multiLevelType w:val="hybridMultilevel"/>
    <w:tmpl w:val="542C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6871D2"/>
    <w:multiLevelType w:val="hybridMultilevel"/>
    <w:tmpl w:val="A75E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07013"/>
    <w:multiLevelType w:val="hybridMultilevel"/>
    <w:tmpl w:val="D21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86B32"/>
    <w:multiLevelType w:val="hybridMultilevel"/>
    <w:tmpl w:val="6BAAEF4E"/>
    <w:lvl w:ilvl="0" w:tplc="446C6496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91A2793"/>
    <w:multiLevelType w:val="hybridMultilevel"/>
    <w:tmpl w:val="B680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45EC6"/>
    <w:multiLevelType w:val="hybridMultilevel"/>
    <w:tmpl w:val="3BDE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1"/>
  </w:num>
  <w:num w:numId="5">
    <w:abstractNumId w:val="7"/>
  </w:num>
  <w:num w:numId="6">
    <w:abstractNumId w:val="8"/>
  </w:num>
  <w:num w:numId="7">
    <w:abstractNumId w:val="32"/>
  </w:num>
  <w:num w:numId="8">
    <w:abstractNumId w:val="5"/>
  </w:num>
  <w:num w:numId="9">
    <w:abstractNumId w:val="14"/>
  </w:num>
  <w:num w:numId="10">
    <w:abstractNumId w:val="25"/>
  </w:num>
  <w:num w:numId="11">
    <w:abstractNumId w:val="4"/>
  </w:num>
  <w:num w:numId="12">
    <w:abstractNumId w:val="17"/>
  </w:num>
  <w:num w:numId="13">
    <w:abstractNumId w:val="18"/>
  </w:num>
  <w:num w:numId="14">
    <w:abstractNumId w:val="9"/>
  </w:num>
  <w:num w:numId="15">
    <w:abstractNumId w:val="2"/>
  </w:num>
  <w:num w:numId="16">
    <w:abstractNumId w:val="33"/>
  </w:num>
  <w:num w:numId="17">
    <w:abstractNumId w:val="6"/>
  </w:num>
  <w:num w:numId="18">
    <w:abstractNumId w:val="22"/>
  </w:num>
  <w:num w:numId="19">
    <w:abstractNumId w:val="28"/>
  </w:num>
  <w:num w:numId="20">
    <w:abstractNumId w:val="21"/>
  </w:num>
  <w:num w:numId="21">
    <w:abstractNumId w:val="19"/>
  </w:num>
  <w:num w:numId="22">
    <w:abstractNumId w:val="29"/>
  </w:num>
  <w:num w:numId="23">
    <w:abstractNumId w:val="0"/>
  </w:num>
  <w:num w:numId="24">
    <w:abstractNumId w:val="34"/>
  </w:num>
  <w:num w:numId="25">
    <w:abstractNumId w:val="13"/>
  </w:num>
  <w:num w:numId="26">
    <w:abstractNumId w:val="3"/>
  </w:num>
  <w:num w:numId="27">
    <w:abstractNumId w:val="12"/>
  </w:num>
  <w:num w:numId="28">
    <w:abstractNumId w:val="16"/>
  </w:num>
  <w:num w:numId="29">
    <w:abstractNumId w:val="11"/>
  </w:num>
  <w:num w:numId="30">
    <w:abstractNumId w:val="24"/>
  </w:num>
  <w:num w:numId="31">
    <w:abstractNumId w:val="30"/>
  </w:num>
  <w:num w:numId="32">
    <w:abstractNumId w:val="27"/>
  </w:num>
  <w:num w:numId="33">
    <w:abstractNumId w:val="26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103B"/>
    <w:rsid w:val="00023D90"/>
    <w:rsid w:val="00026EE5"/>
    <w:rsid w:val="0003488D"/>
    <w:rsid w:val="0003651C"/>
    <w:rsid w:val="00036D6D"/>
    <w:rsid w:val="000403A8"/>
    <w:rsid w:val="00047015"/>
    <w:rsid w:val="000473C1"/>
    <w:rsid w:val="000475CD"/>
    <w:rsid w:val="0005348B"/>
    <w:rsid w:val="0006524A"/>
    <w:rsid w:val="0006767F"/>
    <w:rsid w:val="00081D4C"/>
    <w:rsid w:val="00081D95"/>
    <w:rsid w:val="000827BF"/>
    <w:rsid w:val="00084554"/>
    <w:rsid w:val="00086E8D"/>
    <w:rsid w:val="00087130"/>
    <w:rsid w:val="000A414F"/>
    <w:rsid w:val="000A6223"/>
    <w:rsid w:val="000B0D63"/>
    <w:rsid w:val="000B1715"/>
    <w:rsid w:val="000B5831"/>
    <w:rsid w:val="000C74AD"/>
    <w:rsid w:val="000D00EB"/>
    <w:rsid w:val="000E4C3D"/>
    <w:rsid w:val="000F37AB"/>
    <w:rsid w:val="00107F76"/>
    <w:rsid w:val="00113534"/>
    <w:rsid w:val="001179BB"/>
    <w:rsid w:val="00124F9D"/>
    <w:rsid w:val="00125B8F"/>
    <w:rsid w:val="00133EFD"/>
    <w:rsid w:val="0013492F"/>
    <w:rsid w:val="00143EDD"/>
    <w:rsid w:val="0015594A"/>
    <w:rsid w:val="00155CA6"/>
    <w:rsid w:val="001609FB"/>
    <w:rsid w:val="00163CE1"/>
    <w:rsid w:val="00171D34"/>
    <w:rsid w:val="0017765D"/>
    <w:rsid w:val="00186ABC"/>
    <w:rsid w:val="001B3262"/>
    <w:rsid w:val="001B4B8E"/>
    <w:rsid w:val="001C4E9E"/>
    <w:rsid w:val="001C7059"/>
    <w:rsid w:val="001D75E3"/>
    <w:rsid w:val="001E2FE2"/>
    <w:rsid w:val="001E311C"/>
    <w:rsid w:val="001E3415"/>
    <w:rsid w:val="002013F6"/>
    <w:rsid w:val="00202DB2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5C97"/>
    <w:rsid w:val="00297D47"/>
    <w:rsid w:val="002A1DA6"/>
    <w:rsid w:val="002A438F"/>
    <w:rsid w:val="002A57FD"/>
    <w:rsid w:val="002B1DBF"/>
    <w:rsid w:val="002C37E6"/>
    <w:rsid w:val="002C5FB8"/>
    <w:rsid w:val="002C7849"/>
    <w:rsid w:val="002D069E"/>
    <w:rsid w:val="002D788D"/>
    <w:rsid w:val="002E1A7A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212AA"/>
    <w:rsid w:val="00322D90"/>
    <w:rsid w:val="00324923"/>
    <w:rsid w:val="00325505"/>
    <w:rsid w:val="00335B8C"/>
    <w:rsid w:val="00345C3A"/>
    <w:rsid w:val="003542AB"/>
    <w:rsid w:val="00373B15"/>
    <w:rsid w:val="00373D54"/>
    <w:rsid w:val="00384FB1"/>
    <w:rsid w:val="003873D0"/>
    <w:rsid w:val="0039042D"/>
    <w:rsid w:val="003B42B1"/>
    <w:rsid w:val="003C4E6B"/>
    <w:rsid w:val="003D07D6"/>
    <w:rsid w:val="003D0B16"/>
    <w:rsid w:val="003D2918"/>
    <w:rsid w:val="003D5DB3"/>
    <w:rsid w:val="003E2B79"/>
    <w:rsid w:val="003E2FEE"/>
    <w:rsid w:val="003E3B4F"/>
    <w:rsid w:val="003F0322"/>
    <w:rsid w:val="003F7615"/>
    <w:rsid w:val="00400082"/>
    <w:rsid w:val="004066FA"/>
    <w:rsid w:val="00407363"/>
    <w:rsid w:val="004073D4"/>
    <w:rsid w:val="004214D7"/>
    <w:rsid w:val="00422155"/>
    <w:rsid w:val="00431E00"/>
    <w:rsid w:val="00432969"/>
    <w:rsid w:val="00434EE4"/>
    <w:rsid w:val="00451AE1"/>
    <w:rsid w:val="00470385"/>
    <w:rsid w:val="00472A37"/>
    <w:rsid w:val="00473EB2"/>
    <w:rsid w:val="00475D13"/>
    <w:rsid w:val="00477376"/>
    <w:rsid w:val="004825B8"/>
    <w:rsid w:val="00482E03"/>
    <w:rsid w:val="00483F57"/>
    <w:rsid w:val="004959D0"/>
    <w:rsid w:val="00496AD8"/>
    <w:rsid w:val="004A191B"/>
    <w:rsid w:val="004A4830"/>
    <w:rsid w:val="004A6A0D"/>
    <w:rsid w:val="004A7E5C"/>
    <w:rsid w:val="004B2E15"/>
    <w:rsid w:val="004B3FF6"/>
    <w:rsid w:val="004C3826"/>
    <w:rsid w:val="004D0C6D"/>
    <w:rsid w:val="004D4091"/>
    <w:rsid w:val="004D48B8"/>
    <w:rsid w:val="004D5D90"/>
    <w:rsid w:val="004E7B38"/>
    <w:rsid w:val="00512585"/>
    <w:rsid w:val="005211AC"/>
    <w:rsid w:val="00541119"/>
    <w:rsid w:val="00543152"/>
    <w:rsid w:val="005442BE"/>
    <w:rsid w:val="00544968"/>
    <w:rsid w:val="0055541A"/>
    <w:rsid w:val="005767CE"/>
    <w:rsid w:val="00583481"/>
    <w:rsid w:val="0059333B"/>
    <w:rsid w:val="00597CC1"/>
    <w:rsid w:val="005A7B19"/>
    <w:rsid w:val="005B1632"/>
    <w:rsid w:val="005B6151"/>
    <w:rsid w:val="005C7B3A"/>
    <w:rsid w:val="005D0A32"/>
    <w:rsid w:val="005E425B"/>
    <w:rsid w:val="005E6180"/>
    <w:rsid w:val="005F392B"/>
    <w:rsid w:val="005F64FF"/>
    <w:rsid w:val="006052A6"/>
    <w:rsid w:val="00612A2A"/>
    <w:rsid w:val="00617313"/>
    <w:rsid w:val="006174A5"/>
    <w:rsid w:val="00627A60"/>
    <w:rsid w:val="006411BE"/>
    <w:rsid w:val="00644A2C"/>
    <w:rsid w:val="0064565F"/>
    <w:rsid w:val="00651449"/>
    <w:rsid w:val="00652CA1"/>
    <w:rsid w:val="006621EC"/>
    <w:rsid w:val="00662E07"/>
    <w:rsid w:val="00670863"/>
    <w:rsid w:val="00673765"/>
    <w:rsid w:val="00687699"/>
    <w:rsid w:val="0069334E"/>
    <w:rsid w:val="00693D9E"/>
    <w:rsid w:val="00695F83"/>
    <w:rsid w:val="006A481E"/>
    <w:rsid w:val="006D4B90"/>
    <w:rsid w:val="006E1C45"/>
    <w:rsid w:val="006E6829"/>
    <w:rsid w:val="006F2DD9"/>
    <w:rsid w:val="006F7C16"/>
    <w:rsid w:val="00701647"/>
    <w:rsid w:val="0071143C"/>
    <w:rsid w:val="0071179E"/>
    <w:rsid w:val="00716E69"/>
    <w:rsid w:val="00722138"/>
    <w:rsid w:val="00722EF1"/>
    <w:rsid w:val="0072504B"/>
    <w:rsid w:val="00734115"/>
    <w:rsid w:val="00736380"/>
    <w:rsid w:val="00736565"/>
    <w:rsid w:val="00745F60"/>
    <w:rsid w:val="00747361"/>
    <w:rsid w:val="0075530C"/>
    <w:rsid w:val="00760706"/>
    <w:rsid w:val="00763CE8"/>
    <w:rsid w:val="00767F32"/>
    <w:rsid w:val="007828ED"/>
    <w:rsid w:val="007A67C1"/>
    <w:rsid w:val="007B557A"/>
    <w:rsid w:val="007C1463"/>
    <w:rsid w:val="007C56BF"/>
    <w:rsid w:val="007D5909"/>
    <w:rsid w:val="007E660D"/>
    <w:rsid w:val="007F6CF4"/>
    <w:rsid w:val="007F73A4"/>
    <w:rsid w:val="007F79CB"/>
    <w:rsid w:val="00803167"/>
    <w:rsid w:val="0080316C"/>
    <w:rsid w:val="00817B48"/>
    <w:rsid w:val="00822263"/>
    <w:rsid w:val="00824BFB"/>
    <w:rsid w:val="00826B4B"/>
    <w:rsid w:val="00827469"/>
    <w:rsid w:val="00835D8D"/>
    <w:rsid w:val="00846F83"/>
    <w:rsid w:val="00847F8F"/>
    <w:rsid w:val="00870176"/>
    <w:rsid w:val="00873DD4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8F6770"/>
    <w:rsid w:val="0090200B"/>
    <w:rsid w:val="009029FB"/>
    <w:rsid w:val="009174EE"/>
    <w:rsid w:val="0092282D"/>
    <w:rsid w:val="009238EC"/>
    <w:rsid w:val="00923980"/>
    <w:rsid w:val="00931CB8"/>
    <w:rsid w:val="00936C55"/>
    <w:rsid w:val="00943922"/>
    <w:rsid w:val="009464BA"/>
    <w:rsid w:val="0095568B"/>
    <w:rsid w:val="00956307"/>
    <w:rsid w:val="00957EF6"/>
    <w:rsid w:val="0096043C"/>
    <w:rsid w:val="009631AD"/>
    <w:rsid w:val="009710A2"/>
    <w:rsid w:val="00975419"/>
    <w:rsid w:val="00981A89"/>
    <w:rsid w:val="00986D46"/>
    <w:rsid w:val="009B2AAD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109F"/>
    <w:rsid w:val="00A135ED"/>
    <w:rsid w:val="00A13635"/>
    <w:rsid w:val="00A22CF3"/>
    <w:rsid w:val="00A279F8"/>
    <w:rsid w:val="00A27D49"/>
    <w:rsid w:val="00A3707D"/>
    <w:rsid w:val="00A447AC"/>
    <w:rsid w:val="00A60EEF"/>
    <w:rsid w:val="00A724C9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E6E62"/>
    <w:rsid w:val="00AF057D"/>
    <w:rsid w:val="00AF67F8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3AAE"/>
    <w:rsid w:val="00B56055"/>
    <w:rsid w:val="00B6699D"/>
    <w:rsid w:val="00B715FE"/>
    <w:rsid w:val="00B82EC8"/>
    <w:rsid w:val="00B84FA4"/>
    <w:rsid w:val="00B868B0"/>
    <w:rsid w:val="00BA02A9"/>
    <w:rsid w:val="00BA51C5"/>
    <w:rsid w:val="00BA7376"/>
    <w:rsid w:val="00BB31A8"/>
    <w:rsid w:val="00BD206B"/>
    <w:rsid w:val="00BD469C"/>
    <w:rsid w:val="00BD59CA"/>
    <w:rsid w:val="00BE30B5"/>
    <w:rsid w:val="00BF5289"/>
    <w:rsid w:val="00C07B7B"/>
    <w:rsid w:val="00C147DB"/>
    <w:rsid w:val="00C21341"/>
    <w:rsid w:val="00C32E8B"/>
    <w:rsid w:val="00C363B1"/>
    <w:rsid w:val="00C5315B"/>
    <w:rsid w:val="00C54462"/>
    <w:rsid w:val="00C82D4C"/>
    <w:rsid w:val="00C90383"/>
    <w:rsid w:val="00C90EEC"/>
    <w:rsid w:val="00C97443"/>
    <w:rsid w:val="00CA131A"/>
    <w:rsid w:val="00CB5A9E"/>
    <w:rsid w:val="00CD56F6"/>
    <w:rsid w:val="00CE0DD7"/>
    <w:rsid w:val="00CE105A"/>
    <w:rsid w:val="00CE3560"/>
    <w:rsid w:val="00CE6CA1"/>
    <w:rsid w:val="00CF097B"/>
    <w:rsid w:val="00CF78A9"/>
    <w:rsid w:val="00D0067D"/>
    <w:rsid w:val="00D04813"/>
    <w:rsid w:val="00D124D2"/>
    <w:rsid w:val="00D14EB6"/>
    <w:rsid w:val="00D20E37"/>
    <w:rsid w:val="00D22889"/>
    <w:rsid w:val="00D23EB1"/>
    <w:rsid w:val="00D24F9E"/>
    <w:rsid w:val="00D3175B"/>
    <w:rsid w:val="00D377DC"/>
    <w:rsid w:val="00D4040B"/>
    <w:rsid w:val="00D42347"/>
    <w:rsid w:val="00D466E6"/>
    <w:rsid w:val="00D4730E"/>
    <w:rsid w:val="00D47B6B"/>
    <w:rsid w:val="00D5379E"/>
    <w:rsid w:val="00D53E4B"/>
    <w:rsid w:val="00D55B84"/>
    <w:rsid w:val="00D62A0D"/>
    <w:rsid w:val="00D63D73"/>
    <w:rsid w:val="00D70F6A"/>
    <w:rsid w:val="00D72E52"/>
    <w:rsid w:val="00D864EC"/>
    <w:rsid w:val="00D942D6"/>
    <w:rsid w:val="00D94608"/>
    <w:rsid w:val="00D9571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432A"/>
    <w:rsid w:val="00DF6025"/>
    <w:rsid w:val="00E003FD"/>
    <w:rsid w:val="00E03206"/>
    <w:rsid w:val="00E07D69"/>
    <w:rsid w:val="00E2021C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7046"/>
    <w:rsid w:val="00E71FD5"/>
    <w:rsid w:val="00E752ED"/>
    <w:rsid w:val="00E8482D"/>
    <w:rsid w:val="00E85164"/>
    <w:rsid w:val="00E86257"/>
    <w:rsid w:val="00E93261"/>
    <w:rsid w:val="00E9598B"/>
    <w:rsid w:val="00EA4E47"/>
    <w:rsid w:val="00EB0F70"/>
    <w:rsid w:val="00EB11D1"/>
    <w:rsid w:val="00ED0713"/>
    <w:rsid w:val="00ED2C5D"/>
    <w:rsid w:val="00EF7029"/>
    <w:rsid w:val="00F028BB"/>
    <w:rsid w:val="00F15470"/>
    <w:rsid w:val="00F17E00"/>
    <w:rsid w:val="00F41A92"/>
    <w:rsid w:val="00F42C71"/>
    <w:rsid w:val="00F50842"/>
    <w:rsid w:val="00F52EED"/>
    <w:rsid w:val="00F569C0"/>
    <w:rsid w:val="00F64B84"/>
    <w:rsid w:val="00F76EDE"/>
    <w:rsid w:val="00F8127F"/>
    <w:rsid w:val="00F82EC3"/>
    <w:rsid w:val="00F94882"/>
    <w:rsid w:val="00F958DD"/>
    <w:rsid w:val="00F95A26"/>
    <w:rsid w:val="00FB0170"/>
    <w:rsid w:val="00FB473E"/>
    <w:rsid w:val="00FC3B23"/>
    <w:rsid w:val="00FC676B"/>
    <w:rsid w:val="00FD38D6"/>
    <w:rsid w:val="00FE33E7"/>
    <w:rsid w:val="00FF0F7F"/>
    <w:rsid w:val="00FF1A7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spacing w:after="120" w:line="240" w:lineRule="auto"/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13241" TargetMode="External"/><Relationship Id="rId18" Type="http://schemas.openxmlformats.org/officeDocument/2006/relationships/hyperlink" Target="http://wikireality.ru/wiki/%D0%97%D0%B4%D0%B5%D1%81%D1%8C_%D1%82%D0%B0%D0%BA_%D0%BF%D1%80%D0%B8%D0%BD%D1%8F%D1%8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guzin.ru/wp/?p=22350" TargetMode="External"/><Relationship Id="rId17" Type="http://schemas.openxmlformats.org/officeDocument/2006/relationships/hyperlink" Target="http://baguzin.ru/wp/?p=20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05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24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881" TargetMode="External"/><Relationship Id="rId10" Type="http://schemas.openxmlformats.org/officeDocument/2006/relationships/hyperlink" Target="https://baguzin.ru/wp/put-menedzhera-knig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guzin.ru/wp/?p=22575" TargetMode="External"/><Relationship Id="rId14" Type="http://schemas.openxmlformats.org/officeDocument/2006/relationships/hyperlink" Target="http://baguzin.ru/wp/?p=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0587-699E-4B9B-BBB2-32D34E8D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2020-05-08T15:29:00Z</cp:lastPrinted>
  <dcterms:created xsi:type="dcterms:W3CDTF">2020-05-08T17:37:00Z</dcterms:created>
  <dcterms:modified xsi:type="dcterms:W3CDTF">2020-05-09T15:56:00Z</dcterms:modified>
</cp:coreProperties>
</file>