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EEBD" w14:textId="108CA1FC" w:rsidR="0023171F" w:rsidRDefault="00E23BEF" w:rsidP="0023171F">
      <w:pPr>
        <w:pStyle w:val="2"/>
      </w:pPr>
      <w:r>
        <w:t>Анализ</w:t>
      </w:r>
      <w:r w:rsidR="00DE4AED" w:rsidRPr="00DE4AED">
        <w:t xml:space="preserve"> безубыточности</w:t>
      </w:r>
    </w:p>
    <w:p w14:paraId="14688342" w14:textId="2CB237D2" w:rsidR="0023171F" w:rsidRDefault="000B140B" w:rsidP="00244907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В середине 90-х я разраб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отал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бизнес-план рекламной газеты. Удивительно, но нашелся бизнесмен, который решился на инвестиции! А самое интересное, что 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после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к</w:t>
      </w:r>
      <w:r>
        <w:rPr>
          <w:rStyle w:val="apple-converted-space"/>
          <w:rFonts w:cs="Arial"/>
          <w:color w:val="000000"/>
          <w:shd w:val="clear" w:color="auto" w:fill="FFFFFF"/>
        </w:rPr>
        <w:t>ризис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а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1998 г. мне удалось продать бизнес новому инвестору так, что прежний остался в плюсе.</w:t>
      </w:r>
      <w:r w:rsidR="0023171F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Важное место в бизнес-плане занимал расчет объема продаж рекламы, достаточный, чтобы покрывать текущие расходы издательства. Такой расчет известен как а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>нализ «затраты – объем – прибыль» (Cost – Volume – Profit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>,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 CVP-анализ)</w:t>
      </w:r>
      <w:r w:rsidR="00244907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>Он изучает влияние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>цены реализации,</w:t>
      </w:r>
      <w:r w:rsidR="000C6348" w:rsidRPr="0024490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>постоянных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 xml:space="preserve"> и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 пер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 xml:space="preserve">еменных затрат 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на прибыль. 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>Хотя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0C6348">
        <w:rPr>
          <w:rStyle w:val="apple-converted-space"/>
          <w:rFonts w:cs="Arial"/>
          <w:color w:val="000000"/>
          <w:shd w:val="clear" w:color="auto" w:fill="FFFFFF"/>
          <w:lang w:val="en-US"/>
        </w:rPr>
        <w:t>CVP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>-</w:t>
      </w:r>
      <w:r w:rsidR="00244907" w:rsidRPr="00244907">
        <w:rPr>
          <w:rStyle w:val="apple-converted-space"/>
          <w:rFonts w:cs="Arial"/>
          <w:color w:val="000000"/>
          <w:shd w:val="clear" w:color="auto" w:fill="FFFFFF"/>
        </w:rPr>
        <w:t xml:space="preserve">анализ гораздо шире, чем изучение поведения </w:t>
      </w:r>
      <w:r w:rsidR="000C6348">
        <w:rPr>
          <w:rStyle w:val="apple-converted-space"/>
          <w:rFonts w:cs="Arial"/>
          <w:color w:val="000000"/>
          <w:shd w:val="clear" w:color="auto" w:fill="FFFFFF"/>
        </w:rPr>
        <w:t>параметров бизнеса вблизи точки безубыточности, в российской практике последний термин используется чаще.</w:t>
      </w:r>
    </w:p>
    <w:p w14:paraId="3A83A670" w14:textId="77777777" w:rsidR="000C6348" w:rsidRDefault="000C6348" w:rsidP="000C6348">
      <w:pPr>
        <w:pStyle w:val="aa"/>
        <w:tabs>
          <w:tab w:val="left" w:leader="dot" w:pos="3828"/>
        </w:tabs>
        <w:spacing w:before="120"/>
        <w:ind w:left="0"/>
        <w:contextualSpacing w:val="0"/>
      </w:pPr>
      <w:r>
        <w:rPr>
          <w:noProof/>
          <w:lang w:eastAsia="ru-RU"/>
        </w:rPr>
        <w:drawing>
          <wp:inline distT="0" distB="0" distL="0" distR="0" wp14:anchorId="54C2E068" wp14:editId="4FCFB16C">
            <wp:extent cx="3867785" cy="2775006"/>
            <wp:effectExtent l="0" t="0" r="0" b="6350"/>
            <wp:docPr id="1" name="Рисунок 0" descr="01. График безубыточ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График безубыточности.bmp"/>
                    <pic:cNvPicPr/>
                  </pic:nvPicPr>
                  <pic:blipFill rotWithShape="1">
                    <a:blip r:embed="rId8" cstate="print"/>
                    <a:srcRect t="1931" b="1777"/>
                    <a:stretch/>
                  </pic:blipFill>
                  <pic:spPr bwMode="auto">
                    <a:xfrm>
                      <a:off x="0" y="0"/>
                      <a:ext cx="3870341" cy="277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4DBD8" w14:textId="781A819F" w:rsidR="000C6348" w:rsidRDefault="000C6348" w:rsidP="000C6348">
      <w:pPr>
        <w:pStyle w:val="af3"/>
      </w:pPr>
      <w:r>
        <w:t xml:space="preserve">Рис. 1. График безубыточности; по оси абсцисс – </w:t>
      </w:r>
      <w:r w:rsidR="00A227A9">
        <w:t>единицы продукции, шт.; по оси ординат – стоимости, руб.</w:t>
      </w:r>
    </w:p>
    <w:p w14:paraId="69C1F906" w14:textId="4915FBBB" w:rsidR="0023171F" w:rsidRDefault="00603A68" w:rsidP="0023171F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="0023171F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23171F"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0" w:history="1">
        <w:r w:rsidR="0023171F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23171F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23171F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2D0CB75C" w14:textId="77777777" w:rsidR="00A227A9" w:rsidRDefault="00A227A9" w:rsidP="004D2A7A">
      <w:pPr>
        <w:pStyle w:val="3"/>
      </w:pPr>
      <w:r w:rsidRPr="004D2A7A">
        <w:t>Поведение</w:t>
      </w:r>
      <w:r w:rsidRPr="00A227A9">
        <w:t xml:space="preserve"> затрат при изменении объемов деятельности</w:t>
      </w:r>
    </w:p>
    <w:p w14:paraId="031D94DC" w14:textId="00185194" w:rsidR="000B0FAB" w:rsidRDefault="000B0FAB" w:rsidP="000B0FAB">
      <w:r>
        <w:t>Модель</w:t>
      </w:r>
      <w:r w:rsidR="00A227A9">
        <w:t xml:space="preserve"> затрат </w:t>
      </w:r>
      <w:r>
        <w:t xml:space="preserve">занимает центральное место в </w:t>
      </w:r>
      <w:r w:rsidR="00A227A9">
        <w:t>управленческ</w:t>
      </w:r>
      <w:r>
        <w:t>ом учете</w:t>
      </w:r>
      <w:r w:rsidR="00A227A9">
        <w:t>.</w:t>
      </w:r>
      <w:r w:rsidR="004D2A7A">
        <w:t xml:space="preserve"> </w:t>
      </w:r>
      <w:r w:rsidR="00A227A9" w:rsidRPr="004D2A7A">
        <w:rPr>
          <w:i/>
        </w:rPr>
        <w:t>Постоянными</w:t>
      </w:r>
      <w:r w:rsidR="00A227A9">
        <w:rPr>
          <w:b/>
        </w:rPr>
        <w:t xml:space="preserve"> </w:t>
      </w:r>
      <w:r w:rsidR="00A227A9" w:rsidRPr="00FD1DF9">
        <w:t>называются</w:t>
      </w:r>
      <w:r w:rsidR="00A227A9">
        <w:t xml:space="preserve"> затраты, понесенные в течение учетного периода, которые не </w:t>
      </w:r>
      <w:r w:rsidR="004D2A7A">
        <w:t>зависят от уровня деятельности</w:t>
      </w:r>
      <w:r>
        <w:t xml:space="preserve"> (рис. 2а)</w:t>
      </w:r>
      <w:r w:rsidR="004D2A7A">
        <w:t>.</w:t>
      </w:r>
      <w:r w:rsidR="004D2A7A" w:rsidRPr="004D2A7A">
        <w:t xml:space="preserve"> </w:t>
      </w:r>
      <w:r w:rsidR="004D2A7A">
        <w:t>Например, аренда офиса или склада, стоимость канала Интернет, заработная плата руководства.</w:t>
      </w:r>
      <w:r w:rsidRPr="000B0FAB">
        <w:t xml:space="preserve"> </w:t>
      </w:r>
      <w:r>
        <w:t xml:space="preserve">В то же время </w:t>
      </w:r>
      <w:r w:rsidRPr="00295CB8">
        <w:rPr>
          <w:i/>
        </w:rPr>
        <w:t>постоянны</w:t>
      </w:r>
      <w:r>
        <w:rPr>
          <w:i/>
        </w:rPr>
        <w:t>е</w:t>
      </w:r>
      <w:r w:rsidRPr="00295CB8">
        <w:rPr>
          <w:i/>
        </w:rPr>
        <w:t xml:space="preserve"> затрат на единицу продукции</w:t>
      </w:r>
      <w:r>
        <w:t xml:space="preserve"> снижаются с увеличением уровня деятельности (рис. 2б).</w:t>
      </w:r>
      <w:r w:rsidRPr="000B0FAB">
        <w:t xml:space="preserve"> </w:t>
      </w:r>
      <w:r w:rsidR="00982ED0">
        <w:t>Это</w:t>
      </w:r>
      <w:r>
        <w:t xml:space="preserve"> отражает фундаментальное свойст</w:t>
      </w:r>
      <w:r w:rsidR="00982ED0">
        <w:t>во бизнеса – эффект масштаба</w:t>
      </w:r>
      <w:r>
        <w:t>.</w:t>
      </w:r>
    </w:p>
    <w:p w14:paraId="63511BC0" w14:textId="5ECB7BE0" w:rsidR="004D2A7A" w:rsidRDefault="000B0FAB" w:rsidP="004D2A7A">
      <w:r>
        <w:rPr>
          <w:noProof/>
          <w:lang w:eastAsia="ru-RU"/>
        </w:rPr>
        <w:drawing>
          <wp:inline distT="0" distB="0" distL="0" distR="0" wp14:anchorId="3F5C2049" wp14:editId="1F011E9B">
            <wp:extent cx="5808048" cy="212275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2. Постоянные затраты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" b="1869"/>
                    <a:stretch/>
                  </pic:blipFill>
                  <pic:spPr bwMode="auto">
                    <a:xfrm>
                      <a:off x="0" y="0"/>
                      <a:ext cx="5810250" cy="212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2909B" w14:textId="3BBBBA2B" w:rsidR="004D2A7A" w:rsidRDefault="000B0FAB" w:rsidP="00982ED0">
      <w:pPr>
        <w:pStyle w:val="af3"/>
      </w:pPr>
      <w:r>
        <w:t>Рис. 2. А. П</w:t>
      </w:r>
      <w:r w:rsidR="004D2A7A">
        <w:t xml:space="preserve">остоянные </w:t>
      </w:r>
      <w:r w:rsidR="004D2A7A" w:rsidRPr="00982ED0">
        <w:t>затраты</w:t>
      </w:r>
      <w:r>
        <w:t>. Б. П</w:t>
      </w:r>
      <w:r w:rsidRPr="000B0FAB">
        <w:t>остоянные затрат на единицу продукции</w:t>
      </w:r>
    </w:p>
    <w:p w14:paraId="4C240EEA" w14:textId="12B40E9D" w:rsidR="00982ED0" w:rsidRDefault="00A227A9" w:rsidP="00982ED0">
      <w:r w:rsidRPr="004D2A7A">
        <w:rPr>
          <w:i/>
        </w:rPr>
        <w:t>Переменными</w:t>
      </w:r>
      <w:r>
        <w:t xml:space="preserve"> называются затраты, которые </w:t>
      </w:r>
      <w:r w:rsidR="00603A68">
        <w:t>растут</w:t>
      </w:r>
      <w:r>
        <w:t xml:space="preserve"> с изменением уровня деятельности. Например, материалы, агентское вознаграждение, прямые затраты н</w:t>
      </w:r>
      <w:r w:rsidR="004D2A7A">
        <w:t>а оплату труда.</w:t>
      </w:r>
      <w:r w:rsidR="00982ED0">
        <w:t xml:space="preserve"> </w:t>
      </w:r>
      <w:r>
        <w:t>Переменные затраты</w:t>
      </w:r>
      <w:r w:rsidR="00603A68">
        <w:t>,</w:t>
      </w:r>
      <w:r>
        <w:t xml:space="preserve"> </w:t>
      </w:r>
      <w:r w:rsidR="00603A68">
        <w:t xml:space="preserve">как правило, </w:t>
      </w:r>
      <w:r w:rsidR="00982ED0">
        <w:t xml:space="preserve">растут </w:t>
      </w:r>
      <w:r>
        <w:t>линейно</w:t>
      </w:r>
      <w:r w:rsidR="00982ED0">
        <w:t xml:space="preserve"> с ростом уровня деятельности, и не меняются в расчете на единицу продукции</w:t>
      </w:r>
      <w:r>
        <w:t>.</w:t>
      </w:r>
    </w:p>
    <w:p w14:paraId="63097542" w14:textId="2F2AF992" w:rsidR="00B77A72" w:rsidRDefault="00603A68" w:rsidP="00B77A72">
      <w:pPr>
        <w:pStyle w:val="3"/>
      </w:pPr>
      <w:r>
        <w:lastRenderedPageBreak/>
        <w:t>Формулы в</w:t>
      </w:r>
      <w:r w:rsidR="00B77A72">
        <w:t xml:space="preserve"> </w:t>
      </w:r>
      <w:r w:rsidR="00B77A72" w:rsidRPr="00B77A72">
        <w:t>анализ</w:t>
      </w:r>
      <w:r>
        <w:t>е</w:t>
      </w:r>
      <w:r w:rsidR="00B77A72">
        <w:t xml:space="preserve"> безубыточности</w:t>
      </w:r>
    </w:p>
    <w:p w14:paraId="4F82B993" w14:textId="1E8BB482" w:rsidR="00B77A72" w:rsidRPr="00B77A72" w:rsidRDefault="000C6348" w:rsidP="00B77A72">
      <w:pPr>
        <w:ind w:left="708"/>
        <w:rPr>
          <w:i/>
        </w:rPr>
      </w:pPr>
      <w:r w:rsidRPr="00B77A72">
        <w:rPr>
          <w:i/>
        </w:rPr>
        <w:t xml:space="preserve">Маржинальная </w:t>
      </w:r>
      <w:r w:rsidR="00B77A72" w:rsidRPr="00B77A72">
        <w:rPr>
          <w:i/>
        </w:rPr>
        <w:t>прибыль на единицу продукции = цена реализации – п</w:t>
      </w:r>
      <w:r w:rsidRPr="00B77A72">
        <w:rPr>
          <w:i/>
        </w:rPr>
        <w:t>еременные затраты</w:t>
      </w:r>
    </w:p>
    <w:p w14:paraId="381B7E93" w14:textId="65161843" w:rsidR="00DE4AED" w:rsidRDefault="00DE4AED" w:rsidP="00B77A72">
      <w:r>
        <w:t>Маржинальную прибыль также называют вкладом на покрытие постоянных затрат. Это связано с тем, что маржинальная прибыль, начиная с продажи первой единицы продукции, покрывает постоянные затраты, пока не компенсирует их полностью. В этот момент и достигается точка безубыточности. Продажи последующих единиц продукции начинают создавать прибыль</w:t>
      </w:r>
      <w:r w:rsidR="00B77A72">
        <w:t xml:space="preserve"> (см. рис. 1)</w:t>
      </w:r>
      <w:r>
        <w:t>.</w:t>
      </w:r>
    </w:p>
    <w:p w14:paraId="0E93D592" w14:textId="709898B2" w:rsidR="000C6348" w:rsidRPr="00B77A72" w:rsidRDefault="000C6348" w:rsidP="00B77A72">
      <w:pPr>
        <w:ind w:left="708"/>
        <w:rPr>
          <w:i/>
        </w:rPr>
      </w:pPr>
      <w:r w:rsidRPr="00B77A72">
        <w:rPr>
          <w:i/>
        </w:rPr>
        <w:t xml:space="preserve">Точка безубыточности в единицах продукции = Постоянные затраты / </w:t>
      </w:r>
      <w:r w:rsidR="00B77A72">
        <w:rPr>
          <w:i/>
        </w:rPr>
        <w:br/>
      </w:r>
      <w:r w:rsidRPr="00B77A72">
        <w:rPr>
          <w:i/>
        </w:rPr>
        <w:t>Маржинальная прибыль на единицу продукции</w:t>
      </w:r>
    </w:p>
    <w:p w14:paraId="7DE0DCEB" w14:textId="6F3AA0F3" w:rsidR="00DE4AED" w:rsidRPr="00B77A72" w:rsidRDefault="00B77A72" w:rsidP="00B77A72">
      <w:pPr>
        <w:pStyle w:val="aa"/>
        <w:spacing w:before="120"/>
        <w:ind w:left="0"/>
        <w:contextualSpacing w:val="0"/>
      </w:pPr>
      <w:r w:rsidRPr="00B77A72">
        <w:t>Допустим</w:t>
      </w:r>
      <w:r>
        <w:t xml:space="preserve"> к</w:t>
      </w:r>
      <w:r w:rsidR="00DE4AED">
        <w:t>омпания производит один вид продукции – кухонные столы, – и прод</w:t>
      </w:r>
      <w:r>
        <w:t xml:space="preserve">ает их по цене 3500 руб., </w:t>
      </w:r>
      <w:r w:rsidRPr="00B77A72">
        <w:t>имея п</w:t>
      </w:r>
      <w:r w:rsidR="00DE4AED" w:rsidRPr="00B77A72">
        <w:t xml:space="preserve">еременные затраты </w:t>
      </w:r>
      <w:r>
        <w:t>=</w:t>
      </w:r>
      <w:r w:rsidR="00DE4AED" w:rsidRPr="00B77A72">
        <w:t xml:space="preserve"> 20</w:t>
      </w:r>
      <w:r w:rsidRPr="00B77A72">
        <w:t>00 руб. на единицу продукции и п</w:t>
      </w:r>
      <w:r w:rsidR="00DE4AED" w:rsidRPr="00B77A72">
        <w:t>остоянные</w:t>
      </w:r>
      <w:r>
        <w:t xml:space="preserve"> затраты =</w:t>
      </w:r>
      <w:r w:rsidRPr="00B77A72">
        <w:t xml:space="preserve"> 30 000 руб. в месяц.</w:t>
      </w:r>
    </w:p>
    <w:p w14:paraId="161DEEC1" w14:textId="77777777" w:rsidR="00B77A72" w:rsidRPr="00B77A72" w:rsidRDefault="00B77A72" w:rsidP="00B77A72">
      <w:pPr>
        <w:pStyle w:val="aa"/>
        <w:spacing w:before="120"/>
        <w:ind w:left="0"/>
        <w:contextualSpacing w:val="0"/>
      </w:pPr>
      <w:r w:rsidRPr="00B77A72">
        <w:t>Маржинальная прибыль на единицу продукции = 3500 – 2000 = 1500 руб.</w:t>
      </w:r>
    </w:p>
    <w:p w14:paraId="368824EC" w14:textId="69FC4711" w:rsidR="00DE4AED" w:rsidRDefault="00DE4AED" w:rsidP="00B77A72">
      <w:pPr>
        <w:pStyle w:val="aa"/>
        <w:spacing w:before="120"/>
        <w:ind w:left="0"/>
        <w:contextualSpacing w:val="0"/>
      </w:pPr>
      <w:r w:rsidRPr="00B77A72">
        <w:t>Точка безубыточности</w:t>
      </w:r>
      <w:r w:rsidRPr="00ED3501">
        <w:t xml:space="preserve"> в единицах продукции = </w:t>
      </w:r>
      <w:r w:rsidR="00A91C06">
        <w:t xml:space="preserve">30 000 / 1500 </w:t>
      </w:r>
      <w:r>
        <w:t>= 20 столов</w:t>
      </w:r>
    </w:p>
    <w:p w14:paraId="1FFD4DD3" w14:textId="0E3F4EEA" w:rsidR="00DE4AED" w:rsidRDefault="00B77A72" w:rsidP="00B77A72">
      <w:pPr>
        <w:pStyle w:val="aa"/>
        <w:spacing w:before="120"/>
        <w:ind w:left="0"/>
        <w:contextualSpacing w:val="0"/>
      </w:pPr>
      <w:r>
        <w:t>Каждый проданный стол дае</w:t>
      </w:r>
      <w:r w:rsidR="00DE4AED">
        <w:t xml:space="preserve">т вклад на покрытие постоянных затрат равный 1500 руб. Маржинальная прибыль от продажи 20 столов полностью покроет </w:t>
      </w:r>
      <w:r>
        <w:t>п</w:t>
      </w:r>
      <w:r w:rsidR="00DE4AED">
        <w:t>остоянные затраты.</w:t>
      </w:r>
    </w:p>
    <w:p w14:paraId="292F894F" w14:textId="325D0764" w:rsidR="00B77A72" w:rsidRDefault="00B77A72" w:rsidP="00B77A72">
      <w:pPr>
        <w:pStyle w:val="aa"/>
        <w:spacing w:before="120"/>
        <w:ind w:left="0"/>
        <w:contextualSpacing w:val="0"/>
      </w:pPr>
      <w:r>
        <w:t>При плановом объеме продаж 30 столов в месяц прибыль составит: 1500 * 10 = 15 000 руб.</w:t>
      </w:r>
      <w:r w:rsidR="007E6EEC">
        <w:t xml:space="preserve"> Где 10 </w:t>
      </w:r>
      <w:r w:rsidR="00A91C06">
        <w:t>–</w:t>
      </w:r>
      <w:r w:rsidR="007E6EEC">
        <w:t xml:space="preserve"> число столов, произведенных сверх точки безубыточности.</w:t>
      </w:r>
    </w:p>
    <w:p w14:paraId="76EE3850" w14:textId="603F9DF8" w:rsidR="007E6EEC" w:rsidRPr="007E6EEC" w:rsidRDefault="007E6EEC" w:rsidP="007E6EEC">
      <w:pPr>
        <w:ind w:left="708"/>
        <w:rPr>
          <w:i/>
        </w:rPr>
      </w:pPr>
      <w:r w:rsidRPr="007E6EEC">
        <w:rPr>
          <w:i/>
        </w:rPr>
        <w:t>Запас прочности = (Планируемый объем реализации в единицах продукции – Точка безубыточности в единицах продукции) / Точка безубыточности в единицах продукции * 100%</w:t>
      </w:r>
    </w:p>
    <w:p w14:paraId="2BF33B6B" w14:textId="2FE1DC03" w:rsidR="007E6EEC" w:rsidRDefault="00D2049D" w:rsidP="007E6EEC">
      <w:r>
        <w:t>Запас прочности</w:t>
      </w:r>
      <w:r w:rsidR="00A91C06">
        <w:t xml:space="preserve"> =</w:t>
      </w:r>
      <w:r w:rsidR="007E6EEC">
        <w:t xml:space="preserve"> (30 – 20) / 20 *100% = 50%</w:t>
      </w:r>
    </w:p>
    <w:p w14:paraId="7A08375C" w14:textId="77777777" w:rsidR="007E6EEC" w:rsidRDefault="007E6EEC" w:rsidP="007E6EEC">
      <w:pPr>
        <w:pStyle w:val="3"/>
      </w:pPr>
      <w:r>
        <w:rPr>
          <w:lang w:val="en-US"/>
        </w:rPr>
        <w:t>PV</w:t>
      </w:r>
      <w:r>
        <w:t>-анализ</w:t>
      </w:r>
    </w:p>
    <w:p w14:paraId="4EDEB129" w14:textId="2840C959" w:rsidR="00DE4AED" w:rsidRDefault="00DE4AED" w:rsidP="007E6EEC">
      <w:r>
        <w:t>Еще одной разновидностью графика безубыточности является график соотношения прибыли и объема реализации (</w:t>
      </w:r>
      <w:r>
        <w:rPr>
          <w:lang w:val="en-US"/>
        </w:rPr>
        <w:t>PV</w:t>
      </w:r>
      <w:r>
        <w:t xml:space="preserve">-анализ </w:t>
      </w:r>
      <w:r>
        <w:rPr>
          <w:lang w:val="en-US"/>
        </w:rPr>
        <w:t>Profit</w:t>
      </w:r>
      <w:r w:rsidRPr="008D2610">
        <w:t xml:space="preserve"> – </w:t>
      </w:r>
      <w:r>
        <w:rPr>
          <w:lang w:val="en-US"/>
        </w:rPr>
        <w:t>Volume</w:t>
      </w:r>
      <w:r>
        <w:t>). На этом графике отсутствует разделение на переменные и постоянные затраты, при этом строится только одна линия – результирующая выручки от реализации и суммарных затрат, то есть линия прибыли (убытков):</w:t>
      </w:r>
    </w:p>
    <w:p w14:paraId="503F5181" w14:textId="77777777" w:rsidR="00DE4AED" w:rsidRDefault="00DE4AED" w:rsidP="007E6EEC">
      <w:r>
        <w:rPr>
          <w:noProof/>
          <w:lang w:eastAsia="ru-RU"/>
        </w:rPr>
        <w:drawing>
          <wp:inline distT="0" distB="0" distL="0" distR="0" wp14:anchorId="5DD6DEB6" wp14:editId="172AD013">
            <wp:extent cx="4420329" cy="2790907"/>
            <wp:effectExtent l="19050" t="0" r="0" b="0"/>
            <wp:docPr id="4" name="Рисунок 3" descr="03. График «Прибыль – объем» (PV-chart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График «Прибыль – объем» (PV-chart)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929" cy="27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9303" w14:textId="05D39B32" w:rsidR="00DE4AED" w:rsidRDefault="00DE4AED" w:rsidP="00A91C06">
      <w:pPr>
        <w:pStyle w:val="af3"/>
      </w:pPr>
      <w:r>
        <w:t>Рис. 3. График «Прибыль – объем» (</w:t>
      </w:r>
      <w:r>
        <w:rPr>
          <w:lang w:val="en-US"/>
        </w:rPr>
        <w:t>PV</w:t>
      </w:r>
      <w:r w:rsidRPr="00791A0D">
        <w:t>-</w:t>
      </w:r>
      <w:r>
        <w:rPr>
          <w:lang w:val="en-US"/>
        </w:rPr>
        <w:t>chart</w:t>
      </w:r>
      <w:r w:rsidRPr="00791A0D">
        <w:t>)</w:t>
      </w:r>
    </w:p>
    <w:p w14:paraId="6AE2A910" w14:textId="77777777" w:rsidR="00DE4AED" w:rsidRPr="009815ED" w:rsidRDefault="00DE4AED" w:rsidP="007E6EEC">
      <w:r>
        <w:t xml:space="preserve">Точка безубыточности, естественно, находится на пересечении линии прибыли с осью абсцисс (прибыль равна нулю). При нулевом уровне реализации убытки равны 30 000 руб., то есть, постоянным затратам. Основное преимущество </w:t>
      </w:r>
      <w:r>
        <w:rPr>
          <w:lang w:val="en-US"/>
        </w:rPr>
        <w:t>PV</w:t>
      </w:r>
      <w:r>
        <w:t xml:space="preserve">-графика над </w:t>
      </w:r>
      <w:r>
        <w:rPr>
          <w:lang w:val="en-US"/>
        </w:rPr>
        <w:t>CVP</w:t>
      </w:r>
      <w:r>
        <w:t xml:space="preserve">-графиком заключается в наглядности изучения влияния переменных и постоянных затрат на прибыль. На </w:t>
      </w:r>
      <w:r>
        <w:rPr>
          <w:lang w:val="en-US"/>
        </w:rPr>
        <w:t>CVP</w:t>
      </w:r>
      <w:r w:rsidRPr="009815ED">
        <w:t>-</w:t>
      </w:r>
      <w:r>
        <w:t>графике слишком много линий, так что добавление одного, а тем более нескольких новых значений затрат приведет к нагромождению.</w:t>
      </w:r>
    </w:p>
    <w:p w14:paraId="02F2BD00" w14:textId="77777777" w:rsidR="00E23BEF" w:rsidRPr="00E23BEF" w:rsidRDefault="00E23BEF" w:rsidP="00E23BEF">
      <w:pPr>
        <w:pStyle w:val="3"/>
      </w:pPr>
      <w:r w:rsidRPr="00E23BEF">
        <w:lastRenderedPageBreak/>
        <w:t>Допущения анализа безубыточности</w:t>
      </w:r>
    </w:p>
    <w:p w14:paraId="7CA35492" w14:textId="226B3372" w:rsidR="00DE4AED" w:rsidRPr="00E23BEF" w:rsidRDefault="00A91C06" w:rsidP="00E23BEF">
      <w:pPr>
        <w:spacing w:after="0"/>
      </w:pPr>
      <w:r>
        <w:t>Проводя анализ безубыточности</w:t>
      </w:r>
      <w:r w:rsidR="00DE4AED" w:rsidRPr="00E23BEF">
        <w:t>, необходимо помнить о ряде допущений, чтобы не стать их заложник</w:t>
      </w:r>
      <w:r w:rsidR="00814C65">
        <w:t>ом</w:t>
      </w:r>
      <w:r w:rsidR="00DE4AED" w:rsidRPr="00E23BEF">
        <w:t xml:space="preserve"> в процессе управления:</w:t>
      </w:r>
    </w:p>
    <w:p w14:paraId="20F05BF4" w14:textId="1A967794" w:rsidR="00DE4AED" w:rsidRDefault="00DE4AED" w:rsidP="00E23BEF">
      <w:pPr>
        <w:pStyle w:val="aa"/>
        <w:numPr>
          <w:ilvl w:val="0"/>
          <w:numId w:val="33"/>
        </w:numPr>
      </w:pPr>
      <w:r w:rsidRPr="00E23BEF">
        <w:t>Цена реализации одинакова для всех проданных единиц продукции. Реально цена колеблется от</w:t>
      </w:r>
      <w:r>
        <w:t xml:space="preserve"> сделки к сделке, и определяется объемом партии, конъюнктурой рынка, складскими запасами и </w:t>
      </w:r>
      <w:r w:rsidR="00814C65">
        <w:t>т.п</w:t>
      </w:r>
      <w:r>
        <w:t>.</w:t>
      </w:r>
    </w:p>
    <w:p w14:paraId="40045D4F" w14:textId="610E76A0" w:rsidR="00DE4AED" w:rsidRDefault="00DE4AED" w:rsidP="001D3B6C">
      <w:pPr>
        <w:pStyle w:val="aa"/>
        <w:numPr>
          <w:ilvl w:val="0"/>
          <w:numId w:val="33"/>
        </w:numPr>
      </w:pPr>
      <w:r>
        <w:t xml:space="preserve">Переменные затраты на единицу продукции </w:t>
      </w:r>
      <w:r w:rsidR="00814C65">
        <w:t xml:space="preserve">= </w:t>
      </w:r>
      <w:r w:rsidR="001D3B6C" w:rsidRPr="001D3B6C">
        <w:rPr>
          <w:lang w:val="en-US"/>
        </w:rPr>
        <w:t>constant</w:t>
      </w:r>
      <w:r w:rsidR="00814C65" w:rsidRPr="00814C65">
        <w:t>,</w:t>
      </w:r>
      <w:r>
        <w:t xml:space="preserve"> постоянные затраты </w:t>
      </w:r>
      <w:r w:rsidR="00814C65" w:rsidRPr="00814C65">
        <w:t xml:space="preserve">= </w:t>
      </w:r>
      <w:r w:rsidR="001D3B6C" w:rsidRPr="001D3B6C">
        <w:rPr>
          <w:lang w:val="en-US"/>
        </w:rPr>
        <w:t>constant</w:t>
      </w:r>
      <w:bookmarkStart w:id="0" w:name="_GoBack"/>
      <w:bookmarkEnd w:id="0"/>
      <w:r>
        <w:t xml:space="preserve">. В реальной жизни </w:t>
      </w:r>
      <w:r w:rsidR="00A91C06">
        <w:t>постоянные издержки могут изменятся ступенчато,</w:t>
      </w:r>
      <w:r>
        <w:t xml:space="preserve"> </w:t>
      </w:r>
      <w:r w:rsidR="00A91C06">
        <w:t xml:space="preserve">а </w:t>
      </w:r>
      <w:r>
        <w:t>переменны</w:t>
      </w:r>
      <w:r w:rsidR="00A91C06">
        <w:t>е</w:t>
      </w:r>
      <w:r>
        <w:t xml:space="preserve"> затрат</w:t>
      </w:r>
      <w:r w:rsidR="00A91C06">
        <w:t xml:space="preserve">ы </w:t>
      </w:r>
      <w:r w:rsidR="00814C65" w:rsidRPr="00814C65">
        <w:t xml:space="preserve">– </w:t>
      </w:r>
      <w:r w:rsidR="00A91C06">
        <w:t>иметь нелинейную динамику</w:t>
      </w:r>
      <w:r>
        <w:t>.</w:t>
      </w:r>
    </w:p>
    <w:p w14:paraId="027C65FC" w14:textId="534EE01B" w:rsidR="00DE4AED" w:rsidRDefault="00DE4AED" w:rsidP="00E23BEF">
      <w:pPr>
        <w:pStyle w:val="aa"/>
        <w:numPr>
          <w:ilvl w:val="0"/>
          <w:numId w:val="33"/>
        </w:numPr>
      </w:pPr>
      <w:r>
        <w:t xml:space="preserve">Запасы не изменяются с изменением уровня деятельности. Обычно запасы растут с ростом объемов производства и реализации, что требует и дополнительного финансирования оборотных активов и увеличения складских площадей… Эти изменения будут </w:t>
      </w:r>
      <w:r w:rsidR="00A91C06">
        <w:t>сокращать</w:t>
      </w:r>
      <w:r>
        <w:t xml:space="preserve"> прибыль.</w:t>
      </w:r>
    </w:p>
    <w:p w14:paraId="7961368E" w14:textId="056AC511" w:rsidR="00DE4AED" w:rsidRDefault="00DE4AED" w:rsidP="00E23BEF">
      <w:pPr>
        <w:pStyle w:val="aa"/>
        <w:numPr>
          <w:ilvl w:val="0"/>
          <w:numId w:val="33"/>
        </w:numPr>
      </w:pPr>
      <w:r>
        <w:t>Не учитывается влия</w:t>
      </w:r>
      <w:r w:rsidR="001D3B6C">
        <w:t>ние инфляции и стоимости денег. П</w:t>
      </w:r>
      <w:r>
        <w:t>рибыль, полученная в начале планового периода, «весит» больше, чем приб</w:t>
      </w:r>
      <w:r w:rsidR="001D3B6C">
        <w:t>ыль, полученная в конце периода</w:t>
      </w:r>
      <w:r>
        <w:t xml:space="preserve">. По этой причине </w:t>
      </w:r>
      <w:r w:rsidRPr="00E23BEF">
        <w:rPr>
          <w:lang w:val="en-US"/>
        </w:rPr>
        <w:t>CVP</w:t>
      </w:r>
      <w:r>
        <w:t>-анализ используется только для краткосрочных решений.</w:t>
      </w:r>
    </w:p>
    <w:p w14:paraId="2176E6C4" w14:textId="6C16E3C2" w:rsidR="00DE4AED" w:rsidRDefault="00DE4AED" w:rsidP="00E23BEF">
      <w:pPr>
        <w:pStyle w:val="aa"/>
        <w:numPr>
          <w:ilvl w:val="0"/>
          <w:numId w:val="33"/>
        </w:numPr>
      </w:pPr>
      <w:r>
        <w:t>Делается допущение о выпуске только одного вида продукции. В реальном бизнесе предприятия используют широкий ассортимент продукции, так что проблема разнесения постоянных затрат по видам деятельности остается нерешенной.</w:t>
      </w:r>
    </w:p>
    <w:p w14:paraId="4DA7CDA7" w14:textId="77777777" w:rsidR="00B15A55" w:rsidRDefault="00B15A55" w:rsidP="00B15A55">
      <w:pPr>
        <w:pStyle w:val="3"/>
      </w:pPr>
      <w:r>
        <w:t>Литература</w:t>
      </w:r>
    </w:p>
    <w:p w14:paraId="3FFF06DF" w14:textId="08B38DC3" w:rsidR="00D11DFE" w:rsidRPr="003A0B21" w:rsidRDefault="00C2604D" w:rsidP="00D2049D">
      <w:pPr>
        <w:rPr>
          <w:rFonts w:cstheme="minorHAnsi"/>
        </w:rPr>
      </w:pPr>
      <w:r>
        <w:rPr>
          <w:rFonts w:cstheme="minorHAnsi"/>
        </w:rPr>
        <w:t xml:space="preserve">Курс </w:t>
      </w:r>
      <w:r w:rsidR="00D2049D" w:rsidRPr="00D2049D">
        <w:rPr>
          <w:rFonts w:cstheme="minorHAnsi"/>
        </w:rPr>
        <w:t xml:space="preserve">CIMA </w:t>
      </w:r>
      <w:r>
        <w:rPr>
          <w:rFonts w:cstheme="minorHAnsi"/>
        </w:rPr>
        <w:t>P1</w:t>
      </w:r>
      <w:r w:rsidR="00D2049D">
        <w:rPr>
          <w:rFonts w:cstheme="minorHAnsi"/>
        </w:rPr>
        <w:t xml:space="preserve"> </w:t>
      </w:r>
      <w:r w:rsidR="00D2049D" w:rsidRPr="00D2049D">
        <w:rPr>
          <w:rFonts w:cstheme="minorHAnsi"/>
        </w:rPr>
        <w:t>Упр</w:t>
      </w:r>
      <w:r w:rsidR="00D2049D">
        <w:rPr>
          <w:rFonts w:cstheme="minorHAnsi"/>
        </w:rPr>
        <w:t xml:space="preserve">авление эффективностью операций: </w:t>
      </w:r>
      <w:hyperlink r:id="rId13" w:history="1">
        <w:r w:rsidR="00D2049D">
          <w:rPr>
            <w:rStyle w:val="a9"/>
          </w:rPr>
          <w:t>https://training.pwc.ru/event/cima/</w:t>
        </w:r>
      </w:hyperlink>
    </w:p>
    <w:sectPr w:rsidR="00D11DFE" w:rsidRPr="003A0B2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1605" w14:textId="77777777" w:rsidR="00814C65" w:rsidRDefault="00814C65" w:rsidP="000475CD">
      <w:pPr>
        <w:spacing w:after="0"/>
      </w:pPr>
      <w:r>
        <w:separator/>
      </w:r>
    </w:p>
  </w:endnote>
  <w:endnote w:type="continuationSeparator" w:id="0">
    <w:p w14:paraId="082D2FA3" w14:textId="77777777" w:rsidR="00814C65" w:rsidRDefault="00814C6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297E7" w14:textId="77777777" w:rsidR="00814C65" w:rsidRDefault="00814C65" w:rsidP="000475CD">
      <w:pPr>
        <w:spacing w:after="0"/>
      </w:pPr>
      <w:r>
        <w:separator/>
      </w:r>
    </w:p>
  </w:footnote>
  <w:footnote w:type="continuationSeparator" w:id="0">
    <w:p w14:paraId="6EA1277A" w14:textId="77777777" w:rsidR="00814C65" w:rsidRDefault="00814C6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364"/>
    <w:multiLevelType w:val="hybridMultilevel"/>
    <w:tmpl w:val="D4A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11"/>
  </w:num>
  <w:num w:numId="5">
    <w:abstractNumId w:val="22"/>
  </w:num>
  <w:num w:numId="6">
    <w:abstractNumId w:val="3"/>
  </w:num>
  <w:num w:numId="7">
    <w:abstractNumId w:val="28"/>
  </w:num>
  <w:num w:numId="8">
    <w:abstractNumId w:val="26"/>
  </w:num>
  <w:num w:numId="9">
    <w:abstractNumId w:val="2"/>
  </w:num>
  <w:num w:numId="10">
    <w:abstractNumId w:val="24"/>
  </w:num>
  <w:num w:numId="11">
    <w:abstractNumId w:val="14"/>
  </w:num>
  <w:num w:numId="12">
    <w:abstractNumId w:val="1"/>
  </w:num>
  <w:num w:numId="13">
    <w:abstractNumId w:val="25"/>
  </w:num>
  <w:num w:numId="14">
    <w:abstractNumId w:val="17"/>
  </w:num>
  <w:num w:numId="15">
    <w:abstractNumId w:val="5"/>
  </w:num>
  <w:num w:numId="16">
    <w:abstractNumId w:val="32"/>
  </w:num>
  <w:num w:numId="17">
    <w:abstractNumId w:val="15"/>
  </w:num>
  <w:num w:numId="18">
    <w:abstractNumId w:val="7"/>
  </w:num>
  <w:num w:numId="19">
    <w:abstractNumId w:val="27"/>
  </w:num>
  <w:num w:numId="20">
    <w:abstractNumId w:val="20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3"/>
  </w:num>
  <w:num w:numId="26">
    <w:abstractNumId w:val="9"/>
  </w:num>
  <w:num w:numId="27">
    <w:abstractNumId w:val="29"/>
  </w:num>
  <w:num w:numId="28">
    <w:abstractNumId w:val="16"/>
  </w:num>
  <w:num w:numId="29">
    <w:abstractNumId w:val="18"/>
  </w:num>
  <w:num w:numId="30">
    <w:abstractNumId w:val="19"/>
  </w:num>
  <w:num w:numId="31">
    <w:abstractNumId w:val="0"/>
  </w:num>
  <w:num w:numId="32">
    <w:abstractNumId w:val="8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216E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0FAB"/>
    <w:rsid w:val="000B140B"/>
    <w:rsid w:val="000B1715"/>
    <w:rsid w:val="000B55D6"/>
    <w:rsid w:val="000B5831"/>
    <w:rsid w:val="000B7BD8"/>
    <w:rsid w:val="000C0FDB"/>
    <w:rsid w:val="000C6348"/>
    <w:rsid w:val="000C74AD"/>
    <w:rsid w:val="000D00EB"/>
    <w:rsid w:val="000D035E"/>
    <w:rsid w:val="000D1D53"/>
    <w:rsid w:val="000D3D84"/>
    <w:rsid w:val="000D5229"/>
    <w:rsid w:val="000E2BFC"/>
    <w:rsid w:val="000E450F"/>
    <w:rsid w:val="000E4C3D"/>
    <w:rsid w:val="000E5391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0E69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3B6C"/>
    <w:rsid w:val="001D75E3"/>
    <w:rsid w:val="001E1FAF"/>
    <w:rsid w:val="001E2FE2"/>
    <w:rsid w:val="001E311C"/>
    <w:rsid w:val="001E3415"/>
    <w:rsid w:val="001E6908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171F"/>
    <w:rsid w:val="00232643"/>
    <w:rsid w:val="00233115"/>
    <w:rsid w:val="00236D8A"/>
    <w:rsid w:val="0024328F"/>
    <w:rsid w:val="00243B00"/>
    <w:rsid w:val="00244907"/>
    <w:rsid w:val="00244F1C"/>
    <w:rsid w:val="0025360A"/>
    <w:rsid w:val="00256794"/>
    <w:rsid w:val="00262E55"/>
    <w:rsid w:val="002633C8"/>
    <w:rsid w:val="0026489E"/>
    <w:rsid w:val="002658AB"/>
    <w:rsid w:val="0026735F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241C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27B3D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B21"/>
    <w:rsid w:val="003A0F7A"/>
    <w:rsid w:val="003A5EED"/>
    <w:rsid w:val="003A6546"/>
    <w:rsid w:val="003A790F"/>
    <w:rsid w:val="003B42B1"/>
    <w:rsid w:val="003B42CD"/>
    <w:rsid w:val="003B5A17"/>
    <w:rsid w:val="003B7472"/>
    <w:rsid w:val="003C2DDB"/>
    <w:rsid w:val="003C4E6B"/>
    <w:rsid w:val="003D07D6"/>
    <w:rsid w:val="003D0B16"/>
    <w:rsid w:val="003D2918"/>
    <w:rsid w:val="003D4897"/>
    <w:rsid w:val="003D5DB3"/>
    <w:rsid w:val="003E1673"/>
    <w:rsid w:val="003E2AC2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2A7A"/>
    <w:rsid w:val="004D3184"/>
    <w:rsid w:val="004D4091"/>
    <w:rsid w:val="004D48B8"/>
    <w:rsid w:val="004D5B23"/>
    <w:rsid w:val="004D5D90"/>
    <w:rsid w:val="004D5DFA"/>
    <w:rsid w:val="004E6F24"/>
    <w:rsid w:val="004E7B38"/>
    <w:rsid w:val="004F03C4"/>
    <w:rsid w:val="004F0FE2"/>
    <w:rsid w:val="004F2269"/>
    <w:rsid w:val="004F4040"/>
    <w:rsid w:val="00502C32"/>
    <w:rsid w:val="00502C59"/>
    <w:rsid w:val="00506858"/>
    <w:rsid w:val="00506C0D"/>
    <w:rsid w:val="00512585"/>
    <w:rsid w:val="00513E7B"/>
    <w:rsid w:val="005149A1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5792D"/>
    <w:rsid w:val="005616A5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3A68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01AF"/>
    <w:rsid w:val="006B1784"/>
    <w:rsid w:val="006B1993"/>
    <w:rsid w:val="006B5281"/>
    <w:rsid w:val="006B6B54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E6EEC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4C65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5709D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D1023"/>
    <w:rsid w:val="008D4240"/>
    <w:rsid w:val="008E0AB9"/>
    <w:rsid w:val="008E3CB0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024E"/>
    <w:rsid w:val="009112B7"/>
    <w:rsid w:val="00911C4E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2ED0"/>
    <w:rsid w:val="009835BF"/>
    <w:rsid w:val="009851FA"/>
    <w:rsid w:val="00986D46"/>
    <w:rsid w:val="0098733A"/>
    <w:rsid w:val="009914C7"/>
    <w:rsid w:val="00991613"/>
    <w:rsid w:val="009A2266"/>
    <w:rsid w:val="009A2B24"/>
    <w:rsid w:val="009A3853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16D9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7A9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1C06"/>
    <w:rsid w:val="00A92122"/>
    <w:rsid w:val="00A92F1D"/>
    <w:rsid w:val="00A9352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1B1A"/>
    <w:rsid w:val="00B53AAE"/>
    <w:rsid w:val="00B56055"/>
    <w:rsid w:val="00B601E4"/>
    <w:rsid w:val="00B63DDB"/>
    <w:rsid w:val="00B6699D"/>
    <w:rsid w:val="00B715FE"/>
    <w:rsid w:val="00B72AC7"/>
    <w:rsid w:val="00B74F75"/>
    <w:rsid w:val="00B77A72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2604D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4A5F"/>
    <w:rsid w:val="00CE6CA1"/>
    <w:rsid w:val="00CE6F59"/>
    <w:rsid w:val="00CE704B"/>
    <w:rsid w:val="00CF097B"/>
    <w:rsid w:val="00CF4CBF"/>
    <w:rsid w:val="00CF510E"/>
    <w:rsid w:val="00CF58E5"/>
    <w:rsid w:val="00CF78A9"/>
    <w:rsid w:val="00D0067D"/>
    <w:rsid w:val="00D00B5B"/>
    <w:rsid w:val="00D04813"/>
    <w:rsid w:val="00D06845"/>
    <w:rsid w:val="00D10EBF"/>
    <w:rsid w:val="00D11DFE"/>
    <w:rsid w:val="00D124D2"/>
    <w:rsid w:val="00D14EB6"/>
    <w:rsid w:val="00D1535D"/>
    <w:rsid w:val="00D2049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4AED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3BEF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0DFE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295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062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AC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ining.pwc.ru/event/ci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9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15CE-EFBE-4B86-A7C0-3B5329E9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2020-07-20T09:54:00Z</cp:lastPrinted>
  <dcterms:created xsi:type="dcterms:W3CDTF">2020-07-21T15:21:00Z</dcterms:created>
  <dcterms:modified xsi:type="dcterms:W3CDTF">2020-07-22T09:04:00Z</dcterms:modified>
</cp:coreProperties>
</file>