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5DDBBB62" w:rsidR="00CE6CA1" w:rsidRDefault="00525329" w:rsidP="006143FB">
      <w:pPr>
        <w:pStyle w:val="2"/>
        <w:spacing w:before="0" w:after="120"/>
      </w:pPr>
      <w:bookmarkStart w:id="0" w:name="_GoBack"/>
      <w:bookmarkEnd w:id="0"/>
      <w:r w:rsidRPr="00525329">
        <w:t>Функция СОРТ динамических массивов в Excel</w:t>
      </w:r>
    </w:p>
    <w:p w14:paraId="492B08CF" w14:textId="779543A3" w:rsidR="007405DC" w:rsidRDefault="00525329" w:rsidP="007405DC">
      <w:r>
        <w:t>Это перевод</w:t>
      </w:r>
      <w:r w:rsidR="00505344">
        <w:t xml:space="preserve"> второй главы</w:t>
      </w:r>
      <w:r>
        <w:t xml:space="preserve"> книги </w:t>
      </w:r>
      <w:r w:rsidR="0006157A" w:rsidRPr="00525329">
        <w:rPr>
          <w:lang w:val="en-US"/>
        </w:rPr>
        <w:t>Bill</w:t>
      </w:r>
      <w:r w:rsidR="0006157A" w:rsidRPr="00525329">
        <w:t xml:space="preserve"> </w:t>
      </w:r>
      <w:r w:rsidR="0006157A" w:rsidRPr="00525329">
        <w:rPr>
          <w:lang w:val="en-US"/>
        </w:rPr>
        <w:t>Jelen</w:t>
      </w:r>
      <w:r w:rsidR="0006157A" w:rsidRPr="00525329">
        <w:t xml:space="preserve">. </w:t>
      </w:r>
      <w:r w:rsidR="0006157A" w:rsidRPr="00525329">
        <w:rPr>
          <w:lang w:val="en-US"/>
        </w:rPr>
        <w:t>Excel Dynamic Arrays Straight to the Point</w:t>
      </w:r>
      <w:r w:rsidR="0006157A" w:rsidRPr="0006157A">
        <w:rPr>
          <w:lang w:val="en-US"/>
        </w:rPr>
        <w:t xml:space="preserve">. </w:t>
      </w:r>
      <w:r>
        <w:t xml:space="preserve">К </w:t>
      </w:r>
      <w:hyperlink r:id="rId8" w:history="1">
        <w:r w:rsidRPr="00525329">
          <w:rPr>
            <w:rStyle w:val="a9"/>
          </w:rPr>
          <w:t>содержанию</w:t>
        </w:r>
      </w:hyperlink>
      <w:r>
        <w:t>.</w:t>
      </w:r>
    </w:p>
    <w:p w14:paraId="6BEAE011" w14:textId="72E93D1F" w:rsidR="008B350B" w:rsidRDefault="00E909C3" w:rsidP="0094302E">
      <w:r>
        <w:rPr>
          <w:noProof/>
        </w:rPr>
        <w:drawing>
          <wp:inline distT="0" distB="0" distL="0" distR="0" wp14:anchorId="78DABC2E" wp14:editId="2D621449">
            <wp:extent cx="2228850" cy="330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8. Исходные данны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05D8" w14:textId="76CA5D02" w:rsidR="00525329" w:rsidRDefault="00525329" w:rsidP="0094302E">
      <w:r>
        <w:t xml:space="preserve">Рис. 8. </w:t>
      </w:r>
      <w:r w:rsidR="00E909C3">
        <w:t>Исходные данные</w:t>
      </w:r>
    </w:p>
    <w:p w14:paraId="6F28190A" w14:textId="6E16F746" w:rsidR="00E909C3" w:rsidRPr="004F661C" w:rsidRDefault="004F661C" w:rsidP="00E909C3">
      <w:pPr>
        <w:pStyle w:val="4"/>
      </w:pPr>
      <w:r>
        <w:t>С</w:t>
      </w:r>
      <w:r w:rsidR="00E909C3" w:rsidRPr="00E909C3">
        <w:t xml:space="preserve">ортировка </w:t>
      </w:r>
      <w:r>
        <w:t>в прежних версиях</w:t>
      </w:r>
      <w:r w:rsidRPr="004F661C">
        <w:t xml:space="preserve"> </w:t>
      </w:r>
      <w:r>
        <w:rPr>
          <w:lang w:val="en-US"/>
        </w:rPr>
        <w:t>Excel</w:t>
      </w:r>
    </w:p>
    <w:p w14:paraId="6801EAF2" w14:textId="1BB68FBB" w:rsidR="00E909C3" w:rsidRDefault="00E909C3" w:rsidP="00E909C3">
      <w:r>
        <w:t xml:space="preserve">Ранее сортировка в Excel с помощью формул была довольно сложной. </w:t>
      </w:r>
      <w:r w:rsidR="00505344">
        <w:t xml:space="preserve">На рис. 8 представлены исходные данные, </w:t>
      </w:r>
      <w:r>
        <w:t>которые</w:t>
      </w:r>
      <w:r w:rsidR="00505344">
        <w:t xml:space="preserve"> будут</w:t>
      </w:r>
      <w:r>
        <w:t xml:space="preserve"> использ</w:t>
      </w:r>
      <w:r w:rsidR="00505344">
        <w:t>оваться</w:t>
      </w:r>
      <w:r>
        <w:t xml:space="preserve"> на протяжении этой главы.</w:t>
      </w:r>
    </w:p>
    <w:p w14:paraId="44B41968" w14:textId="05A4A47B" w:rsidR="00E909C3" w:rsidRDefault="00E909C3" w:rsidP="00E909C3">
      <w:r>
        <w:t xml:space="preserve">Старый </w:t>
      </w:r>
      <w:r w:rsidR="00505344">
        <w:t>с</w:t>
      </w:r>
      <w:r>
        <w:t xml:space="preserve">пособ </w:t>
      </w:r>
      <w:r w:rsidR="00505344">
        <w:t>с</w:t>
      </w:r>
      <w:r>
        <w:t>ортировки</w:t>
      </w:r>
      <w:r w:rsidR="00505344">
        <w:t xml:space="preserve"> включал цепочку формул:</w:t>
      </w:r>
    </w:p>
    <w:p w14:paraId="42F49CAA" w14:textId="52467CBF" w:rsidR="00E909C3" w:rsidRDefault="003F4BC1" w:rsidP="00E909C3">
      <w:r>
        <w:rPr>
          <w:noProof/>
        </w:rPr>
        <w:drawing>
          <wp:inline distT="0" distB="0" distL="0" distR="0" wp14:anchorId="752C8C31" wp14:editId="21AB2877">
            <wp:extent cx="6119495" cy="4269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9. Старый способ сортировки с помощью форму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B0BE3" w14:textId="38BFCA47" w:rsidR="00E909C3" w:rsidRDefault="00E909C3" w:rsidP="00E909C3">
      <w:r>
        <w:t xml:space="preserve">Рис. </w:t>
      </w:r>
      <w:r w:rsidR="00505344">
        <w:t>9.</w:t>
      </w:r>
      <w:r>
        <w:t xml:space="preserve"> </w:t>
      </w:r>
      <w:r w:rsidR="00505344">
        <w:t>С</w:t>
      </w:r>
      <w:r>
        <w:t>тарый способ сортировки с помощью формул</w:t>
      </w:r>
    </w:p>
    <w:p w14:paraId="166590C7" w14:textId="77777777" w:rsidR="000C28FE" w:rsidRDefault="00B627CB" w:rsidP="00E909C3">
      <w:r>
        <w:lastRenderedPageBreak/>
        <w:t xml:space="preserve">Новые функции динамических массивов СОРТ() и СОРТПО() </w:t>
      </w:r>
      <w:r w:rsidR="00E909C3">
        <w:t>значительно упрости</w:t>
      </w:r>
      <w:r>
        <w:t>ли эту процедуру.</w:t>
      </w:r>
    </w:p>
    <w:p w14:paraId="3773CD0C" w14:textId="0882A0F5" w:rsidR="00E909C3" w:rsidRDefault="00B627CB" w:rsidP="000C28FE">
      <w:pPr>
        <w:pStyle w:val="4"/>
      </w:pPr>
      <w:r>
        <w:t>Синтаксис функции СОРТ()</w:t>
      </w:r>
    </w:p>
    <w:p w14:paraId="5FF72920" w14:textId="78425866" w:rsidR="00B627CB" w:rsidRDefault="00B627CB" w:rsidP="00E909C3">
      <w:r>
        <w:rPr>
          <w:noProof/>
        </w:rPr>
        <w:drawing>
          <wp:inline distT="0" distB="0" distL="0" distR="0" wp14:anchorId="24462935" wp14:editId="09CA5496">
            <wp:extent cx="444817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0. Функция СОРТ(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2359" w14:textId="49ADEC23" w:rsidR="00E909C3" w:rsidRDefault="00E909C3" w:rsidP="00E909C3">
      <w:r>
        <w:t>Рис. 1</w:t>
      </w:r>
      <w:r w:rsidR="00B627CB">
        <w:t>0.</w:t>
      </w:r>
      <w:r>
        <w:t xml:space="preserve"> </w:t>
      </w:r>
      <w:r w:rsidR="00B627CB">
        <w:t>Ф</w:t>
      </w:r>
      <w:r>
        <w:t xml:space="preserve">ункция </w:t>
      </w:r>
      <w:r w:rsidR="00B627CB">
        <w:t>СОРТ()</w:t>
      </w:r>
    </w:p>
    <w:p w14:paraId="4C01F85A" w14:textId="28D559C4" w:rsidR="00E909C3" w:rsidRDefault="00E909C3" w:rsidP="00E909C3">
      <w:r>
        <w:t>Допустим, вы хотите отсортировать</w:t>
      </w:r>
      <w:r w:rsidR="00B627CB">
        <w:t xml:space="preserve"> </w:t>
      </w:r>
      <w:r w:rsidR="000C28FE">
        <w:t xml:space="preserve">исходный </w:t>
      </w:r>
      <w:r w:rsidR="00B627CB">
        <w:t>диапазон</w:t>
      </w:r>
      <w:r>
        <w:t xml:space="preserve"> A</w:t>
      </w:r>
      <w:r w:rsidR="000C28FE">
        <w:t>3</w:t>
      </w:r>
      <w:r>
        <w:t xml:space="preserve">:C16 </w:t>
      </w:r>
      <w:r w:rsidR="000C28FE">
        <w:t xml:space="preserve">(см. рис. 8) </w:t>
      </w:r>
      <w:r>
        <w:t>по полю</w:t>
      </w:r>
      <w:r w:rsidR="00B627CB">
        <w:t xml:space="preserve"> </w:t>
      </w:r>
      <w:r w:rsidR="00B627CB">
        <w:rPr>
          <w:lang w:val="en-US"/>
        </w:rPr>
        <w:t>Score</w:t>
      </w:r>
      <w:r>
        <w:t xml:space="preserve"> </w:t>
      </w:r>
      <w:r w:rsidR="00B627CB" w:rsidRPr="00B627CB">
        <w:t>(</w:t>
      </w:r>
      <w:r w:rsidR="00B627CB">
        <w:t>О</w:t>
      </w:r>
      <w:r>
        <w:t>ценк</w:t>
      </w:r>
      <w:r w:rsidR="00B627CB">
        <w:t>а)</w:t>
      </w:r>
      <w:r>
        <w:t xml:space="preserve">. </w:t>
      </w:r>
      <w:r w:rsidR="00B627CB">
        <w:rPr>
          <w:lang w:val="en-US"/>
        </w:rPr>
        <w:t>Score</w:t>
      </w:r>
      <w:r w:rsidR="00B627CB">
        <w:t xml:space="preserve"> –</w:t>
      </w:r>
      <w:r>
        <w:t xml:space="preserve"> это третий столбец в </w:t>
      </w:r>
      <w:r w:rsidR="004A7ED9">
        <w:t>диапазоне</w:t>
      </w:r>
      <w:r>
        <w:t>, поэтому значение</w:t>
      </w:r>
      <w:r w:rsidR="00B627CB">
        <w:t xml:space="preserve"> аргумента </w:t>
      </w:r>
      <w:r w:rsidR="00B627CB" w:rsidRPr="00B627CB">
        <w:rPr>
          <w:i/>
        </w:rPr>
        <w:t>индекс_сортировки</w:t>
      </w:r>
      <w:r w:rsidR="00B627CB">
        <w:t xml:space="preserve"> =</w:t>
      </w:r>
      <w:r w:rsidR="004A7ED9">
        <w:t xml:space="preserve"> </w:t>
      </w:r>
      <w:r w:rsidR="00B627CB">
        <w:t xml:space="preserve">3. Аргумент </w:t>
      </w:r>
      <w:r w:rsidR="00B627CB" w:rsidRPr="00B627CB">
        <w:rPr>
          <w:i/>
        </w:rPr>
        <w:t>порядок_сортировки</w:t>
      </w:r>
      <w:r w:rsidR="00B627CB">
        <w:t xml:space="preserve"> предлагает два значения</w:t>
      </w:r>
      <w:r w:rsidR="004A7ED9">
        <w:t xml:space="preserve">: </w:t>
      </w:r>
      <w:r>
        <w:t xml:space="preserve">1 </w:t>
      </w:r>
      <w:r w:rsidR="004A7ED9">
        <w:t xml:space="preserve">– </w:t>
      </w:r>
      <w:r>
        <w:t xml:space="preserve">для возрастания и </w:t>
      </w:r>
      <w:r w:rsidR="004A7ED9">
        <w:t xml:space="preserve">минус </w:t>
      </w:r>
      <w:r>
        <w:t xml:space="preserve">1 </w:t>
      </w:r>
      <w:r w:rsidR="004A7ED9">
        <w:t xml:space="preserve">– </w:t>
      </w:r>
      <w:r>
        <w:t xml:space="preserve">для убывания. </w:t>
      </w:r>
      <w:r w:rsidR="00D02338">
        <w:t xml:space="preserve">К сожалению, </w:t>
      </w:r>
      <w:r>
        <w:t>не поддержи</w:t>
      </w:r>
      <w:r w:rsidR="00D02338">
        <w:t>вается</w:t>
      </w:r>
      <w:r>
        <w:t xml:space="preserve"> сортировк</w:t>
      </w:r>
      <w:r w:rsidR="00D02338">
        <w:t>а</w:t>
      </w:r>
      <w:r>
        <w:t xml:space="preserve"> по цвету, формуле или пользовательскому списку.</w:t>
      </w:r>
    </w:p>
    <w:p w14:paraId="0D01F3D6" w14:textId="4C41D168" w:rsidR="00D02338" w:rsidRDefault="000C28FE" w:rsidP="00E909C3">
      <w:r>
        <w:rPr>
          <w:noProof/>
        </w:rPr>
        <w:drawing>
          <wp:inline distT="0" distB="0" distL="0" distR="0" wp14:anchorId="140B4ED6" wp14:editId="69268CD4">
            <wp:extent cx="5562600" cy="933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1. Укажите аргументы функци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F851" w14:textId="4C275767" w:rsidR="00E909C3" w:rsidRDefault="00E909C3" w:rsidP="00E909C3">
      <w:r>
        <w:t>Рис. 1</w:t>
      </w:r>
      <w:r w:rsidR="00D02338">
        <w:t>1.</w:t>
      </w:r>
      <w:r>
        <w:t xml:space="preserve"> </w:t>
      </w:r>
      <w:r w:rsidR="00D02338">
        <w:t>У</w:t>
      </w:r>
      <w:r>
        <w:t xml:space="preserve">кажите </w:t>
      </w:r>
      <w:r w:rsidR="00D02338">
        <w:t>аргументы функции</w:t>
      </w:r>
    </w:p>
    <w:p w14:paraId="1C6C6CC1" w14:textId="3001F9A5" w:rsidR="00E909C3" w:rsidRDefault="00E909C3" w:rsidP="00E909C3">
      <w:r>
        <w:t>Четвертый аргумент используется</w:t>
      </w:r>
      <w:r w:rsidR="00D02338" w:rsidRPr="00D02338">
        <w:t xml:space="preserve"> </w:t>
      </w:r>
      <w:r w:rsidR="00D02338">
        <w:t>редко</w:t>
      </w:r>
      <w:r>
        <w:t xml:space="preserve">. </w:t>
      </w:r>
      <w:r w:rsidR="00D02338">
        <w:t>Он позволяет</w:t>
      </w:r>
      <w:r>
        <w:t xml:space="preserve"> сортировать по столбцам</w:t>
      </w:r>
      <w:r w:rsidR="00D02338">
        <w:t>.</w:t>
      </w:r>
      <w:r>
        <w:t xml:space="preserve"> </w:t>
      </w:r>
      <w:r w:rsidR="00D02338">
        <w:t>Н</w:t>
      </w:r>
      <w:r>
        <w:t xml:space="preserve">о 99,9% людей сортируют по строкам. Если вам нужно выполнить сортировку по столбцам, укажите </w:t>
      </w:r>
      <w:r w:rsidR="00D02338">
        <w:t>ИСТИНА</w:t>
      </w:r>
      <w:r>
        <w:t xml:space="preserve"> для </w:t>
      </w:r>
      <w:r w:rsidR="00D02338">
        <w:t>последнего</w:t>
      </w:r>
      <w:r>
        <w:t xml:space="preserve"> аргумента </w:t>
      </w:r>
      <w:r w:rsidR="00D02338" w:rsidRPr="00D02338">
        <w:rPr>
          <w:i/>
        </w:rPr>
        <w:t>по_столбцу</w:t>
      </w:r>
      <w:r>
        <w:t xml:space="preserve">. </w:t>
      </w:r>
      <w:r w:rsidR="00D02338">
        <w:t>Э</w:t>
      </w:r>
      <w:r>
        <w:t xml:space="preserve">тот аргумент является необязательным и по умолчанию имеет значение </w:t>
      </w:r>
      <w:r w:rsidR="00D02338">
        <w:t>ЛОЖЬ</w:t>
      </w:r>
      <w:r>
        <w:t>.</w:t>
      </w:r>
    </w:p>
    <w:p w14:paraId="1258B680" w14:textId="77777777" w:rsidR="000C28FE" w:rsidRDefault="00D02338" w:rsidP="000C28FE">
      <w:pPr>
        <w:spacing w:after="0"/>
      </w:pPr>
      <w:r>
        <w:t>Итак, вы ввели всего одну формулу в ячейку Е3</w:t>
      </w:r>
      <w:r w:rsidR="000C28FE">
        <w:t>.</w:t>
      </w:r>
      <w:r w:rsidR="00E909C3">
        <w:t xml:space="preserve"> Благодаря новому движку calc формула разливается по соседним ячейкам.</w:t>
      </w:r>
      <w:r w:rsidR="000C28FE">
        <w:t xml:space="preserve"> Обратите внимание:</w:t>
      </w:r>
    </w:p>
    <w:p w14:paraId="18F84441" w14:textId="77777777" w:rsidR="000C28FE" w:rsidRDefault="000C28FE" w:rsidP="000C28FE">
      <w:pPr>
        <w:pStyle w:val="aa"/>
        <w:numPr>
          <w:ilvl w:val="0"/>
          <w:numId w:val="2"/>
        </w:numPr>
      </w:pPr>
      <w:r>
        <w:t>движок распознал строку заголовку, и оставил его на своем месте;</w:t>
      </w:r>
    </w:p>
    <w:p w14:paraId="74D61C3C" w14:textId="6BF5C8CC" w:rsidR="00E909C3" w:rsidRDefault="000C28FE" w:rsidP="000C28FE">
      <w:pPr>
        <w:pStyle w:val="aa"/>
        <w:numPr>
          <w:ilvl w:val="0"/>
          <w:numId w:val="2"/>
        </w:numPr>
      </w:pPr>
      <w:r>
        <w:t>поскольку вы вводите формулу один раз, вам не нужно заботиться о «правильном» использовании абсолютных и относительных ссылок.</w:t>
      </w:r>
    </w:p>
    <w:p w14:paraId="604EAC75" w14:textId="17A4199D" w:rsidR="000C28FE" w:rsidRDefault="000C28FE" w:rsidP="00E909C3">
      <w:r>
        <w:rPr>
          <w:noProof/>
        </w:rPr>
        <w:drawing>
          <wp:inline distT="0" distB="0" distL="0" distR="0" wp14:anchorId="0D77616C" wp14:editId="10D801A0">
            <wp:extent cx="4705350" cy="3667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2. Данные теперь отсортирован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E93C" w14:textId="286B776D" w:rsidR="00E909C3" w:rsidRDefault="00E909C3" w:rsidP="00E909C3">
      <w:r>
        <w:t>Рис. 1</w:t>
      </w:r>
      <w:r w:rsidR="000C28FE">
        <w:t>2.</w:t>
      </w:r>
      <w:r>
        <w:t xml:space="preserve"> </w:t>
      </w:r>
      <w:r w:rsidR="000C28FE">
        <w:t>Д</w:t>
      </w:r>
      <w:r>
        <w:t>анные теперь отсортированы</w:t>
      </w:r>
    </w:p>
    <w:p w14:paraId="5B0AAD29" w14:textId="56CA175B" w:rsidR="00304333" w:rsidRDefault="00481EF3" w:rsidP="00481EF3">
      <w:pPr>
        <w:pStyle w:val="4"/>
      </w:pPr>
      <w:r>
        <w:lastRenderedPageBreak/>
        <w:t>Простая сортировка с одним аргументом</w:t>
      </w:r>
    </w:p>
    <w:p w14:paraId="43A1D69C" w14:textId="523B4B44" w:rsidR="00304333" w:rsidRDefault="00304333" w:rsidP="00304333">
      <w:r>
        <w:t xml:space="preserve">Если у вас </w:t>
      </w:r>
      <w:r w:rsidR="00481EF3">
        <w:t>только</w:t>
      </w:r>
      <w:r>
        <w:t xml:space="preserve"> один столбец данных и вы хотите отсортировать </w:t>
      </w:r>
      <w:r w:rsidR="00481EF3">
        <w:t>их</w:t>
      </w:r>
      <w:r>
        <w:t xml:space="preserve"> </w:t>
      </w:r>
      <w:r w:rsidR="00481EF3">
        <w:t xml:space="preserve">по </w:t>
      </w:r>
      <w:r>
        <w:t>возраста</w:t>
      </w:r>
      <w:r w:rsidR="00481EF3">
        <w:t>нию,</w:t>
      </w:r>
      <w:r>
        <w:t xml:space="preserve"> </w:t>
      </w:r>
      <w:r w:rsidR="00481EF3">
        <w:t>достаточно</w:t>
      </w:r>
      <w:r>
        <w:t xml:space="preserve"> </w:t>
      </w:r>
      <w:r w:rsidR="00481EF3">
        <w:t xml:space="preserve">только первого </w:t>
      </w:r>
      <w:r>
        <w:t>аргумент</w:t>
      </w:r>
      <w:r w:rsidR="00481EF3">
        <w:t>а в</w:t>
      </w:r>
      <w:r>
        <w:t xml:space="preserve"> функции </w:t>
      </w:r>
      <w:r w:rsidR="00481EF3">
        <w:t>СОРТ():</w:t>
      </w:r>
    </w:p>
    <w:p w14:paraId="293F92CD" w14:textId="005EC75E" w:rsidR="00481EF3" w:rsidRDefault="00844972" w:rsidP="00304333">
      <w:r>
        <w:rPr>
          <w:noProof/>
        </w:rPr>
        <w:drawing>
          <wp:inline distT="0" distB="0" distL="0" distR="0" wp14:anchorId="4F130856" wp14:editId="2ECE28A4">
            <wp:extent cx="3667125" cy="1781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13. Аргументы 2, 3 и 4 являются необязательным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71ABF" w14:textId="375E9065" w:rsidR="00304333" w:rsidRDefault="00304333" w:rsidP="00304333">
      <w:r>
        <w:t>Рис.</w:t>
      </w:r>
      <w:r w:rsidR="00844972">
        <w:t xml:space="preserve"> </w:t>
      </w:r>
      <w:r>
        <w:t>1</w:t>
      </w:r>
      <w:r w:rsidR="00481EF3">
        <w:t>3.</w:t>
      </w:r>
      <w:r>
        <w:t xml:space="preserve"> Аргументы 2, 3 и 4 являются необязательными</w:t>
      </w:r>
    </w:p>
    <w:p w14:paraId="1FC9DE91" w14:textId="280D2C29" w:rsidR="00304333" w:rsidRPr="00844972" w:rsidRDefault="00844972" w:rsidP="00304333">
      <w:r>
        <w:t xml:space="preserve">Поскольку здесь только один столбец однородных данных, </w:t>
      </w:r>
      <w:r>
        <w:rPr>
          <w:lang w:val="en-US"/>
        </w:rPr>
        <w:t>Excel</w:t>
      </w:r>
      <w:r w:rsidRPr="00844972">
        <w:t xml:space="preserve"> </w:t>
      </w:r>
      <w:r>
        <w:t>не распознает строку заголовка. Поэтому ее нужно перенести, и отсортировать данные без заголовка: А2:А6.</w:t>
      </w:r>
    </w:p>
    <w:p w14:paraId="0ED60D9E" w14:textId="02C24EAD" w:rsidR="00844972" w:rsidRDefault="00844972" w:rsidP="00844972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844972">
        <w:rPr>
          <w:rFonts w:eastAsia="Times New Roman"/>
          <w:lang w:eastAsia="ru-RU"/>
        </w:rPr>
        <w:t>ортировка на основе двух и более столбцов</w:t>
      </w:r>
    </w:p>
    <w:p w14:paraId="20513178" w14:textId="576C0C69" w:rsidR="00304333" w:rsidRPr="00844972" w:rsidRDefault="00844972" w:rsidP="00844972">
      <w:pPr>
        <w:rPr>
          <w:rFonts w:ascii="Calibri" w:eastAsia="Times New Roman" w:hAnsi="Calibri" w:cs="Calibri"/>
          <w:lang w:eastAsia="ru-RU"/>
        </w:rPr>
      </w:pPr>
      <w:r>
        <w:t>Допустим</w:t>
      </w:r>
      <w:r w:rsidR="00304333">
        <w:t xml:space="preserve"> вам нужн</w:t>
      </w:r>
      <w:r>
        <w:t>а</w:t>
      </w:r>
      <w:r w:rsidR="00304333">
        <w:t xml:space="preserve"> двухуровневая сортировка</w:t>
      </w:r>
      <w:r>
        <w:t>.</w:t>
      </w:r>
      <w:r w:rsidR="00304333">
        <w:t xml:space="preserve"> </w:t>
      </w:r>
      <w:r>
        <w:t>Н</w:t>
      </w:r>
      <w:r w:rsidR="00304333">
        <w:t>апример</w:t>
      </w:r>
      <w:r>
        <w:t>,</w:t>
      </w:r>
      <w:r w:rsidR="00304333">
        <w:t xml:space="preserve"> сортировка по столбцу</w:t>
      </w:r>
      <w:r>
        <w:t xml:space="preserve"> </w:t>
      </w:r>
      <w:r w:rsidRPr="00844972">
        <w:rPr>
          <w:i/>
        </w:rPr>
        <w:t>Представитель</w:t>
      </w:r>
      <w:r>
        <w:t xml:space="preserve"> </w:t>
      </w:r>
      <w:r w:rsidR="00304333">
        <w:t xml:space="preserve"> по возрастанию и столбцу </w:t>
      </w:r>
      <w:r w:rsidRPr="00844972">
        <w:rPr>
          <w:i/>
        </w:rPr>
        <w:t>Продажи</w:t>
      </w:r>
      <w:r w:rsidR="00304333">
        <w:t xml:space="preserve"> по убыванию</w:t>
      </w:r>
      <w:r>
        <w:t>.</w:t>
      </w:r>
      <w:r w:rsidR="00304333">
        <w:t xml:space="preserve"> </w:t>
      </w:r>
      <w:r>
        <w:t>Используйте</w:t>
      </w:r>
      <w:r w:rsidR="00304333">
        <w:t xml:space="preserve"> константы массива для второго и третьего аргументов</w:t>
      </w:r>
      <w:r>
        <w:t xml:space="preserve"> функции</w:t>
      </w:r>
      <w:r w:rsidR="00304333">
        <w:t xml:space="preserve"> =</w:t>
      </w:r>
      <w:r>
        <w:t>СОРТ</w:t>
      </w:r>
      <w:r w:rsidR="00304333">
        <w:t>(A2:C17,{2;3},{1;-1}).</w:t>
      </w:r>
    </w:p>
    <w:p w14:paraId="65E381B0" w14:textId="1F95046A" w:rsidR="00304333" w:rsidRDefault="00844972" w:rsidP="00304333">
      <w:r>
        <w:rPr>
          <w:noProof/>
        </w:rPr>
        <w:drawing>
          <wp:inline distT="0" distB="0" distL="0" distR="0" wp14:anchorId="32D70C02" wp14:editId="37EDC2FF">
            <wp:extent cx="4562475" cy="402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4. Двухуровневая сортировк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2682" w14:textId="6166E7E6" w:rsidR="00304333" w:rsidRDefault="00304333" w:rsidP="00304333">
      <w:r>
        <w:t>Рис</w:t>
      </w:r>
      <w:r w:rsidR="00844972">
        <w:t>.</w:t>
      </w:r>
      <w:r>
        <w:t xml:space="preserve"> 1</w:t>
      </w:r>
      <w:r w:rsidR="00844972">
        <w:t>4.</w:t>
      </w:r>
      <w:r>
        <w:t xml:space="preserve"> </w:t>
      </w:r>
      <w:r w:rsidR="00844972">
        <w:t>Д</w:t>
      </w:r>
      <w:r>
        <w:t>вухуровневая сортировка</w:t>
      </w:r>
    </w:p>
    <w:p w14:paraId="1EBE3729" w14:textId="0607592B" w:rsidR="00304333" w:rsidRDefault="00304333" w:rsidP="00304333">
      <w:r>
        <w:t>В</w:t>
      </w:r>
      <w:r w:rsidR="004F661C">
        <w:t>озможно, вам покажется проще формула</w:t>
      </w:r>
      <w:r w:rsidR="004F661C" w:rsidRPr="004F661C">
        <w:t xml:space="preserve"> =СОРТПО(A2:C17;B2:B17;1;C2:C17;-1)</w:t>
      </w:r>
      <w:r>
        <w:t xml:space="preserve"> </w:t>
      </w:r>
      <w:r w:rsidR="004F661C">
        <w:t>(с</w:t>
      </w:r>
      <w:r>
        <w:t xml:space="preserve">м. </w:t>
      </w:r>
      <w:r w:rsidR="004F661C">
        <w:t>г</w:t>
      </w:r>
      <w:r>
        <w:t>лаву 3</w:t>
      </w:r>
      <w:r w:rsidR="004F661C">
        <w:t>)</w:t>
      </w:r>
      <w:r>
        <w:t>.</w:t>
      </w:r>
    </w:p>
    <w:p w14:paraId="0256F013" w14:textId="6379A62E" w:rsidR="00304333" w:rsidRDefault="004F661C" w:rsidP="004F661C">
      <w:pPr>
        <w:pStyle w:val="4"/>
      </w:pPr>
      <w:r>
        <w:t>Сортировка по столбцам</w:t>
      </w:r>
    </w:p>
    <w:p w14:paraId="53B989E3" w14:textId="1C138EBA" w:rsidR="00304333" w:rsidRDefault="00304333" w:rsidP="00304333">
      <w:r>
        <w:t xml:space="preserve">Google Sheets имел функцию сортировки задолго до Excel. Чтобы функция сортировки Excel выглядела лучше, чем версия Google Sheets, </w:t>
      </w:r>
      <w:r w:rsidR="004F661C">
        <w:t xml:space="preserve">разработчики добавили </w:t>
      </w:r>
      <w:r>
        <w:t>необязательный четвертый аргумент</w:t>
      </w:r>
      <w:r w:rsidR="004F661C">
        <w:t>, который</w:t>
      </w:r>
      <w:r>
        <w:t xml:space="preserve"> позволяет сортировать данные слева направо. Укажите </w:t>
      </w:r>
      <w:r w:rsidR="004F661C">
        <w:t>ИСТИНА</w:t>
      </w:r>
      <w:r>
        <w:t xml:space="preserve"> или 1 в качестве четвертого аргумента. Н</w:t>
      </w:r>
      <w:r w:rsidR="004F661C">
        <w:t>иже</w:t>
      </w:r>
      <w:r>
        <w:t xml:space="preserve"> данные сортируются по </w:t>
      </w:r>
      <w:r w:rsidR="004F661C">
        <w:t xml:space="preserve">годам – по </w:t>
      </w:r>
      <w:r>
        <w:t>первой строке</w:t>
      </w:r>
      <w:r w:rsidR="004F661C">
        <w:t>:</w:t>
      </w:r>
    </w:p>
    <w:p w14:paraId="4C5E5FE3" w14:textId="668B796E" w:rsidR="004F661C" w:rsidRDefault="004F661C" w:rsidP="00304333">
      <w:r>
        <w:rPr>
          <w:noProof/>
        </w:rPr>
        <w:lastRenderedPageBreak/>
        <w:drawing>
          <wp:inline distT="0" distB="0" distL="0" distR="0" wp14:anchorId="0FBE4B8D" wp14:editId="3346FBA2">
            <wp:extent cx="3514725" cy="2505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5. Используя четвертый аргумент, можете сортировать слева направо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989D" w14:textId="59A79A8E" w:rsidR="004F661C" w:rsidRDefault="004F661C" w:rsidP="00304333">
      <w:r w:rsidRPr="004F661C">
        <w:t>Рис</w:t>
      </w:r>
      <w:r>
        <w:t>.</w:t>
      </w:r>
      <w:r w:rsidRPr="004F661C">
        <w:t xml:space="preserve"> 1</w:t>
      </w:r>
      <w:r>
        <w:t>5.</w:t>
      </w:r>
      <w:r w:rsidRPr="004F661C">
        <w:t xml:space="preserve"> </w:t>
      </w:r>
      <w:r>
        <w:t>И</w:t>
      </w:r>
      <w:r w:rsidRPr="004F661C">
        <w:t>спользу</w:t>
      </w:r>
      <w:r>
        <w:t>я</w:t>
      </w:r>
      <w:r w:rsidRPr="004F661C">
        <w:t xml:space="preserve"> четверт</w:t>
      </w:r>
      <w:r>
        <w:t>ый</w:t>
      </w:r>
      <w:r w:rsidRPr="004F661C">
        <w:t xml:space="preserve"> аргумент, можете сортировать слева направо</w:t>
      </w:r>
    </w:p>
    <w:p w14:paraId="7FD09EC0" w14:textId="09A14E42" w:rsidR="004F661C" w:rsidRDefault="004F661C" w:rsidP="00304333">
      <w:r>
        <w:t>Второй и третий аргумент опущены, используются значения по умолчанию.</w:t>
      </w:r>
    </w:p>
    <w:p w14:paraId="462ED28D" w14:textId="1F28CEA1" w:rsidR="00E65254" w:rsidRDefault="00E65254" w:rsidP="00E65254">
      <w:pPr>
        <w:pStyle w:val="4"/>
      </w:pPr>
      <w:r>
        <w:t>Что осталось для CTRL+SHIFT+ENTER</w:t>
      </w:r>
    </w:p>
    <w:p w14:paraId="5B76487C" w14:textId="5AB98C45" w:rsidR="00E65254" w:rsidRDefault="00E65254" w:rsidP="00E65254">
      <w:r>
        <w:t xml:space="preserve">Новые функции динамического массива </w:t>
      </w:r>
      <w:r w:rsidR="00B52707">
        <w:t>практически</w:t>
      </w:r>
      <w:r>
        <w:t xml:space="preserve"> полностью заменили прежние функции массивов Ctrl</w:t>
      </w:r>
      <w:r w:rsidR="00B52707">
        <w:t xml:space="preserve"> </w:t>
      </w:r>
      <w:r>
        <w:t>+</w:t>
      </w:r>
      <w:r w:rsidR="00B52707">
        <w:t xml:space="preserve"> </w:t>
      </w:r>
      <w:r>
        <w:t>Shift</w:t>
      </w:r>
      <w:r w:rsidR="00B52707">
        <w:t xml:space="preserve"> </w:t>
      </w:r>
      <w:r>
        <w:t>+</w:t>
      </w:r>
      <w:r w:rsidR="00B52707">
        <w:t xml:space="preserve"> </w:t>
      </w:r>
      <w:r>
        <w:t xml:space="preserve">Enter. У последних осталось два </w:t>
      </w:r>
      <w:r w:rsidR="00B52707">
        <w:t xml:space="preserve">локальных </w:t>
      </w:r>
      <w:r>
        <w:t>применения.</w:t>
      </w:r>
    </w:p>
    <w:p w14:paraId="63C7966F" w14:textId="25A2B9BA" w:rsidR="00E65254" w:rsidRDefault="00E65254" w:rsidP="00E65254">
      <w:r>
        <w:t xml:space="preserve">Во-первых, предположим, что вы хотите убедиться, что никто не удалит или </w:t>
      </w:r>
      <w:r w:rsidR="00B52707">
        <w:t xml:space="preserve">не </w:t>
      </w:r>
      <w:r>
        <w:t>вставит строки между строкой 1 и строкой 20. Можно выбрать какой-нибудь неиспользуемый столбец, например Z1:Z20, ввести =1 и нажать Ctrl</w:t>
      </w:r>
      <w:r w:rsidR="00741ABD" w:rsidRPr="00741ABD">
        <w:t xml:space="preserve"> </w:t>
      </w:r>
      <w:r>
        <w:t>+</w:t>
      </w:r>
      <w:r w:rsidR="00741ABD" w:rsidRPr="00741ABD">
        <w:t xml:space="preserve"> </w:t>
      </w:r>
      <w:r>
        <w:t>Shift</w:t>
      </w:r>
      <w:r w:rsidR="00741ABD" w:rsidRPr="00741ABD">
        <w:t xml:space="preserve"> </w:t>
      </w:r>
      <w:r>
        <w:t>+</w:t>
      </w:r>
      <w:r w:rsidR="00741ABD" w:rsidRPr="00741ABD">
        <w:t xml:space="preserve"> </w:t>
      </w:r>
      <w:r>
        <w:t>Enter. Если кто-то позже попытается удалить или вставить строку, Excel не разрешит эти изменения, поскольку нельзя изменять часть массива.</w:t>
      </w:r>
    </w:p>
    <w:p w14:paraId="7AE314E9" w14:textId="5752942F" w:rsidR="00E65254" w:rsidRDefault="00E65254" w:rsidP="00E65254">
      <w:r>
        <w:t xml:space="preserve">Во-вторых. Допустим, вам нужны только три лучших результата функции СОРТ. Можно выбрать </w:t>
      </w:r>
      <w:r w:rsidR="00B52707">
        <w:t>диапазон Е3:</w:t>
      </w:r>
      <w:r w:rsidR="00B52707">
        <w:rPr>
          <w:lang w:val="en-US"/>
        </w:rPr>
        <w:t>G</w:t>
      </w:r>
      <w:r w:rsidR="00B52707" w:rsidRPr="00B52707">
        <w:t>6</w:t>
      </w:r>
      <w:r>
        <w:t xml:space="preserve">, </w:t>
      </w:r>
      <w:r w:rsidR="00B52707">
        <w:t>ввести</w:t>
      </w:r>
      <w:r>
        <w:t xml:space="preserve"> функцию </w:t>
      </w:r>
      <w:r w:rsidR="00B52707" w:rsidRPr="00B52707">
        <w:t>=СОРТ(A3:C16;3;-1)</w:t>
      </w:r>
      <w:r>
        <w:t>, и наж</w:t>
      </w:r>
      <w:r w:rsidR="00741ABD">
        <w:t>ать</w:t>
      </w:r>
      <w:r>
        <w:t xml:space="preserve"> Ctrl</w:t>
      </w:r>
      <w:r w:rsidR="00741ABD" w:rsidRPr="00B52707">
        <w:t xml:space="preserve"> </w:t>
      </w:r>
      <w:r>
        <w:t>+</w:t>
      </w:r>
      <w:r w:rsidR="00741ABD" w:rsidRPr="00B52707">
        <w:t xml:space="preserve"> </w:t>
      </w:r>
      <w:r>
        <w:t>Shift</w:t>
      </w:r>
      <w:r w:rsidR="00741ABD" w:rsidRPr="00B52707">
        <w:t xml:space="preserve"> </w:t>
      </w:r>
      <w:r>
        <w:t>+</w:t>
      </w:r>
      <w:r w:rsidR="00741ABD" w:rsidRPr="00B52707">
        <w:t xml:space="preserve"> </w:t>
      </w:r>
      <w:r>
        <w:t xml:space="preserve">Enter. Это предотвратит выход результатов за пределы </w:t>
      </w:r>
      <w:r w:rsidR="00741ABD">
        <w:t>выбранного диапазона</w:t>
      </w:r>
      <w:r>
        <w:t>.</w:t>
      </w:r>
      <w:r w:rsidR="00741ABD">
        <w:t xml:space="preserve"> Т.е., функция СОРТ() разольется не на весь диапазон, а только на выбранный.</w:t>
      </w:r>
    </w:p>
    <w:p w14:paraId="0E548876" w14:textId="676053D6" w:rsidR="00741ABD" w:rsidRDefault="00B52707" w:rsidP="00E6525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7D362B" wp14:editId="4E919F00">
            <wp:extent cx="4629150" cy="3676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6. CSE-формулы по-прежнему ограничивают размер возвращаемого массив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F6B17" w14:textId="31AA7407" w:rsidR="00741ABD" w:rsidRPr="00B563E0" w:rsidRDefault="00741ABD" w:rsidP="00741ABD">
      <w:r>
        <w:t xml:space="preserve">Рис. 16. </w:t>
      </w:r>
      <w:r w:rsidR="00B52707">
        <w:t>Ф</w:t>
      </w:r>
      <w:r>
        <w:t>ормулы</w:t>
      </w:r>
      <w:r w:rsidR="00B52707" w:rsidRPr="00B52707">
        <w:t xml:space="preserve"> </w:t>
      </w:r>
      <w:r w:rsidR="00B52707">
        <w:t>Ctrl</w:t>
      </w:r>
      <w:r w:rsidR="00B52707" w:rsidRPr="00741ABD">
        <w:t xml:space="preserve"> </w:t>
      </w:r>
      <w:r w:rsidR="00B52707">
        <w:t>+</w:t>
      </w:r>
      <w:r w:rsidR="00B52707" w:rsidRPr="00741ABD">
        <w:t xml:space="preserve"> </w:t>
      </w:r>
      <w:r w:rsidR="00B52707">
        <w:t>Shift</w:t>
      </w:r>
      <w:r w:rsidR="00B52707" w:rsidRPr="00741ABD">
        <w:t xml:space="preserve"> </w:t>
      </w:r>
      <w:r w:rsidR="00B52707">
        <w:t>+</w:t>
      </w:r>
      <w:r w:rsidR="00B52707" w:rsidRPr="00741ABD">
        <w:t xml:space="preserve"> </w:t>
      </w:r>
      <w:r w:rsidR="00B52707">
        <w:t>Enter</w:t>
      </w:r>
      <w:r>
        <w:t xml:space="preserve"> по-прежнему ограничивают размер возвращаемого массива</w:t>
      </w:r>
    </w:p>
    <w:p w14:paraId="6C408F65" w14:textId="3B986387" w:rsidR="00741ABD" w:rsidRDefault="00E65254" w:rsidP="00E65254">
      <w:r>
        <w:t xml:space="preserve">В </w:t>
      </w:r>
      <w:hyperlink r:id="rId18" w:history="1">
        <w:r w:rsidRPr="00741ABD">
          <w:rPr>
            <w:rStyle w:val="a9"/>
          </w:rPr>
          <w:t>справк</w:t>
        </w:r>
        <w:r w:rsidR="00741ABD" w:rsidRPr="00741ABD">
          <w:rPr>
            <w:rStyle w:val="a9"/>
          </w:rPr>
          <w:t>е</w:t>
        </w:r>
        <w:r w:rsidRPr="00741ABD">
          <w:rPr>
            <w:rStyle w:val="a9"/>
          </w:rPr>
          <w:t xml:space="preserve"> Microsoft</w:t>
        </w:r>
      </w:hyperlink>
      <w:r>
        <w:t xml:space="preserve"> говорит</w:t>
      </w:r>
      <w:r w:rsidR="00741ABD">
        <w:t>ся</w:t>
      </w:r>
      <w:r>
        <w:t xml:space="preserve">, </w:t>
      </w:r>
      <w:r w:rsidR="00741ABD">
        <w:t>что у</w:t>
      </w:r>
      <w:r w:rsidR="00741ABD" w:rsidRPr="00741ABD">
        <w:t>старевшие формулы массива, введенные с помощью сочетания клавиш C</w:t>
      </w:r>
      <w:r w:rsidR="00741ABD">
        <w:rPr>
          <w:lang w:val="en-US"/>
        </w:rPr>
        <w:t>trl</w:t>
      </w:r>
      <w:r w:rsidR="00741ABD" w:rsidRPr="00741ABD">
        <w:t xml:space="preserve"> + S</w:t>
      </w:r>
      <w:r w:rsidR="00741ABD">
        <w:rPr>
          <w:lang w:val="en-US"/>
        </w:rPr>
        <w:t>hift</w:t>
      </w:r>
      <w:r w:rsidR="00741ABD" w:rsidRPr="00741ABD">
        <w:t xml:space="preserve"> + </w:t>
      </w:r>
      <w:r w:rsidR="00741ABD">
        <w:rPr>
          <w:lang w:val="en-US"/>
        </w:rPr>
        <w:t>Enter</w:t>
      </w:r>
      <w:r w:rsidR="00741ABD" w:rsidRPr="00741ABD">
        <w:t xml:space="preserve">, по-прежнему поддерживаются в целях обеспечения </w:t>
      </w:r>
      <w:r w:rsidR="00741ABD">
        <w:t xml:space="preserve">обратной </w:t>
      </w:r>
      <w:r w:rsidR="00741ABD" w:rsidRPr="00741ABD">
        <w:lastRenderedPageBreak/>
        <w:t xml:space="preserve">совместимости, но больше </w:t>
      </w:r>
      <w:r w:rsidR="00741ABD">
        <w:t>их</w:t>
      </w:r>
      <w:r w:rsidR="00741ABD" w:rsidRPr="00741ABD">
        <w:t xml:space="preserve"> использ</w:t>
      </w:r>
      <w:r w:rsidR="00741ABD">
        <w:t>ование не требуется</w:t>
      </w:r>
      <w:r w:rsidR="00741ABD" w:rsidRPr="00741ABD">
        <w:t>. Если вы хотите, вы можете преобразовать старые формулы массива в динамические формулы массива путем поиска первой ячейки в диапазоне массива, копирования текста формулы, удаления всего диапазона из старого массива и повторного ввода формулы в левой верхней ячейке. Перед обновлением устаревших формул массива до динамических формул массива следует помнить о некоторых различиях вычислений</w:t>
      </w:r>
      <w:r w:rsidR="00741ABD">
        <w:t xml:space="preserve"> </w:t>
      </w:r>
      <w:r w:rsidR="00741ABD" w:rsidRPr="00741ABD">
        <w:t xml:space="preserve">между ними. </w:t>
      </w:r>
    </w:p>
    <w:sectPr w:rsidR="00741ABD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9C43" w14:textId="77777777" w:rsidR="00741ABD" w:rsidRDefault="00741ABD" w:rsidP="000475CD">
      <w:pPr>
        <w:spacing w:after="0"/>
      </w:pPr>
      <w:r>
        <w:separator/>
      </w:r>
    </w:p>
  </w:endnote>
  <w:endnote w:type="continuationSeparator" w:id="0">
    <w:p w14:paraId="6BD60433" w14:textId="77777777" w:rsidR="00741ABD" w:rsidRDefault="00741ABD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80F0" w14:textId="77777777" w:rsidR="00741ABD" w:rsidRDefault="00741ABD" w:rsidP="000475CD">
      <w:pPr>
        <w:spacing w:after="0"/>
      </w:pPr>
      <w:r>
        <w:separator/>
      </w:r>
    </w:p>
  </w:footnote>
  <w:footnote w:type="continuationSeparator" w:id="0">
    <w:p w14:paraId="55928026" w14:textId="77777777" w:rsidR="00741ABD" w:rsidRDefault="00741ABD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261"/>
    <w:multiLevelType w:val="hybridMultilevel"/>
    <w:tmpl w:val="F89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157A"/>
    <w:rsid w:val="0006524A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28FE"/>
    <w:rsid w:val="000C44A6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B3262"/>
    <w:rsid w:val="001B4B8E"/>
    <w:rsid w:val="001C2100"/>
    <w:rsid w:val="001C3EE8"/>
    <w:rsid w:val="001C4E9E"/>
    <w:rsid w:val="001C7059"/>
    <w:rsid w:val="001C75AA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2931"/>
    <w:rsid w:val="002F0BF8"/>
    <w:rsid w:val="002F0CF7"/>
    <w:rsid w:val="002F4590"/>
    <w:rsid w:val="002F5024"/>
    <w:rsid w:val="002F56FC"/>
    <w:rsid w:val="002F575E"/>
    <w:rsid w:val="002F593E"/>
    <w:rsid w:val="00300439"/>
    <w:rsid w:val="003008A6"/>
    <w:rsid w:val="00304333"/>
    <w:rsid w:val="00306C63"/>
    <w:rsid w:val="00311F25"/>
    <w:rsid w:val="00312912"/>
    <w:rsid w:val="00316573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C3A"/>
    <w:rsid w:val="003535C5"/>
    <w:rsid w:val="003542AB"/>
    <w:rsid w:val="00373B15"/>
    <w:rsid w:val="00373D54"/>
    <w:rsid w:val="00384FB1"/>
    <w:rsid w:val="003873D0"/>
    <w:rsid w:val="0039042D"/>
    <w:rsid w:val="003930B4"/>
    <w:rsid w:val="00394FD8"/>
    <w:rsid w:val="003B29AC"/>
    <w:rsid w:val="003B42B1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F0322"/>
    <w:rsid w:val="003F4BC1"/>
    <w:rsid w:val="003F7615"/>
    <w:rsid w:val="00400082"/>
    <w:rsid w:val="00400B86"/>
    <w:rsid w:val="004066FA"/>
    <w:rsid w:val="00407363"/>
    <w:rsid w:val="004073D4"/>
    <w:rsid w:val="004214D7"/>
    <w:rsid w:val="00422155"/>
    <w:rsid w:val="004273E8"/>
    <w:rsid w:val="004306DD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1EF3"/>
    <w:rsid w:val="004825B8"/>
    <w:rsid w:val="00482E03"/>
    <w:rsid w:val="00483F57"/>
    <w:rsid w:val="00487766"/>
    <w:rsid w:val="00490F62"/>
    <w:rsid w:val="004959D0"/>
    <w:rsid w:val="00496AD8"/>
    <w:rsid w:val="004A191B"/>
    <w:rsid w:val="004A4830"/>
    <w:rsid w:val="004A6A0D"/>
    <w:rsid w:val="004A7E5C"/>
    <w:rsid w:val="004A7ED9"/>
    <w:rsid w:val="004A7F73"/>
    <w:rsid w:val="004B2E15"/>
    <w:rsid w:val="004B3FF6"/>
    <w:rsid w:val="004B49A7"/>
    <w:rsid w:val="004C0FD3"/>
    <w:rsid w:val="004C3826"/>
    <w:rsid w:val="004C4219"/>
    <w:rsid w:val="004C583E"/>
    <w:rsid w:val="004D0C6D"/>
    <w:rsid w:val="004D4091"/>
    <w:rsid w:val="004D48B8"/>
    <w:rsid w:val="004D5D90"/>
    <w:rsid w:val="004D5DFA"/>
    <w:rsid w:val="004E7B38"/>
    <w:rsid w:val="004F0FE2"/>
    <w:rsid w:val="004F3F16"/>
    <w:rsid w:val="004F661C"/>
    <w:rsid w:val="00505344"/>
    <w:rsid w:val="00512585"/>
    <w:rsid w:val="00513E7B"/>
    <w:rsid w:val="00514D85"/>
    <w:rsid w:val="00515112"/>
    <w:rsid w:val="00515705"/>
    <w:rsid w:val="00516C19"/>
    <w:rsid w:val="0052000B"/>
    <w:rsid w:val="005211AC"/>
    <w:rsid w:val="00525329"/>
    <w:rsid w:val="0053706E"/>
    <w:rsid w:val="00541119"/>
    <w:rsid w:val="00543152"/>
    <w:rsid w:val="005442BE"/>
    <w:rsid w:val="00544968"/>
    <w:rsid w:val="0055039D"/>
    <w:rsid w:val="0055541A"/>
    <w:rsid w:val="005616A5"/>
    <w:rsid w:val="005767CE"/>
    <w:rsid w:val="00577BB2"/>
    <w:rsid w:val="00583481"/>
    <w:rsid w:val="005872BB"/>
    <w:rsid w:val="00590891"/>
    <w:rsid w:val="0059333B"/>
    <w:rsid w:val="00597CC1"/>
    <w:rsid w:val="005A0052"/>
    <w:rsid w:val="005A3A74"/>
    <w:rsid w:val="005A7B19"/>
    <w:rsid w:val="005B1632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A5279"/>
    <w:rsid w:val="006D4B90"/>
    <w:rsid w:val="006D6415"/>
    <w:rsid w:val="006E0AFE"/>
    <w:rsid w:val="006E0E57"/>
    <w:rsid w:val="006E1C45"/>
    <w:rsid w:val="006E2B86"/>
    <w:rsid w:val="006E5881"/>
    <w:rsid w:val="006E6829"/>
    <w:rsid w:val="006F2DD9"/>
    <w:rsid w:val="006F7ADB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4115"/>
    <w:rsid w:val="00736380"/>
    <w:rsid w:val="00736565"/>
    <w:rsid w:val="007405DC"/>
    <w:rsid w:val="00741ABD"/>
    <w:rsid w:val="00745F60"/>
    <w:rsid w:val="00747361"/>
    <w:rsid w:val="00753F4D"/>
    <w:rsid w:val="0075530C"/>
    <w:rsid w:val="00760706"/>
    <w:rsid w:val="00763CE8"/>
    <w:rsid w:val="00767F32"/>
    <w:rsid w:val="00772636"/>
    <w:rsid w:val="00774211"/>
    <w:rsid w:val="0078048A"/>
    <w:rsid w:val="0078199A"/>
    <w:rsid w:val="007828ED"/>
    <w:rsid w:val="007A517C"/>
    <w:rsid w:val="007A67C1"/>
    <w:rsid w:val="007B116A"/>
    <w:rsid w:val="007B557A"/>
    <w:rsid w:val="007C1463"/>
    <w:rsid w:val="007C31A6"/>
    <w:rsid w:val="007C56BF"/>
    <w:rsid w:val="007D5909"/>
    <w:rsid w:val="007E660D"/>
    <w:rsid w:val="007F31C1"/>
    <w:rsid w:val="007F6CF4"/>
    <w:rsid w:val="007F73A4"/>
    <w:rsid w:val="007F79CB"/>
    <w:rsid w:val="0080196F"/>
    <w:rsid w:val="00802CD8"/>
    <w:rsid w:val="00803167"/>
    <w:rsid w:val="0080316C"/>
    <w:rsid w:val="0081003C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4972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6D98"/>
    <w:rsid w:val="008A7F63"/>
    <w:rsid w:val="008B350B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02E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8BB"/>
    <w:rsid w:val="00981A89"/>
    <w:rsid w:val="00986D46"/>
    <w:rsid w:val="00987617"/>
    <w:rsid w:val="00991613"/>
    <w:rsid w:val="009A52DF"/>
    <w:rsid w:val="009A58C8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15287"/>
    <w:rsid w:val="00A22CF3"/>
    <w:rsid w:val="00A25DE1"/>
    <w:rsid w:val="00A27759"/>
    <w:rsid w:val="00A279F8"/>
    <w:rsid w:val="00A27D49"/>
    <w:rsid w:val="00A31731"/>
    <w:rsid w:val="00A3707D"/>
    <w:rsid w:val="00A422CE"/>
    <w:rsid w:val="00A447AC"/>
    <w:rsid w:val="00A46497"/>
    <w:rsid w:val="00A60EEF"/>
    <w:rsid w:val="00A6110D"/>
    <w:rsid w:val="00A62CF2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762D"/>
    <w:rsid w:val="00B4128D"/>
    <w:rsid w:val="00B41648"/>
    <w:rsid w:val="00B50839"/>
    <w:rsid w:val="00B52707"/>
    <w:rsid w:val="00B53AAE"/>
    <w:rsid w:val="00B56055"/>
    <w:rsid w:val="00B563E0"/>
    <w:rsid w:val="00B627CB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E3449"/>
    <w:rsid w:val="00BF5289"/>
    <w:rsid w:val="00C07B7B"/>
    <w:rsid w:val="00C147DB"/>
    <w:rsid w:val="00C1517E"/>
    <w:rsid w:val="00C21341"/>
    <w:rsid w:val="00C21F79"/>
    <w:rsid w:val="00C32E8B"/>
    <w:rsid w:val="00C34A3D"/>
    <w:rsid w:val="00C363B1"/>
    <w:rsid w:val="00C417D9"/>
    <w:rsid w:val="00C5315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6A49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2338"/>
    <w:rsid w:val="00D04813"/>
    <w:rsid w:val="00D06845"/>
    <w:rsid w:val="00D10EBF"/>
    <w:rsid w:val="00D124D2"/>
    <w:rsid w:val="00D14EB6"/>
    <w:rsid w:val="00D20E37"/>
    <w:rsid w:val="00D20E6D"/>
    <w:rsid w:val="00D22889"/>
    <w:rsid w:val="00D23EB1"/>
    <w:rsid w:val="00D24F9E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3D73"/>
    <w:rsid w:val="00D70F6A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E1B48"/>
    <w:rsid w:val="00DE3777"/>
    <w:rsid w:val="00DE3F82"/>
    <w:rsid w:val="00DE4179"/>
    <w:rsid w:val="00DE44A3"/>
    <w:rsid w:val="00DE7B05"/>
    <w:rsid w:val="00DF1AA2"/>
    <w:rsid w:val="00DF432A"/>
    <w:rsid w:val="00DF6025"/>
    <w:rsid w:val="00E003FD"/>
    <w:rsid w:val="00E03206"/>
    <w:rsid w:val="00E04621"/>
    <w:rsid w:val="00E07D69"/>
    <w:rsid w:val="00E14364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5254"/>
    <w:rsid w:val="00E67046"/>
    <w:rsid w:val="00E71FD5"/>
    <w:rsid w:val="00E752ED"/>
    <w:rsid w:val="00E8482D"/>
    <w:rsid w:val="00E85164"/>
    <w:rsid w:val="00E86257"/>
    <w:rsid w:val="00E909C3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76EDE"/>
    <w:rsid w:val="00F8127F"/>
    <w:rsid w:val="00F82EC3"/>
    <w:rsid w:val="00F94882"/>
    <w:rsid w:val="00F958DD"/>
    <w:rsid w:val="00F95A26"/>
    <w:rsid w:val="00F968A8"/>
    <w:rsid w:val="00FA7B49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165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support.microsoft.com/ru-ru/office/%D0%B4%D0%B8%D0%BD%D0%B0%D0%BC%D0%B8%D1%87%D0%B5%D1%81%D0%BA%D0%B8%D0%B5-%D0%BC%D0%B0%D1%81%D1%81%D0%B8%D0%B2%D1%8B-%D0%B8-%D0%BF%D0%BE%D0%B2%D0%B5%D0%B4%D0%B5%D0%BD%D0%B8%D0%B5-%D0%BC%D0%B0%D1%81%D1%81%D0%B8%D0%B2%D0%BE%D0%B2-%D1%81-%D1%81%D0%B1%D1%80%D0%BE%D1%81%D0%BE%D0%BC-205c6b06-03ba-4151-89a1-87a7eb36e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9CB4-CE34-4D9F-AE97-797FE5D2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4</cp:revision>
  <cp:lastPrinted>2020-09-16T19:21:00Z</cp:lastPrinted>
  <dcterms:created xsi:type="dcterms:W3CDTF">2020-09-16T19:36:00Z</dcterms:created>
  <dcterms:modified xsi:type="dcterms:W3CDTF">2020-09-17T10:43:00Z</dcterms:modified>
</cp:coreProperties>
</file>