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6A" w:rsidRDefault="00AA67C4" w:rsidP="00D4730E">
      <w:pPr>
        <w:spacing w:after="240" w:line="240" w:lineRule="auto"/>
        <w:rPr>
          <w:rFonts w:eastAsia="Times New Roman" w:cstheme="minorHAnsi"/>
          <w:b/>
          <w:bCs/>
          <w:color w:val="000000"/>
          <w:sz w:val="28"/>
          <w:lang w:eastAsia="ru-RU"/>
        </w:rPr>
      </w:pPr>
      <w:r w:rsidRPr="00AA67C4">
        <w:rPr>
          <w:rFonts w:eastAsia="Times New Roman" w:cstheme="minorHAnsi"/>
          <w:b/>
          <w:bCs/>
          <w:color w:val="000000"/>
          <w:sz w:val="28"/>
          <w:lang w:eastAsia="ru-RU"/>
        </w:rPr>
        <w:t>Владислав Иноземцев. Несовременная страна. Россия в мире XXI века</w:t>
      </w:r>
    </w:p>
    <w:p w:rsidR="00E86257" w:rsidRDefault="003B42B1" w:rsidP="00155CA6">
      <w:pPr>
        <w:spacing w:after="120" w:line="240" w:lineRule="auto"/>
        <w:rPr>
          <w:rFonts w:eastAsia="Times New Roman" w:cstheme="minorHAnsi"/>
          <w:color w:val="000000"/>
          <w:lang w:eastAsia="ru-RU"/>
        </w:rPr>
      </w:pPr>
      <w:r>
        <w:rPr>
          <w:rFonts w:eastAsia="Times New Roman" w:cstheme="minorHAnsi"/>
          <w:color w:val="000000"/>
          <w:lang w:eastAsia="ru-RU"/>
        </w:rPr>
        <w:t>«Россия — страна особенная</w:t>
      </w:r>
      <w:r w:rsidR="00155CA6" w:rsidRPr="00155CA6">
        <w:rPr>
          <w:rFonts w:eastAsia="Times New Roman" w:cstheme="minorHAnsi"/>
          <w:color w:val="000000"/>
          <w:lang w:eastAsia="ru-RU"/>
        </w:rPr>
        <w:t xml:space="preserve">, однако сложно найти хотя бы одну сферу, в которой такая особость указывала бы на прогрессивный характер и выгодно отличала ее от остальных государств. История последних </w:t>
      </w:r>
      <w:r>
        <w:rPr>
          <w:rFonts w:eastAsia="Times New Roman" w:cstheme="minorHAnsi"/>
          <w:color w:val="000000"/>
          <w:lang w:eastAsia="ru-RU"/>
        </w:rPr>
        <w:t>15 лет</w:t>
      </w:r>
      <w:r w:rsidR="00155CA6" w:rsidRPr="00155CA6">
        <w:rPr>
          <w:rFonts w:eastAsia="Times New Roman" w:cstheme="minorHAnsi"/>
          <w:color w:val="000000"/>
          <w:lang w:eastAsia="ru-RU"/>
        </w:rPr>
        <w:t xml:space="preserve"> указывает на то, что Россия разворачивается от современности к архаике</w:t>
      </w:r>
      <w:r>
        <w:rPr>
          <w:rFonts w:eastAsia="Times New Roman" w:cstheme="minorHAnsi"/>
          <w:color w:val="000000"/>
          <w:lang w:eastAsia="ru-RU"/>
        </w:rPr>
        <w:t>»</w:t>
      </w:r>
      <w:r w:rsidR="00155CA6" w:rsidRPr="00155CA6">
        <w:rPr>
          <w:rFonts w:eastAsia="Times New Roman" w:cstheme="minorHAnsi"/>
          <w:color w:val="000000"/>
          <w:lang w:eastAsia="ru-RU"/>
        </w:rPr>
        <w:t>.</w:t>
      </w:r>
      <w:r>
        <w:rPr>
          <w:rFonts w:eastAsia="Times New Roman" w:cstheme="minorHAnsi"/>
          <w:color w:val="000000"/>
          <w:lang w:eastAsia="ru-RU"/>
        </w:rPr>
        <w:t xml:space="preserve"> Встав на эту позицию, автор</w:t>
      </w:r>
      <w:r w:rsidR="00155CA6" w:rsidRPr="00155CA6">
        <w:rPr>
          <w:rFonts w:eastAsia="Times New Roman" w:cstheme="minorHAnsi"/>
          <w:color w:val="000000"/>
          <w:lang w:eastAsia="ru-RU"/>
        </w:rPr>
        <w:t xml:space="preserve"> созда</w:t>
      </w:r>
      <w:r>
        <w:rPr>
          <w:rFonts w:eastAsia="Times New Roman" w:cstheme="minorHAnsi"/>
          <w:color w:val="000000"/>
          <w:lang w:eastAsia="ru-RU"/>
        </w:rPr>
        <w:t>е</w:t>
      </w:r>
      <w:r w:rsidR="00155CA6" w:rsidRPr="00155CA6">
        <w:rPr>
          <w:rFonts w:eastAsia="Times New Roman" w:cstheme="minorHAnsi"/>
          <w:color w:val="000000"/>
          <w:lang w:eastAsia="ru-RU"/>
        </w:rPr>
        <w:t xml:space="preserve">т систематическую картину общества, в котором мы живем, и мира, в который </w:t>
      </w:r>
      <w:r>
        <w:rPr>
          <w:rFonts w:eastAsia="Times New Roman" w:cstheme="minorHAnsi"/>
          <w:color w:val="000000"/>
          <w:lang w:eastAsia="ru-RU"/>
        </w:rPr>
        <w:t xml:space="preserve">это общество встроено. Недавно я прочитал книгу </w:t>
      </w:r>
      <w:r w:rsidRPr="003B42B1">
        <w:rPr>
          <w:rFonts w:eastAsia="Times New Roman" w:cstheme="minorHAnsi"/>
          <w:color w:val="000000"/>
          <w:lang w:eastAsia="ru-RU"/>
        </w:rPr>
        <w:t>Гектор</w:t>
      </w:r>
      <w:r>
        <w:rPr>
          <w:rFonts w:eastAsia="Times New Roman" w:cstheme="minorHAnsi"/>
          <w:color w:val="000000"/>
          <w:lang w:eastAsia="ru-RU"/>
        </w:rPr>
        <w:t>а</w:t>
      </w:r>
      <w:r w:rsidRPr="003B42B1">
        <w:rPr>
          <w:rFonts w:eastAsia="Times New Roman" w:cstheme="minorHAnsi"/>
          <w:color w:val="000000"/>
          <w:lang w:eastAsia="ru-RU"/>
        </w:rPr>
        <w:t xml:space="preserve"> Макдональд</w:t>
      </w:r>
      <w:r>
        <w:rPr>
          <w:rFonts w:eastAsia="Times New Roman" w:cstheme="minorHAnsi"/>
          <w:color w:val="000000"/>
          <w:lang w:eastAsia="ru-RU"/>
        </w:rPr>
        <w:t>а</w:t>
      </w:r>
      <w:r w:rsidRPr="003B42B1">
        <w:rPr>
          <w:rFonts w:eastAsia="Times New Roman" w:cstheme="minorHAnsi"/>
          <w:color w:val="000000"/>
          <w:lang w:eastAsia="ru-RU"/>
        </w:rPr>
        <w:t xml:space="preserve">. </w:t>
      </w:r>
      <w:hyperlink r:id="rId8" w:history="1">
        <w:r w:rsidRPr="00BB64F6">
          <w:rPr>
            <w:rStyle w:val="a9"/>
            <w:rFonts w:eastAsia="Times New Roman" w:cstheme="minorHAnsi"/>
            <w:lang w:eastAsia="ru-RU"/>
          </w:rPr>
          <w:t>Правда. Как политики, корпорации и медиа формируют нашу реальность, выставляя факты в выгодном свете</w:t>
        </w:r>
      </w:hyperlink>
      <w:r w:rsidR="00155CA6" w:rsidRPr="00155CA6">
        <w:rPr>
          <w:rFonts w:eastAsia="Times New Roman" w:cstheme="minorHAnsi"/>
          <w:color w:val="000000"/>
          <w:lang w:eastAsia="ru-RU"/>
        </w:rPr>
        <w:t>.</w:t>
      </w:r>
      <w:r>
        <w:rPr>
          <w:rFonts w:eastAsia="Times New Roman" w:cstheme="minorHAnsi"/>
          <w:color w:val="000000"/>
          <w:lang w:eastAsia="ru-RU"/>
        </w:rPr>
        <w:t xml:space="preserve"> У меня сложилось впечатление, что Владислав Иноземцев подверг факты просеиванию, чтобы отобрать только те, что поддерживают его точку зрения. Мир не черно-белый, но фактов, свидетельствующих о проблемах Запада, и успехах России, я не нашел. В то же время, о наших успехах (действительных и </w:t>
      </w:r>
      <w:r w:rsidR="00D94608">
        <w:rPr>
          <w:rFonts w:eastAsia="Times New Roman" w:cstheme="minorHAnsi"/>
          <w:color w:val="000000"/>
          <w:lang w:eastAsia="ru-RU"/>
        </w:rPr>
        <w:t>мнимых</w:t>
      </w:r>
      <w:r>
        <w:rPr>
          <w:rFonts w:eastAsia="Times New Roman" w:cstheme="minorHAnsi"/>
          <w:color w:val="000000"/>
          <w:lang w:eastAsia="ru-RU"/>
        </w:rPr>
        <w:t>) трубят все СМИ, так что альтернативная точка зрения</w:t>
      </w:r>
      <w:r w:rsidR="00DB7FB9">
        <w:rPr>
          <w:rFonts w:eastAsia="Times New Roman" w:cstheme="minorHAnsi"/>
          <w:color w:val="000000"/>
          <w:lang w:eastAsia="ru-RU"/>
        </w:rPr>
        <w:t xml:space="preserve"> </w:t>
      </w:r>
      <w:r>
        <w:rPr>
          <w:rFonts w:eastAsia="Times New Roman" w:cstheme="minorHAnsi"/>
          <w:color w:val="000000"/>
          <w:lang w:eastAsia="ru-RU"/>
        </w:rPr>
        <w:t xml:space="preserve">заслуживает </w:t>
      </w:r>
      <w:r w:rsidR="00DB7FB9">
        <w:rPr>
          <w:rFonts w:eastAsia="Times New Roman" w:cstheme="minorHAnsi"/>
          <w:color w:val="000000"/>
          <w:lang w:eastAsia="ru-RU"/>
        </w:rPr>
        <w:t>внимания</w:t>
      </w:r>
      <w:r>
        <w:rPr>
          <w:rFonts w:eastAsia="Times New Roman" w:cstheme="minorHAnsi"/>
          <w:color w:val="000000"/>
          <w:lang w:eastAsia="ru-RU"/>
        </w:rPr>
        <w:t>.</w:t>
      </w:r>
    </w:p>
    <w:p w:rsidR="00155CA6" w:rsidRDefault="00155CA6" w:rsidP="00AA67C4">
      <w:pPr>
        <w:spacing w:after="120" w:line="240" w:lineRule="auto"/>
        <w:rPr>
          <w:rFonts w:eastAsia="Times New Roman" w:cstheme="minorHAnsi"/>
          <w:color w:val="000000"/>
          <w:lang w:eastAsia="ru-RU"/>
        </w:rPr>
      </w:pPr>
      <w:r w:rsidRPr="00155CA6">
        <w:rPr>
          <w:rFonts w:eastAsia="Times New Roman" w:cstheme="minorHAnsi"/>
          <w:color w:val="000000"/>
          <w:lang w:eastAsia="ru-RU"/>
        </w:rPr>
        <w:t>Владислав Иноземцев. Несовременная страна. Россия в мире XXI века</w:t>
      </w:r>
      <w:r>
        <w:rPr>
          <w:rFonts w:eastAsia="Times New Roman" w:cstheme="minorHAnsi"/>
          <w:color w:val="000000"/>
          <w:lang w:eastAsia="ru-RU"/>
        </w:rPr>
        <w:t>. – М.: Альпина Паблишер, 2019. – 404 с.</w:t>
      </w:r>
    </w:p>
    <w:p w:rsidR="00155CA6" w:rsidRPr="00B17DB9" w:rsidRDefault="003B42B1" w:rsidP="00AA67C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9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ладислав Иноземцев. Несовременная стран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Купить книгу в издательстве </w:t>
      </w:r>
      <w:hyperlink r:id="rId10" w:history="1">
        <w:r w:rsidRPr="00155CA6">
          <w:rPr>
            <w:rStyle w:val="a9"/>
            <w:rFonts w:eastAsia="Times New Roman" w:cstheme="minorHAnsi"/>
            <w:lang w:eastAsia="ru-RU"/>
          </w:rPr>
          <w:t>Альпина Паблишер</w:t>
        </w:r>
      </w:hyperlink>
      <w:r w:rsidRPr="00155CA6">
        <w:rPr>
          <w:rFonts w:eastAsia="Times New Roman" w:cstheme="minorHAnsi"/>
          <w:color w:val="000000"/>
          <w:lang w:eastAsia="ru-RU"/>
        </w:rPr>
        <w:t xml:space="preserve">, цифровую книгу в </w:t>
      </w:r>
      <w:hyperlink r:id="rId11" w:history="1">
        <w:r w:rsidRPr="00155CA6">
          <w:rPr>
            <w:rStyle w:val="a9"/>
            <w:rFonts w:eastAsia="Times New Roman" w:cstheme="minorHAnsi"/>
            <w:lang w:eastAsia="ru-RU"/>
          </w:rPr>
          <w:t>ЛитРес</w:t>
        </w:r>
      </w:hyperlink>
      <w:r w:rsidRPr="00155CA6">
        <w:rPr>
          <w:rFonts w:eastAsia="Times New Roman" w:cstheme="minorHAnsi"/>
          <w:color w:val="000000"/>
          <w:lang w:eastAsia="ru-RU"/>
        </w:rPr>
        <w:t xml:space="preserve">, бумажную книгу в </w:t>
      </w:r>
      <w:hyperlink r:id="rId12" w:history="1">
        <w:r w:rsidRPr="00155CA6">
          <w:rPr>
            <w:rStyle w:val="a9"/>
            <w:rFonts w:eastAsia="Times New Roman" w:cstheme="minorHAnsi"/>
            <w:lang w:eastAsia="ru-RU"/>
          </w:rPr>
          <w:t>Ozon</w:t>
        </w:r>
      </w:hyperlink>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Россия на протяжении своей тысячелетней истории сформировала совершенно особую идентичность, определяемую тремя только ей присущими чертами. Ее первой особенностью, </w:t>
      </w:r>
      <w:proofErr w:type="spellStart"/>
      <w:r w:rsidRPr="00155CA6">
        <w:rPr>
          <w:rFonts w:eastAsia="Times New Roman" w:cstheme="minorHAnsi"/>
          <w:color w:val="000000"/>
          <w:lang w:eastAsia="ru-RU"/>
        </w:rPr>
        <w:t>прослеживающейся</w:t>
      </w:r>
      <w:proofErr w:type="spellEnd"/>
      <w:r w:rsidRPr="00155CA6">
        <w:rPr>
          <w:rFonts w:eastAsia="Times New Roman" w:cstheme="minorHAnsi"/>
          <w:color w:val="000000"/>
          <w:lang w:eastAsia="ru-RU"/>
        </w:rPr>
        <w:t xml:space="preserve"> с начальных шагов новой страны и до сегодняшнего дня, является</w:t>
      </w:r>
      <w:r w:rsidR="00D94608">
        <w:rPr>
          <w:rFonts w:eastAsia="Times New Roman" w:cstheme="minorHAnsi"/>
          <w:color w:val="000000"/>
          <w:lang w:eastAsia="ru-RU"/>
        </w:rPr>
        <w:t xml:space="preserve"> </w:t>
      </w:r>
      <w:r w:rsidRPr="00155CA6">
        <w:rPr>
          <w:rFonts w:eastAsia="Times New Roman" w:cstheme="minorHAnsi"/>
          <w:color w:val="000000"/>
          <w:lang w:eastAsia="ru-RU"/>
        </w:rPr>
        <w:t>непрекращающийся процесс социального и технологического заимствования и усвоения перенятых черт с последующим опережением своих «учителей» и достижением наивысших результатов, какие только могут последовать из применения заимствованных технологий. Второй уникальной чертой страны является специфическая имперская структура, в рамках которой само понятие империи старательно уводилось на второй план, а естественно сменявшие друг друга периоды имперского подъема и упадка искусно камуфлировались тщательно выстраиваемыми идеологемами, которые в большинстве случаев не имели к происходящему даже отдаленного отношения. Наконец, третьей исторической особенностью России стало обретение ею уникальной политической надстройки в виде «государства» — обезличенной сущности, обладающей сакральным значением и неформализованными интересами, в равной степени враждебной как внешнему миру, так и собственному народу; сущности, которая с каждым новым витком истории выглядит все менее современной.</w:t>
      </w:r>
    </w:p>
    <w:p w:rsidR="00155CA6" w:rsidRPr="00155CA6" w:rsidRDefault="00155CA6" w:rsidP="00D94608">
      <w:pPr>
        <w:pStyle w:val="3"/>
        <w:rPr>
          <w:rFonts w:eastAsia="Times New Roman"/>
          <w:lang w:eastAsia="ru-RU"/>
        </w:rPr>
      </w:pPr>
      <w:r w:rsidRPr="00155CA6">
        <w:rPr>
          <w:rFonts w:eastAsia="Times New Roman"/>
          <w:lang w:eastAsia="ru-RU"/>
        </w:rPr>
        <w:t>Г</w:t>
      </w:r>
      <w:r w:rsidR="00D94608">
        <w:rPr>
          <w:rFonts w:eastAsia="Times New Roman"/>
          <w:lang w:eastAsia="ru-RU"/>
        </w:rPr>
        <w:t xml:space="preserve">лава 2. </w:t>
      </w:r>
      <w:r w:rsidRPr="00155CA6">
        <w:rPr>
          <w:rFonts w:eastAsia="Times New Roman"/>
          <w:lang w:eastAsia="ru-RU"/>
        </w:rPr>
        <w:t>Е</w:t>
      </w:r>
      <w:r w:rsidR="00D94608" w:rsidRPr="00D94608">
        <w:rPr>
          <w:rFonts w:eastAsia="Times New Roman"/>
          <w:lang w:eastAsia="ru-RU"/>
        </w:rPr>
        <w:t>вропейская авторитарная страна</w:t>
      </w:r>
    </w:p>
    <w:p w:rsidR="00155CA6" w:rsidRPr="00155CA6" w:rsidRDefault="00D94608" w:rsidP="00155CA6">
      <w:pPr>
        <w:spacing w:after="120" w:line="240" w:lineRule="auto"/>
        <w:rPr>
          <w:rFonts w:eastAsia="Times New Roman" w:cstheme="minorHAnsi"/>
          <w:color w:val="000000"/>
          <w:lang w:eastAsia="ru-RU"/>
        </w:rPr>
      </w:pPr>
      <w:r>
        <w:rPr>
          <w:rFonts w:eastAsia="Times New Roman" w:cstheme="minorHAnsi"/>
          <w:color w:val="000000"/>
          <w:lang w:eastAsia="ru-RU"/>
        </w:rPr>
        <w:t>В к</w:t>
      </w:r>
      <w:r w:rsidR="00155CA6" w:rsidRPr="00155CA6">
        <w:rPr>
          <w:rFonts w:eastAsia="Times New Roman" w:cstheme="minorHAnsi"/>
          <w:color w:val="000000"/>
          <w:lang w:eastAsia="ru-RU"/>
        </w:rPr>
        <w:t>лассическ</w:t>
      </w:r>
      <w:r>
        <w:rPr>
          <w:rFonts w:eastAsia="Times New Roman" w:cstheme="minorHAnsi"/>
          <w:color w:val="000000"/>
          <w:lang w:eastAsia="ru-RU"/>
        </w:rPr>
        <w:t>о</w:t>
      </w:r>
      <w:r w:rsidR="00155CA6" w:rsidRPr="00155CA6">
        <w:rPr>
          <w:rFonts w:eastAsia="Times New Roman" w:cstheme="minorHAnsi"/>
          <w:color w:val="000000"/>
          <w:lang w:eastAsia="ru-RU"/>
        </w:rPr>
        <w:t>м определени</w:t>
      </w:r>
      <w:r>
        <w:rPr>
          <w:rFonts w:eastAsia="Times New Roman" w:cstheme="minorHAnsi"/>
          <w:color w:val="000000"/>
          <w:lang w:eastAsia="ru-RU"/>
        </w:rPr>
        <w:t>и</w:t>
      </w:r>
      <w:r w:rsidR="00155CA6" w:rsidRPr="00155CA6">
        <w:rPr>
          <w:rFonts w:eastAsia="Times New Roman" w:cstheme="minorHAnsi"/>
          <w:color w:val="000000"/>
          <w:lang w:eastAsia="ru-RU"/>
        </w:rPr>
        <w:t xml:space="preserve"> демократии</w:t>
      </w:r>
      <w:r>
        <w:rPr>
          <w:rFonts w:eastAsia="Times New Roman" w:cstheme="minorHAnsi"/>
          <w:color w:val="000000"/>
          <w:lang w:eastAsia="ru-RU"/>
        </w:rPr>
        <w:t xml:space="preserve"> главным ее</w:t>
      </w:r>
      <w:r w:rsidR="00155CA6" w:rsidRPr="00155CA6">
        <w:rPr>
          <w:rFonts w:eastAsia="Times New Roman" w:cstheme="minorHAnsi"/>
          <w:color w:val="000000"/>
          <w:lang w:eastAsia="ru-RU"/>
        </w:rPr>
        <w:t xml:space="preserve"> элементом выступает указание на способно</w:t>
      </w:r>
      <w:r>
        <w:rPr>
          <w:rFonts w:eastAsia="Times New Roman" w:cstheme="minorHAnsi"/>
          <w:color w:val="000000"/>
          <w:lang w:eastAsia="ru-RU"/>
        </w:rPr>
        <w:t>сть народа избирать и сменять</w:t>
      </w:r>
      <w:r w:rsidR="00155CA6" w:rsidRPr="00155CA6">
        <w:rPr>
          <w:rFonts w:eastAsia="Times New Roman" w:cstheme="minorHAnsi"/>
          <w:color w:val="000000"/>
          <w:lang w:eastAsia="ru-RU"/>
        </w:rPr>
        <w:t xml:space="preserve"> правительство посредство</w:t>
      </w:r>
      <w:r>
        <w:rPr>
          <w:rFonts w:eastAsia="Times New Roman" w:cstheme="minorHAnsi"/>
          <w:color w:val="000000"/>
          <w:lang w:eastAsia="ru-RU"/>
        </w:rPr>
        <w:t>м свободных и честных выборов»</w:t>
      </w:r>
      <w:r w:rsidR="00155CA6" w:rsidRPr="00155CA6">
        <w:rPr>
          <w:rFonts w:eastAsia="Times New Roman" w:cstheme="minorHAnsi"/>
          <w:color w:val="000000"/>
          <w:lang w:eastAsia="ru-RU"/>
        </w:rPr>
        <w:t xml:space="preserve">. В </w:t>
      </w:r>
      <w:r>
        <w:rPr>
          <w:rFonts w:eastAsia="Times New Roman" w:cstheme="minorHAnsi"/>
          <w:color w:val="000000"/>
          <w:lang w:eastAsia="ru-RU"/>
        </w:rPr>
        <w:t xml:space="preserve">соответствии с этим определением в </w:t>
      </w:r>
      <w:r w:rsidR="00155CA6" w:rsidRPr="00155CA6">
        <w:rPr>
          <w:rFonts w:eastAsia="Times New Roman" w:cstheme="minorHAnsi"/>
          <w:color w:val="000000"/>
          <w:lang w:eastAsia="ru-RU"/>
        </w:rPr>
        <w:t>нашей стране на протяжении последней тысячи лет демократии не сущест</w:t>
      </w:r>
      <w:r>
        <w:rPr>
          <w:rFonts w:eastAsia="Times New Roman" w:cstheme="minorHAnsi"/>
          <w:color w:val="000000"/>
          <w:lang w:eastAsia="ru-RU"/>
        </w:rPr>
        <w:t>вовало и сегодня не существует</w:t>
      </w:r>
      <w:r w:rsidR="00155CA6" w:rsidRPr="00155CA6">
        <w:rPr>
          <w:rFonts w:eastAsia="Times New Roman" w:cstheme="minorHAnsi"/>
          <w:color w:val="000000"/>
          <w:lang w:eastAsia="ru-RU"/>
        </w:rPr>
        <w:t>. Были периоды, когда мнение населения означало немного больше, чем обычно, но и только.</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lastRenderedPageBreak/>
        <w:t>Специфической чертой России было и остается то, что в стране не существует оппозиции — есть только диссиденты, либо не понимающие величия и правоты «власти», либо сознательно мешающие своей стране</w:t>
      </w:r>
      <w:r w:rsidR="00D94608">
        <w:rPr>
          <w:rFonts w:eastAsia="Times New Roman" w:cstheme="minorHAnsi"/>
          <w:color w:val="000000"/>
          <w:lang w:eastAsia="ru-RU"/>
        </w:rPr>
        <w:t xml:space="preserve"> </w:t>
      </w:r>
      <w:r w:rsidRPr="00155CA6">
        <w:rPr>
          <w:rFonts w:eastAsia="Times New Roman" w:cstheme="minorHAnsi"/>
          <w:color w:val="000000"/>
          <w:lang w:eastAsia="ru-RU"/>
        </w:rPr>
        <w:t>«подняться с колен».</w:t>
      </w:r>
      <w:r w:rsidR="00D94608">
        <w:rPr>
          <w:rFonts w:eastAsia="Times New Roman" w:cstheme="minorHAnsi"/>
          <w:color w:val="000000"/>
          <w:lang w:eastAsia="ru-RU"/>
        </w:rPr>
        <w:t xml:space="preserve"> О</w:t>
      </w:r>
      <w:r w:rsidRPr="00155CA6">
        <w:rPr>
          <w:rFonts w:eastAsia="Times New Roman" w:cstheme="minorHAnsi"/>
          <w:color w:val="000000"/>
          <w:lang w:eastAsia="ru-RU"/>
        </w:rPr>
        <w:t>ппозиции в России нет и не может быть — и, собственно, этот факт является и предпосылкой, и следствием отсутствия демократии, так как демократия и наличие в</w:t>
      </w:r>
      <w:r w:rsidR="00D94608">
        <w:rPr>
          <w:rFonts w:eastAsia="Times New Roman" w:cstheme="minorHAnsi"/>
          <w:color w:val="000000"/>
          <w:lang w:eastAsia="ru-RU"/>
        </w:rPr>
        <w:t xml:space="preserve"> </w:t>
      </w:r>
      <w:r w:rsidRPr="00155CA6">
        <w:rPr>
          <w:rFonts w:eastAsia="Times New Roman" w:cstheme="minorHAnsi"/>
          <w:color w:val="000000"/>
          <w:lang w:eastAsia="ru-RU"/>
        </w:rPr>
        <w:t>обществе оппозиционной силы, воспринимаемой в качестве конструктивного оппонента и способной прийти к власти, по сути своей во многом синонимичны.</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Россия на протяжении</w:t>
      </w:r>
      <w:r w:rsidR="00D94608">
        <w:rPr>
          <w:rFonts w:eastAsia="Times New Roman" w:cstheme="minorHAnsi"/>
          <w:color w:val="000000"/>
          <w:lang w:eastAsia="ru-RU"/>
        </w:rPr>
        <w:t xml:space="preserve"> </w:t>
      </w:r>
      <w:r w:rsidRPr="00155CA6">
        <w:rPr>
          <w:rFonts w:eastAsia="Times New Roman" w:cstheme="minorHAnsi"/>
          <w:color w:val="000000"/>
          <w:lang w:eastAsia="ru-RU"/>
        </w:rPr>
        <w:t>всей своей истории</w:t>
      </w:r>
      <w:r w:rsidR="00D94608">
        <w:rPr>
          <w:rFonts w:eastAsia="Times New Roman" w:cstheme="minorHAnsi"/>
          <w:color w:val="000000"/>
          <w:lang w:eastAsia="ru-RU"/>
        </w:rPr>
        <w:t xml:space="preserve"> </w:t>
      </w:r>
      <w:r w:rsidRPr="00155CA6">
        <w:rPr>
          <w:rFonts w:eastAsia="Times New Roman" w:cstheme="minorHAnsi"/>
          <w:color w:val="000000"/>
          <w:lang w:eastAsia="ru-RU"/>
        </w:rPr>
        <w:t>была и остается ресурсной экономикой. Ресурс, от</w:t>
      </w:r>
      <w:r w:rsidR="00D94608">
        <w:rPr>
          <w:rFonts w:eastAsia="Times New Roman" w:cstheme="minorHAnsi"/>
          <w:color w:val="000000"/>
          <w:lang w:eastAsia="ru-RU"/>
        </w:rPr>
        <w:t xml:space="preserve"> </w:t>
      </w:r>
      <w:r w:rsidRPr="00155CA6">
        <w:rPr>
          <w:rFonts w:eastAsia="Times New Roman" w:cstheme="minorHAnsi"/>
          <w:color w:val="000000"/>
          <w:lang w:eastAsia="ru-RU"/>
        </w:rPr>
        <w:t>которого зависят казна и страна, может меняться — от пушнины и золота через</w:t>
      </w:r>
      <w:r w:rsidR="00D94608">
        <w:rPr>
          <w:rFonts w:eastAsia="Times New Roman" w:cstheme="minorHAnsi"/>
          <w:color w:val="000000"/>
          <w:lang w:eastAsia="ru-RU"/>
        </w:rPr>
        <w:t xml:space="preserve"> пеньку и зерно до нефти и газа. </w:t>
      </w:r>
      <w:r w:rsidRPr="00155CA6">
        <w:rPr>
          <w:rFonts w:eastAsia="Times New Roman" w:cstheme="minorHAnsi"/>
          <w:color w:val="000000"/>
          <w:lang w:eastAsia="ru-RU"/>
        </w:rPr>
        <w:t>Вплоть до наших дней львиная доля доходов бюджета формируется за сче</w:t>
      </w:r>
      <w:r w:rsidR="00D94608">
        <w:rPr>
          <w:rFonts w:eastAsia="Times New Roman" w:cstheme="minorHAnsi"/>
          <w:color w:val="000000"/>
          <w:lang w:eastAsia="ru-RU"/>
        </w:rPr>
        <w:t>т поступлений от сырьевой ренты.</w:t>
      </w:r>
    </w:p>
    <w:p w:rsidR="00D94608"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Предпринимательство в России традиционно рассматривается не как средство повышения благосостояния общества, а как спекуляция или деятельность, мотивированная исключительно целями наживы. Всё это приводит к тому, что в сознании подавляющего большинства жителей страны задачи перераспределения богатств приоритетнее задач их умножения. Это также является мощным блокиратором демократии. Она не может существовать как доминирующая политическая форма там, где правительство экономически не нуждается в подд</w:t>
      </w:r>
      <w:r w:rsidR="00D94608">
        <w:rPr>
          <w:rFonts w:eastAsia="Times New Roman" w:cstheme="minorHAnsi"/>
          <w:color w:val="000000"/>
          <w:lang w:eastAsia="ru-RU"/>
        </w:rPr>
        <w:t>анных, живя на доходы от ренты.</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Очень показательно, например, что в наши дни федеральный центр демонстративно брезгует подоходным налогом, позволяя всецело распоряжаться им регионам (хотя в США он составляет большую часть поступлений в федеральный бюджет), но</w:t>
      </w:r>
      <w:r w:rsidR="00D94608">
        <w:rPr>
          <w:rFonts w:eastAsia="Times New Roman" w:cstheme="minorHAnsi"/>
          <w:color w:val="000000"/>
          <w:lang w:eastAsia="ru-RU"/>
        </w:rPr>
        <w:t xml:space="preserve"> </w:t>
      </w:r>
      <w:r w:rsidRPr="00155CA6">
        <w:rPr>
          <w:rFonts w:eastAsia="Times New Roman" w:cstheme="minorHAnsi"/>
          <w:color w:val="000000"/>
          <w:lang w:eastAsia="ru-RU"/>
        </w:rPr>
        <w:t>при этом жестко контролирует основные рентные платежи — таможенные пошлины и налог на добычу полезных ископаемых.</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Страна, в которой население в своем подавляющем большинстве не создает богатство, а потребляет его, не может быть демократической (не случайно переход от «экономики участия» к требованиям «хлеба и</w:t>
      </w:r>
      <w:r w:rsidR="00D94608">
        <w:rPr>
          <w:rFonts w:eastAsia="Times New Roman" w:cstheme="minorHAnsi"/>
          <w:color w:val="000000"/>
          <w:lang w:eastAsia="ru-RU"/>
        </w:rPr>
        <w:t xml:space="preserve"> </w:t>
      </w:r>
      <w:r w:rsidRPr="00155CA6">
        <w:rPr>
          <w:rFonts w:eastAsia="Times New Roman" w:cstheme="minorHAnsi"/>
          <w:color w:val="000000"/>
          <w:lang w:eastAsia="ru-RU"/>
        </w:rPr>
        <w:t>зрелищ» совпал по времени с переходом от республики к империи в Древнем Риме). Особенность России состоит еще и в том, что зависимость от природной ренты не сокращается, а растет, — и, значит, демократизация выглядит не только нереалистичной, но отчасти даже несправедливой. У тех, кто промышляет милостыней, нет и не может существовать повода требовать для себя прав определять голосование</w:t>
      </w:r>
      <w:r w:rsidR="00D94608">
        <w:rPr>
          <w:rFonts w:eastAsia="Times New Roman" w:cstheme="minorHAnsi"/>
          <w:color w:val="000000"/>
          <w:lang w:eastAsia="ru-RU"/>
        </w:rPr>
        <w:t>м поведение тех, кто ее раздает</w:t>
      </w:r>
      <w:r w:rsidRPr="00155CA6">
        <w:rPr>
          <w:rFonts w:eastAsia="Times New Roman" w:cstheme="minorHAnsi"/>
          <w:color w:val="000000"/>
          <w:lang w:eastAsia="ru-RU"/>
        </w:rPr>
        <w:t>.</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В XXI столетии Россия отказалась лишь от одного принципа большинства авторитарных обществ — от мелочной регламентации частной жизни,</w:t>
      </w:r>
      <w:r w:rsidR="00D94608">
        <w:rPr>
          <w:rFonts w:eastAsia="Times New Roman" w:cstheme="minorHAnsi"/>
          <w:color w:val="000000"/>
          <w:lang w:eastAsia="ru-RU"/>
        </w:rPr>
        <w:t xml:space="preserve"> </w:t>
      </w:r>
      <w:r w:rsidRPr="00155CA6">
        <w:rPr>
          <w:rFonts w:eastAsia="Times New Roman" w:cstheme="minorHAnsi"/>
          <w:color w:val="000000"/>
          <w:lang w:eastAsia="ru-RU"/>
        </w:rPr>
        <w:t>закрытых границ и насаждения лукавого имущественного равенства, но не пересмотрела принципы отношения между властью и народом, государством и обществом.</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Сегодня нужно исходить из того, что в новейшей европейской истории отклонения от демократического пути развития, хотя и встречаются часто, всегда остаются временными. Более того; история </w:t>
      </w:r>
      <w:proofErr w:type="spellStart"/>
      <w:r w:rsidRPr="00155CA6">
        <w:rPr>
          <w:rFonts w:eastAsia="Times New Roman" w:cstheme="minorHAnsi"/>
          <w:color w:val="000000"/>
          <w:lang w:eastAsia="ru-RU"/>
        </w:rPr>
        <w:t>корпоративистских</w:t>
      </w:r>
      <w:proofErr w:type="spellEnd"/>
      <w:r w:rsidRPr="00155CA6">
        <w:rPr>
          <w:rFonts w:eastAsia="Times New Roman" w:cstheme="minorHAnsi"/>
          <w:color w:val="000000"/>
          <w:lang w:eastAsia="ru-RU"/>
        </w:rPr>
        <w:t xml:space="preserve"> режимов</w:t>
      </w:r>
      <w:r w:rsidR="00D94608">
        <w:rPr>
          <w:rFonts w:eastAsia="Times New Roman" w:cstheme="minorHAnsi"/>
          <w:color w:val="000000"/>
          <w:lang w:eastAsia="ru-RU"/>
        </w:rPr>
        <w:t xml:space="preserve"> </w:t>
      </w:r>
      <w:r w:rsidRPr="00155CA6">
        <w:rPr>
          <w:rFonts w:eastAsia="Times New Roman" w:cstheme="minorHAnsi"/>
          <w:color w:val="000000"/>
          <w:lang w:eastAsia="ru-RU"/>
        </w:rPr>
        <w:t>характеризуется тем, что, зацикленные на принципе вождизма, они никогда не переживали ухода своего основателя</w:t>
      </w:r>
      <w:r w:rsidR="00D94608">
        <w:rPr>
          <w:rFonts w:eastAsia="Times New Roman" w:cstheme="minorHAnsi"/>
          <w:color w:val="000000"/>
          <w:lang w:eastAsia="ru-RU"/>
        </w:rPr>
        <w:t>.</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Поэтому сегодня не стоит пытаться «демонтировать» ретроградный и недемократический российский режим; его прос</w:t>
      </w:r>
      <w:r w:rsidR="00D94608">
        <w:rPr>
          <w:rFonts w:eastAsia="Times New Roman" w:cstheme="minorHAnsi"/>
          <w:color w:val="000000"/>
          <w:lang w:eastAsia="ru-RU"/>
        </w:rPr>
        <w:t>то следует пытаться «пережить»</w:t>
      </w:r>
      <w:r w:rsidRPr="00155CA6">
        <w:rPr>
          <w:rFonts w:eastAsia="Times New Roman" w:cstheme="minorHAnsi"/>
          <w:color w:val="000000"/>
          <w:lang w:eastAsia="ru-RU"/>
        </w:rPr>
        <w:t xml:space="preserve"> — а когда это случится, окружающему Россию миру следует не повторить ошибок, допущенных в 1920-е и в 1990-е годы, и максимально инкорпорировать в свои структуры несовременную страну — потому что только такими методами ее можно приобщить к современности. Последнее не должно оказаться сложным, так как Россия и сейчас остается внутренне свободным и индивидуализированным обществом, будучи в этом отношении исключител</w:t>
      </w:r>
      <w:r w:rsidR="00D94608">
        <w:rPr>
          <w:rFonts w:eastAsia="Times New Roman" w:cstheme="minorHAnsi"/>
          <w:color w:val="000000"/>
          <w:lang w:eastAsia="ru-RU"/>
        </w:rPr>
        <w:t>ьно похожей на западные социумы.</w:t>
      </w:r>
    </w:p>
    <w:p w:rsidR="00155CA6" w:rsidRPr="00155CA6" w:rsidRDefault="00155CA6" w:rsidP="00D94608">
      <w:pPr>
        <w:pStyle w:val="3"/>
        <w:rPr>
          <w:rFonts w:eastAsia="Times New Roman"/>
          <w:lang w:eastAsia="ru-RU"/>
        </w:rPr>
      </w:pPr>
      <w:r w:rsidRPr="00155CA6">
        <w:rPr>
          <w:rFonts w:eastAsia="Times New Roman"/>
          <w:lang w:eastAsia="ru-RU"/>
        </w:rPr>
        <w:t>Г</w:t>
      </w:r>
      <w:r w:rsidR="00D94608">
        <w:rPr>
          <w:rFonts w:eastAsia="Times New Roman"/>
          <w:lang w:eastAsia="ru-RU"/>
        </w:rPr>
        <w:t xml:space="preserve">лава 3. </w:t>
      </w:r>
      <w:r w:rsidRPr="00155CA6">
        <w:rPr>
          <w:rFonts w:eastAsia="Times New Roman"/>
          <w:lang w:eastAsia="ru-RU"/>
        </w:rPr>
        <w:t>Р</w:t>
      </w:r>
      <w:r w:rsidR="00D94608">
        <w:rPr>
          <w:rFonts w:eastAsia="Times New Roman"/>
          <w:lang w:eastAsia="ru-RU"/>
        </w:rPr>
        <w:t>ыночная не-экономика</w:t>
      </w:r>
    </w:p>
    <w:p w:rsidR="00D94608" w:rsidRDefault="00D94608" w:rsidP="00155CA6">
      <w:pPr>
        <w:spacing w:after="120" w:line="240" w:lineRule="auto"/>
        <w:rPr>
          <w:rFonts w:eastAsia="Times New Roman" w:cstheme="minorHAnsi"/>
          <w:color w:val="000000"/>
          <w:lang w:eastAsia="ru-RU"/>
        </w:rPr>
      </w:pPr>
      <w:r>
        <w:rPr>
          <w:rFonts w:eastAsia="Times New Roman" w:cstheme="minorHAnsi"/>
          <w:color w:val="000000"/>
          <w:lang w:eastAsia="ru-RU"/>
        </w:rPr>
        <w:t>Р</w:t>
      </w:r>
      <w:r w:rsidR="00155CA6" w:rsidRPr="00155CA6">
        <w:rPr>
          <w:rFonts w:eastAsia="Times New Roman" w:cstheme="minorHAnsi"/>
          <w:color w:val="000000"/>
          <w:lang w:eastAsia="ru-RU"/>
        </w:rPr>
        <w:t>есурсная экономика</w:t>
      </w:r>
      <w:r>
        <w:rPr>
          <w:rFonts w:eastAsia="Times New Roman" w:cstheme="minorHAnsi"/>
          <w:color w:val="000000"/>
          <w:lang w:eastAsia="ru-RU"/>
        </w:rPr>
        <w:t xml:space="preserve"> </w:t>
      </w:r>
      <w:r w:rsidR="00155CA6" w:rsidRPr="00155CA6">
        <w:rPr>
          <w:rFonts w:eastAsia="Times New Roman" w:cstheme="minorHAnsi"/>
          <w:color w:val="000000"/>
          <w:lang w:eastAsia="ru-RU"/>
        </w:rPr>
        <w:t>подпитывает такой критически важный для российского национального сознания элемент, как идею пространственной экспансии. Когда люди привыкают к тому, что на экономические проблемы существует только один ответ — расширение пространства, то, во-первых, усиливается приверженность к контролю над новыми территориями и усугубляется ностальгия по потере ранее удерживавшихся и, во-вторых, возникает пренебрежительное отношение к экономической (да</w:t>
      </w:r>
      <w:r>
        <w:rPr>
          <w:rFonts w:eastAsia="Times New Roman" w:cstheme="minorHAnsi"/>
          <w:color w:val="000000"/>
          <w:lang w:eastAsia="ru-RU"/>
        </w:rPr>
        <w:t xml:space="preserve"> и политической) эффективности.</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Когда Россия, а затем Советский Союз столкнулись с серьезными проблемами в аграрном секторе в начале, а потом в середине ХХ века, то ответы на эти вызовы, несмотря на принципиальные экономические и идеологические отличия правительств, были практически одинаковыми: освоение </w:t>
      </w:r>
      <w:r w:rsidRPr="00155CA6">
        <w:rPr>
          <w:rFonts w:eastAsia="Times New Roman" w:cstheme="minorHAnsi"/>
          <w:color w:val="000000"/>
          <w:lang w:eastAsia="ru-RU"/>
        </w:rPr>
        <w:lastRenderedPageBreak/>
        <w:t>в первом случае Западной и Южной Сибири (при П. Столыпине), а во втором — Северного Казахстана (при Н. Хрущёве). И оба раза без долгих раздумий экспансию предпочли попыткам повысить эффективность аграрного сектора в центральных областях России.</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Сырьевое хозяйство, авторитарная власть и зацикленность на территориальной экспансии — взаимосвязанные факторы, делающие Россию неизбывно несовременной страной. Каждый элемент данной триады обусловливает приверженность двум другим, и выхода из нынешней ситуации не просматривается.</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Отмечая неэффективность российской хозяйственной модели, нужно сделать одно терминологическое замечание. В русском языке нет разграничение понятий </w:t>
      </w:r>
      <w:proofErr w:type="spellStart"/>
      <w:r w:rsidRPr="00155CA6">
        <w:rPr>
          <w:rFonts w:eastAsia="Times New Roman" w:cstheme="minorHAnsi"/>
          <w:color w:val="000000"/>
          <w:lang w:eastAsia="ru-RU"/>
        </w:rPr>
        <w:t>effectiveness</w:t>
      </w:r>
      <w:proofErr w:type="spellEnd"/>
      <w:r w:rsidRPr="00155CA6">
        <w:rPr>
          <w:rFonts w:eastAsia="Times New Roman" w:cstheme="minorHAnsi"/>
          <w:color w:val="000000"/>
          <w:lang w:eastAsia="ru-RU"/>
        </w:rPr>
        <w:t xml:space="preserve"> и </w:t>
      </w:r>
      <w:proofErr w:type="spellStart"/>
      <w:r w:rsidRPr="00155CA6">
        <w:rPr>
          <w:rFonts w:eastAsia="Times New Roman" w:cstheme="minorHAnsi"/>
          <w:color w:val="000000"/>
          <w:lang w:eastAsia="ru-RU"/>
        </w:rPr>
        <w:t>efficiency</w:t>
      </w:r>
      <w:proofErr w:type="spellEnd"/>
      <w:r w:rsidRPr="00155CA6">
        <w:rPr>
          <w:rFonts w:eastAsia="Times New Roman" w:cstheme="minorHAnsi"/>
          <w:color w:val="000000"/>
          <w:lang w:eastAsia="ru-RU"/>
        </w:rPr>
        <w:t xml:space="preserve">, </w:t>
      </w:r>
      <w:proofErr w:type="spellStart"/>
      <w:r w:rsidRPr="00155CA6">
        <w:rPr>
          <w:rFonts w:eastAsia="Times New Roman" w:cstheme="minorHAnsi"/>
          <w:color w:val="000000"/>
          <w:lang w:eastAsia="ru-RU"/>
        </w:rPr>
        <w:t>Effektivitat</w:t>
      </w:r>
      <w:proofErr w:type="spellEnd"/>
      <w:r w:rsidRPr="00155CA6">
        <w:rPr>
          <w:rFonts w:eastAsia="Times New Roman" w:cstheme="minorHAnsi"/>
          <w:color w:val="000000"/>
          <w:lang w:eastAsia="ru-RU"/>
        </w:rPr>
        <w:t xml:space="preserve"> и </w:t>
      </w:r>
      <w:proofErr w:type="spellStart"/>
      <w:r w:rsidRPr="00155CA6">
        <w:rPr>
          <w:rFonts w:eastAsia="Times New Roman" w:cstheme="minorHAnsi"/>
          <w:color w:val="000000"/>
          <w:lang w:eastAsia="ru-RU"/>
        </w:rPr>
        <w:t>Effizienz</w:t>
      </w:r>
      <w:proofErr w:type="spellEnd"/>
      <w:r w:rsidRPr="00155CA6">
        <w:rPr>
          <w:rFonts w:eastAsia="Times New Roman" w:cstheme="minorHAnsi"/>
          <w:color w:val="000000"/>
          <w:lang w:eastAsia="ru-RU"/>
        </w:rPr>
        <w:t xml:space="preserve"> — терминов, которые разделяют значения известного всем слова на подчеркивающее сам факт успешного решения некоей задачи и указывающее на минимальные издержки, с которыми оно было достигнуто. Мне кажется, это говорит о немаловажном обстоятельстве: в российском сознании исполнение того или иного проекта самоценно; затраты в данном случае вторичны; последствия завершения его реализации несущественны; в общем, как часто подчеркивалось в нашей истории, «победителя не судят».</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Экономика,</w:t>
      </w:r>
      <w:r w:rsidR="00BA7376">
        <w:rPr>
          <w:rFonts w:eastAsia="Times New Roman" w:cstheme="minorHAnsi"/>
          <w:color w:val="000000"/>
          <w:lang w:eastAsia="ru-RU"/>
        </w:rPr>
        <w:t xml:space="preserve"> </w:t>
      </w:r>
      <w:r w:rsidRPr="00155CA6">
        <w:rPr>
          <w:rFonts w:eastAsia="Times New Roman" w:cstheme="minorHAnsi"/>
          <w:color w:val="000000"/>
          <w:lang w:eastAsia="ru-RU"/>
        </w:rPr>
        <w:t>начинается там, где</w:t>
      </w:r>
      <w:r w:rsidR="00BA7376">
        <w:rPr>
          <w:rFonts w:eastAsia="Times New Roman" w:cstheme="minorHAnsi"/>
          <w:color w:val="000000"/>
          <w:lang w:eastAsia="ru-RU"/>
        </w:rPr>
        <w:t xml:space="preserve"> возникает понятие редкости. </w:t>
      </w:r>
      <w:r w:rsidRPr="00155CA6">
        <w:rPr>
          <w:rFonts w:eastAsia="Times New Roman" w:cstheme="minorHAnsi"/>
          <w:color w:val="000000"/>
          <w:lang w:eastAsia="ru-RU"/>
        </w:rPr>
        <w:t>Там, где фактор редкости не принимается в расчет, не существует экономики как таковой. Систему, которая возникает в этих условиях, можно</w:t>
      </w:r>
      <w:r w:rsidR="00BA7376">
        <w:rPr>
          <w:rFonts w:eastAsia="Times New Roman" w:cstheme="minorHAnsi"/>
          <w:color w:val="000000"/>
          <w:lang w:eastAsia="ru-RU"/>
        </w:rPr>
        <w:t xml:space="preserve"> </w:t>
      </w:r>
      <w:r w:rsidRPr="00155CA6">
        <w:rPr>
          <w:rFonts w:eastAsia="Times New Roman" w:cstheme="minorHAnsi"/>
          <w:color w:val="000000"/>
          <w:lang w:eastAsia="ru-RU"/>
        </w:rPr>
        <w:t>называть народным хозяйством, но не экономикой</w:t>
      </w:r>
      <w:r w:rsidR="00BA7376">
        <w:rPr>
          <w:rFonts w:eastAsia="Times New Roman" w:cstheme="minorHAnsi"/>
          <w:color w:val="000000"/>
          <w:lang w:eastAsia="ru-RU"/>
        </w:rPr>
        <w:t xml:space="preserve">. </w:t>
      </w:r>
      <w:r w:rsidRPr="00155CA6">
        <w:rPr>
          <w:rFonts w:eastAsia="Times New Roman" w:cstheme="minorHAnsi"/>
          <w:color w:val="000000"/>
          <w:lang w:eastAsia="ru-RU"/>
        </w:rPr>
        <w:t>Модель «народного хозяйства» — в отличие от традиционной рыночной экономики — допускает (и даже предполагает) возможность переброски любого количества любых ресурсов на любой «участок фронта», но не обладает встроенным механизмом, который подталкивал бы к ограничению издержек, что является основой рыночного механизма конкуренции. В свою очередь, отсутствие такого механизма делает бессмысленными технологические новации, так как их применение обычно обусловливается</w:t>
      </w:r>
      <w:r w:rsidR="00BA7376">
        <w:rPr>
          <w:rFonts w:eastAsia="Times New Roman" w:cstheme="minorHAnsi"/>
          <w:color w:val="000000"/>
          <w:lang w:eastAsia="ru-RU"/>
        </w:rPr>
        <w:t xml:space="preserve"> </w:t>
      </w:r>
      <w:r w:rsidRPr="00155CA6">
        <w:rPr>
          <w:rFonts w:eastAsia="Times New Roman" w:cstheme="minorHAnsi"/>
          <w:color w:val="000000"/>
          <w:lang w:eastAsia="ru-RU"/>
        </w:rPr>
        <w:t>стремлением сократить необходимый для производства того или иного продукта объем труда или капитальных затрат. Поэтому не будет, на мой взгляд, преувеличением сказать, что именно ресурсный характер российского народного хозяйства приводил и приводит к невосприимчивости страны к инновациям — и в силу этого Россия обречена вечно ходить по одному и тому же «модернизационному кругу».</w:t>
      </w:r>
    </w:p>
    <w:p w:rsidR="00BA737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Коррупция</w:t>
      </w:r>
      <w:r w:rsidR="00BA7376">
        <w:rPr>
          <w:rFonts w:eastAsia="Times New Roman" w:cstheme="minorHAnsi"/>
          <w:color w:val="000000"/>
          <w:lang w:eastAsia="ru-RU"/>
        </w:rPr>
        <w:t xml:space="preserve"> </w:t>
      </w:r>
      <w:r w:rsidRPr="00155CA6">
        <w:rPr>
          <w:rFonts w:eastAsia="Times New Roman" w:cstheme="minorHAnsi"/>
          <w:color w:val="000000"/>
          <w:lang w:eastAsia="ru-RU"/>
        </w:rPr>
        <w:t>присуща российскому обществу по двум причинам — экономической и политической.</w:t>
      </w:r>
      <w:r w:rsidR="00BA7376">
        <w:rPr>
          <w:rFonts w:eastAsia="Times New Roman" w:cstheme="minorHAnsi"/>
          <w:color w:val="000000"/>
          <w:lang w:eastAsia="ru-RU"/>
        </w:rPr>
        <w:t xml:space="preserve"> </w:t>
      </w:r>
      <w:r w:rsidRPr="00155CA6">
        <w:rPr>
          <w:rFonts w:eastAsia="Times New Roman" w:cstheme="minorHAnsi"/>
          <w:color w:val="000000"/>
          <w:lang w:eastAsia="ru-RU"/>
        </w:rPr>
        <w:t>Экономическая причина определяется</w:t>
      </w:r>
      <w:r w:rsidR="00BA7376">
        <w:rPr>
          <w:rFonts w:eastAsia="Times New Roman" w:cstheme="minorHAnsi"/>
          <w:color w:val="000000"/>
          <w:lang w:eastAsia="ru-RU"/>
        </w:rPr>
        <w:t xml:space="preserve"> </w:t>
      </w:r>
      <w:r w:rsidRPr="00155CA6">
        <w:rPr>
          <w:rFonts w:eastAsia="Times New Roman" w:cstheme="minorHAnsi"/>
          <w:color w:val="000000"/>
          <w:lang w:eastAsia="ru-RU"/>
        </w:rPr>
        <w:t>двухсекторным характером российской экономики.</w:t>
      </w:r>
      <w:r w:rsidR="00BA7376">
        <w:rPr>
          <w:rFonts w:eastAsia="Times New Roman" w:cstheme="minorHAnsi"/>
          <w:color w:val="000000"/>
          <w:lang w:eastAsia="ru-RU"/>
        </w:rPr>
        <w:t xml:space="preserve"> К</w:t>
      </w:r>
      <w:r w:rsidRPr="00155CA6">
        <w:rPr>
          <w:rFonts w:eastAsia="Times New Roman" w:cstheme="minorHAnsi"/>
          <w:color w:val="000000"/>
          <w:lang w:eastAsia="ru-RU"/>
        </w:rPr>
        <w:t>оррупция становится формой связи и взаимодействия между государственным и рыночным секторами российского народного хозяйства: для того, чтобы те или иные средства были направлены на решение определенных задач, у чиновника должны быть стимулы, а для их получения на другой стороне должен находиться хозяйствующий субъект, который готов удовлетворить пожелания чинов</w:t>
      </w:r>
      <w:r w:rsidR="00BA7376">
        <w:rPr>
          <w:rFonts w:eastAsia="Times New Roman" w:cstheme="minorHAnsi"/>
          <w:color w:val="000000"/>
          <w:lang w:eastAsia="ru-RU"/>
        </w:rPr>
        <w:t>ника.</w:t>
      </w:r>
    </w:p>
    <w:p w:rsidR="00BA737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Ни внутри чисто государственной экономики (например, Советского Союза), ни внутри вполне рыночной (например, любой западной страны) масштабная коррупция невозможна: она останется исключением, так как будет противоречить интересам либо диктатора, либо общества и потому искореняться. Однако разделенность российского народного хозяйства на две части является идеальной питательной средой: коррупция в этой ситуации равно необходима как правящей элите (для создания механизма присвоения бюджетных средств), так и значительной части крупных</w:t>
      </w:r>
      <w:r w:rsidR="00BA7376">
        <w:rPr>
          <w:rFonts w:eastAsia="Times New Roman" w:cstheme="minorHAnsi"/>
          <w:color w:val="000000"/>
          <w:lang w:eastAsia="ru-RU"/>
        </w:rPr>
        <w:t xml:space="preserve"> </w:t>
      </w:r>
      <w:r w:rsidRPr="00155CA6">
        <w:rPr>
          <w:rFonts w:eastAsia="Times New Roman" w:cstheme="minorHAnsi"/>
          <w:color w:val="000000"/>
          <w:lang w:eastAsia="ru-RU"/>
        </w:rPr>
        <w:t>предпринимателей (как инструмент получения государственных заказ</w:t>
      </w:r>
      <w:r w:rsidR="00BA7376">
        <w:rPr>
          <w:rFonts w:eastAsia="Times New Roman" w:cstheme="minorHAnsi"/>
          <w:color w:val="000000"/>
          <w:lang w:eastAsia="ru-RU"/>
        </w:rPr>
        <w:t xml:space="preserve">ов и поддержки своего бизнеса). </w:t>
      </w:r>
      <w:r w:rsidRPr="00155CA6">
        <w:rPr>
          <w:rFonts w:eastAsia="Times New Roman" w:cstheme="minorHAnsi"/>
          <w:color w:val="000000"/>
          <w:lang w:eastAsia="ru-RU"/>
        </w:rPr>
        <w:t>Поэтому коррупция является одной из основ современного российского общества и должна рассматриваться как правило, а не как исклю</w:t>
      </w:r>
      <w:r w:rsidR="00BA7376">
        <w:rPr>
          <w:rFonts w:eastAsia="Times New Roman" w:cstheme="minorHAnsi"/>
          <w:color w:val="000000"/>
          <w:lang w:eastAsia="ru-RU"/>
        </w:rPr>
        <w:t>чение.</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Политическая причина коррупции сводится к тому, что российская властная элита поставила себя </w:t>
      </w:r>
      <w:r w:rsidR="00BA7376">
        <w:rPr>
          <w:rFonts w:eastAsia="Times New Roman" w:cstheme="minorHAnsi"/>
          <w:color w:val="000000"/>
          <w:lang w:eastAsia="ru-RU"/>
        </w:rPr>
        <w:t>в довольно щекотливое положение. Р</w:t>
      </w:r>
      <w:r w:rsidRPr="00155CA6">
        <w:rPr>
          <w:rFonts w:eastAsia="Times New Roman" w:cstheme="minorHAnsi"/>
          <w:color w:val="000000"/>
          <w:lang w:eastAsia="ru-RU"/>
        </w:rPr>
        <w:t xml:space="preserve">уководители страны уничтожили реальную демократию и подотчетность власти, став </w:t>
      </w:r>
      <w:proofErr w:type="spellStart"/>
      <w:r w:rsidRPr="00155CA6">
        <w:rPr>
          <w:rFonts w:eastAsia="Times New Roman" w:cstheme="minorHAnsi"/>
          <w:color w:val="000000"/>
          <w:lang w:eastAsia="ru-RU"/>
        </w:rPr>
        <w:t>de</w:t>
      </w:r>
      <w:proofErr w:type="spellEnd"/>
      <w:r w:rsidRPr="00155CA6">
        <w:rPr>
          <w:rFonts w:eastAsia="Times New Roman" w:cstheme="minorHAnsi"/>
          <w:color w:val="000000"/>
          <w:lang w:eastAsia="ru-RU"/>
        </w:rPr>
        <w:t xml:space="preserve"> </w:t>
      </w:r>
      <w:proofErr w:type="spellStart"/>
      <w:r w:rsidRPr="00155CA6">
        <w:rPr>
          <w:rFonts w:eastAsia="Times New Roman" w:cstheme="minorHAnsi"/>
          <w:color w:val="000000"/>
          <w:lang w:eastAsia="ru-RU"/>
        </w:rPr>
        <w:t>facto</w:t>
      </w:r>
      <w:proofErr w:type="spellEnd"/>
      <w:r w:rsidRPr="00155CA6">
        <w:rPr>
          <w:rFonts w:eastAsia="Times New Roman" w:cstheme="minorHAnsi"/>
          <w:color w:val="000000"/>
          <w:lang w:eastAsia="ru-RU"/>
        </w:rPr>
        <w:t xml:space="preserve"> собственниками большей части общественного достояния — но так и не смогли это формализовать.</w:t>
      </w:r>
      <w:r w:rsidR="00BA7376">
        <w:rPr>
          <w:rFonts w:eastAsia="Times New Roman" w:cstheme="minorHAnsi"/>
          <w:color w:val="000000"/>
          <w:lang w:eastAsia="ru-RU"/>
        </w:rPr>
        <w:t xml:space="preserve"> Р</w:t>
      </w:r>
      <w:r w:rsidRPr="00155CA6">
        <w:rPr>
          <w:rFonts w:eastAsia="Times New Roman" w:cstheme="minorHAnsi"/>
          <w:color w:val="000000"/>
          <w:lang w:eastAsia="ru-RU"/>
        </w:rPr>
        <w:t>оссийская элита — это некий аналог</w:t>
      </w:r>
      <w:r w:rsidR="00BA7376">
        <w:rPr>
          <w:rFonts w:eastAsia="Times New Roman" w:cstheme="minorHAnsi"/>
          <w:color w:val="000000"/>
          <w:lang w:eastAsia="ru-RU"/>
        </w:rPr>
        <w:t xml:space="preserve"> саудовского королевского дома. </w:t>
      </w:r>
      <w:r w:rsidRPr="00155CA6">
        <w:rPr>
          <w:rFonts w:eastAsia="Times New Roman" w:cstheme="minorHAnsi"/>
          <w:color w:val="000000"/>
          <w:lang w:eastAsia="ru-RU"/>
        </w:rPr>
        <w:t>В этих условиях коррупция становится инструментом контроля над богатствами, которые чиновнику довольно легко присвоить, не нарушая существующих правил, но практически невозможно легализовать, — и это имеет катастрофические</w:t>
      </w:r>
      <w:r w:rsidR="00BA7376">
        <w:rPr>
          <w:rFonts w:eastAsia="Times New Roman" w:cstheme="minorHAnsi"/>
          <w:color w:val="000000"/>
          <w:lang w:eastAsia="ru-RU"/>
        </w:rPr>
        <w:t xml:space="preserve"> </w:t>
      </w:r>
      <w:r w:rsidRPr="00155CA6">
        <w:rPr>
          <w:rFonts w:eastAsia="Times New Roman" w:cstheme="minorHAnsi"/>
          <w:color w:val="000000"/>
          <w:lang w:eastAsia="ru-RU"/>
        </w:rPr>
        <w:t xml:space="preserve">последствия для экономики, так как для того, чтобы положить в карман (или оставить на счету подконтрольной компании) миллиард рублей, </w:t>
      </w:r>
      <w:r w:rsidRPr="00155CA6">
        <w:rPr>
          <w:rFonts w:eastAsia="Times New Roman" w:cstheme="minorHAnsi"/>
          <w:color w:val="000000"/>
          <w:lang w:eastAsia="ru-RU"/>
        </w:rPr>
        <w:lastRenderedPageBreak/>
        <w:t>приходится включать в бюджет бессмысленные инвестиции на десятки миллиардов, на фоне которых «откаты» пройдут незамеченными.</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Коррупция в России выступает одним из наиболее убедительных свидетельств ее несовременности — неспособности организовать страну так, чтобы граждане могли действовать и достигать своих целей в легальном поле, не опасаясь юридических последствий.</w:t>
      </w:r>
    </w:p>
    <w:p w:rsidR="00BA7376" w:rsidRPr="00155CA6" w:rsidRDefault="00155CA6" w:rsidP="00BA7376">
      <w:pPr>
        <w:pStyle w:val="3"/>
        <w:rPr>
          <w:rFonts w:eastAsia="Times New Roman"/>
          <w:lang w:eastAsia="ru-RU"/>
        </w:rPr>
      </w:pPr>
      <w:r w:rsidRPr="00155CA6">
        <w:rPr>
          <w:rFonts w:eastAsia="Times New Roman"/>
          <w:lang w:eastAsia="ru-RU"/>
        </w:rPr>
        <w:t>Г</w:t>
      </w:r>
      <w:r w:rsidR="00BA7376">
        <w:rPr>
          <w:rFonts w:eastAsia="Times New Roman"/>
          <w:lang w:eastAsia="ru-RU"/>
        </w:rPr>
        <w:t xml:space="preserve">лава 4. </w:t>
      </w:r>
      <w:r w:rsidRPr="00155CA6">
        <w:rPr>
          <w:rFonts w:eastAsia="Times New Roman"/>
          <w:lang w:eastAsia="ru-RU"/>
        </w:rPr>
        <w:t>Н</w:t>
      </w:r>
      <w:r w:rsidR="00BA7376">
        <w:rPr>
          <w:rFonts w:eastAsia="Times New Roman"/>
          <w:lang w:eastAsia="ru-RU"/>
        </w:rPr>
        <w:t>евозможность модернизации</w:t>
      </w:r>
    </w:p>
    <w:p w:rsidR="00155CA6" w:rsidRPr="00155CA6" w:rsidRDefault="00BA7376" w:rsidP="00155CA6">
      <w:pPr>
        <w:spacing w:after="120" w:line="240" w:lineRule="auto"/>
        <w:rPr>
          <w:rFonts w:eastAsia="Times New Roman" w:cstheme="minorHAnsi"/>
          <w:color w:val="000000"/>
          <w:lang w:eastAsia="ru-RU"/>
        </w:rPr>
      </w:pPr>
      <w:r>
        <w:rPr>
          <w:rFonts w:eastAsia="Times New Roman" w:cstheme="minorHAnsi"/>
          <w:color w:val="000000"/>
          <w:lang w:eastAsia="ru-RU"/>
        </w:rPr>
        <w:t>М</w:t>
      </w:r>
      <w:r w:rsidR="00155CA6" w:rsidRPr="00155CA6">
        <w:rPr>
          <w:rFonts w:eastAsia="Times New Roman" w:cstheme="minorHAnsi"/>
          <w:color w:val="000000"/>
          <w:lang w:eastAsia="ru-RU"/>
        </w:rPr>
        <w:t>одернизации</w:t>
      </w:r>
      <w:r>
        <w:rPr>
          <w:rFonts w:eastAsia="Times New Roman" w:cstheme="minorHAnsi"/>
          <w:color w:val="000000"/>
          <w:lang w:eastAsia="ru-RU"/>
        </w:rPr>
        <w:t xml:space="preserve"> </w:t>
      </w:r>
      <w:r w:rsidR="00155CA6" w:rsidRPr="00155CA6">
        <w:rPr>
          <w:rFonts w:eastAsia="Times New Roman" w:cstheme="minorHAnsi"/>
          <w:color w:val="000000"/>
          <w:lang w:eastAsia="ru-RU"/>
        </w:rPr>
        <w:t xml:space="preserve">вряд ли ее стоит ждать в ближайшие </w:t>
      </w:r>
      <w:r>
        <w:rPr>
          <w:rFonts w:eastAsia="Times New Roman" w:cstheme="minorHAnsi"/>
          <w:color w:val="000000"/>
          <w:lang w:eastAsia="ru-RU"/>
        </w:rPr>
        <w:t xml:space="preserve">время. </w:t>
      </w:r>
      <w:r w:rsidR="00155CA6" w:rsidRPr="00155CA6">
        <w:rPr>
          <w:rFonts w:eastAsia="Times New Roman" w:cstheme="minorHAnsi"/>
          <w:color w:val="000000"/>
          <w:lang w:eastAsia="ru-RU"/>
        </w:rPr>
        <w:t>С одной стороны, политическая элита ныне официально провозглашает курс на «консерватизм» и укрепление «</w:t>
      </w:r>
      <w:r>
        <w:rPr>
          <w:rFonts w:eastAsia="Times New Roman" w:cstheme="minorHAnsi"/>
          <w:color w:val="000000"/>
          <w:lang w:eastAsia="ru-RU"/>
        </w:rPr>
        <w:t>традиционных» ценностей и норм</w:t>
      </w:r>
      <w:r w:rsidR="00155CA6" w:rsidRPr="00155CA6">
        <w:rPr>
          <w:rFonts w:eastAsia="Times New Roman" w:cstheme="minorHAnsi"/>
          <w:color w:val="000000"/>
          <w:lang w:eastAsia="ru-RU"/>
        </w:rPr>
        <w:t>, в то время как любая модернизация исходит из постулата о гибкости социальных устоев и возможности их трансформации. Идея модернизации в своей основе предполагает отказ от традиций и максимальную рационализацию общественной</w:t>
      </w:r>
      <w:r>
        <w:rPr>
          <w:rFonts w:eastAsia="Times New Roman" w:cstheme="minorHAnsi"/>
          <w:color w:val="000000"/>
          <w:lang w:eastAsia="ru-RU"/>
        </w:rPr>
        <w:t xml:space="preserve"> </w:t>
      </w:r>
      <w:r w:rsidR="00155CA6" w:rsidRPr="00155CA6">
        <w:rPr>
          <w:rFonts w:eastAsia="Times New Roman" w:cstheme="minorHAnsi"/>
          <w:color w:val="000000"/>
          <w:lang w:eastAsia="ru-RU"/>
        </w:rPr>
        <w:t>жизни — и тем самым прямо противоречит основной идее современной России, консерватизму.</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С другой стороны, сегодня все усилия власти направлены на убеждение сограждан в том, что Россия «встала с колен», вернулась в число великих держав, что она готова на равных</w:t>
      </w:r>
      <w:r w:rsidR="00BA7376">
        <w:rPr>
          <w:rFonts w:eastAsia="Times New Roman" w:cstheme="minorHAnsi"/>
          <w:color w:val="000000"/>
          <w:lang w:eastAsia="ru-RU"/>
        </w:rPr>
        <w:t xml:space="preserve"> соперничать с Западом. </w:t>
      </w:r>
      <w:r w:rsidRPr="00155CA6">
        <w:rPr>
          <w:rFonts w:eastAsia="Times New Roman" w:cstheme="minorHAnsi"/>
          <w:color w:val="000000"/>
          <w:lang w:eastAsia="ru-RU"/>
        </w:rPr>
        <w:t>Таким образом, в России сегодня нет самой главной предпосылки модернизации: широкого общественного консенсуса по вопросу о неприемлемости существующего положения вещей.</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Важнейшим, на мой взгляд, политическим достижением </w:t>
      </w:r>
      <w:r w:rsidR="00BA7376">
        <w:rPr>
          <w:rFonts w:eastAsia="Times New Roman" w:cstheme="minorHAnsi"/>
          <w:color w:val="000000"/>
          <w:lang w:eastAsia="ru-RU"/>
        </w:rPr>
        <w:t>власти</w:t>
      </w:r>
      <w:r w:rsidRPr="00155CA6">
        <w:rPr>
          <w:rFonts w:eastAsia="Times New Roman" w:cstheme="minorHAnsi"/>
          <w:color w:val="000000"/>
          <w:lang w:eastAsia="ru-RU"/>
        </w:rPr>
        <w:t xml:space="preserve"> стало то, что он</w:t>
      </w:r>
      <w:r w:rsidR="00BA7376">
        <w:rPr>
          <w:rFonts w:eastAsia="Times New Roman" w:cstheme="minorHAnsi"/>
          <w:color w:val="000000"/>
          <w:lang w:eastAsia="ru-RU"/>
        </w:rPr>
        <w:t>а</w:t>
      </w:r>
      <w:r w:rsidRPr="00155CA6">
        <w:rPr>
          <w:rFonts w:eastAsia="Times New Roman" w:cstheme="minorHAnsi"/>
          <w:color w:val="000000"/>
          <w:lang w:eastAsia="ru-RU"/>
        </w:rPr>
        <w:t xml:space="preserve"> убедил</w:t>
      </w:r>
      <w:r w:rsidR="00BA7376">
        <w:rPr>
          <w:rFonts w:eastAsia="Times New Roman" w:cstheme="minorHAnsi"/>
          <w:color w:val="000000"/>
          <w:lang w:eastAsia="ru-RU"/>
        </w:rPr>
        <w:t>а</w:t>
      </w:r>
      <w:r w:rsidRPr="00155CA6">
        <w:rPr>
          <w:rFonts w:eastAsia="Times New Roman" w:cstheme="minorHAnsi"/>
          <w:color w:val="000000"/>
          <w:lang w:eastAsia="ru-RU"/>
        </w:rPr>
        <w:t xml:space="preserve"> большинство россиян в том, что следовать в русле «общемирового» прогресса не только бессмысленно, но и опасно. В результате в России сложилась ситуация, в которой регресс и отставание стали восприниматься как показатель успеха. Как и во многих других случаях, о современности тут говорить сложно.</w:t>
      </w:r>
    </w:p>
    <w:p w:rsidR="00155CA6" w:rsidRPr="00155CA6" w:rsidRDefault="00155CA6" w:rsidP="00BA7376">
      <w:pPr>
        <w:pStyle w:val="3"/>
        <w:rPr>
          <w:rFonts w:eastAsia="Times New Roman"/>
          <w:lang w:eastAsia="ru-RU"/>
        </w:rPr>
      </w:pPr>
      <w:r w:rsidRPr="00155CA6">
        <w:rPr>
          <w:rFonts w:eastAsia="Times New Roman"/>
          <w:lang w:eastAsia="ru-RU"/>
        </w:rPr>
        <w:t>Г</w:t>
      </w:r>
      <w:r w:rsidR="00BA7376">
        <w:rPr>
          <w:rFonts w:eastAsia="Times New Roman"/>
          <w:lang w:eastAsia="ru-RU"/>
        </w:rPr>
        <w:t xml:space="preserve">лава 5. </w:t>
      </w:r>
      <w:r w:rsidRPr="00155CA6">
        <w:rPr>
          <w:rFonts w:eastAsia="Times New Roman"/>
          <w:lang w:eastAsia="ru-RU"/>
        </w:rPr>
        <w:t>Н</w:t>
      </w:r>
      <w:r w:rsidR="00BA7376">
        <w:rPr>
          <w:rFonts w:eastAsia="Times New Roman"/>
          <w:lang w:eastAsia="ru-RU"/>
        </w:rPr>
        <w:t>австречу социальной катастрофе</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Следуя принципу рациональности, наиболее успешные общества на протяжении последних десятилетий постоянно пересматривают исторически сложившиеся представления о нормальном и допустимом ради создания для своих членов более комфортных в материальном и социальном плане условий существования и потому поступательно движутся вперед. В отличие от них те общества, в которых на первое место выводятся представления об «особом пути»</w:t>
      </w:r>
      <w:r w:rsidR="00BA7376">
        <w:rPr>
          <w:rFonts w:eastAsia="Times New Roman" w:cstheme="minorHAnsi"/>
          <w:color w:val="000000"/>
          <w:lang w:eastAsia="ru-RU"/>
        </w:rPr>
        <w:t>,</w:t>
      </w:r>
      <w:r w:rsidRPr="00155CA6">
        <w:rPr>
          <w:rFonts w:eastAsia="Times New Roman" w:cstheme="minorHAnsi"/>
          <w:color w:val="000000"/>
          <w:lang w:eastAsia="ru-RU"/>
        </w:rPr>
        <w:t xml:space="preserve"> и которые по каким-либо причинам не желают признавать происходящие в мире необратимые перемены,</w:t>
      </w:r>
      <w:r w:rsidR="00BA7376">
        <w:rPr>
          <w:rFonts w:eastAsia="Times New Roman" w:cstheme="minorHAnsi"/>
          <w:color w:val="000000"/>
          <w:lang w:eastAsia="ru-RU"/>
        </w:rPr>
        <w:t xml:space="preserve"> </w:t>
      </w:r>
      <w:r w:rsidRPr="00155CA6">
        <w:rPr>
          <w:rFonts w:eastAsia="Times New Roman" w:cstheme="minorHAnsi"/>
          <w:color w:val="000000"/>
          <w:lang w:eastAsia="ru-RU"/>
        </w:rPr>
        <w:t>выбирают в качестве своей идеологической доктрины разные варианты светского или религиозного консерватизма — но при этом основной жертвой все равно становится рациональность, а вместе с ней и самые разные интересы значительной части общества.</w:t>
      </w:r>
    </w:p>
    <w:p w:rsidR="00DB7FB9"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Государство выстраивает свою политику таким образом, чтобы граждане воспринимались как своего рода балласт, который необходимо чему-то учить, хоть как-то лечить и еще содержать в старости: даже мысль о том, что люди способны сами накопить свои пенсии (как это и происходит во всем мире), если не ограничивать их право на распоряжение собственными деньгами, не приходит элите на ум; правительство не способно организовать качественное здравоохранение на коммерческой основе и разрешить в этой сфере благотворительность и</w:t>
      </w:r>
      <w:r w:rsidR="00DB7FB9">
        <w:rPr>
          <w:rFonts w:eastAsia="Times New Roman" w:cstheme="minorHAnsi"/>
          <w:color w:val="000000"/>
          <w:lang w:eastAsia="ru-RU"/>
        </w:rPr>
        <w:t xml:space="preserve"> частную врачебную практику</w:t>
      </w:r>
      <w:r w:rsidRPr="00155CA6">
        <w:rPr>
          <w:rFonts w:eastAsia="Times New Roman" w:cstheme="minorHAnsi"/>
          <w:color w:val="000000"/>
          <w:lang w:eastAsia="ru-RU"/>
        </w:rPr>
        <w:t>.</w:t>
      </w:r>
    </w:p>
    <w:p w:rsidR="00155CA6" w:rsidRPr="00155CA6" w:rsidRDefault="00155CA6" w:rsidP="00155CA6">
      <w:pPr>
        <w:spacing w:after="120" w:line="240" w:lineRule="auto"/>
        <w:rPr>
          <w:rFonts w:eastAsia="Times New Roman" w:cstheme="minorHAnsi"/>
          <w:color w:val="000000"/>
          <w:lang w:eastAsia="ru-RU"/>
        </w:rPr>
      </w:pPr>
      <w:r w:rsidRPr="00155CA6">
        <w:rPr>
          <w:rFonts w:eastAsia="Times New Roman" w:cstheme="minorHAnsi"/>
          <w:color w:val="000000"/>
          <w:lang w:eastAsia="ru-RU"/>
        </w:rPr>
        <w:t>При этом все последние годы даже те минимальные гарантии, которые существовали у граждан (от низкого пенсионного возраста и социальных льгот до частично «бесплатного» здравоохранения), ликвидируются либо законодательно (в случае повышения возраста выхода на пенсию или «заморозки» ее накопительной части), либо «по факту» (в случае «укрупнения» клиник и закрытия сельских медпунктов). Научная деятельность во многом превращается в откровенный фейк; вера заменяет знание и экспертизу, а профессиональный рост оказывается полностью зависимым от кумовства и лояльности.</w:t>
      </w:r>
    </w:p>
    <w:p w:rsidR="004B3FF6" w:rsidRPr="00B17DB9" w:rsidRDefault="00155CA6" w:rsidP="00E34A2D">
      <w:pPr>
        <w:spacing w:after="120" w:line="240" w:lineRule="auto"/>
        <w:rPr>
          <w:rFonts w:eastAsia="Times New Roman" w:cstheme="minorHAnsi"/>
          <w:color w:val="000000"/>
          <w:lang w:eastAsia="ru-RU"/>
        </w:rPr>
      </w:pPr>
      <w:r w:rsidRPr="00155CA6">
        <w:rPr>
          <w:rFonts w:eastAsia="Times New Roman" w:cstheme="minorHAnsi"/>
          <w:color w:val="000000"/>
          <w:lang w:eastAsia="ru-RU"/>
        </w:rPr>
        <w:t>Сегодня любой прогресс и любые изменения означают риск разрушения той «стабильности», которая стала любимым дет</w:t>
      </w:r>
      <w:r w:rsidR="00DB7FB9">
        <w:rPr>
          <w:rFonts w:eastAsia="Times New Roman" w:cstheme="minorHAnsi"/>
          <w:color w:val="000000"/>
          <w:lang w:eastAsia="ru-RU"/>
        </w:rPr>
        <w:t>ищем нынешней российской власти.</w:t>
      </w:r>
      <w:bookmarkStart w:id="0" w:name="_GoBack"/>
      <w:bookmarkEnd w:id="0"/>
    </w:p>
    <w:sectPr w:rsidR="004B3FF6"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DA" w:rsidRDefault="00FB5BDA" w:rsidP="000475CD">
      <w:pPr>
        <w:spacing w:after="0" w:line="240" w:lineRule="auto"/>
      </w:pPr>
      <w:r>
        <w:separator/>
      </w:r>
    </w:p>
  </w:endnote>
  <w:endnote w:type="continuationSeparator" w:id="0">
    <w:p w:rsidR="00FB5BDA" w:rsidRDefault="00FB5BD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DA" w:rsidRDefault="00FB5BDA" w:rsidP="000475CD">
      <w:pPr>
        <w:spacing w:after="0" w:line="240" w:lineRule="auto"/>
      </w:pPr>
      <w:r>
        <w:separator/>
      </w:r>
    </w:p>
  </w:footnote>
  <w:footnote w:type="continuationSeparator" w:id="0">
    <w:p w:rsidR="00FB5BDA" w:rsidRDefault="00FB5BDA"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3"/>
  </w:num>
  <w:num w:numId="8">
    <w:abstractNumId w:val="2"/>
  </w:num>
  <w:num w:numId="9">
    <w:abstractNumId w:val="6"/>
  </w:num>
  <w:num w:numId="10">
    <w:abstractNumId w:val="12"/>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C74AD"/>
    <w:rsid w:val="000D00EB"/>
    <w:rsid w:val="000E4C3D"/>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B42B1"/>
    <w:rsid w:val="003C4E6B"/>
    <w:rsid w:val="003D07D6"/>
    <w:rsid w:val="003E2B79"/>
    <w:rsid w:val="003E3B4F"/>
    <w:rsid w:val="004066FA"/>
    <w:rsid w:val="004073D4"/>
    <w:rsid w:val="00422155"/>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512585"/>
    <w:rsid w:val="005442BE"/>
    <w:rsid w:val="00544968"/>
    <w:rsid w:val="005767CE"/>
    <w:rsid w:val="0059333B"/>
    <w:rsid w:val="005A7B19"/>
    <w:rsid w:val="005B1632"/>
    <w:rsid w:val="005B6151"/>
    <w:rsid w:val="005D0A32"/>
    <w:rsid w:val="005E425B"/>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828ED"/>
    <w:rsid w:val="007B557A"/>
    <w:rsid w:val="007C1463"/>
    <w:rsid w:val="007D5909"/>
    <w:rsid w:val="007E660D"/>
    <w:rsid w:val="007F6CF4"/>
    <w:rsid w:val="007F73A4"/>
    <w:rsid w:val="00803167"/>
    <w:rsid w:val="0080316C"/>
    <w:rsid w:val="00826B4B"/>
    <w:rsid w:val="00835D8D"/>
    <w:rsid w:val="00846F83"/>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36C55"/>
    <w:rsid w:val="0095568B"/>
    <w:rsid w:val="00957EF6"/>
    <w:rsid w:val="0096043C"/>
    <w:rsid w:val="00975419"/>
    <w:rsid w:val="00981A89"/>
    <w:rsid w:val="00986D46"/>
    <w:rsid w:val="009B53B8"/>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A67C4"/>
    <w:rsid w:val="00AA7F42"/>
    <w:rsid w:val="00AB3621"/>
    <w:rsid w:val="00AD25A6"/>
    <w:rsid w:val="00B1110A"/>
    <w:rsid w:val="00B12361"/>
    <w:rsid w:val="00B12791"/>
    <w:rsid w:val="00B14956"/>
    <w:rsid w:val="00B14DF1"/>
    <w:rsid w:val="00B15F0C"/>
    <w:rsid w:val="00B17DB9"/>
    <w:rsid w:val="00B30ACC"/>
    <w:rsid w:val="00B3762D"/>
    <w:rsid w:val="00B4128D"/>
    <w:rsid w:val="00B6699D"/>
    <w:rsid w:val="00B715FE"/>
    <w:rsid w:val="00B82EC8"/>
    <w:rsid w:val="00B868B0"/>
    <w:rsid w:val="00BA7376"/>
    <w:rsid w:val="00BB31A8"/>
    <w:rsid w:val="00BB64F6"/>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15470"/>
    <w:rsid w:val="00F17E00"/>
    <w:rsid w:val="00F41A92"/>
    <w:rsid w:val="00F42C71"/>
    <w:rsid w:val="00F50842"/>
    <w:rsid w:val="00F52EED"/>
    <w:rsid w:val="00F569C0"/>
    <w:rsid w:val="00F64B84"/>
    <w:rsid w:val="00F76EDE"/>
    <w:rsid w:val="00F8127F"/>
    <w:rsid w:val="00F82EC3"/>
    <w:rsid w:val="00FB0170"/>
    <w:rsid w:val="00FB473E"/>
    <w:rsid w:val="00FB5BDA"/>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C763"/>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BB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01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context/detail/id/146770351/?partner=baguz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vladislav-inozemcev/nesovremennaya-strana-rossiya-v-mire-xxi-veka/?lfrom=13042861" TargetMode="External"/><Relationship Id="rId5" Type="http://schemas.openxmlformats.org/officeDocument/2006/relationships/webSettings" Target="webSettings.xml"/><Relationship Id="rId10" Type="http://schemas.openxmlformats.org/officeDocument/2006/relationships/hyperlink" Target="https://f.gdeslon.ru/f/5943bf25577eccd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E898-C8A5-479D-85B9-6496B85E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2019-02-16T11:10:00Z</cp:lastPrinted>
  <dcterms:created xsi:type="dcterms:W3CDTF">2019-02-16T10:18:00Z</dcterms:created>
  <dcterms:modified xsi:type="dcterms:W3CDTF">2020-09-06T07:28:00Z</dcterms:modified>
</cp:coreProperties>
</file>