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CF9AB" w14:textId="70E28C4C" w:rsidR="00D70F6A" w:rsidRDefault="004E4761" w:rsidP="00D4730E">
      <w:pPr>
        <w:spacing w:after="240" w:line="240" w:lineRule="auto"/>
        <w:rPr>
          <w:rFonts w:eastAsia="Times New Roman" w:cstheme="minorHAnsi"/>
          <w:b/>
          <w:bCs/>
          <w:color w:val="000000"/>
          <w:sz w:val="28"/>
          <w:lang w:eastAsia="ru-RU"/>
        </w:rPr>
      </w:pPr>
      <w:bookmarkStart w:id="0" w:name="_GoBack"/>
      <w:bookmarkEnd w:id="0"/>
      <w:r w:rsidRPr="004E4761">
        <w:rPr>
          <w:rFonts w:eastAsia="Times New Roman" w:cstheme="minorHAnsi"/>
          <w:b/>
          <w:bCs/>
          <w:color w:val="000000"/>
          <w:sz w:val="28"/>
          <w:lang w:eastAsia="ru-RU"/>
        </w:rPr>
        <w:t>Борис Новиков. Дао прикладной философии</w:t>
      </w:r>
    </w:p>
    <w:p w14:paraId="66625B61" w14:textId="6CF19A58" w:rsidR="00232B98" w:rsidRPr="00B17DB9" w:rsidRDefault="00232B98" w:rsidP="004534E6">
      <w:pPr>
        <w:spacing w:after="120" w:line="240" w:lineRule="auto"/>
        <w:rPr>
          <w:rFonts w:eastAsia="Times New Roman" w:cstheme="minorHAnsi"/>
          <w:color w:val="000000"/>
          <w:lang w:eastAsia="ru-RU"/>
        </w:rPr>
      </w:pPr>
      <w:r>
        <w:rPr>
          <w:rFonts w:eastAsia="Times New Roman" w:cstheme="minorHAnsi"/>
          <w:color w:val="000000"/>
          <w:lang w:eastAsia="ru-RU"/>
        </w:rPr>
        <w:t xml:space="preserve">На книгу я обратил внимание в связи с публикацией автором отрывков в соцсетях. Ожидания оправдались не в полной мере. С одной стороны, некоторые идеи весьма интересны. С другой, это произведение полностью оправдывает свой подзаголовок – </w:t>
      </w:r>
      <w:r w:rsidRPr="00232B98">
        <w:rPr>
          <w:rFonts w:eastAsia="Times New Roman" w:cstheme="minorHAnsi"/>
          <w:i/>
          <w:color w:val="000000"/>
          <w:lang w:eastAsia="ru-RU"/>
        </w:rPr>
        <w:t>Предварительные записки</w:t>
      </w:r>
      <w:r>
        <w:rPr>
          <w:rFonts w:eastAsia="Times New Roman" w:cstheme="minorHAnsi"/>
          <w:color w:val="000000"/>
          <w:lang w:eastAsia="ru-RU"/>
        </w:rPr>
        <w:t>. Книга представляет собой набор статей, поэтому есть повторы, и нет единой канвы. Часть заметок посвящена философии, а часть – экономике.</w:t>
      </w:r>
    </w:p>
    <w:p w14:paraId="11BCFA0E" w14:textId="76D70A56" w:rsidR="0086746C" w:rsidRDefault="004534E6" w:rsidP="002C328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7D2D6686" wp14:editId="5EFEFA59">
            <wp:extent cx="1905000" cy="2686050"/>
            <wp:effectExtent l="0" t="0" r="0" b="0"/>
            <wp:docPr id="1" name="Рисунок 1" descr="Изображение выглядит как текст, электроника,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электроника, снимок экрана&#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1905000" cy="2686050"/>
                    </a:xfrm>
                    <a:prstGeom prst="rect">
                      <a:avLst/>
                    </a:prstGeom>
                  </pic:spPr>
                </pic:pic>
              </a:graphicData>
            </a:graphic>
          </wp:inline>
        </w:drawing>
      </w:r>
    </w:p>
    <w:p w14:paraId="32B47590" w14:textId="0239CA33" w:rsidR="004534E6" w:rsidRDefault="004534E6" w:rsidP="002C328D">
      <w:pPr>
        <w:spacing w:after="120" w:line="240" w:lineRule="auto"/>
        <w:rPr>
          <w:rFonts w:eastAsia="Times New Roman" w:cstheme="minorHAnsi"/>
          <w:color w:val="000000"/>
          <w:lang w:eastAsia="ru-RU"/>
        </w:rPr>
      </w:pPr>
      <w:r w:rsidRPr="004534E6">
        <w:rPr>
          <w:rFonts w:eastAsia="Times New Roman" w:cstheme="minorHAnsi"/>
          <w:color w:val="000000"/>
          <w:lang w:eastAsia="ru-RU"/>
        </w:rPr>
        <w:t xml:space="preserve">Купить цифровую книгу в </w:t>
      </w:r>
      <w:hyperlink r:id="rId9" w:history="1">
        <w:r w:rsidRPr="004534E6">
          <w:rPr>
            <w:rStyle w:val="a9"/>
            <w:rFonts w:eastAsia="Times New Roman" w:cstheme="minorHAnsi"/>
            <w:lang w:eastAsia="ru-RU"/>
          </w:rPr>
          <w:t>Лит</w:t>
        </w:r>
        <w:r w:rsidRPr="004534E6">
          <w:rPr>
            <w:rStyle w:val="a9"/>
            <w:rFonts w:eastAsia="Times New Roman" w:cstheme="minorHAnsi"/>
            <w:lang w:eastAsia="ru-RU"/>
          </w:rPr>
          <w:t>Р</w:t>
        </w:r>
        <w:r w:rsidRPr="004534E6">
          <w:rPr>
            <w:rStyle w:val="a9"/>
            <w:rFonts w:eastAsia="Times New Roman" w:cstheme="minorHAnsi"/>
            <w:lang w:eastAsia="ru-RU"/>
          </w:rPr>
          <w:t>ес</w:t>
        </w:r>
      </w:hyperlink>
    </w:p>
    <w:p w14:paraId="24A2092A" w14:textId="77777777" w:rsidR="00232B98" w:rsidRDefault="004B74B4" w:rsidP="00232B98">
      <w:pPr>
        <w:pStyle w:val="4"/>
        <w:rPr>
          <w:rFonts w:eastAsia="Times New Roman"/>
          <w:lang w:eastAsia="ru-RU"/>
        </w:rPr>
      </w:pPr>
      <w:r w:rsidRPr="004B74B4">
        <w:rPr>
          <w:rFonts w:eastAsia="Times New Roman"/>
          <w:lang w:eastAsia="ru-RU"/>
        </w:rPr>
        <w:t>Уровни сознания в Пр</w:t>
      </w:r>
      <w:r w:rsidR="00232B98">
        <w:rPr>
          <w:rFonts w:eastAsia="Times New Roman"/>
          <w:lang w:eastAsia="ru-RU"/>
        </w:rPr>
        <w:t>ироде (возможная классификация)</w:t>
      </w:r>
    </w:p>
    <w:p w14:paraId="5666CA7C" w14:textId="3B4F32E1" w:rsidR="004B74B4" w:rsidRPr="004B74B4" w:rsidRDefault="00232B98" w:rsidP="00232B98">
      <w:pPr>
        <w:spacing w:after="0" w:line="240" w:lineRule="auto"/>
        <w:rPr>
          <w:rFonts w:eastAsia="Times New Roman" w:cstheme="minorHAnsi"/>
          <w:color w:val="000000"/>
          <w:lang w:eastAsia="ru-RU"/>
        </w:rPr>
      </w:pPr>
      <w:r>
        <w:rPr>
          <w:rFonts w:eastAsia="Times New Roman" w:cstheme="minorHAnsi"/>
          <w:color w:val="000000"/>
          <w:lang w:eastAsia="ru-RU"/>
        </w:rPr>
        <w:t>Р</w:t>
      </w:r>
      <w:r w:rsidR="004B74B4" w:rsidRPr="004B74B4">
        <w:rPr>
          <w:rFonts w:eastAsia="Times New Roman" w:cstheme="minorHAnsi"/>
          <w:color w:val="000000"/>
          <w:lang w:eastAsia="ru-RU"/>
        </w:rPr>
        <w:t>азличие уровней сознания правильно делать по способности сознания к эволюции (изменению с улучшением ха</w:t>
      </w:r>
      <w:r>
        <w:rPr>
          <w:rFonts w:eastAsia="Times New Roman" w:cstheme="minorHAnsi"/>
          <w:color w:val="000000"/>
          <w:lang w:eastAsia="ru-RU"/>
        </w:rPr>
        <w:t>рактеристик в некотором смысле):</w:t>
      </w:r>
    </w:p>
    <w:p w14:paraId="6A8101A6" w14:textId="47AA827F" w:rsidR="00232B98" w:rsidRDefault="00232B98" w:rsidP="00232B98">
      <w:pPr>
        <w:pStyle w:val="aa"/>
        <w:numPr>
          <w:ilvl w:val="0"/>
          <w:numId w:val="17"/>
        </w:numPr>
        <w:spacing w:after="120" w:line="240" w:lineRule="auto"/>
        <w:rPr>
          <w:rFonts w:eastAsia="Times New Roman" w:cstheme="minorHAnsi"/>
          <w:color w:val="000000"/>
          <w:lang w:eastAsia="ru-RU"/>
        </w:rPr>
      </w:pPr>
      <w:r w:rsidRPr="00232B98">
        <w:rPr>
          <w:rFonts w:eastAsia="Times New Roman" w:cstheme="minorHAnsi"/>
          <w:color w:val="000000"/>
          <w:lang w:eastAsia="ru-RU"/>
        </w:rPr>
        <w:t>1-</w:t>
      </w:r>
      <w:r w:rsidR="004B74B4" w:rsidRPr="00232B98">
        <w:rPr>
          <w:rFonts w:eastAsia="Times New Roman" w:cstheme="minorHAnsi"/>
          <w:color w:val="000000"/>
          <w:lang w:eastAsia="ru-RU"/>
        </w:rPr>
        <w:t xml:space="preserve">й уровень (отсутствие сознания) </w:t>
      </w:r>
      <w:r>
        <w:rPr>
          <w:rFonts w:eastAsia="Times New Roman" w:cstheme="minorHAnsi"/>
          <w:color w:val="000000"/>
          <w:lang w:eastAsia="ru-RU"/>
        </w:rPr>
        <w:t>–</w:t>
      </w:r>
      <w:r w:rsidR="004B74B4" w:rsidRPr="00232B98">
        <w:rPr>
          <w:rFonts w:eastAsia="Times New Roman" w:cstheme="minorHAnsi"/>
          <w:color w:val="000000"/>
          <w:lang w:eastAsia="ru-RU"/>
        </w:rPr>
        <w:t xml:space="preserve"> </w:t>
      </w:r>
      <w:r>
        <w:rPr>
          <w:rFonts w:eastAsia="Times New Roman" w:cstheme="minorHAnsi"/>
          <w:color w:val="000000"/>
          <w:lang w:eastAsia="ru-RU"/>
        </w:rPr>
        <w:t>неживые объекты (камни и т.п.);</w:t>
      </w:r>
    </w:p>
    <w:p w14:paraId="23AF7007" w14:textId="54692A1D" w:rsidR="00232B98" w:rsidRDefault="00232B98" w:rsidP="00232B98">
      <w:pPr>
        <w:pStyle w:val="aa"/>
        <w:numPr>
          <w:ilvl w:val="0"/>
          <w:numId w:val="17"/>
        </w:numPr>
        <w:spacing w:after="120" w:line="240" w:lineRule="auto"/>
        <w:rPr>
          <w:rFonts w:eastAsia="Times New Roman" w:cstheme="minorHAnsi"/>
          <w:color w:val="000000"/>
          <w:lang w:eastAsia="ru-RU"/>
        </w:rPr>
      </w:pPr>
      <w:r>
        <w:rPr>
          <w:rFonts w:eastAsia="Times New Roman" w:cstheme="minorHAnsi"/>
          <w:color w:val="000000"/>
          <w:lang w:eastAsia="ru-RU"/>
        </w:rPr>
        <w:t>2-</w:t>
      </w:r>
      <w:r w:rsidR="004B74B4" w:rsidRPr="00232B98">
        <w:rPr>
          <w:rFonts w:eastAsia="Times New Roman" w:cstheme="minorHAnsi"/>
          <w:color w:val="000000"/>
          <w:lang w:eastAsia="ru-RU"/>
        </w:rPr>
        <w:t xml:space="preserve">й </w:t>
      </w:r>
      <w:r>
        <w:rPr>
          <w:rFonts w:eastAsia="Times New Roman" w:cstheme="minorHAnsi"/>
          <w:color w:val="000000"/>
          <w:lang w:eastAsia="ru-RU"/>
        </w:rPr>
        <w:t>уровень (предсознание) –</w:t>
      </w:r>
      <w:r w:rsidR="004B74B4" w:rsidRPr="00232B98">
        <w:rPr>
          <w:rFonts w:eastAsia="Times New Roman" w:cstheme="minorHAnsi"/>
          <w:color w:val="000000"/>
          <w:lang w:eastAsia="ru-RU"/>
        </w:rPr>
        <w:t xml:space="preserve"> одноклеточные организмы и вирусы — эволюция только через наследственно</w:t>
      </w:r>
      <w:r>
        <w:rPr>
          <w:rFonts w:eastAsia="Times New Roman" w:cstheme="minorHAnsi"/>
          <w:color w:val="000000"/>
          <w:lang w:eastAsia="ru-RU"/>
        </w:rPr>
        <w:t>сть (в последующих поколениях);</w:t>
      </w:r>
    </w:p>
    <w:p w14:paraId="28390F11" w14:textId="6B30DFCC" w:rsidR="00232B98" w:rsidRDefault="00232B98" w:rsidP="00232B98">
      <w:pPr>
        <w:pStyle w:val="aa"/>
        <w:numPr>
          <w:ilvl w:val="0"/>
          <w:numId w:val="17"/>
        </w:numPr>
        <w:spacing w:after="120" w:line="240" w:lineRule="auto"/>
        <w:rPr>
          <w:rFonts w:eastAsia="Times New Roman" w:cstheme="minorHAnsi"/>
          <w:color w:val="000000"/>
          <w:lang w:eastAsia="ru-RU"/>
        </w:rPr>
      </w:pPr>
      <w:r>
        <w:rPr>
          <w:rFonts w:eastAsia="Times New Roman" w:cstheme="minorHAnsi"/>
          <w:color w:val="000000"/>
          <w:lang w:eastAsia="ru-RU"/>
        </w:rPr>
        <w:t>3-й уровень,</w:t>
      </w:r>
      <w:r w:rsidR="004B74B4" w:rsidRPr="00232B98">
        <w:rPr>
          <w:rFonts w:eastAsia="Times New Roman" w:cstheme="minorHAnsi"/>
          <w:color w:val="000000"/>
          <w:lang w:eastAsia="ru-RU"/>
        </w:rPr>
        <w:t xml:space="preserve"> дополнительно </w:t>
      </w:r>
      <w:r>
        <w:rPr>
          <w:rFonts w:eastAsia="Times New Roman" w:cstheme="minorHAnsi"/>
          <w:color w:val="000000"/>
          <w:lang w:eastAsia="ru-RU"/>
        </w:rPr>
        <w:t>–</w:t>
      </w:r>
      <w:r w:rsidR="004B74B4" w:rsidRPr="00232B98">
        <w:rPr>
          <w:rFonts w:eastAsia="Times New Roman" w:cstheme="minorHAnsi"/>
          <w:color w:val="000000"/>
          <w:lang w:eastAsia="ru-RU"/>
        </w:rPr>
        <w:t xml:space="preserve"> способность к индивидуальному обучению (изменению своего поведения) за время своей жизни на основе личного опыта (много</w:t>
      </w:r>
      <w:r>
        <w:rPr>
          <w:rFonts w:eastAsia="Times New Roman" w:cstheme="minorHAnsi"/>
          <w:color w:val="000000"/>
          <w:lang w:eastAsia="ru-RU"/>
        </w:rPr>
        <w:t>клеточные организмы, растения);</w:t>
      </w:r>
    </w:p>
    <w:p w14:paraId="4100BA07" w14:textId="0EEBC336" w:rsidR="00232B98" w:rsidRDefault="00232B98" w:rsidP="00232B98">
      <w:pPr>
        <w:pStyle w:val="aa"/>
        <w:numPr>
          <w:ilvl w:val="0"/>
          <w:numId w:val="17"/>
        </w:numPr>
        <w:spacing w:after="120" w:line="240" w:lineRule="auto"/>
        <w:rPr>
          <w:rFonts w:eastAsia="Times New Roman" w:cstheme="minorHAnsi"/>
          <w:color w:val="000000"/>
          <w:lang w:eastAsia="ru-RU"/>
        </w:rPr>
      </w:pPr>
      <w:r>
        <w:rPr>
          <w:rFonts w:eastAsia="Times New Roman" w:cstheme="minorHAnsi"/>
          <w:color w:val="000000"/>
          <w:lang w:eastAsia="ru-RU"/>
        </w:rPr>
        <w:t>4-й уровень,</w:t>
      </w:r>
      <w:r w:rsidR="004B74B4" w:rsidRPr="00232B98">
        <w:rPr>
          <w:rFonts w:eastAsia="Times New Roman" w:cstheme="minorHAnsi"/>
          <w:color w:val="000000"/>
          <w:lang w:eastAsia="ru-RU"/>
        </w:rPr>
        <w:t xml:space="preserve"> дополнительно </w:t>
      </w:r>
      <w:r>
        <w:rPr>
          <w:rFonts w:eastAsia="Times New Roman" w:cstheme="minorHAnsi"/>
          <w:color w:val="000000"/>
          <w:lang w:eastAsia="ru-RU"/>
        </w:rPr>
        <w:t>–</w:t>
      </w:r>
      <w:r w:rsidR="004B74B4" w:rsidRPr="00232B98">
        <w:rPr>
          <w:rFonts w:eastAsia="Times New Roman" w:cstheme="minorHAnsi"/>
          <w:color w:val="000000"/>
          <w:lang w:eastAsia="ru-RU"/>
        </w:rPr>
        <w:t xml:space="preserve"> способность к обучению за время жизни с использованием части личного опыта других организмов, через ли</w:t>
      </w:r>
      <w:r>
        <w:rPr>
          <w:rFonts w:eastAsia="Times New Roman" w:cstheme="minorHAnsi"/>
          <w:color w:val="000000"/>
          <w:lang w:eastAsia="ru-RU"/>
        </w:rPr>
        <w:t>чное общение с ними (животные);</w:t>
      </w:r>
    </w:p>
    <w:p w14:paraId="141FB3F6" w14:textId="69309378" w:rsidR="004B74B4" w:rsidRPr="00232B98" w:rsidRDefault="00232B98" w:rsidP="00232B98">
      <w:pPr>
        <w:pStyle w:val="aa"/>
        <w:numPr>
          <w:ilvl w:val="0"/>
          <w:numId w:val="17"/>
        </w:numPr>
        <w:spacing w:after="120" w:line="240" w:lineRule="auto"/>
        <w:rPr>
          <w:rFonts w:eastAsia="Times New Roman" w:cstheme="minorHAnsi"/>
          <w:color w:val="000000"/>
          <w:lang w:eastAsia="ru-RU"/>
        </w:rPr>
      </w:pPr>
      <w:r>
        <w:rPr>
          <w:rFonts w:eastAsia="Times New Roman" w:cstheme="minorHAnsi"/>
          <w:color w:val="000000"/>
          <w:lang w:eastAsia="ru-RU"/>
        </w:rPr>
        <w:t>5-й уровень, дополнительно –</w:t>
      </w:r>
      <w:r w:rsidR="004B74B4" w:rsidRPr="00232B98">
        <w:rPr>
          <w:rFonts w:eastAsia="Times New Roman" w:cstheme="minorHAnsi"/>
          <w:color w:val="000000"/>
          <w:lang w:eastAsia="ru-RU"/>
        </w:rPr>
        <w:t xml:space="preserve"> способность обучения за время своей жизни путём приобщения к КОЛЛЕКТИВНОМУ опыту, выраженному в безличной форме коллективной памяти, к КУЛЬТУРЕ (человек).</w:t>
      </w:r>
    </w:p>
    <w:p w14:paraId="1A5F36B6" w14:textId="270C7A96" w:rsidR="004B74B4" w:rsidRPr="004B74B4" w:rsidRDefault="004B74B4" w:rsidP="00232B98">
      <w:pPr>
        <w:pStyle w:val="4"/>
        <w:rPr>
          <w:rFonts w:eastAsia="Times New Roman"/>
          <w:lang w:eastAsia="ru-RU"/>
        </w:rPr>
      </w:pPr>
      <w:r w:rsidRPr="004B74B4">
        <w:rPr>
          <w:rFonts w:eastAsia="Times New Roman"/>
          <w:lang w:eastAsia="ru-RU"/>
        </w:rPr>
        <w:t xml:space="preserve">О </w:t>
      </w:r>
      <w:r w:rsidR="00232B98" w:rsidRPr="00232B98">
        <w:rPr>
          <w:rFonts w:eastAsia="Times New Roman"/>
          <w:lang w:eastAsia="ru-RU"/>
        </w:rPr>
        <w:t>соотношении сознания, сп</w:t>
      </w:r>
      <w:r w:rsidR="00232B98">
        <w:rPr>
          <w:rFonts w:eastAsia="Times New Roman"/>
          <w:lang w:eastAsia="ru-RU"/>
        </w:rPr>
        <w:t>ециализированного интеллекта (СИ</w:t>
      </w:r>
      <w:r w:rsidR="00232B98" w:rsidRPr="00232B98">
        <w:rPr>
          <w:rFonts w:eastAsia="Times New Roman"/>
          <w:lang w:eastAsia="ru-RU"/>
        </w:rPr>
        <w:t>)</w:t>
      </w:r>
      <w:r w:rsidR="00232B98">
        <w:rPr>
          <w:rFonts w:eastAsia="Times New Roman"/>
          <w:lang w:eastAsia="ru-RU"/>
        </w:rPr>
        <w:t xml:space="preserve"> и универсального интеллекта (УИ</w:t>
      </w:r>
      <w:r w:rsidR="00232B98" w:rsidRPr="00232B98">
        <w:rPr>
          <w:rFonts w:eastAsia="Times New Roman"/>
          <w:lang w:eastAsia="ru-RU"/>
        </w:rPr>
        <w:t>) у человека</w:t>
      </w:r>
    </w:p>
    <w:p w14:paraId="22137331" w14:textId="4DE73C5C"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Личность постоянно взаимодействует с природой и с обществом. При этом постоянно возникает широкий круг разнообразных задач, требующих решения от личности. Для их решения личность использует УИ. Его принято называть «здравый смысл». Взрослая личность обычно работает</w:t>
      </w:r>
      <w:r w:rsidR="006D2992">
        <w:rPr>
          <w:rFonts w:eastAsia="Times New Roman" w:cstheme="minorHAnsi"/>
          <w:color w:val="000000"/>
          <w:lang w:eastAsia="ru-RU"/>
        </w:rPr>
        <w:t xml:space="preserve"> </w:t>
      </w:r>
      <w:r w:rsidRPr="004B74B4">
        <w:rPr>
          <w:rFonts w:eastAsia="Times New Roman" w:cstheme="minorHAnsi"/>
          <w:color w:val="000000"/>
          <w:lang w:eastAsia="ru-RU"/>
        </w:rPr>
        <w:t>(функционирует) в рамках некоторой профессии. Она в ней профессионал, на</w:t>
      </w:r>
      <w:r w:rsidR="006D2992">
        <w:rPr>
          <w:rFonts w:eastAsia="Times New Roman" w:cstheme="minorHAnsi"/>
          <w:color w:val="000000"/>
          <w:lang w:eastAsia="ru-RU"/>
        </w:rPr>
        <w:t>пример, музыкант, сталевар, и т.</w:t>
      </w:r>
      <w:r w:rsidRPr="004B74B4">
        <w:rPr>
          <w:rFonts w:eastAsia="Times New Roman" w:cstheme="minorHAnsi"/>
          <w:color w:val="000000"/>
          <w:lang w:eastAsia="ru-RU"/>
        </w:rPr>
        <w:t>д. При этом профессионалу требуется решать относительно узкий круг задач внутри своей профессии, но делать это нужно лучше, чем «человек с улицы». Для этого профессионал развивает свой СИ, более эффективный, чем УИ для его круга задач.</w:t>
      </w:r>
    </w:p>
    <w:p w14:paraId="793E5F7B" w14:textId="77777777" w:rsidR="006D2992" w:rsidRDefault="006D2992" w:rsidP="004B74B4">
      <w:pPr>
        <w:spacing w:after="120" w:line="240" w:lineRule="auto"/>
        <w:rPr>
          <w:rFonts w:eastAsia="Times New Roman" w:cstheme="minorHAnsi"/>
          <w:color w:val="000000"/>
          <w:lang w:eastAsia="ru-RU"/>
        </w:rPr>
      </w:pPr>
      <w:r>
        <w:rPr>
          <w:rFonts w:eastAsia="Times New Roman" w:cstheme="minorHAnsi"/>
          <w:color w:val="000000"/>
          <w:lang w:eastAsia="ru-RU"/>
        </w:rPr>
        <w:t>***</w:t>
      </w:r>
    </w:p>
    <w:p w14:paraId="76FE0EDB" w14:textId="2DC5707C"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В мо</w:t>
      </w:r>
      <w:r w:rsidR="006D2992">
        <w:rPr>
          <w:rFonts w:eastAsia="Times New Roman" w:cstheme="minorHAnsi"/>
          <w:color w:val="000000"/>
          <w:lang w:eastAsia="ru-RU"/>
        </w:rPr>
        <w:t>е</w:t>
      </w:r>
      <w:r w:rsidRPr="004B74B4">
        <w:rPr>
          <w:rFonts w:eastAsia="Times New Roman" w:cstheme="minorHAnsi"/>
          <w:color w:val="000000"/>
          <w:lang w:eastAsia="ru-RU"/>
        </w:rPr>
        <w:t xml:space="preserve">м понимании Сознания, всё знание </w:t>
      </w:r>
      <w:r w:rsidR="006D2992">
        <w:rPr>
          <w:rFonts w:eastAsia="Times New Roman" w:cstheme="minorHAnsi"/>
          <w:color w:val="000000"/>
          <w:lang w:eastAsia="ru-RU"/>
        </w:rPr>
        <w:t>–</w:t>
      </w:r>
      <w:r w:rsidRPr="004B74B4">
        <w:rPr>
          <w:rFonts w:eastAsia="Times New Roman" w:cstheme="minorHAnsi"/>
          <w:color w:val="000000"/>
          <w:lang w:eastAsia="ru-RU"/>
        </w:rPr>
        <w:t xml:space="preserve"> это входная информация для работы созн</w:t>
      </w:r>
      <w:r w:rsidR="006D2992">
        <w:rPr>
          <w:rFonts w:eastAsia="Times New Roman" w:cstheme="minorHAnsi"/>
          <w:color w:val="000000"/>
          <w:lang w:eastAsia="ru-RU"/>
        </w:rPr>
        <w:t xml:space="preserve">ания. </w:t>
      </w:r>
      <w:r w:rsidRPr="004B74B4">
        <w:rPr>
          <w:rFonts w:eastAsia="Times New Roman" w:cstheme="minorHAnsi"/>
          <w:color w:val="000000"/>
          <w:lang w:eastAsia="ru-RU"/>
        </w:rPr>
        <w:t>А навыки (умения, способности) делать нечто</w:t>
      </w:r>
      <w:r w:rsidR="006D2992">
        <w:rPr>
          <w:rFonts w:eastAsia="Times New Roman" w:cstheme="minorHAnsi"/>
          <w:color w:val="000000"/>
          <w:lang w:eastAsia="ru-RU"/>
        </w:rPr>
        <w:t xml:space="preserve"> практическое своим телом (врожде</w:t>
      </w:r>
      <w:r w:rsidRPr="004B74B4">
        <w:rPr>
          <w:rFonts w:eastAsia="Times New Roman" w:cstheme="minorHAnsi"/>
          <w:color w:val="000000"/>
          <w:lang w:eastAsia="ru-RU"/>
        </w:rPr>
        <w:t>нные или благоприобрет</w:t>
      </w:r>
      <w:r w:rsidR="006D2992">
        <w:rPr>
          <w:rFonts w:eastAsia="Times New Roman" w:cstheme="minorHAnsi"/>
          <w:color w:val="000000"/>
          <w:lang w:eastAsia="ru-RU"/>
        </w:rPr>
        <w:t>е</w:t>
      </w:r>
      <w:r w:rsidRPr="004B74B4">
        <w:rPr>
          <w:rFonts w:eastAsia="Times New Roman" w:cstheme="minorHAnsi"/>
          <w:color w:val="000000"/>
          <w:lang w:eastAsia="ru-RU"/>
        </w:rPr>
        <w:t>нные) во многом относятся к области подсознательного и не являются</w:t>
      </w:r>
      <w:r w:rsidR="006D2992">
        <w:rPr>
          <w:rFonts w:eastAsia="Times New Roman" w:cstheme="minorHAnsi"/>
          <w:color w:val="000000"/>
          <w:lang w:eastAsia="ru-RU"/>
        </w:rPr>
        <w:t xml:space="preserve"> </w:t>
      </w:r>
      <w:r w:rsidRPr="004B74B4">
        <w:rPr>
          <w:rFonts w:eastAsia="Times New Roman" w:cstheme="minorHAnsi"/>
          <w:color w:val="000000"/>
          <w:lang w:eastAsia="ru-RU"/>
        </w:rPr>
        <w:t xml:space="preserve">«знанием». Например, умение ходить на двух ногах, ездить на велосипеде, плавать, или даже жевать и глотать </w:t>
      </w:r>
      <w:r w:rsidRPr="004B74B4">
        <w:rPr>
          <w:rFonts w:eastAsia="Times New Roman" w:cstheme="minorHAnsi"/>
          <w:color w:val="000000"/>
          <w:lang w:eastAsia="ru-RU"/>
        </w:rPr>
        <w:lastRenderedPageBreak/>
        <w:t>пищу. Всё это не знания, и не «знания-как», которые можно адекватно выразить вербально (что типично для сознания), а много больше (навыки, умения).</w:t>
      </w:r>
      <w:r w:rsidR="006D2992">
        <w:rPr>
          <w:rStyle w:val="a8"/>
          <w:rFonts w:eastAsia="Times New Roman" w:cstheme="minorHAnsi"/>
          <w:color w:val="000000"/>
          <w:lang w:eastAsia="ru-RU"/>
        </w:rPr>
        <w:footnoteReference w:id="1"/>
      </w:r>
    </w:p>
    <w:p w14:paraId="34FD941C" w14:textId="429A67F8"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Знание, в частности, может пониматься как условие при определении условных (</w:t>
      </w:r>
      <w:hyperlink r:id="rId10" w:history="1">
        <w:r w:rsidRPr="006D2992">
          <w:rPr>
            <w:rStyle w:val="a9"/>
            <w:rFonts w:eastAsia="Times New Roman" w:cstheme="minorHAnsi"/>
            <w:lang w:eastAsia="ru-RU"/>
          </w:rPr>
          <w:t>байесовских</w:t>
        </w:r>
      </w:hyperlink>
      <w:r w:rsidRPr="004B74B4">
        <w:rPr>
          <w:rFonts w:eastAsia="Times New Roman" w:cstheme="minorHAnsi"/>
          <w:color w:val="000000"/>
          <w:lang w:eastAsia="ru-RU"/>
        </w:rPr>
        <w:t>) вероятностей прогнозируемых результатов. При отсутствии знания в наших моделях будет одно распределение вероятностей прогнозируемых результатов, а при его наличии совсем другое.</w:t>
      </w:r>
    </w:p>
    <w:p w14:paraId="32A39473" w14:textId="48C4884F" w:rsidR="004B74B4" w:rsidRPr="004B74B4" w:rsidRDefault="004B74B4" w:rsidP="006D2992">
      <w:pPr>
        <w:spacing w:after="120" w:line="240" w:lineRule="auto"/>
        <w:ind w:left="708"/>
        <w:rPr>
          <w:rFonts w:eastAsia="Times New Roman" w:cstheme="minorHAnsi"/>
          <w:color w:val="000000"/>
          <w:lang w:eastAsia="ru-RU"/>
        </w:rPr>
      </w:pPr>
      <w:r w:rsidRPr="004B74B4">
        <w:rPr>
          <w:rFonts w:eastAsia="Times New Roman" w:cstheme="minorHAnsi"/>
          <w:color w:val="000000"/>
          <w:lang w:eastAsia="ru-RU"/>
        </w:rPr>
        <w:t>Традиционный взгляд на мир как на пирог неизменного размера предполагает, что в мире есть всего два вида ресурсов: сырье и энергия. На самом деле</w:t>
      </w:r>
      <w:r w:rsidR="006D2992">
        <w:rPr>
          <w:rFonts w:eastAsia="Times New Roman" w:cstheme="minorHAnsi"/>
          <w:color w:val="000000"/>
          <w:lang w:eastAsia="ru-RU"/>
        </w:rPr>
        <w:t>,</w:t>
      </w:r>
      <w:r w:rsidRPr="004B74B4">
        <w:rPr>
          <w:rFonts w:eastAsia="Times New Roman" w:cstheme="minorHAnsi"/>
          <w:color w:val="000000"/>
          <w:lang w:eastAsia="ru-RU"/>
        </w:rPr>
        <w:t xml:space="preserve"> видов ресурсов три: сырье, энергия и знания. С</w:t>
      </w:r>
      <w:r w:rsidR="006D2992">
        <w:rPr>
          <w:rFonts w:eastAsia="Times New Roman" w:cstheme="minorHAnsi"/>
          <w:color w:val="000000"/>
          <w:lang w:eastAsia="ru-RU"/>
        </w:rPr>
        <w:t>ырье и энергия невозобновляемы –</w:t>
      </w:r>
      <w:r w:rsidRPr="004B74B4">
        <w:rPr>
          <w:rFonts w:eastAsia="Times New Roman" w:cstheme="minorHAnsi"/>
          <w:color w:val="000000"/>
          <w:lang w:eastAsia="ru-RU"/>
        </w:rPr>
        <w:t xml:space="preserve"> чем больше вы их используете, тем меньше у вас остается. Знание, </w:t>
      </w:r>
      <w:r w:rsidR="006D2992">
        <w:rPr>
          <w:rFonts w:eastAsia="Times New Roman" w:cstheme="minorHAnsi"/>
          <w:color w:val="000000"/>
          <w:lang w:eastAsia="ru-RU"/>
        </w:rPr>
        <w:t>напротив, накапливаемый ресурс –</w:t>
      </w:r>
      <w:r w:rsidRPr="004B74B4">
        <w:rPr>
          <w:rFonts w:eastAsia="Times New Roman" w:cstheme="minorHAnsi"/>
          <w:color w:val="000000"/>
          <w:lang w:eastAsia="ru-RU"/>
        </w:rPr>
        <w:t xml:space="preserve"> чем больше вы его используете, тем боль</w:t>
      </w:r>
      <w:r w:rsidR="006D2992">
        <w:rPr>
          <w:rFonts w:eastAsia="Times New Roman" w:cstheme="minorHAnsi"/>
          <w:color w:val="000000"/>
          <w:lang w:eastAsia="ru-RU"/>
        </w:rPr>
        <w:t>ше его у вас становится.</w:t>
      </w:r>
      <w:r w:rsidR="006D2992">
        <w:rPr>
          <w:rFonts w:eastAsia="Times New Roman" w:cstheme="minorHAnsi"/>
          <w:color w:val="000000"/>
          <w:lang w:eastAsia="ru-RU"/>
        </w:rPr>
        <w:br/>
      </w:r>
      <w:r w:rsidR="006D2992" w:rsidRPr="004B74B4">
        <w:rPr>
          <w:rFonts w:eastAsia="Times New Roman" w:cstheme="minorHAnsi"/>
          <w:color w:val="000000"/>
          <w:lang w:eastAsia="ru-RU"/>
        </w:rPr>
        <w:t>Юваль</w:t>
      </w:r>
      <w:r w:rsidR="006D2992">
        <w:rPr>
          <w:rFonts w:eastAsia="Times New Roman" w:cstheme="minorHAnsi"/>
          <w:color w:val="000000"/>
          <w:lang w:eastAsia="ru-RU"/>
        </w:rPr>
        <w:t xml:space="preserve"> Харари. </w:t>
      </w:r>
      <w:hyperlink r:id="rId11" w:history="1">
        <w:r w:rsidRPr="006D2992">
          <w:rPr>
            <w:rStyle w:val="a9"/>
            <w:rFonts w:eastAsia="Times New Roman" w:cstheme="minorHAnsi"/>
            <w:lang w:eastAsia="ru-RU"/>
          </w:rPr>
          <w:t>Homo Deus Краткая история будущего</w:t>
        </w:r>
      </w:hyperlink>
      <w:r w:rsidRPr="004B74B4">
        <w:rPr>
          <w:rFonts w:eastAsia="Times New Roman" w:cstheme="minorHAnsi"/>
          <w:color w:val="000000"/>
          <w:lang w:eastAsia="ru-RU"/>
        </w:rPr>
        <w:t>.</w:t>
      </w:r>
    </w:p>
    <w:p w14:paraId="684C5F94" w14:textId="5905ADEC" w:rsidR="00581AF0" w:rsidRDefault="00581AF0" w:rsidP="00581AF0">
      <w:pPr>
        <w:pStyle w:val="4"/>
        <w:rPr>
          <w:rFonts w:eastAsia="Times New Roman"/>
          <w:lang w:eastAsia="ru-RU"/>
        </w:rPr>
      </w:pPr>
      <w:r>
        <w:rPr>
          <w:rFonts w:eastAsia="Times New Roman"/>
          <w:lang w:eastAsia="ru-RU"/>
        </w:rPr>
        <w:t>Свойства моделей</w:t>
      </w:r>
    </w:p>
    <w:p w14:paraId="2F889BF7" w14:textId="77777777" w:rsidR="00581AF0" w:rsidRDefault="00581AF0" w:rsidP="00581AF0">
      <w:pPr>
        <w:spacing w:after="120" w:line="240" w:lineRule="auto"/>
        <w:rPr>
          <w:rFonts w:eastAsia="Times New Roman" w:cstheme="minorHAnsi"/>
          <w:color w:val="000000"/>
          <w:lang w:eastAsia="ru-RU"/>
        </w:rPr>
      </w:pPr>
      <w:r>
        <w:rPr>
          <w:rFonts w:eastAsia="Times New Roman" w:cstheme="minorHAnsi"/>
          <w:color w:val="000000"/>
          <w:lang w:eastAsia="ru-RU"/>
        </w:rPr>
        <w:t xml:space="preserve">По </w:t>
      </w:r>
      <w:hyperlink r:id="rId12" w:history="1">
        <w:r w:rsidRPr="006D2992">
          <w:rPr>
            <w:rStyle w:val="a9"/>
            <w:rFonts w:eastAsia="Times New Roman" w:cstheme="minorHAnsi"/>
            <w:lang w:eastAsia="ru-RU"/>
          </w:rPr>
          <w:t>Максу Планку</w:t>
        </w:r>
      </w:hyperlink>
      <w:r>
        <w:rPr>
          <w:rFonts w:eastAsia="Times New Roman" w:cstheme="minorHAnsi"/>
          <w:color w:val="000000"/>
          <w:lang w:eastAsia="ru-RU"/>
        </w:rPr>
        <w:t xml:space="preserve"> наши «знания» и «верования» –</w:t>
      </w:r>
      <w:r w:rsidRPr="004B74B4">
        <w:rPr>
          <w:rFonts w:eastAsia="Times New Roman" w:cstheme="minorHAnsi"/>
          <w:color w:val="000000"/>
          <w:lang w:eastAsia="ru-RU"/>
        </w:rPr>
        <w:t xml:space="preserve"> это инструменты (модели), которые помогают нам лучше взаимодействовать с реальностью, лучше жить. И в этом их полезность, то есть «правильность». А если мешают, то вредность или «ложность». Наука занимается объективным,</w:t>
      </w:r>
      <w:r>
        <w:rPr>
          <w:rFonts w:eastAsia="Times New Roman" w:cstheme="minorHAnsi"/>
          <w:color w:val="000000"/>
          <w:lang w:eastAsia="ru-RU"/>
        </w:rPr>
        <w:t xml:space="preserve"> материальным миром, а религия –</w:t>
      </w:r>
      <w:r w:rsidRPr="004B74B4">
        <w:rPr>
          <w:rFonts w:eastAsia="Times New Roman" w:cstheme="minorHAnsi"/>
          <w:color w:val="000000"/>
          <w:lang w:eastAsia="ru-RU"/>
        </w:rPr>
        <w:t xml:space="preserve"> ценнос</w:t>
      </w:r>
      <w:r>
        <w:rPr>
          <w:rFonts w:eastAsia="Times New Roman" w:cstheme="minorHAnsi"/>
          <w:color w:val="000000"/>
          <w:lang w:eastAsia="ru-RU"/>
        </w:rPr>
        <w:t>тями и этикой.</w:t>
      </w:r>
    </w:p>
    <w:p w14:paraId="004AEF67" w14:textId="0F31E82F" w:rsidR="004B74B4" w:rsidRPr="004B74B4" w:rsidRDefault="00581AF0" w:rsidP="004B74B4">
      <w:pPr>
        <w:spacing w:after="120" w:line="240" w:lineRule="auto"/>
        <w:rPr>
          <w:rFonts w:eastAsia="Times New Roman" w:cstheme="minorHAnsi"/>
          <w:color w:val="000000"/>
          <w:lang w:eastAsia="ru-RU"/>
        </w:rPr>
      </w:pPr>
      <w:r>
        <w:rPr>
          <w:rFonts w:eastAsia="Times New Roman" w:cstheme="minorHAnsi"/>
          <w:color w:val="000000"/>
          <w:lang w:eastAsia="ru-RU"/>
        </w:rPr>
        <w:t>Познание мира человеком иде</w:t>
      </w:r>
      <w:r w:rsidR="004B74B4" w:rsidRPr="004B74B4">
        <w:rPr>
          <w:rFonts w:eastAsia="Times New Roman" w:cstheme="minorHAnsi"/>
          <w:color w:val="000000"/>
          <w:lang w:eastAsia="ru-RU"/>
        </w:rPr>
        <w:t xml:space="preserve">т двумя </w:t>
      </w:r>
      <w:r>
        <w:rPr>
          <w:rFonts w:eastAsia="Times New Roman" w:cstheme="minorHAnsi"/>
          <w:color w:val="000000"/>
          <w:lang w:eastAsia="ru-RU"/>
        </w:rPr>
        <w:t>путями: при помощи образов и</w:t>
      </w:r>
      <w:r w:rsidR="004B74B4" w:rsidRPr="004B74B4">
        <w:rPr>
          <w:rFonts w:eastAsia="Times New Roman" w:cstheme="minorHAnsi"/>
          <w:color w:val="000000"/>
          <w:lang w:eastAsia="ru-RU"/>
        </w:rPr>
        <w:t xml:space="preserve"> понятий. Образы </w:t>
      </w:r>
      <w:r>
        <w:rPr>
          <w:rFonts w:eastAsia="Times New Roman" w:cstheme="minorHAnsi"/>
          <w:color w:val="000000"/>
          <w:lang w:eastAsia="ru-RU"/>
        </w:rPr>
        <w:t>– это «картинки», а понятия –</w:t>
      </w:r>
      <w:r w:rsidR="004B74B4" w:rsidRPr="004B74B4">
        <w:rPr>
          <w:rFonts w:eastAsia="Times New Roman" w:cstheme="minorHAnsi"/>
          <w:color w:val="000000"/>
          <w:lang w:eastAsia="ru-RU"/>
        </w:rPr>
        <w:t xml:space="preserve"> «слова».</w:t>
      </w:r>
      <w:r>
        <w:rPr>
          <w:rFonts w:eastAsia="Times New Roman" w:cstheme="minorHAnsi"/>
          <w:color w:val="000000"/>
          <w:lang w:eastAsia="ru-RU"/>
        </w:rPr>
        <w:t xml:space="preserve"> </w:t>
      </w:r>
      <w:r w:rsidR="004B74B4" w:rsidRPr="004B74B4">
        <w:rPr>
          <w:rFonts w:eastAsia="Times New Roman" w:cstheme="minorHAnsi"/>
          <w:color w:val="000000"/>
          <w:lang w:eastAsia="ru-RU"/>
        </w:rPr>
        <w:t>С образами мы «работаем», в основном, по</w:t>
      </w:r>
      <w:r>
        <w:rPr>
          <w:rFonts w:eastAsia="Times New Roman" w:cstheme="minorHAnsi"/>
          <w:color w:val="000000"/>
          <w:lang w:eastAsia="ru-RU"/>
        </w:rPr>
        <w:t xml:space="preserve"> </w:t>
      </w:r>
      <w:r w:rsidR="004B74B4" w:rsidRPr="004B74B4">
        <w:rPr>
          <w:rFonts w:eastAsia="Times New Roman" w:cstheme="minorHAnsi"/>
          <w:color w:val="000000"/>
          <w:lang w:eastAsia="ru-RU"/>
        </w:rPr>
        <w:t xml:space="preserve">аналогии </w:t>
      </w:r>
      <w:r>
        <w:rPr>
          <w:rFonts w:eastAsia="Times New Roman" w:cstheme="minorHAnsi"/>
          <w:color w:val="000000"/>
          <w:lang w:eastAsia="ru-RU"/>
        </w:rPr>
        <w:t>и эмоционально. А с понятиями – логически (в т.</w:t>
      </w:r>
      <w:r w:rsidR="004B74B4" w:rsidRPr="004B74B4">
        <w:rPr>
          <w:rFonts w:eastAsia="Times New Roman" w:cstheme="minorHAnsi"/>
          <w:color w:val="000000"/>
          <w:lang w:eastAsia="ru-RU"/>
        </w:rPr>
        <w:t>ч. математически) и рационально. На уровне общества этим занимаются, соответственно, искусство и наука. Они различаются, в основном, формой представления</w:t>
      </w:r>
      <w:r>
        <w:rPr>
          <w:rFonts w:eastAsia="Times New Roman" w:cstheme="minorHAnsi"/>
          <w:color w:val="000000"/>
          <w:lang w:eastAsia="ru-RU"/>
        </w:rPr>
        <w:t xml:space="preserve"> своих результатов: через обобще</w:t>
      </w:r>
      <w:r w:rsidR="004B74B4" w:rsidRPr="004B74B4">
        <w:rPr>
          <w:rFonts w:eastAsia="Times New Roman" w:cstheme="minorHAnsi"/>
          <w:color w:val="000000"/>
          <w:lang w:eastAsia="ru-RU"/>
        </w:rPr>
        <w:t xml:space="preserve">нные образы или через понятия. Кроме того, наука стремится представить свои результаты (модели) как объективные (позиция автора прячется), а искусство </w:t>
      </w:r>
      <w:r>
        <w:rPr>
          <w:rFonts w:eastAsia="Times New Roman" w:cstheme="minorHAnsi"/>
          <w:color w:val="000000"/>
          <w:lang w:eastAsia="ru-RU"/>
        </w:rPr>
        <w:t>–</w:t>
      </w:r>
      <w:r w:rsidR="004B74B4" w:rsidRPr="004B74B4">
        <w:rPr>
          <w:rFonts w:eastAsia="Times New Roman" w:cstheme="minorHAnsi"/>
          <w:color w:val="000000"/>
          <w:lang w:eastAsia="ru-RU"/>
        </w:rPr>
        <w:t xml:space="preserve"> как субъективные (отражающие позицию автора).</w:t>
      </w:r>
    </w:p>
    <w:p w14:paraId="7F26AA96" w14:textId="29E20EF5"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«Законы природы</w:t>
      </w:r>
      <w:r w:rsidR="00581AF0">
        <w:rPr>
          <w:rFonts w:eastAsia="Times New Roman" w:cstheme="minorHAnsi"/>
          <w:color w:val="000000"/>
          <w:lang w:eastAsia="ru-RU"/>
        </w:rPr>
        <w:t>» –</w:t>
      </w:r>
      <w:r w:rsidRPr="004B74B4">
        <w:rPr>
          <w:rFonts w:eastAsia="Times New Roman" w:cstheme="minorHAnsi"/>
          <w:color w:val="000000"/>
          <w:lang w:eastAsia="ru-RU"/>
        </w:rPr>
        <w:t xml:space="preserve"> не свойства реальности (природы), а свойства изменяющихся моделей, которые мы (личность, общество, группа) используем для описания реальности, в постоянных попытках улучшить своё взаимодействие с ней.</w:t>
      </w:r>
    </w:p>
    <w:p w14:paraId="14B170C1" w14:textId="7356E79E" w:rsidR="00581AF0" w:rsidRPr="00581AF0" w:rsidRDefault="004B74B4" w:rsidP="00581AF0">
      <w:pPr>
        <w:spacing w:after="120" w:line="240" w:lineRule="auto"/>
        <w:ind w:left="708"/>
        <w:rPr>
          <w:rFonts w:eastAsia="Times New Roman" w:cstheme="minorHAnsi"/>
          <w:i/>
          <w:color w:val="000000"/>
          <w:lang w:eastAsia="ru-RU"/>
        </w:rPr>
      </w:pPr>
      <w:r w:rsidRPr="004B74B4">
        <w:rPr>
          <w:rFonts w:eastAsia="Times New Roman" w:cstheme="minorHAnsi"/>
          <w:color w:val="000000"/>
          <w:lang w:eastAsia="ru-RU"/>
        </w:rPr>
        <w:t>Нет ни</w:t>
      </w:r>
      <w:r w:rsidR="00581AF0">
        <w:rPr>
          <w:rFonts w:eastAsia="Times New Roman" w:cstheme="minorHAnsi"/>
          <w:color w:val="000000"/>
          <w:lang w:eastAsia="ru-RU"/>
        </w:rPr>
        <w:t>чего практичнее хорошей теории.</w:t>
      </w:r>
      <w:r w:rsidR="00581AF0">
        <w:rPr>
          <w:rFonts w:eastAsia="Times New Roman" w:cstheme="minorHAnsi"/>
          <w:color w:val="000000"/>
          <w:lang w:eastAsia="ru-RU"/>
        </w:rPr>
        <w:br/>
      </w:r>
      <w:hyperlink r:id="rId13" w:history="1">
        <w:r w:rsidR="00581AF0" w:rsidRPr="00581AF0">
          <w:rPr>
            <w:rStyle w:val="a9"/>
            <w:rFonts w:eastAsia="Times New Roman" w:cstheme="minorHAnsi"/>
            <w:i/>
            <w:lang w:eastAsia="ru-RU"/>
          </w:rPr>
          <w:t xml:space="preserve">Густав </w:t>
        </w:r>
        <w:r w:rsidRPr="00581AF0">
          <w:rPr>
            <w:rStyle w:val="a9"/>
            <w:rFonts w:eastAsia="Times New Roman" w:cstheme="minorHAnsi"/>
            <w:i/>
            <w:lang w:eastAsia="ru-RU"/>
          </w:rPr>
          <w:t>Роберт Кир</w:t>
        </w:r>
        <w:r w:rsidR="00581AF0" w:rsidRPr="00581AF0">
          <w:rPr>
            <w:rStyle w:val="a9"/>
            <w:rFonts w:eastAsia="Times New Roman" w:cstheme="minorHAnsi"/>
            <w:i/>
            <w:lang w:eastAsia="ru-RU"/>
          </w:rPr>
          <w:t>хгоф</w:t>
        </w:r>
      </w:hyperlink>
      <w:r w:rsidR="00581AF0">
        <w:rPr>
          <w:rFonts w:eastAsia="Times New Roman" w:cstheme="minorHAnsi"/>
          <w:i/>
          <w:color w:val="000000"/>
          <w:lang w:eastAsia="ru-RU"/>
        </w:rPr>
        <w:t>, физик</w:t>
      </w:r>
    </w:p>
    <w:p w14:paraId="7572C977" w14:textId="3CADC4EA"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Наши модели не тождественны бесконечно сложной реальности, а упрощают её до уровня понимания нами.</w:t>
      </w:r>
      <w:r w:rsidR="00581AF0">
        <w:rPr>
          <w:rFonts w:eastAsia="Times New Roman" w:cstheme="minorHAnsi"/>
          <w:color w:val="000000"/>
          <w:lang w:eastAsia="ru-RU"/>
        </w:rPr>
        <w:t xml:space="preserve"> Предмет философии –</w:t>
      </w:r>
      <w:r w:rsidRPr="004B74B4">
        <w:rPr>
          <w:rFonts w:eastAsia="Times New Roman" w:cstheme="minorHAnsi"/>
          <w:color w:val="000000"/>
          <w:lang w:eastAsia="ru-RU"/>
        </w:rPr>
        <w:t xml:space="preserve"> это наиболее общие закономерности моделирования Природы, Общества и Сознания (а не их самих).</w:t>
      </w:r>
      <w:r w:rsidR="00581AF0">
        <w:rPr>
          <w:rFonts w:eastAsia="Times New Roman" w:cstheme="minorHAnsi"/>
          <w:color w:val="000000"/>
          <w:lang w:eastAsia="ru-RU"/>
        </w:rPr>
        <w:t xml:space="preserve"> </w:t>
      </w:r>
      <w:r w:rsidRPr="004B74B4">
        <w:rPr>
          <w:rFonts w:eastAsia="Times New Roman" w:cstheme="minorHAnsi"/>
          <w:color w:val="000000"/>
          <w:lang w:eastAsia="ru-RU"/>
        </w:rPr>
        <w:t>Мы не можем точно предсказывать будущее, поскольку ча</w:t>
      </w:r>
      <w:r w:rsidR="00581AF0">
        <w:rPr>
          <w:rFonts w:eastAsia="Times New Roman" w:cstheme="minorHAnsi"/>
          <w:color w:val="000000"/>
          <w:lang w:eastAsia="ru-RU"/>
        </w:rPr>
        <w:t>сто правильные модели развития –</w:t>
      </w:r>
      <w:r w:rsidRPr="004B74B4">
        <w:rPr>
          <w:rFonts w:eastAsia="Times New Roman" w:cstheme="minorHAnsi"/>
          <w:color w:val="000000"/>
          <w:lang w:eastAsia="ru-RU"/>
        </w:rPr>
        <w:t xml:space="preserve"> нелинейные и неустойчивые. Мы можем только приблизительно разделить области потенциально возможного либо невозможного по «законам природы».</w:t>
      </w:r>
    </w:p>
    <w:p w14:paraId="3F3581E1" w14:textId="0935EFF0" w:rsidR="00581AF0" w:rsidRDefault="00581AF0" w:rsidP="00581AF0">
      <w:pPr>
        <w:pStyle w:val="4"/>
        <w:rPr>
          <w:rFonts w:eastAsia="Times New Roman"/>
          <w:lang w:eastAsia="ru-RU"/>
        </w:rPr>
      </w:pPr>
      <w:r>
        <w:rPr>
          <w:rFonts w:eastAsia="Times New Roman"/>
          <w:lang w:eastAsia="ru-RU"/>
        </w:rPr>
        <w:t xml:space="preserve">О </w:t>
      </w:r>
      <w:r w:rsidRPr="00581AF0">
        <w:rPr>
          <w:rFonts w:eastAsia="Times New Roman"/>
          <w:lang w:eastAsia="ru-RU"/>
        </w:rPr>
        <w:t>редукции теорий сознания</w:t>
      </w:r>
    </w:p>
    <w:p w14:paraId="741513B0" w14:textId="2651386C"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Попытки вывести теории (модели) сознания</w:t>
      </w:r>
      <w:r w:rsidR="00581AF0">
        <w:rPr>
          <w:rFonts w:eastAsia="Times New Roman" w:cstheme="minorHAnsi"/>
          <w:color w:val="000000"/>
          <w:lang w:eastAsia="ru-RU"/>
        </w:rPr>
        <w:t xml:space="preserve"> </w:t>
      </w:r>
      <w:r w:rsidRPr="004B74B4">
        <w:rPr>
          <w:rFonts w:eastAsia="Times New Roman" w:cstheme="minorHAnsi"/>
          <w:color w:val="000000"/>
          <w:lang w:eastAsia="ru-RU"/>
        </w:rPr>
        <w:t>непосредственно из физических теорий об отдельных элементарных частицах</w:t>
      </w:r>
      <w:r w:rsidR="00581AF0">
        <w:rPr>
          <w:rFonts w:eastAsia="Times New Roman" w:cstheme="minorHAnsi"/>
          <w:color w:val="000000"/>
          <w:lang w:eastAsia="ru-RU"/>
        </w:rPr>
        <w:t xml:space="preserve"> </w:t>
      </w:r>
      <w:r w:rsidRPr="004B74B4">
        <w:rPr>
          <w:rFonts w:eastAsia="Times New Roman" w:cstheme="minorHAnsi"/>
          <w:color w:val="000000"/>
          <w:lang w:eastAsia="ru-RU"/>
        </w:rPr>
        <w:t>явно обречены на</w:t>
      </w:r>
      <w:r w:rsidR="00581AF0">
        <w:rPr>
          <w:rFonts w:eastAsia="Times New Roman" w:cstheme="minorHAnsi"/>
          <w:color w:val="000000"/>
          <w:lang w:eastAsia="ru-RU"/>
        </w:rPr>
        <w:t xml:space="preserve"> провал. Например</w:t>
      </w:r>
      <w:r w:rsidRPr="004B74B4">
        <w:rPr>
          <w:rFonts w:eastAsia="Times New Roman" w:cstheme="minorHAnsi"/>
          <w:color w:val="000000"/>
          <w:lang w:eastAsia="ru-RU"/>
        </w:rPr>
        <w:t>, клеточные физико-химические механизмы работы мозга не помогут нам в прояснении функционал</w:t>
      </w:r>
      <w:r w:rsidR="00581AF0">
        <w:rPr>
          <w:rFonts w:eastAsia="Times New Roman" w:cstheme="minorHAnsi"/>
          <w:color w:val="000000"/>
          <w:lang w:eastAsia="ru-RU"/>
        </w:rPr>
        <w:t>ьных свойств сознания человека. Д</w:t>
      </w:r>
      <w:r w:rsidRPr="004B74B4">
        <w:rPr>
          <w:rFonts w:eastAsia="Times New Roman" w:cstheme="minorHAnsi"/>
          <w:color w:val="000000"/>
          <w:lang w:eastAsia="ru-RU"/>
        </w:rPr>
        <w:t>ля правильного понимания сложной системы фундаментальную роль играет иерархический подход (стратифицированные модели).</w:t>
      </w:r>
    </w:p>
    <w:p w14:paraId="2E5322EF" w14:textId="0DF7256B"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Сознание ли</w:t>
      </w:r>
      <w:r w:rsidR="00581AF0">
        <w:rPr>
          <w:rFonts w:eastAsia="Times New Roman" w:cstheme="minorHAnsi"/>
          <w:color w:val="000000"/>
          <w:lang w:eastAsia="ru-RU"/>
        </w:rPr>
        <w:t>чности формируется частично путе</w:t>
      </w:r>
      <w:r w:rsidRPr="004B74B4">
        <w:rPr>
          <w:rFonts w:eastAsia="Times New Roman" w:cstheme="minorHAnsi"/>
          <w:color w:val="000000"/>
          <w:lang w:eastAsia="ru-RU"/>
        </w:rPr>
        <w:t>м заимствования готовых моделей у других людей. В этом состоит суть процесса образования личности и е</w:t>
      </w:r>
      <w:r w:rsidR="00581AF0">
        <w:rPr>
          <w:rFonts w:eastAsia="Times New Roman" w:cstheme="minorHAnsi"/>
          <w:color w:val="000000"/>
          <w:lang w:eastAsia="ru-RU"/>
        </w:rPr>
        <w:t>е</w:t>
      </w:r>
      <w:r w:rsidRPr="004B74B4">
        <w:rPr>
          <w:rFonts w:eastAsia="Times New Roman" w:cstheme="minorHAnsi"/>
          <w:color w:val="000000"/>
          <w:lang w:eastAsia="ru-RU"/>
        </w:rPr>
        <w:t xml:space="preserve"> социализации. При этом можно выделить процессы обучения и воспитания человека. Обучение меняет его представление (систему моделей) о том, как устроен мир независимо от его воли и желаний. А воспитание меняет систему его желаний и его волю, в том числе модели, которые определяют, что такое хорошо и что такое плохо.</w:t>
      </w:r>
    </w:p>
    <w:p w14:paraId="3F271EB6" w14:textId="77777777" w:rsidR="00581AF0" w:rsidRDefault="00581AF0" w:rsidP="00581AF0">
      <w:pPr>
        <w:pStyle w:val="4"/>
        <w:rPr>
          <w:rFonts w:eastAsia="Times New Roman"/>
          <w:lang w:eastAsia="ru-RU"/>
        </w:rPr>
      </w:pPr>
      <w:r>
        <w:rPr>
          <w:rFonts w:eastAsia="Times New Roman"/>
          <w:lang w:eastAsia="ru-RU"/>
        </w:rPr>
        <w:t>Модель – не реальность</w:t>
      </w:r>
    </w:p>
    <w:p w14:paraId="5CBF30A7" w14:textId="5AD1F758"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 xml:space="preserve">Реальность бесконечно сложна и многообразна. Если человек приписывает ей некоторый конечный набор свойств и утверждает, что реальность «именно такова», то он неизбежно попадает в область веры, а не разума. Тогда попытка другого человека усомниться в его истинности или </w:t>
      </w:r>
      <w:r w:rsidRPr="004B74B4">
        <w:rPr>
          <w:rFonts w:eastAsia="Times New Roman" w:cstheme="minorHAnsi"/>
          <w:color w:val="000000"/>
          <w:lang w:eastAsia="ru-RU"/>
        </w:rPr>
        <w:lastRenderedPageBreak/>
        <w:t xml:space="preserve">противопоставить этому высказыванию некоторое другое, воспринимается его автором как покушение на его веру. Например, </w:t>
      </w:r>
      <w:hyperlink r:id="rId14" w:history="1">
        <w:r w:rsidRPr="00581AF0">
          <w:rPr>
            <w:rStyle w:val="a9"/>
            <w:rFonts w:eastAsia="Times New Roman" w:cstheme="minorHAnsi"/>
            <w:lang w:eastAsia="ru-RU"/>
          </w:rPr>
          <w:t>космогоническая система Птолемея</w:t>
        </w:r>
      </w:hyperlink>
      <w:r w:rsidRPr="004B74B4">
        <w:rPr>
          <w:rFonts w:eastAsia="Times New Roman" w:cstheme="minorHAnsi"/>
          <w:color w:val="000000"/>
          <w:lang w:eastAsia="ru-RU"/>
        </w:rPr>
        <w:t xml:space="preserve"> была включена католической церковью в число своих догматов, и её отрицание рассматривалось Церковью как отрицание Бога. И это</w:t>
      </w:r>
      <w:r w:rsidR="00581AF0">
        <w:rPr>
          <w:rFonts w:eastAsia="Times New Roman" w:cstheme="minorHAnsi"/>
          <w:color w:val="000000"/>
          <w:lang w:eastAsia="ru-RU"/>
        </w:rPr>
        <w:t xml:space="preserve"> </w:t>
      </w:r>
      <w:r w:rsidRPr="004B74B4">
        <w:rPr>
          <w:rFonts w:eastAsia="Times New Roman" w:cstheme="minorHAnsi"/>
          <w:color w:val="000000"/>
          <w:lang w:eastAsia="ru-RU"/>
        </w:rPr>
        <w:t>практически исключает возможность спокойно и рационально обсуждать расхождения в точках зрения и прийти к согласию. И наоборот, если обе стороны осознают и признают, что их различные утверждения относятся не к самой реальности, а к моделям реальности, то они могут спокойно и рационально обсуждать различия в своих моделях.</w:t>
      </w:r>
    </w:p>
    <w:p w14:paraId="2ADCDDB4" w14:textId="77777777" w:rsidR="00BC6ACB" w:rsidRDefault="00BC6ACB" w:rsidP="004B74B4">
      <w:pPr>
        <w:spacing w:after="120" w:line="240" w:lineRule="auto"/>
        <w:rPr>
          <w:rFonts w:eastAsia="Times New Roman" w:cstheme="minorHAnsi"/>
          <w:color w:val="000000"/>
          <w:lang w:eastAsia="ru-RU"/>
        </w:rPr>
      </w:pPr>
      <w:r>
        <w:rPr>
          <w:rFonts w:eastAsia="Times New Roman" w:cstheme="minorHAnsi"/>
          <w:color w:val="000000"/>
          <w:lang w:eastAsia="ru-RU"/>
        </w:rPr>
        <w:t>***</w:t>
      </w:r>
    </w:p>
    <w:p w14:paraId="6086F333" w14:textId="7632084C"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Для живого человека всегда есть вы</w:t>
      </w:r>
      <w:r w:rsidR="00BC6ACB">
        <w:rPr>
          <w:rFonts w:eastAsia="Times New Roman" w:cstheme="minorHAnsi"/>
          <w:color w:val="000000"/>
          <w:lang w:eastAsia="ru-RU"/>
        </w:rPr>
        <w:t>бор! Оборотная сторона свободы –</w:t>
      </w:r>
      <w:r w:rsidRPr="004B74B4">
        <w:rPr>
          <w:rFonts w:eastAsia="Times New Roman" w:cstheme="minorHAnsi"/>
          <w:color w:val="000000"/>
          <w:lang w:eastAsia="ru-RU"/>
        </w:rPr>
        <w:t xml:space="preserve"> проблема выбора. Добро и зло понятия не качественные, а количественные: их нужно соизмерять.</w:t>
      </w:r>
    </w:p>
    <w:p w14:paraId="7792DA89" w14:textId="77777777" w:rsidR="00BC6ACB"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В основе поведения человека, как и других животных, лежат инстинкты.</w:t>
      </w:r>
      <w:r w:rsidR="00BC6ACB">
        <w:rPr>
          <w:rFonts w:eastAsia="Times New Roman" w:cstheme="minorHAnsi"/>
          <w:color w:val="000000"/>
          <w:lang w:eastAsia="ru-RU"/>
        </w:rPr>
        <w:t xml:space="preserve"> И</w:t>
      </w:r>
      <w:r w:rsidRPr="004B74B4">
        <w:rPr>
          <w:rFonts w:eastAsia="Times New Roman" w:cstheme="minorHAnsi"/>
          <w:color w:val="000000"/>
          <w:lang w:eastAsia="ru-RU"/>
        </w:rPr>
        <w:t>х можно условно разделить на две группы: инстинкты самосохранения индивида и инстинкты сохранения рода.</w:t>
      </w:r>
      <w:r w:rsidR="00BC6ACB">
        <w:rPr>
          <w:rFonts w:eastAsia="Times New Roman" w:cstheme="minorHAnsi"/>
          <w:color w:val="000000"/>
          <w:lang w:eastAsia="ru-RU"/>
        </w:rPr>
        <w:t xml:space="preserve"> И</w:t>
      </w:r>
      <w:r w:rsidRPr="004B74B4">
        <w:rPr>
          <w:rFonts w:eastAsia="Times New Roman" w:cstheme="minorHAnsi"/>
          <w:color w:val="000000"/>
          <w:lang w:eastAsia="ru-RU"/>
        </w:rPr>
        <w:t xml:space="preserve">нстинкту сохранения рода соответствуют понятия альтруизма, </w:t>
      </w:r>
      <w:r w:rsidR="00BC6ACB">
        <w:rPr>
          <w:rFonts w:eastAsia="Times New Roman" w:cstheme="minorHAnsi"/>
          <w:color w:val="000000"/>
          <w:lang w:eastAsia="ru-RU"/>
        </w:rPr>
        <w:t xml:space="preserve">добра, Бога; а </w:t>
      </w:r>
      <w:r w:rsidRPr="004B74B4">
        <w:rPr>
          <w:rFonts w:eastAsia="Times New Roman" w:cstheme="minorHAnsi"/>
          <w:color w:val="000000"/>
          <w:lang w:eastAsia="ru-RU"/>
        </w:rPr>
        <w:t xml:space="preserve">инстинкту самосохранения индивида соответствуют понятия эгоизма, </w:t>
      </w:r>
      <w:r w:rsidR="00BC6ACB">
        <w:rPr>
          <w:rFonts w:eastAsia="Times New Roman" w:cstheme="minorHAnsi"/>
          <w:color w:val="000000"/>
          <w:lang w:eastAsia="ru-RU"/>
        </w:rPr>
        <w:t>з</w:t>
      </w:r>
      <w:r w:rsidRPr="004B74B4">
        <w:rPr>
          <w:rFonts w:eastAsia="Times New Roman" w:cstheme="minorHAnsi"/>
          <w:color w:val="000000"/>
          <w:lang w:eastAsia="ru-RU"/>
        </w:rPr>
        <w:t xml:space="preserve">ла, </w:t>
      </w:r>
      <w:r w:rsidR="00BC6ACB">
        <w:rPr>
          <w:rFonts w:eastAsia="Times New Roman" w:cstheme="minorHAnsi"/>
          <w:color w:val="000000"/>
          <w:lang w:eastAsia="ru-RU"/>
        </w:rPr>
        <w:t>д</w:t>
      </w:r>
      <w:r w:rsidRPr="004B74B4">
        <w:rPr>
          <w:rFonts w:eastAsia="Times New Roman" w:cstheme="minorHAnsi"/>
          <w:color w:val="000000"/>
          <w:lang w:eastAsia="ru-RU"/>
        </w:rPr>
        <w:t>ьявола. Поскольку живой человек постоянно наход</w:t>
      </w:r>
      <w:r w:rsidR="00BC6ACB">
        <w:rPr>
          <w:rFonts w:eastAsia="Times New Roman" w:cstheme="minorHAnsi"/>
          <w:color w:val="000000"/>
          <w:lang w:eastAsia="ru-RU"/>
        </w:rPr>
        <w:t xml:space="preserve">ится под воздействием обоих </w:t>
      </w:r>
      <w:r w:rsidRPr="004B74B4">
        <w:rPr>
          <w:rFonts w:eastAsia="Times New Roman" w:cstheme="minorHAnsi"/>
          <w:color w:val="000000"/>
          <w:lang w:eastAsia="ru-RU"/>
        </w:rPr>
        <w:t>инстинктов, соответственно в любой идеологической или религиозной системе сосуществуют соответствующие парные понятия</w:t>
      </w:r>
      <w:r w:rsidR="00BC6ACB">
        <w:rPr>
          <w:rFonts w:eastAsia="Times New Roman" w:cstheme="minorHAnsi"/>
          <w:color w:val="000000"/>
          <w:lang w:eastAsia="ru-RU"/>
        </w:rPr>
        <w:t>.</w:t>
      </w:r>
    </w:p>
    <w:p w14:paraId="6C629BAD" w14:textId="01F97CA8"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 xml:space="preserve">Единственная универсальная ценность </w:t>
      </w:r>
      <w:r w:rsidR="00BC6ACB">
        <w:rPr>
          <w:rFonts w:eastAsia="Times New Roman" w:cstheme="minorHAnsi"/>
          <w:color w:val="000000"/>
          <w:lang w:eastAsia="ru-RU"/>
        </w:rPr>
        <w:t>–</w:t>
      </w:r>
      <w:r w:rsidRPr="004B74B4">
        <w:rPr>
          <w:rFonts w:eastAsia="Times New Roman" w:cstheme="minorHAnsi"/>
          <w:color w:val="000000"/>
          <w:lang w:eastAsia="ru-RU"/>
        </w:rPr>
        <w:t xml:space="preserve"> это разнообразие. Жизнеспособность любой сложной системы напрямую зависит от её внутреннего разнообразия. Тоталитаризм </w:t>
      </w:r>
      <w:r w:rsidR="00BC6ACB">
        <w:rPr>
          <w:rFonts w:eastAsia="Times New Roman" w:cstheme="minorHAnsi"/>
          <w:color w:val="000000"/>
          <w:lang w:eastAsia="ru-RU"/>
        </w:rPr>
        <w:t>–</w:t>
      </w:r>
      <w:r w:rsidRPr="004B74B4">
        <w:rPr>
          <w:rFonts w:eastAsia="Times New Roman" w:cstheme="minorHAnsi"/>
          <w:color w:val="000000"/>
          <w:lang w:eastAsia="ru-RU"/>
        </w:rPr>
        <w:t xml:space="preserve"> это насильственное единомыслие. Тоталитарные режимы неустойчивы, поскольку они уничтожают сво</w:t>
      </w:r>
      <w:r w:rsidR="00BC6ACB">
        <w:rPr>
          <w:rFonts w:eastAsia="Times New Roman" w:cstheme="minorHAnsi"/>
          <w:color w:val="000000"/>
          <w:lang w:eastAsia="ru-RU"/>
        </w:rPr>
        <w:t>е</w:t>
      </w:r>
      <w:r w:rsidRPr="004B74B4">
        <w:rPr>
          <w:rFonts w:eastAsia="Times New Roman" w:cstheme="minorHAnsi"/>
          <w:color w:val="000000"/>
          <w:lang w:eastAsia="ru-RU"/>
        </w:rPr>
        <w:t xml:space="preserve"> внутреннее разнообразие, а значит и возможности адаптации к своей среде.</w:t>
      </w:r>
    </w:p>
    <w:p w14:paraId="48F3DF36" w14:textId="77777777" w:rsidR="004B74B4" w:rsidRPr="004B74B4" w:rsidRDefault="004B74B4" w:rsidP="00BC6ACB">
      <w:pPr>
        <w:pStyle w:val="4"/>
        <w:rPr>
          <w:rFonts w:eastAsia="Times New Roman"/>
          <w:lang w:eastAsia="ru-RU"/>
        </w:rPr>
      </w:pPr>
      <w:r w:rsidRPr="004B74B4">
        <w:rPr>
          <w:rFonts w:eastAsia="Times New Roman"/>
          <w:lang w:eastAsia="ru-RU"/>
        </w:rPr>
        <w:t>В чем смысл жизни ...?</w:t>
      </w:r>
    </w:p>
    <w:p w14:paraId="00B0BC45" w14:textId="0893C77E"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Сначала нужно уточнить понимание слова «см</w:t>
      </w:r>
      <w:r w:rsidR="00BC6ACB">
        <w:rPr>
          <w:rFonts w:eastAsia="Times New Roman" w:cstheme="minorHAnsi"/>
          <w:color w:val="000000"/>
          <w:lang w:eastAsia="ru-RU"/>
        </w:rPr>
        <w:t>ысл». Смысл процесса в системе –</w:t>
      </w:r>
      <w:r w:rsidRPr="004B74B4">
        <w:rPr>
          <w:rFonts w:eastAsia="Times New Roman" w:cstheme="minorHAnsi"/>
          <w:color w:val="000000"/>
          <w:lang w:eastAsia="ru-RU"/>
        </w:rPr>
        <w:t xml:space="preserve"> это, по моему определению, то хорошее, что остается в ней как его результат.</w:t>
      </w:r>
      <w:r w:rsidR="00BC6ACB">
        <w:rPr>
          <w:rFonts w:eastAsia="Times New Roman" w:cstheme="minorHAnsi"/>
          <w:color w:val="000000"/>
          <w:lang w:eastAsia="ru-RU"/>
        </w:rPr>
        <w:t xml:space="preserve"> </w:t>
      </w:r>
      <w:r w:rsidRPr="004B74B4">
        <w:rPr>
          <w:rFonts w:eastAsia="Times New Roman" w:cstheme="minorHAnsi"/>
          <w:color w:val="000000"/>
          <w:lang w:eastAsia="ru-RU"/>
        </w:rPr>
        <w:t xml:space="preserve">Человек </w:t>
      </w:r>
      <w:r w:rsidR="00BC6ACB">
        <w:rPr>
          <w:rFonts w:eastAsia="Times New Roman" w:cstheme="minorHAnsi"/>
          <w:color w:val="000000"/>
          <w:lang w:eastAsia="ru-RU"/>
        </w:rPr>
        <w:t xml:space="preserve">– </w:t>
      </w:r>
      <w:r w:rsidRPr="004B74B4">
        <w:rPr>
          <w:rFonts w:eastAsia="Times New Roman" w:cstheme="minorHAnsi"/>
          <w:color w:val="000000"/>
          <w:lang w:eastAsia="ru-RU"/>
        </w:rPr>
        <w:t>это сложная система, но он является и э</w:t>
      </w:r>
      <w:r w:rsidR="00BC6ACB">
        <w:rPr>
          <w:rFonts w:eastAsia="Times New Roman" w:cstheme="minorHAnsi"/>
          <w:color w:val="000000"/>
          <w:lang w:eastAsia="ru-RU"/>
        </w:rPr>
        <w:t>лементом более сложной системы –</w:t>
      </w:r>
      <w:r w:rsidRPr="004B74B4">
        <w:rPr>
          <w:rFonts w:eastAsia="Times New Roman" w:cstheme="minorHAnsi"/>
          <w:color w:val="000000"/>
          <w:lang w:eastAsia="ru-RU"/>
        </w:rPr>
        <w:t xml:space="preserve"> человеческого общества. Следуя системному подходу: смысл существования элемента в существовании и функционировании системы. То есть, смысл жизни отдельного человека в поддержании, сохранении и устойчивом развитии жизни</w:t>
      </w:r>
      <w:r w:rsidR="00BC6ACB">
        <w:rPr>
          <w:rFonts w:eastAsia="Times New Roman" w:cstheme="minorHAnsi"/>
          <w:color w:val="000000"/>
          <w:lang w:eastAsia="ru-RU"/>
        </w:rPr>
        <w:t xml:space="preserve"> человеческого рода (общества). С</w:t>
      </w:r>
      <w:r w:rsidRPr="004B74B4">
        <w:rPr>
          <w:rFonts w:eastAsia="Times New Roman" w:cstheme="minorHAnsi"/>
          <w:color w:val="000000"/>
          <w:lang w:eastAsia="ru-RU"/>
        </w:rPr>
        <w:t>егодня человеческий род правильно понимать</w:t>
      </w:r>
      <w:r w:rsidR="00BC6ACB">
        <w:rPr>
          <w:rFonts w:eastAsia="Times New Roman" w:cstheme="minorHAnsi"/>
          <w:color w:val="000000"/>
          <w:lang w:eastAsia="ru-RU"/>
        </w:rPr>
        <w:t>,</w:t>
      </w:r>
      <w:r w:rsidRPr="004B74B4">
        <w:rPr>
          <w:rFonts w:eastAsia="Times New Roman" w:cstheme="minorHAnsi"/>
          <w:color w:val="000000"/>
          <w:lang w:eastAsia="ru-RU"/>
        </w:rPr>
        <w:t xml:space="preserve"> как человеческий вид: человечество. В этом моя </w:t>
      </w:r>
      <w:r w:rsidR="00BC6ACB">
        <w:rPr>
          <w:rFonts w:eastAsia="Times New Roman" w:cstheme="minorHAnsi"/>
          <w:color w:val="000000"/>
          <w:lang w:eastAsia="ru-RU"/>
        </w:rPr>
        <w:t>в</w:t>
      </w:r>
      <w:r w:rsidRPr="004B74B4">
        <w:rPr>
          <w:rFonts w:eastAsia="Times New Roman" w:cstheme="minorHAnsi"/>
          <w:color w:val="000000"/>
          <w:lang w:eastAsia="ru-RU"/>
        </w:rPr>
        <w:t>ера.</w:t>
      </w:r>
    </w:p>
    <w:p w14:paraId="24641D62" w14:textId="32E00742"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В абстрактном гуманизме высшей ценностью является человеческая личность.</w:t>
      </w:r>
      <w:r w:rsidR="00BC6ACB">
        <w:rPr>
          <w:rFonts w:eastAsia="Times New Roman" w:cstheme="minorHAnsi"/>
          <w:color w:val="000000"/>
          <w:lang w:eastAsia="ru-RU"/>
        </w:rPr>
        <w:t xml:space="preserve"> </w:t>
      </w:r>
      <w:r w:rsidRPr="004B74B4">
        <w:rPr>
          <w:rFonts w:eastAsia="Times New Roman" w:cstheme="minorHAnsi"/>
          <w:color w:val="000000"/>
          <w:lang w:eastAsia="ru-RU"/>
        </w:rPr>
        <w:t>Но при ситуации столкновения интересов отдельных личностей,</w:t>
      </w:r>
      <w:r w:rsidR="00BC6ACB">
        <w:rPr>
          <w:rFonts w:eastAsia="Times New Roman" w:cstheme="minorHAnsi"/>
          <w:color w:val="000000"/>
          <w:lang w:eastAsia="ru-RU"/>
        </w:rPr>
        <w:t xml:space="preserve"> </w:t>
      </w:r>
      <w:r w:rsidRPr="004B74B4">
        <w:rPr>
          <w:rFonts w:eastAsia="Times New Roman" w:cstheme="minorHAnsi"/>
          <w:color w:val="000000"/>
          <w:lang w:eastAsia="ru-RU"/>
        </w:rPr>
        <w:t>он оказывается не в состоянии указать пути к получению практически приемлемых рекомендаций по выбору нравственного поведения.</w:t>
      </w:r>
      <w:r w:rsidR="00BC6ACB">
        <w:rPr>
          <w:rFonts w:eastAsia="Times New Roman" w:cstheme="minorHAnsi"/>
          <w:color w:val="000000"/>
          <w:lang w:eastAsia="ru-RU"/>
        </w:rPr>
        <w:t xml:space="preserve"> </w:t>
      </w:r>
      <w:r w:rsidRPr="004B74B4">
        <w:rPr>
          <w:rFonts w:eastAsia="Times New Roman" w:cstheme="minorHAnsi"/>
          <w:color w:val="000000"/>
          <w:lang w:eastAsia="ru-RU"/>
        </w:rPr>
        <w:t>Я же предлагаю</w:t>
      </w:r>
      <w:r w:rsidR="00BC6ACB">
        <w:rPr>
          <w:rFonts w:eastAsia="Times New Roman" w:cstheme="minorHAnsi"/>
          <w:color w:val="000000"/>
          <w:lang w:eastAsia="ru-RU"/>
        </w:rPr>
        <w:t xml:space="preserve"> </w:t>
      </w:r>
      <w:r w:rsidRPr="004B74B4">
        <w:rPr>
          <w:rFonts w:eastAsia="Times New Roman" w:cstheme="minorHAnsi"/>
          <w:color w:val="000000"/>
          <w:lang w:eastAsia="ru-RU"/>
        </w:rPr>
        <w:t xml:space="preserve">в идеологии высшей ценностью считать человечество. А личность </w:t>
      </w:r>
      <w:r w:rsidR="00BC6ACB">
        <w:rPr>
          <w:rFonts w:eastAsia="Times New Roman" w:cstheme="minorHAnsi"/>
          <w:color w:val="000000"/>
          <w:lang w:eastAsia="ru-RU"/>
        </w:rPr>
        <w:t>–</w:t>
      </w:r>
      <w:r w:rsidRPr="004B74B4">
        <w:rPr>
          <w:rFonts w:eastAsia="Times New Roman" w:cstheme="minorHAnsi"/>
          <w:color w:val="000000"/>
          <w:lang w:eastAsia="ru-RU"/>
        </w:rPr>
        <w:t xml:space="preserve"> важная ценность, но подчиненная высшей: для процветания человечества необходимо развитие человеческих личностей. Развитие этих идей может привести к переходу от абстрактного гуманизма к идеологии эволюционного гуманизма, применимой в современных условиях.</w:t>
      </w:r>
    </w:p>
    <w:p w14:paraId="5ED285CC" w14:textId="47DD2198" w:rsidR="004B74B4" w:rsidRPr="004B74B4" w:rsidRDefault="00BC6ACB" w:rsidP="004B74B4">
      <w:pPr>
        <w:spacing w:after="120" w:line="240" w:lineRule="auto"/>
        <w:rPr>
          <w:rFonts w:eastAsia="Times New Roman" w:cstheme="minorHAnsi"/>
          <w:color w:val="000000"/>
          <w:lang w:eastAsia="ru-RU"/>
        </w:rPr>
      </w:pPr>
      <w:r>
        <w:rPr>
          <w:rFonts w:eastAsia="Times New Roman" w:cstheme="minorHAnsi"/>
          <w:color w:val="000000"/>
          <w:lang w:eastAsia="ru-RU"/>
        </w:rPr>
        <w:t>В</w:t>
      </w:r>
      <w:r w:rsidR="004B74B4" w:rsidRPr="004B74B4">
        <w:rPr>
          <w:rFonts w:eastAsia="Times New Roman" w:cstheme="minorHAnsi"/>
          <w:color w:val="000000"/>
          <w:lang w:eastAsia="ru-RU"/>
        </w:rPr>
        <w:t>озникновение новых идей и форм в культуре столь же естественно, как изменчивость и мутации у биологических видов. Соответственно, им также свойственна борьба за выживание и закрепление в традиции</w:t>
      </w:r>
      <w:r>
        <w:rPr>
          <w:rFonts w:eastAsia="Times New Roman" w:cstheme="minorHAnsi"/>
          <w:color w:val="000000"/>
          <w:lang w:eastAsia="ru-RU"/>
        </w:rPr>
        <w:t xml:space="preserve"> (в наследственности культуры). </w:t>
      </w:r>
      <w:r w:rsidR="004B74B4" w:rsidRPr="004B74B4">
        <w:rPr>
          <w:rFonts w:eastAsia="Times New Roman" w:cstheme="minorHAnsi"/>
          <w:color w:val="000000"/>
          <w:lang w:eastAsia="ru-RU"/>
        </w:rPr>
        <w:t>Разнообразие субкультур столь же необходимо для устойчивости развития культуры, как разнообразие биологических видов необходимо для устойчивости системы биосферы. Практическ</w:t>
      </w:r>
      <w:r>
        <w:rPr>
          <w:rFonts w:eastAsia="Times New Roman" w:cstheme="minorHAnsi"/>
          <w:color w:val="000000"/>
          <w:lang w:eastAsia="ru-RU"/>
        </w:rPr>
        <w:t>ое признание этого положения дае</w:t>
      </w:r>
      <w:r w:rsidR="004B74B4" w:rsidRPr="004B74B4">
        <w:rPr>
          <w:rFonts w:eastAsia="Times New Roman" w:cstheme="minorHAnsi"/>
          <w:color w:val="000000"/>
          <w:lang w:eastAsia="ru-RU"/>
        </w:rPr>
        <w:t>т основу для цивилизованного межкультурного взаимодействия.</w:t>
      </w:r>
    </w:p>
    <w:p w14:paraId="4F3102BE" w14:textId="482D1C8C"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Наука основана на сомнении, е</w:t>
      </w:r>
      <w:r w:rsidR="00BC6ACB">
        <w:rPr>
          <w:rFonts w:eastAsia="Times New Roman" w:cstheme="minorHAnsi"/>
          <w:color w:val="000000"/>
          <w:lang w:eastAsia="ru-RU"/>
        </w:rPr>
        <w:t>е</w:t>
      </w:r>
      <w:r w:rsidRPr="004B74B4">
        <w:rPr>
          <w:rFonts w:eastAsia="Times New Roman" w:cstheme="minorHAnsi"/>
          <w:color w:val="000000"/>
          <w:lang w:eastAsia="ru-RU"/>
        </w:rPr>
        <w:t xml:space="preserve"> выводы априори рассматриваются как относительно истинные, но объективные, для всех. А каждая вера заявляет свои суждения как истинные абсолют</w:t>
      </w:r>
      <w:r w:rsidR="00BC6ACB">
        <w:rPr>
          <w:rFonts w:eastAsia="Times New Roman" w:cstheme="minorHAnsi"/>
          <w:color w:val="000000"/>
          <w:lang w:eastAsia="ru-RU"/>
        </w:rPr>
        <w:t>но, но только для верующих в нее</w:t>
      </w:r>
      <w:r w:rsidRPr="004B74B4">
        <w:rPr>
          <w:rFonts w:eastAsia="Times New Roman" w:cstheme="minorHAnsi"/>
          <w:color w:val="000000"/>
          <w:lang w:eastAsia="ru-RU"/>
        </w:rPr>
        <w:t>.</w:t>
      </w:r>
      <w:r w:rsidR="00BC6ACB">
        <w:rPr>
          <w:rFonts w:eastAsia="Times New Roman" w:cstheme="minorHAnsi"/>
          <w:color w:val="000000"/>
          <w:lang w:eastAsia="ru-RU"/>
        </w:rPr>
        <w:t xml:space="preserve"> </w:t>
      </w:r>
      <w:r w:rsidRPr="004B74B4">
        <w:rPr>
          <w:rFonts w:eastAsia="Times New Roman" w:cstheme="minorHAnsi"/>
          <w:color w:val="000000"/>
          <w:lang w:eastAsia="ru-RU"/>
        </w:rPr>
        <w:t>Человеку и Человечеству нужны и наука, и вера. Но разумно было бы разделить их предметы: наука — про Природу (про объекты), а вера — про ценности и мораль людей (про субъекты).</w:t>
      </w:r>
    </w:p>
    <w:p w14:paraId="30469FE2" w14:textId="19CB5218"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Исторический опыт 20-го века (фашизм, большевизм, империализм), а также других эпох, показывает, что тренированный разум способен обосновать любую идею, в том числе, самую жестокую и людоедскую.</w:t>
      </w:r>
      <w:r w:rsidR="00BC6ACB">
        <w:rPr>
          <w:rFonts w:eastAsia="Times New Roman" w:cstheme="minorHAnsi"/>
          <w:color w:val="000000"/>
          <w:lang w:eastAsia="ru-RU"/>
        </w:rPr>
        <w:t xml:space="preserve"> </w:t>
      </w:r>
      <w:r w:rsidRPr="004B74B4">
        <w:rPr>
          <w:rFonts w:eastAsia="Times New Roman" w:cstheme="minorHAnsi"/>
          <w:color w:val="000000"/>
          <w:lang w:eastAsia="ru-RU"/>
        </w:rPr>
        <w:t>Поэтому основные положения нравственности обычно опираются на традицию, и относятся к области Веры. Это защищает их от недобросовестной критики разума, и делает их устойчивыми и относительно постоянными. Но и им необходимо развитие при изменении условий жизни людей.</w:t>
      </w:r>
    </w:p>
    <w:p w14:paraId="48D929B6" w14:textId="049C4347"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lastRenderedPageBreak/>
        <w:t xml:space="preserve">В мире одновременно </w:t>
      </w:r>
      <w:r w:rsidR="00BC6ACB">
        <w:rPr>
          <w:rFonts w:eastAsia="Times New Roman" w:cstheme="minorHAnsi"/>
          <w:color w:val="000000"/>
          <w:lang w:eastAsia="ru-RU"/>
        </w:rPr>
        <w:t xml:space="preserve">существует много разных церквей. </w:t>
      </w:r>
      <w:r w:rsidRPr="004B74B4">
        <w:rPr>
          <w:rFonts w:eastAsia="Times New Roman" w:cstheme="minorHAnsi"/>
          <w:color w:val="000000"/>
          <w:lang w:eastAsia="ru-RU"/>
        </w:rPr>
        <w:t>Каждая Церковь считает другие церкви ложными и ошибочными. Их последователи обычно не признаются истинно верующими и заслуживающими такого же хорошего отношения, как последователи данной Церк</w:t>
      </w:r>
      <w:r w:rsidR="00BC6ACB">
        <w:rPr>
          <w:rFonts w:eastAsia="Times New Roman" w:cstheme="minorHAnsi"/>
          <w:color w:val="000000"/>
          <w:lang w:eastAsia="ru-RU"/>
        </w:rPr>
        <w:t xml:space="preserve">ви и этой религии. </w:t>
      </w:r>
      <w:r w:rsidRPr="004B74B4">
        <w:rPr>
          <w:rFonts w:eastAsia="Times New Roman" w:cstheme="minorHAnsi"/>
          <w:color w:val="000000"/>
          <w:lang w:eastAsia="ru-RU"/>
        </w:rPr>
        <w:t>Именно это является неприемлемым для меня в большинстве религий: их недостаточная веротерпимость, сознательно проводимое</w:t>
      </w:r>
      <w:r w:rsidR="00BC6ACB">
        <w:rPr>
          <w:rFonts w:eastAsia="Times New Roman" w:cstheme="minorHAnsi"/>
          <w:color w:val="000000"/>
          <w:lang w:eastAsia="ru-RU"/>
        </w:rPr>
        <w:t xml:space="preserve"> </w:t>
      </w:r>
      <w:r w:rsidRPr="004B74B4">
        <w:rPr>
          <w:rFonts w:eastAsia="Times New Roman" w:cstheme="minorHAnsi"/>
          <w:color w:val="000000"/>
          <w:lang w:eastAsia="ru-RU"/>
        </w:rPr>
        <w:t>разделение людей на своих (е</w:t>
      </w:r>
      <w:r w:rsidR="00BC6ACB">
        <w:rPr>
          <w:rFonts w:eastAsia="Times New Roman" w:cstheme="minorHAnsi"/>
          <w:color w:val="000000"/>
          <w:lang w:eastAsia="ru-RU"/>
        </w:rPr>
        <w:t>диноверцев) и чужих (неверных). Я</w:t>
      </w:r>
      <w:r w:rsidRPr="004B74B4">
        <w:rPr>
          <w:rFonts w:eastAsia="Times New Roman" w:cstheme="minorHAnsi"/>
          <w:color w:val="000000"/>
          <w:lang w:eastAsia="ru-RU"/>
        </w:rPr>
        <w:t xml:space="preserve"> сформулировал общее направление нравственного прогресса в истории человечества: сокращение объёма понятия «чужой» и увеличение объёма понятия «свой».</w:t>
      </w:r>
    </w:p>
    <w:p w14:paraId="60AF353D" w14:textId="002BD5BA" w:rsidR="00BC6ACB" w:rsidRDefault="00BC6ACB" w:rsidP="00BC6ACB">
      <w:pPr>
        <w:pStyle w:val="4"/>
        <w:rPr>
          <w:rFonts w:eastAsia="Times New Roman"/>
          <w:lang w:eastAsia="ru-RU"/>
        </w:rPr>
      </w:pPr>
      <w:r>
        <w:rPr>
          <w:rFonts w:eastAsia="Times New Roman"/>
          <w:lang w:eastAsia="ru-RU"/>
        </w:rPr>
        <w:t>С</w:t>
      </w:r>
      <w:r w:rsidRPr="00BC6ACB">
        <w:rPr>
          <w:rFonts w:eastAsia="Times New Roman"/>
          <w:lang w:eastAsia="ru-RU"/>
        </w:rPr>
        <w:t>редства важнее целей</w:t>
      </w:r>
    </w:p>
    <w:p w14:paraId="49C8F85E" w14:textId="041653FC" w:rsidR="004B74B4" w:rsidRPr="004B74B4" w:rsidRDefault="00BC6ACB" w:rsidP="004B74B4">
      <w:pPr>
        <w:spacing w:after="120" w:line="240" w:lineRule="auto"/>
        <w:rPr>
          <w:rFonts w:eastAsia="Times New Roman" w:cstheme="minorHAnsi"/>
          <w:color w:val="000000"/>
          <w:lang w:eastAsia="ru-RU"/>
        </w:rPr>
      </w:pPr>
      <w:r>
        <w:rPr>
          <w:rFonts w:eastAsia="Times New Roman" w:cstheme="minorHAnsi"/>
          <w:color w:val="000000"/>
          <w:lang w:eastAsia="ru-RU"/>
        </w:rPr>
        <w:t>Цель – это декларация, а средства –</w:t>
      </w:r>
      <w:r w:rsidR="004B74B4" w:rsidRPr="004B74B4">
        <w:rPr>
          <w:rFonts w:eastAsia="Times New Roman" w:cstheme="minorHAnsi"/>
          <w:color w:val="000000"/>
          <w:lang w:eastAsia="ru-RU"/>
        </w:rPr>
        <w:t xml:space="preserve"> реальные поступки. Любое действие имеет как прямые (целевые) результаты, так и побочные, которые часто бывают нежелательными. Концентрируясь на целях, мы часто упускаем из виду побочные эффекты, которые иногда оказываются важнее целевых. Поэтому целевая модель поведения (с ориентацией на конкретную у</w:t>
      </w:r>
      <w:r>
        <w:rPr>
          <w:rFonts w:eastAsia="Times New Roman" w:cstheme="minorHAnsi"/>
          <w:color w:val="000000"/>
          <w:lang w:eastAsia="ru-RU"/>
        </w:rPr>
        <w:t>зкую цель) является очень упроще</w:t>
      </w:r>
      <w:r w:rsidR="004B74B4" w:rsidRPr="004B74B4">
        <w:rPr>
          <w:rFonts w:eastAsia="Times New Roman" w:cstheme="minorHAnsi"/>
          <w:color w:val="000000"/>
          <w:lang w:eastAsia="ru-RU"/>
        </w:rPr>
        <w:t>нной. Она может быть</w:t>
      </w:r>
      <w:r>
        <w:rPr>
          <w:rFonts w:eastAsia="Times New Roman" w:cstheme="minorHAnsi"/>
          <w:color w:val="000000"/>
          <w:lang w:eastAsia="ru-RU"/>
        </w:rPr>
        <w:t xml:space="preserve"> </w:t>
      </w:r>
      <w:r w:rsidR="004B74B4" w:rsidRPr="004B74B4">
        <w:rPr>
          <w:rFonts w:eastAsia="Times New Roman" w:cstheme="minorHAnsi"/>
          <w:color w:val="000000"/>
          <w:lang w:eastAsia="ru-RU"/>
        </w:rPr>
        <w:t>относительно адекватной только в ситуациях, когда требуется достичь цели «любой ценой». А в общем случае нужен критериальный подход: делать нужно так, чтобы становилось как можно лучше.</w:t>
      </w:r>
    </w:p>
    <w:p w14:paraId="2D0B3B08" w14:textId="77777777" w:rsidR="00BC6ACB" w:rsidRDefault="00BC6ACB" w:rsidP="004B74B4">
      <w:pPr>
        <w:spacing w:after="120" w:line="240" w:lineRule="auto"/>
        <w:rPr>
          <w:rFonts w:eastAsia="Times New Roman" w:cstheme="minorHAnsi"/>
          <w:color w:val="000000"/>
          <w:lang w:eastAsia="ru-RU"/>
        </w:rPr>
      </w:pPr>
      <w:r>
        <w:rPr>
          <w:rFonts w:eastAsia="Times New Roman" w:cstheme="minorHAnsi"/>
          <w:color w:val="000000"/>
          <w:lang w:eastAsia="ru-RU"/>
        </w:rPr>
        <w:t>***</w:t>
      </w:r>
    </w:p>
    <w:p w14:paraId="703567E4" w14:textId="1CCAFC0E" w:rsidR="004B74B4" w:rsidRPr="004B74B4" w:rsidRDefault="00BC6ACB" w:rsidP="004B74B4">
      <w:pPr>
        <w:spacing w:after="120" w:line="240" w:lineRule="auto"/>
        <w:rPr>
          <w:rFonts w:eastAsia="Times New Roman" w:cstheme="minorHAnsi"/>
          <w:color w:val="000000"/>
          <w:lang w:eastAsia="ru-RU"/>
        </w:rPr>
      </w:pPr>
      <w:r>
        <w:rPr>
          <w:rFonts w:eastAsia="Times New Roman" w:cstheme="minorHAnsi"/>
          <w:color w:val="000000"/>
          <w:lang w:eastAsia="ru-RU"/>
        </w:rPr>
        <w:t xml:space="preserve">Основным словом </w:t>
      </w:r>
      <w:r>
        <w:rPr>
          <w:rFonts w:eastAsia="Times New Roman" w:cstheme="minorHAnsi"/>
          <w:color w:val="000000"/>
          <w:lang w:val="en-US" w:eastAsia="ru-RU"/>
        </w:rPr>
        <w:t>XXI</w:t>
      </w:r>
      <w:r w:rsidR="004B74B4" w:rsidRPr="004B74B4">
        <w:rPr>
          <w:rFonts w:eastAsia="Times New Roman" w:cstheme="minorHAnsi"/>
          <w:color w:val="000000"/>
          <w:lang w:eastAsia="ru-RU"/>
        </w:rPr>
        <w:t xml:space="preserve"> в</w:t>
      </w:r>
      <w:r>
        <w:rPr>
          <w:rFonts w:eastAsia="Times New Roman" w:cstheme="minorHAnsi"/>
          <w:color w:val="000000"/>
          <w:lang w:eastAsia="ru-RU"/>
        </w:rPr>
        <w:t>.</w:t>
      </w:r>
      <w:r w:rsidR="004B74B4" w:rsidRPr="004B74B4">
        <w:rPr>
          <w:rFonts w:eastAsia="Times New Roman" w:cstheme="minorHAnsi"/>
          <w:color w:val="000000"/>
          <w:lang w:eastAsia="ru-RU"/>
        </w:rPr>
        <w:t xml:space="preserve"> должно стать слово </w:t>
      </w:r>
      <w:r w:rsidRPr="00BC6ACB">
        <w:rPr>
          <w:rFonts w:eastAsia="Times New Roman" w:cstheme="minorHAnsi"/>
          <w:i/>
          <w:color w:val="000000"/>
          <w:lang w:eastAsia="ru-RU"/>
        </w:rPr>
        <w:t>толерантность</w:t>
      </w:r>
      <w:r>
        <w:rPr>
          <w:rFonts w:eastAsia="Times New Roman" w:cstheme="minorHAnsi"/>
          <w:color w:val="000000"/>
          <w:lang w:eastAsia="ru-RU"/>
        </w:rPr>
        <w:t xml:space="preserve">. </w:t>
      </w:r>
      <w:r w:rsidR="004B74B4" w:rsidRPr="004B74B4">
        <w:rPr>
          <w:rFonts w:eastAsia="Times New Roman" w:cstheme="minorHAnsi"/>
          <w:color w:val="000000"/>
          <w:lang w:eastAsia="ru-RU"/>
        </w:rPr>
        <w:t>Но толерантность не может возникнуть на пустом месте. Для неё необходимо, чтобы у участников диалога (взаимодействия) нашлись общие ценности, которые все они признают, и которые их объединяют. Я предлагаю всем осознать в качестве общей и высшей ценности идею о выживании и процветании человечества.</w:t>
      </w:r>
    </w:p>
    <w:p w14:paraId="798B3164" w14:textId="6E23C9B4"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Человек постоянно</w:t>
      </w:r>
      <w:r w:rsidR="00BC6ACB">
        <w:rPr>
          <w:rFonts w:eastAsia="Times New Roman" w:cstheme="minorHAnsi"/>
          <w:color w:val="000000"/>
          <w:lang w:eastAsia="ru-RU"/>
        </w:rPr>
        <w:t xml:space="preserve"> </w:t>
      </w:r>
      <w:r w:rsidRPr="004B74B4">
        <w:rPr>
          <w:rFonts w:eastAsia="Times New Roman" w:cstheme="minorHAnsi"/>
          <w:color w:val="000000"/>
          <w:lang w:eastAsia="ru-RU"/>
        </w:rPr>
        <w:t>поддерживает некоторое состояние равновесия</w:t>
      </w:r>
      <w:r w:rsidR="00BC6ACB">
        <w:rPr>
          <w:rFonts w:eastAsia="Times New Roman" w:cstheme="minorHAnsi"/>
          <w:color w:val="000000"/>
          <w:lang w:eastAsia="ru-RU"/>
        </w:rPr>
        <w:t xml:space="preserve"> </w:t>
      </w:r>
      <w:r w:rsidRPr="004B74B4">
        <w:rPr>
          <w:rFonts w:eastAsia="Times New Roman" w:cstheme="minorHAnsi"/>
          <w:color w:val="000000"/>
          <w:lang w:eastAsia="ru-RU"/>
        </w:rPr>
        <w:t xml:space="preserve">со средой и внутри себя </w:t>
      </w:r>
      <w:r w:rsidR="00BC6ACB">
        <w:rPr>
          <w:rFonts w:eastAsia="Times New Roman" w:cstheme="minorHAnsi"/>
          <w:color w:val="000000"/>
          <w:lang w:eastAsia="ru-RU"/>
        </w:rPr>
        <w:t>–</w:t>
      </w:r>
      <w:r w:rsidRPr="004B74B4">
        <w:rPr>
          <w:rFonts w:eastAsia="Times New Roman" w:cstheme="minorHAnsi"/>
          <w:color w:val="000000"/>
          <w:lang w:eastAsia="ru-RU"/>
        </w:rPr>
        <w:t xml:space="preserve"> баланс. Этот баланс обеспечивает выживание человека</w:t>
      </w:r>
      <w:r w:rsidR="00BC6ACB">
        <w:rPr>
          <w:rFonts w:eastAsia="Times New Roman" w:cstheme="minorHAnsi"/>
          <w:color w:val="000000"/>
          <w:lang w:eastAsia="ru-RU"/>
        </w:rPr>
        <w:t xml:space="preserve">. </w:t>
      </w:r>
      <w:r w:rsidRPr="004B74B4">
        <w:rPr>
          <w:rFonts w:eastAsia="Times New Roman" w:cstheme="minorHAnsi"/>
          <w:color w:val="000000"/>
          <w:lang w:eastAsia="ru-RU"/>
        </w:rPr>
        <w:t>Оптимальное поведение состоит не в спячке в точке равновесия, а в постоянных колебан</w:t>
      </w:r>
      <w:r w:rsidR="00BC6ACB">
        <w:rPr>
          <w:rFonts w:eastAsia="Times New Roman" w:cstheme="minorHAnsi"/>
          <w:color w:val="000000"/>
          <w:lang w:eastAsia="ru-RU"/>
        </w:rPr>
        <w:t xml:space="preserve">иях вокруг положения равновесия. </w:t>
      </w:r>
      <w:r w:rsidRPr="004B74B4">
        <w:rPr>
          <w:rFonts w:eastAsia="Times New Roman" w:cstheme="minorHAnsi"/>
          <w:color w:val="000000"/>
          <w:lang w:eastAsia="ru-RU"/>
        </w:rPr>
        <w:t xml:space="preserve">Например, «нужно работать» </w:t>
      </w:r>
      <w:r w:rsidR="00BC6ACB">
        <w:rPr>
          <w:rFonts w:eastAsia="Times New Roman" w:cstheme="minorHAnsi"/>
          <w:color w:val="000000"/>
          <w:lang w:eastAsia="ru-RU"/>
        </w:rPr>
        <w:t>–</w:t>
      </w:r>
      <w:r w:rsidRPr="004B74B4">
        <w:rPr>
          <w:rFonts w:eastAsia="Times New Roman" w:cstheme="minorHAnsi"/>
          <w:color w:val="000000"/>
          <w:lang w:eastAsia="ru-RU"/>
        </w:rPr>
        <w:t xml:space="preserve"> «нужно</w:t>
      </w:r>
      <w:r w:rsidR="00BC6ACB">
        <w:rPr>
          <w:rFonts w:eastAsia="Times New Roman" w:cstheme="minorHAnsi"/>
          <w:color w:val="000000"/>
          <w:lang w:eastAsia="ru-RU"/>
        </w:rPr>
        <w:t xml:space="preserve"> </w:t>
      </w:r>
      <w:r w:rsidRPr="004B74B4">
        <w:rPr>
          <w:rFonts w:eastAsia="Times New Roman" w:cstheme="minorHAnsi"/>
          <w:color w:val="000000"/>
          <w:lang w:eastAsia="ru-RU"/>
        </w:rPr>
        <w:t>отдохнуть»; «нужно снизить</w:t>
      </w:r>
      <w:r w:rsidR="00BC6ACB">
        <w:rPr>
          <w:rFonts w:eastAsia="Times New Roman" w:cstheme="minorHAnsi"/>
          <w:color w:val="000000"/>
          <w:lang w:eastAsia="ru-RU"/>
        </w:rPr>
        <w:t xml:space="preserve"> роль государства в экономике» –</w:t>
      </w:r>
      <w:r w:rsidRPr="004B74B4">
        <w:rPr>
          <w:rFonts w:eastAsia="Times New Roman" w:cstheme="minorHAnsi"/>
          <w:color w:val="000000"/>
          <w:lang w:eastAsia="ru-RU"/>
        </w:rPr>
        <w:t xml:space="preserve"> «нужно повысить роль государства в экономике».</w:t>
      </w:r>
      <w:r w:rsidR="00BC6ACB">
        <w:rPr>
          <w:rStyle w:val="a8"/>
          <w:rFonts w:eastAsia="Times New Roman" w:cstheme="minorHAnsi"/>
          <w:color w:val="000000"/>
          <w:lang w:eastAsia="ru-RU"/>
        </w:rPr>
        <w:footnoteReference w:id="2"/>
      </w:r>
    </w:p>
    <w:p w14:paraId="61C1EF9A" w14:textId="77777777" w:rsidR="00F421B1" w:rsidRDefault="004B74B4" w:rsidP="00F421B1">
      <w:pPr>
        <w:pStyle w:val="4"/>
        <w:rPr>
          <w:rFonts w:eastAsia="Times New Roman"/>
          <w:lang w:eastAsia="ru-RU"/>
        </w:rPr>
      </w:pPr>
      <w:r w:rsidRPr="004B74B4">
        <w:rPr>
          <w:rFonts w:eastAsia="Times New Roman"/>
          <w:lang w:eastAsia="ru-RU"/>
        </w:rPr>
        <w:t>Сво</w:t>
      </w:r>
      <w:r w:rsidR="00BC6ACB">
        <w:rPr>
          <w:rFonts w:eastAsia="Times New Roman"/>
          <w:lang w:eastAsia="ru-RU"/>
        </w:rPr>
        <w:t>б</w:t>
      </w:r>
      <w:r w:rsidR="00F421B1">
        <w:rPr>
          <w:rFonts w:eastAsia="Times New Roman"/>
          <w:lang w:eastAsia="ru-RU"/>
        </w:rPr>
        <w:t>ода и Равенство – это Инь и Ян</w:t>
      </w:r>
    </w:p>
    <w:p w14:paraId="29356F89" w14:textId="6811E01A"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Полная свобода личности включает для сильного свободу грабить и обижать слабого. А справедливость (на основе равенства) ограничивают эту свободу. Свободная конкуренция поощряет сильных и концентрирует ресурсы у них, но она же</w:t>
      </w:r>
      <w:r w:rsidR="00F421B1">
        <w:rPr>
          <w:rFonts w:eastAsia="Times New Roman" w:cstheme="minorHAnsi"/>
          <w:color w:val="000000"/>
          <w:lang w:eastAsia="ru-RU"/>
        </w:rPr>
        <w:t xml:space="preserve"> </w:t>
      </w:r>
      <w:r w:rsidRPr="004B74B4">
        <w:rPr>
          <w:rFonts w:eastAsia="Times New Roman" w:cstheme="minorHAnsi"/>
          <w:color w:val="000000"/>
          <w:lang w:eastAsia="ru-RU"/>
        </w:rPr>
        <w:t>«наказывает» слабых</w:t>
      </w:r>
      <w:r w:rsidR="00F421B1">
        <w:rPr>
          <w:rFonts w:eastAsia="Times New Roman" w:cstheme="minorHAnsi"/>
          <w:color w:val="000000"/>
          <w:lang w:eastAsia="ru-RU"/>
        </w:rPr>
        <w:t xml:space="preserve">. </w:t>
      </w:r>
      <w:r w:rsidRPr="004B74B4">
        <w:rPr>
          <w:rFonts w:eastAsia="Times New Roman" w:cstheme="minorHAnsi"/>
          <w:color w:val="000000"/>
          <w:lang w:eastAsia="ru-RU"/>
        </w:rPr>
        <w:t>Это ускоряет прогресс и рост экономического «пирога». Но одн</w:t>
      </w:r>
      <w:r w:rsidR="00F421B1">
        <w:rPr>
          <w:rFonts w:eastAsia="Times New Roman" w:cstheme="minorHAnsi"/>
          <w:color w:val="000000"/>
          <w:lang w:eastAsia="ru-RU"/>
        </w:rPr>
        <w:t>овременно расте</w:t>
      </w:r>
      <w:r w:rsidRPr="004B74B4">
        <w:rPr>
          <w:rFonts w:eastAsia="Times New Roman" w:cstheme="minorHAnsi"/>
          <w:color w:val="000000"/>
          <w:lang w:eastAsia="ru-RU"/>
        </w:rPr>
        <w:t>т расслоение в обществе на богатых и бедных</w:t>
      </w:r>
      <w:r w:rsidR="00F421B1">
        <w:rPr>
          <w:rFonts w:eastAsia="Times New Roman" w:cstheme="minorHAnsi"/>
          <w:color w:val="000000"/>
          <w:lang w:eastAsia="ru-RU"/>
        </w:rPr>
        <w:t>.</w:t>
      </w:r>
    </w:p>
    <w:p w14:paraId="097A9762" w14:textId="1EFB9DB8"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Тогда в обществе начинают преобладать идеи ценности социального равенства, типа «отнять и поделить», свобода конкуренции ограничивается, и рост «пирога» замедляется или даже сменяется его сокращением. А это склоняет общественное мнение снова к идее увеличения свободы конкуренции. Оба процесса занимают длительное время. Вначале каждого из них преобладают «плюсы», и он развивается дальше, пока не выйдет за свои оптимальные значения. Тогда «минусы» в общественном сознании начинают перевешивать «плюсы». И этот процесс начинает св</w:t>
      </w:r>
      <w:r w:rsidR="00F421B1">
        <w:rPr>
          <w:rFonts w:eastAsia="Times New Roman" w:cstheme="minorHAnsi"/>
          <w:color w:val="000000"/>
          <w:lang w:eastAsia="ru-RU"/>
        </w:rPr>
        <w:t>орачиваться, а противоположный –</w:t>
      </w:r>
      <w:r w:rsidRPr="004B74B4">
        <w:rPr>
          <w:rFonts w:eastAsia="Times New Roman" w:cstheme="minorHAnsi"/>
          <w:color w:val="000000"/>
          <w:lang w:eastAsia="ru-RU"/>
        </w:rPr>
        <w:t xml:space="preserve"> нарастать. Затем всё повторяется, образуются длинные циклы.</w:t>
      </w:r>
    </w:p>
    <w:p w14:paraId="1F903805" w14:textId="124B4B57" w:rsidR="004B74B4" w:rsidRPr="004B74B4" w:rsidRDefault="00F421B1" w:rsidP="004B74B4">
      <w:pPr>
        <w:spacing w:after="120" w:line="240" w:lineRule="auto"/>
        <w:rPr>
          <w:rFonts w:eastAsia="Times New Roman" w:cstheme="minorHAnsi"/>
          <w:color w:val="000000"/>
          <w:lang w:eastAsia="ru-RU"/>
        </w:rPr>
      </w:pPr>
      <w:r>
        <w:rPr>
          <w:rFonts w:eastAsia="Times New Roman" w:cstheme="minorHAnsi"/>
          <w:color w:val="000000"/>
          <w:lang w:eastAsia="ru-RU"/>
        </w:rPr>
        <w:t>П</w:t>
      </w:r>
      <w:r w:rsidR="004B74B4" w:rsidRPr="004B74B4">
        <w:rPr>
          <w:rFonts w:eastAsia="Times New Roman" w:cstheme="minorHAnsi"/>
          <w:color w:val="000000"/>
          <w:lang w:eastAsia="ru-RU"/>
        </w:rPr>
        <w:t>римирить антагонизм этих тенденций может и должно «Братство», когда богатые и сильные относите</w:t>
      </w:r>
      <w:r>
        <w:rPr>
          <w:rFonts w:eastAsia="Times New Roman" w:cstheme="minorHAnsi"/>
          <w:color w:val="000000"/>
          <w:lang w:eastAsia="ru-RU"/>
        </w:rPr>
        <w:t>льно добровольно («добровольно –</w:t>
      </w:r>
      <w:r w:rsidR="004B74B4" w:rsidRPr="004B74B4">
        <w:rPr>
          <w:rFonts w:eastAsia="Times New Roman" w:cstheme="minorHAnsi"/>
          <w:color w:val="000000"/>
          <w:lang w:eastAsia="ru-RU"/>
        </w:rPr>
        <w:t xml:space="preserve"> принудительно», под давлением со стороны государства и общества) делятся частью своих ресурсов с бедными и слабыми. Братство может служить «демпфером», который не позволяет этим колебаниям войти в резонанс, разрушительный для общества.</w:t>
      </w:r>
    </w:p>
    <w:p w14:paraId="0A66280D" w14:textId="0E70078D" w:rsidR="004B74B4" w:rsidRPr="004B74B4"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Стратегия государственного регулирования Свободы и Равенства в экономике имеет</w:t>
      </w:r>
      <w:r w:rsidR="00F421B1">
        <w:rPr>
          <w:rFonts w:eastAsia="Times New Roman" w:cstheme="minorHAnsi"/>
          <w:color w:val="000000"/>
          <w:lang w:eastAsia="ru-RU"/>
        </w:rPr>
        <w:t xml:space="preserve"> два основных варианта. Первый – ограничения Свободы,</w:t>
      </w:r>
      <w:r w:rsidRPr="004B74B4">
        <w:rPr>
          <w:rFonts w:eastAsia="Times New Roman" w:cstheme="minorHAnsi"/>
          <w:color w:val="000000"/>
          <w:lang w:eastAsia="ru-RU"/>
        </w:rPr>
        <w:t xml:space="preserve"> высоки</w:t>
      </w:r>
      <w:r w:rsidR="00F421B1">
        <w:rPr>
          <w:rFonts w:eastAsia="Times New Roman" w:cstheme="minorHAnsi"/>
          <w:color w:val="000000"/>
          <w:lang w:eastAsia="ru-RU"/>
        </w:rPr>
        <w:t>е налоги, значительные</w:t>
      </w:r>
      <w:r w:rsidRPr="004B74B4">
        <w:rPr>
          <w:rFonts w:eastAsia="Times New Roman" w:cstheme="minorHAnsi"/>
          <w:color w:val="000000"/>
          <w:lang w:eastAsia="ru-RU"/>
        </w:rPr>
        <w:t xml:space="preserve"> социальны</w:t>
      </w:r>
      <w:r w:rsidR="00F421B1">
        <w:rPr>
          <w:rFonts w:eastAsia="Times New Roman" w:cstheme="minorHAnsi"/>
          <w:color w:val="000000"/>
          <w:lang w:eastAsia="ru-RU"/>
        </w:rPr>
        <w:t>е</w:t>
      </w:r>
      <w:r w:rsidRPr="004B74B4">
        <w:rPr>
          <w:rFonts w:eastAsia="Times New Roman" w:cstheme="minorHAnsi"/>
          <w:color w:val="000000"/>
          <w:lang w:eastAsia="ru-RU"/>
        </w:rPr>
        <w:t xml:space="preserve"> пособи</w:t>
      </w:r>
      <w:r w:rsidR="00F421B1">
        <w:rPr>
          <w:rFonts w:eastAsia="Times New Roman" w:cstheme="minorHAnsi"/>
          <w:color w:val="000000"/>
          <w:lang w:eastAsia="ru-RU"/>
        </w:rPr>
        <w:t>я.</w:t>
      </w:r>
      <w:r w:rsidRPr="004B74B4">
        <w:rPr>
          <w:rFonts w:eastAsia="Times New Roman" w:cstheme="minorHAnsi"/>
          <w:color w:val="000000"/>
          <w:lang w:eastAsia="ru-RU"/>
        </w:rPr>
        <w:t xml:space="preserve"> </w:t>
      </w:r>
      <w:r w:rsidR="00F421B1">
        <w:rPr>
          <w:rFonts w:eastAsia="Times New Roman" w:cstheme="minorHAnsi"/>
          <w:color w:val="000000"/>
          <w:lang w:eastAsia="ru-RU"/>
        </w:rPr>
        <w:t>Второй –</w:t>
      </w:r>
      <w:r w:rsidRPr="004B74B4">
        <w:rPr>
          <w:rFonts w:eastAsia="Times New Roman" w:cstheme="minorHAnsi"/>
          <w:color w:val="000000"/>
          <w:lang w:eastAsia="ru-RU"/>
        </w:rPr>
        <w:t xml:space="preserve"> низки</w:t>
      </w:r>
      <w:r w:rsidR="00F421B1">
        <w:rPr>
          <w:rFonts w:eastAsia="Times New Roman" w:cstheme="minorHAnsi"/>
          <w:color w:val="000000"/>
          <w:lang w:eastAsia="ru-RU"/>
        </w:rPr>
        <w:t>е</w:t>
      </w:r>
      <w:r w:rsidRPr="004B74B4">
        <w:rPr>
          <w:rFonts w:eastAsia="Times New Roman" w:cstheme="minorHAnsi"/>
          <w:color w:val="000000"/>
          <w:lang w:eastAsia="ru-RU"/>
        </w:rPr>
        <w:t xml:space="preserve"> налог</w:t>
      </w:r>
      <w:r w:rsidR="00F421B1">
        <w:rPr>
          <w:rFonts w:eastAsia="Times New Roman" w:cstheme="minorHAnsi"/>
          <w:color w:val="000000"/>
          <w:lang w:eastAsia="ru-RU"/>
        </w:rPr>
        <w:t>и, ограничение</w:t>
      </w:r>
      <w:r w:rsidRPr="004B74B4">
        <w:rPr>
          <w:rFonts w:eastAsia="Times New Roman" w:cstheme="minorHAnsi"/>
          <w:color w:val="000000"/>
          <w:lang w:eastAsia="ru-RU"/>
        </w:rPr>
        <w:t xml:space="preserve"> пособий, расширени</w:t>
      </w:r>
      <w:r w:rsidR="00F421B1">
        <w:rPr>
          <w:rFonts w:eastAsia="Times New Roman" w:cstheme="minorHAnsi"/>
          <w:color w:val="000000"/>
          <w:lang w:eastAsia="ru-RU"/>
        </w:rPr>
        <w:t>е</w:t>
      </w:r>
      <w:r w:rsidRPr="004B74B4">
        <w:rPr>
          <w:rFonts w:eastAsia="Times New Roman" w:cstheme="minorHAnsi"/>
          <w:color w:val="000000"/>
          <w:lang w:eastAsia="ru-RU"/>
        </w:rPr>
        <w:t xml:space="preserve"> Свободы за сч</w:t>
      </w:r>
      <w:r w:rsidR="00F421B1">
        <w:rPr>
          <w:rFonts w:eastAsia="Times New Roman" w:cstheme="minorHAnsi"/>
          <w:color w:val="000000"/>
          <w:lang w:eastAsia="ru-RU"/>
        </w:rPr>
        <w:t>е</w:t>
      </w:r>
      <w:r w:rsidRPr="004B74B4">
        <w:rPr>
          <w:rFonts w:eastAsia="Times New Roman" w:cstheme="minorHAnsi"/>
          <w:color w:val="000000"/>
          <w:lang w:eastAsia="ru-RU"/>
        </w:rPr>
        <w:t>т уменьшения Равенства. Любой из этих вариантов хорош, и его следует применять, пока он приводит к увеличению медианной средней величины реальных доходов</w:t>
      </w:r>
      <w:r w:rsidR="00F421B1">
        <w:rPr>
          <w:rFonts w:eastAsia="Times New Roman" w:cstheme="minorHAnsi"/>
          <w:color w:val="000000"/>
          <w:lang w:eastAsia="ru-RU"/>
        </w:rPr>
        <w:t xml:space="preserve"> </w:t>
      </w:r>
      <w:r w:rsidRPr="004B74B4">
        <w:rPr>
          <w:rFonts w:eastAsia="Times New Roman" w:cstheme="minorHAnsi"/>
          <w:color w:val="000000"/>
          <w:lang w:eastAsia="ru-RU"/>
        </w:rPr>
        <w:t xml:space="preserve">населения. И его следует продолжать, пока эта величина не начнёт снижаться. В этот момент его следует сменить </w:t>
      </w:r>
      <w:r w:rsidR="00F421B1">
        <w:rPr>
          <w:rFonts w:eastAsia="Times New Roman" w:cstheme="minorHAnsi"/>
          <w:color w:val="000000"/>
          <w:lang w:eastAsia="ru-RU"/>
        </w:rPr>
        <w:t>на противоположный вариант.</w:t>
      </w:r>
    </w:p>
    <w:p w14:paraId="0C1B3924" w14:textId="77777777" w:rsidR="004B74B4" w:rsidRPr="004B74B4" w:rsidRDefault="004B74B4" w:rsidP="004B74B4">
      <w:pPr>
        <w:spacing w:after="120" w:line="240" w:lineRule="auto"/>
        <w:rPr>
          <w:rFonts w:eastAsia="Times New Roman" w:cstheme="minorHAnsi"/>
          <w:color w:val="000000"/>
          <w:lang w:eastAsia="ru-RU"/>
        </w:rPr>
      </w:pPr>
    </w:p>
    <w:p w14:paraId="7ADE6205" w14:textId="08DB1372" w:rsidR="00F421B1" w:rsidRDefault="004B74B4" w:rsidP="00F421B1">
      <w:pPr>
        <w:pStyle w:val="4"/>
        <w:rPr>
          <w:rFonts w:eastAsia="Times New Roman"/>
          <w:lang w:eastAsia="ru-RU"/>
        </w:rPr>
      </w:pPr>
      <w:r w:rsidRPr="004B74B4">
        <w:rPr>
          <w:rFonts w:eastAsia="Times New Roman"/>
          <w:lang w:eastAsia="ru-RU"/>
        </w:rPr>
        <w:t xml:space="preserve">О </w:t>
      </w:r>
      <w:r w:rsidR="00F421B1" w:rsidRPr="00F421B1">
        <w:rPr>
          <w:rFonts w:eastAsia="Times New Roman"/>
          <w:lang w:eastAsia="ru-RU"/>
        </w:rPr>
        <w:t>причинах универсальности применения священных книг (взгляд математика)</w:t>
      </w:r>
    </w:p>
    <w:p w14:paraId="0A4582BA" w14:textId="77777777" w:rsidR="00EC60A2"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Священные книги вс</w:t>
      </w:r>
      <w:r w:rsidR="00F421B1">
        <w:rPr>
          <w:rFonts w:eastAsia="Times New Roman" w:cstheme="minorHAnsi"/>
          <w:color w:val="000000"/>
          <w:lang w:eastAsia="ru-RU"/>
        </w:rPr>
        <w:t>ех религий (Тора, Библия, Коран</w:t>
      </w:r>
      <w:r w:rsidRPr="004B74B4">
        <w:rPr>
          <w:rFonts w:eastAsia="Times New Roman" w:cstheme="minorHAnsi"/>
          <w:color w:val="000000"/>
          <w:lang w:eastAsia="ru-RU"/>
        </w:rPr>
        <w:t>...) рассматриваются верующими этих религий как Богоданные. То есть, вс</w:t>
      </w:r>
      <w:r w:rsidR="00F421B1">
        <w:rPr>
          <w:rFonts w:eastAsia="Times New Roman" w:cstheme="minorHAnsi"/>
          <w:color w:val="000000"/>
          <w:lang w:eastAsia="ru-RU"/>
        </w:rPr>
        <w:t>е</w:t>
      </w:r>
      <w:r w:rsidRPr="004B74B4">
        <w:rPr>
          <w:rFonts w:eastAsia="Times New Roman" w:cstheme="minorHAnsi"/>
          <w:color w:val="000000"/>
          <w:lang w:eastAsia="ru-RU"/>
        </w:rPr>
        <w:t xml:space="preserve"> написанное в них исходит от Бога, и соответственно, это вс</w:t>
      </w:r>
      <w:r w:rsidR="00F421B1">
        <w:rPr>
          <w:rFonts w:eastAsia="Times New Roman" w:cstheme="minorHAnsi"/>
          <w:color w:val="000000"/>
          <w:lang w:eastAsia="ru-RU"/>
        </w:rPr>
        <w:t>е</w:t>
      </w:r>
      <w:r w:rsidRPr="004B74B4">
        <w:rPr>
          <w:rFonts w:eastAsia="Times New Roman" w:cstheme="minorHAnsi"/>
          <w:color w:val="000000"/>
          <w:lang w:eastAsia="ru-RU"/>
        </w:rPr>
        <w:t xml:space="preserve"> является непреложной истиной. Такие истины принимаются на веру. Они не требуют доказательства. Они сами являются основами для доказательства других утверждений. В математических теориях подобные утверждения принято называть аксиомами. Из математической (формальной) логики известно, что если в системе аксиом рассматриваемой теории содержатся одновременно некоторое</w:t>
      </w:r>
      <w:r w:rsidR="00EC60A2">
        <w:rPr>
          <w:rFonts w:eastAsia="Times New Roman" w:cstheme="minorHAnsi"/>
          <w:color w:val="000000"/>
          <w:lang w:eastAsia="ru-RU"/>
        </w:rPr>
        <w:t xml:space="preserve"> утверждение А и его отрицание –</w:t>
      </w:r>
      <w:r w:rsidRPr="004B74B4">
        <w:rPr>
          <w:rFonts w:eastAsia="Times New Roman" w:cstheme="minorHAnsi"/>
          <w:color w:val="000000"/>
          <w:lang w:eastAsia="ru-RU"/>
        </w:rPr>
        <w:t xml:space="preserve"> не А, то в этой теории можно логически доказать любую теорему</w:t>
      </w:r>
      <w:r w:rsidR="00EC60A2">
        <w:rPr>
          <w:rFonts w:eastAsia="Times New Roman" w:cstheme="minorHAnsi"/>
          <w:color w:val="000000"/>
          <w:lang w:eastAsia="ru-RU"/>
        </w:rPr>
        <w:t>.</w:t>
      </w:r>
    </w:p>
    <w:p w14:paraId="56F61D3F" w14:textId="0A900A30" w:rsidR="00EC60A2"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Если мы рассмотрим любую священную</w:t>
      </w:r>
      <w:r w:rsidR="00EC60A2">
        <w:rPr>
          <w:rFonts w:eastAsia="Times New Roman" w:cstheme="minorHAnsi"/>
          <w:color w:val="000000"/>
          <w:lang w:eastAsia="ru-RU"/>
        </w:rPr>
        <w:t xml:space="preserve"> </w:t>
      </w:r>
      <w:r w:rsidRPr="004B74B4">
        <w:rPr>
          <w:rFonts w:eastAsia="Times New Roman" w:cstheme="minorHAnsi"/>
          <w:color w:val="000000"/>
          <w:lang w:eastAsia="ru-RU"/>
        </w:rPr>
        <w:t>книгу как набор некоторых утверждений, то мы легко найд</w:t>
      </w:r>
      <w:r w:rsidR="00EC60A2">
        <w:rPr>
          <w:rFonts w:eastAsia="Times New Roman" w:cstheme="minorHAnsi"/>
          <w:color w:val="000000"/>
          <w:lang w:eastAsia="ru-RU"/>
        </w:rPr>
        <w:t>е</w:t>
      </w:r>
      <w:r w:rsidRPr="004B74B4">
        <w:rPr>
          <w:rFonts w:eastAsia="Times New Roman" w:cstheme="minorHAnsi"/>
          <w:color w:val="000000"/>
          <w:lang w:eastAsia="ru-RU"/>
        </w:rPr>
        <w:t>м в них множество пар А и</w:t>
      </w:r>
      <w:r w:rsidR="00EC60A2">
        <w:rPr>
          <w:rFonts w:eastAsia="Times New Roman" w:cstheme="minorHAnsi"/>
          <w:color w:val="000000"/>
          <w:lang w:eastAsia="ru-RU"/>
        </w:rPr>
        <w:t xml:space="preserve"> не А. Например, общий принцип –</w:t>
      </w:r>
      <w:r w:rsidRPr="004B74B4">
        <w:rPr>
          <w:rFonts w:eastAsia="Times New Roman" w:cstheme="minorHAnsi"/>
          <w:color w:val="000000"/>
          <w:lang w:eastAsia="ru-RU"/>
        </w:rPr>
        <w:t xml:space="preserve"> «не убий», и рассказ о </w:t>
      </w:r>
      <w:r w:rsidR="00EC60A2" w:rsidRPr="004B74B4">
        <w:rPr>
          <w:rFonts w:eastAsia="Times New Roman" w:cstheme="minorHAnsi"/>
          <w:color w:val="000000"/>
          <w:lang w:eastAsia="ru-RU"/>
        </w:rPr>
        <w:t>том,</w:t>
      </w:r>
      <w:r w:rsidRPr="004B74B4">
        <w:rPr>
          <w:rFonts w:eastAsia="Times New Roman" w:cstheme="minorHAnsi"/>
          <w:color w:val="000000"/>
          <w:lang w:eastAsia="ru-RU"/>
        </w:rPr>
        <w:t xml:space="preserve"> как Давид убил Голиафа, и как это было хорошо и угодно Богу. Соответственно, если мы рассматриваем Священную Книгу как набор аксиом, то при некоторой логической ловкости, мы можем с е</w:t>
      </w:r>
      <w:r w:rsidR="00EC60A2">
        <w:rPr>
          <w:rFonts w:eastAsia="Times New Roman" w:cstheme="minorHAnsi"/>
          <w:color w:val="000000"/>
          <w:lang w:eastAsia="ru-RU"/>
        </w:rPr>
        <w:t>е</w:t>
      </w:r>
      <w:r w:rsidRPr="004B74B4">
        <w:rPr>
          <w:rFonts w:eastAsia="Times New Roman" w:cstheme="minorHAnsi"/>
          <w:color w:val="000000"/>
          <w:lang w:eastAsia="ru-RU"/>
        </w:rPr>
        <w:t xml:space="preserve"> помощью доказать почти любое утверждение, которое нам захочется «доказать» таким образом. И в истории религий мы можем увидеть множество при</w:t>
      </w:r>
      <w:r w:rsidR="00EC60A2">
        <w:rPr>
          <w:rFonts w:eastAsia="Times New Roman" w:cstheme="minorHAnsi"/>
          <w:color w:val="000000"/>
          <w:lang w:eastAsia="ru-RU"/>
        </w:rPr>
        <w:t>меров подобных «доказательств».</w:t>
      </w:r>
    </w:p>
    <w:p w14:paraId="4C41662E" w14:textId="77777777" w:rsidR="00EC60A2"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Например, легко доказывалось, что Инквизиция и е</w:t>
      </w:r>
      <w:r w:rsidR="00EC60A2">
        <w:rPr>
          <w:rFonts w:eastAsia="Times New Roman" w:cstheme="minorHAnsi"/>
          <w:color w:val="000000"/>
          <w:lang w:eastAsia="ru-RU"/>
        </w:rPr>
        <w:t>е</w:t>
      </w:r>
      <w:r w:rsidRPr="004B74B4">
        <w:rPr>
          <w:rFonts w:eastAsia="Times New Roman" w:cstheme="minorHAnsi"/>
          <w:color w:val="000000"/>
          <w:lang w:eastAsia="ru-RU"/>
        </w:rPr>
        <w:t xml:space="preserve"> казни людей (ведьм, грешников) </w:t>
      </w:r>
      <w:r w:rsidR="00EC60A2">
        <w:rPr>
          <w:rFonts w:eastAsia="Times New Roman" w:cstheme="minorHAnsi"/>
          <w:color w:val="000000"/>
          <w:lang w:eastAsia="ru-RU"/>
        </w:rPr>
        <w:t>–</w:t>
      </w:r>
      <w:r w:rsidRPr="004B74B4">
        <w:rPr>
          <w:rFonts w:eastAsia="Times New Roman" w:cstheme="minorHAnsi"/>
          <w:color w:val="000000"/>
          <w:lang w:eastAsia="ru-RU"/>
        </w:rPr>
        <w:t xml:space="preserve"> угодны Богу, то есть правильны! Аналогично использовались и другие идеологические книги, которые последователи соответствующих идеологий считали</w:t>
      </w:r>
      <w:r w:rsidR="00EC60A2">
        <w:rPr>
          <w:rFonts w:eastAsia="Times New Roman" w:cstheme="minorHAnsi"/>
          <w:color w:val="000000"/>
          <w:lang w:eastAsia="ru-RU"/>
        </w:rPr>
        <w:t>,</w:t>
      </w:r>
      <w:r w:rsidRPr="004B74B4">
        <w:rPr>
          <w:rFonts w:eastAsia="Times New Roman" w:cstheme="minorHAnsi"/>
          <w:color w:val="000000"/>
          <w:lang w:eastAsia="ru-RU"/>
        </w:rPr>
        <w:t xml:space="preserve"> как бы «священными». Например, в СССР подобным образом использовались</w:t>
      </w:r>
      <w:r w:rsidR="00EC60A2">
        <w:rPr>
          <w:rFonts w:eastAsia="Times New Roman" w:cstheme="minorHAnsi"/>
          <w:color w:val="000000"/>
          <w:lang w:eastAsia="ru-RU"/>
        </w:rPr>
        <w:t xml:space="preserve"> некоторые тексты Карла Маркса.</w:t>
      </w:r>
    </w:p>
    <w:p w14:paraId="03CEC993" w14:textId="77777777" w:rsidR="00EC60A2"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Для развития свободной мысли нужно было отказаться от ориентации на цитаты из «авторитетных источников» как на аксиомы. На практике примерно такой отказ и произошёл в</w:t>
      </w:r>
      <w:r w:rsidR="00EC60A2">
        <w:rPr>
          <w:rFonts w:eastAsia="Times New Roman" w:cstheme="minorHAnsi"/>
          <w:color w:val="000000"/>
          <w:lang w:eastAsia="ru-RU"/>
        </w:rPr>
        <w:t xml:space="preserve"> </w:t>
      </w:r>
      <w:r w:rsidRPr="004B74B4">
        <w:rPr>
          <w:rFonts w:eastAsia="Times New Roman" w:cstheme="minorHAnsi"/>
          <w:color w:val="000000"/>
          <w:lang w:eastAsia="ru-RU"/>
        </w:rPr>
        <w:t xml:space="preserve">культуре Запада в Новое и Новейшее время (в </w:t>
      </w:r>
      <w:r w:rsidR="00EC60A2">
        <w:rPr>
          <w:rFonts w:eastAsia="Times New Roman" w:cstheme="minorHAnsi"/>
          <w:color w:val="000000"/>
          <w:lang w:val="en-US" w:eastAsia="ru-RU"/>
        </w:rPr>
        <w:t>XVII</w:t>
      </w:r>
      <w:r w:rsidR="00EC60A2" w:rsidRPr="00EC60A2">
        <w:rPr>
          <w:rFonts w:eastAsia="Times New Roman" w:cstheme="minorHAnsi"/>
          <w:color w:val="000000"/>
          <w:lang w:eastAsia="ru-RU"/>
        </w:rPr>
        <w:t>–</w:t>
      </w:r>
      <w:r w:rsidR="00EC60A2">
        <w:rPr>
          <w:rFonts w:eastAsia="Times New Roman" w:cstheme="minorHAnsi"/>
          <w:color w:val="000000"/>
          <w:lang w:val="en-US" w:eastAsia="ru-RU"/>
        </w:rPr>
        <w:t>XXI</w:t>
      </w:r>
      <w:r w:rsidRPr="004B74B4">
        <w:rPr>
          <w:rFonts w:eastAsia="Times New Roman" w:cstheme="minorHAnsi"/>
          <w:color w:val="000000"/>
          <w:lang w:eastAsia="ru-RU"/>
        </w:rPr>
        <w:t xml:space="preserve"> в</w:t>
      </w:r>
      <w:r w:rsidR="00EC60A2">
        <w:rPr>
          <w:rFonts w:eastAsia="Times New Roman" w:cstheme="minorHAnsi"/>
          <w:color w:val="000000"/>
          <w:lang w:eastAsia="ru-RU"/>
        </w:rPr>
        <w:t>в.</w:t>
      </w:r>
      <w:r w:rsidRPr="004B74B4">
        <w:rPr>
          <w:rFonts w:eastAsia="Times New Roman" w:cstheme="minorHAnsi"/>
          <w:color w:val="000000"/>
          <w:lang w:eastAsia="ru-RU"/>
        </w:rPr>
        <w:t>). И это послужило одной из важнейших причин быстрого расцвета этой культуры. Но в связи с этим возникли большие проблемы устойчивости Западной культуры и её базовых ценностей. Эт</w:t>
      </w:r>
      <w:r w:rsidR="00EC60A2">
        <w:rPr>
          <w:rFonts w:eastAsia="Times New Roman" w:cstheme="minorHAnsi"/>
          <w:color w:val="000000"/>
          <w:lang w:eastAsia="ru-RU"/>
        </w:rPr>
        <w:t>и проблемы актуальны и сегодня.</w:t>
      </w:r>
    </w:p>
    <w:p w14:paraId="5280F478" w14:textId="6D205ACC" w:rsidR="00EC60A2" w:rsidRDefault="004B74B4" w:rsidP="00EC60A2">
      <w:pPr>
        <w:pStyle w:val="4"/>
        <w:rPr>
          <w:rFonts w:eastAsia="Times New Roman"/>
          <w:lang w:eastAsia="ru-RU"/>
        </w:rPr>
      </w:pPr>
      <w:r w:rsidRPr="004B74B4">
        <w:rPr>
          <w:rFonts w:eastAsia="Times New Roman"/>
          <w:lang w:eastAsia="ru-RU"/>
        </w:rPr>
        <w:t>В</w:t>
      </w:r>
      <w:r w:rsidR="00EC60A2" w:rsidRPr="00EC60A2">
        <w:rPr>
          <w:rFonts w:eastAsia="Times New Roman"/>
          <w:lang w:eastAsia="ru-RU"/>
        </w:rPr>
        <w:t xml:space="preserve">заимодействие религий и атеизма. </w:t>
      </w:r>
      <w:r w:rsidR="00EC60A2">
        <w:rPr>
          <w:rFonts w:eastAsia="Times New Roman"/>
          <w:lang w:eastAsia="ru-RU"/>
        </w:rPr>
        <w:t>К</w:t>
      </w:r>
      <w:r w:rsidR="00EC60A2" w:rsidRPr="00EC60A2">
        <w:rPr>
          <w:rFonts w:eastAsia="Times New Roman"/>
          <w:lang w:eastAsia="ru-RU"/>
        </w:rPr>
        <w:t xml:space="preserve"> чему стремиться?</w:t>
      </w:r>
    </w:p>
    <w:p w14:paraId="65C56F8A" w14:textId="77777777" w:rsidR="00EC60A2" w:rsidRDefault="004B74B4" w:rsidP="004B74B4">
      <w:pPr>
        <w:spacing w:after="120" w:line="240" w:lineRule="auto"/>
        <w:rPr>
          <w:rFonts w:eastAsia="Times New Roman" w:cstheme="minorHAnsi"/>
          <w:color w:val="000000"/>
          <w:lang w:eastAsia="ru-RU"/>
        </w:rPr>
      </w:pPr>
      <w:r w:rsidRPr="004B74B4">
        <w:rPr>
          <w:rFonts w:eastAsia="Times New Roman" w:cstheme="minorHAnsi"/>
          <w:color w:val="000000"/>
          <w:lang w:eastAsia="ru-RU"/>
        </w:rPr>
        <w:t>Вся наша человеческая культура пронизана представлениями и идеями о богах или об их отсутствии. Аналогично, она пронизана музыкой. И то и другое нам постоянно встречается, но мы не можем объяснить, что это такое. Существует множество направлений и школ, как религиозных, так и музыкальных. А еще бывают люди, которые не религиозны и</w:t>
      </w:r>
      <w:r w:rsidR="00EC60A2">
        <w:rPr>
          <w:rFonts w:eastAsia="Times New Roman" w:cstheme="minorHAnsi"/>
          <w:color w:val="000000"/>
          <w:lang w:eastAsia="ru-RU"/>
        </w:rPr>
        <w:t>ли не музыкальны. И все мы как-</w:t>
      </w:r>
      <w:r w:rsidRPr="004B74B4">
        <w:rPr>
          <w:rFonts w:eastAsia="Times New Roman" w:cstheme="minorHAnsi"/>
          <w:color w:val="000000"/>
          <w:lang w:eastAsia="ru-RU"/>
        </w:rPr>
        <w:t xml:space="preserve">то живем рядом. Но почему-то мы обычно считаем, что музыкальные пристрастия и вкусы человека </w:t>
      </w:r>
      <w:r w:rsidR="00EC60A2">
        <w:rPr>
          <w:rFonts w:eastAsia="Times New Roman" w:cstheme="minorHAnsi"/>
          <w:color w:val="000000"/>
          <w:lang w:eastAsia="ru-RU"/>
        </w:rPr>
        <w:t xml:space="preserve">– </w:t>
      </w:r>
      <w:r w:rsidRPr="004B74B4">
        <w:rPr>
          <w:rFonts w:eastAsia="Times New Roman" w:cstheme="minorHAnsi"/>
          <w:color w:val="000000"/>
          <w:lang w:eastAsia="ru-RU"/>
        </w:rPr>
        <w:t>это его личное дело. И даже если у нас с ним они разные, это еще не повод для взаимного осуждения, ругани и драк. Важно, как человек себя ведет в обычной жизни, когда дело не касается музыки. Хотя ино</w:t>
      </w:r>
      <w:r w:rsidR="00EC60A2">
        <w:rPr>
          <w:rFonts w:eastAsia="Times New Roman" w:cstheme="minorHAnsi"/>
          <w:color w:val="000000"/>
          <w:lang w:eastAsia="ru-RU"/>
        </w:rPr>
        <w:t xml:space="preserve">гда мальчишки – </w:t>
      </w:r>
      <w:r w:rsidRPr="004B74B4">
        <w:rPr>
          <w:rFonts w:eastAsia="Times New Roman" w:cstheme="minorHAnsi"/>
          <w:color w:val="000000"/>
          <w:lang w:eastAsia="ru-RU"/>
        </w:rPr>
        <w:t>ф</w:t>
      </w:r>
      <w:r w:rsidR="00EC60A2">
        <w:rPr>
          <w:rFonts w:eastAsia="Times New Roman" w:cstheme="minorHAnsi"/>
          <w:color w:val="000000"/>
          <w:lang w:eastAsia="ru-RU"/>
        </w:rPr>
        <w:t>анаты разных музыкальных групп –</w:t>
      </w:r>
      <w:r w:rsidRPr="004B74B4">
        <w:rPr>
          <w:rFonts w:eastAsia="Times New Roman" w:cstheme="minorHAnsi"/>
          <w:color w:val="000000"/>
          <w:lang w:eastAsia="ru-RU"/>
        </w:rPr>
        <w:t xml:space="preserve"> могут и подраться из-за этого. Но мы-то с вами взрослые, солидные люди. Мы так не делаем, и мальчишек за э</w:t>
      </w:r>
      <w:r w:rsidR="00EC60A2">
        <w:rPr>
          <w:rFonts w:eastAsia="Times New Roman" w:cstheme="minorHAnsi"/>
          <w:color w:val="000000"/>
          <w:lang w:eastAsia="ru-RU"/>
        </w:rPr>
        <w:t>то порицаем, и даже наказываем.</w:t>
      </w:r>
    </w:p>
    <w:p w14:paraId="7E0EAAB7" w14:textId="31F4F6B4" w:rsidR="004B74B4" w:rsidRPr="004B74B4" w:rsidRDefault="004B74B4" w:rsidP="002C328D">
      <w:pPr>
        <w:spacing w:after="120" w:line="240" w:lineRule="auto"/>
        <w:rPr>
          <w:rFonts w:eastAsia="Times New Roman" w:cstheme="minorHAnsi"/>
          <w:color w:val="000000"/>
          <w:lang w:eastAsia="ru-RU"/>
        </w:rPr>
      </w:pPr>
      <w:r w:rsidRPr="004B74B4">
        <w:rPr>
          <w:rFonts w:eastAsia="Times New Roman" w:cstheme="minorHAnsi"/>
          <w:color w:val="000000"/>
          <w:lang w:eastAsia="ru-RU"/>
        </w:rPr>
        <w:t>Однако, когда дело касается религиозных различий, или атеизма, наша взрослость и солидность часто забываются. Мы начинаем сердиться, ругаться, почти готовы драться. А почему собственно? Практически все люди, и разных религий, и атеисты, признают почти одинаковые нормы общежития. И различий между ними не больше, чем у людей с разными музыкальными пристрастиями. Так давайте же считать отношение к религии таким же личным делом человека, как и отношение к музыке. Каждый может выбирать любое, но не может навязывать его другим. Вне религиозных или музыкальных вопросов давайте жить по общим правилам, не обращая внимания на наши пристрастия по этим вопросам. На этих принципах и построены все современные светские государства. Они закреплены в законах. Я лишь призываю осознать и внутренне</w:t>
      </w:r>
      <w:r w:rsidR="00EC60A2">
        <w:rPr>
          <w:rFonts w:eastAsia="Times New Roman" w:cstheme="minorHAnsi"/>
          <w:color w:val="000000"/>
          <w:lang w:eastAsia="ru-RU"/>
        </w:rPr>
        <w:t xml:space="preserve"> </w:t>
      </w:r>
      <w:r w:rsidRPr="004B74B4">
        <w:rPr>
          <w:rFonts w:eastAsia="Times New Roman" w:cstheme="minorHAnsi"/>
          <w:color w:val="000000"/>
          <w:lang w:eastAsia="ru-RU"/>
        </w:rPr>
        <w:t>принять их разумность и необходимость для выживания в этом мире людей, гд</w:t>
      </w:r>
      <w:r w:rsidR="00EC60A2">
        <w:rPr>
          <w:rFonts w:eastAsia="Times New Roman" w:cstheme="minorHAnsi"/>
          <w:color w:val="000000"/>
          <w:lang w:eastAsia="ru-RU"/>
        </w:rPr>
        <w:t>е все взаимодействуют со всеми.</w:t>
      </w:r>
    </w:p>
    <w:sectPr w:rsidR="004B74B4" w:rsidRPr="004B74B4"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4E0D" w14:textId="77777777" w:rsidR="00F421B1" w:rsidRDefault="00F421B1" w:rsidP="000475CD">
      <w:pPr>
        <w:spacing w:after="0" w:line="240" w:lineRule="auto"/>
      </w:pPr>
      <w:r>
        <w:separator/>
      </w:r>
    </w:p>
  </w:endnote>
  <w:endnote w:type="continuationSeparator" w:id="0">
    <w:p w14:paraId="696EEC87" w14:textId="77777777" w:rsidR="00F421B1" w:rsidRDefault="00F421B1"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BCB4C" w14:textId="77777777" w:rsidR="00F421B1" w:rsidRDefault="00F421B1" w:rsidP="000475CD">
      <w:pPr>
        <w:spacing w:after="0" w:line="240" w:lineRule="auto"/>
      </w:pPr>
      <w:r>
        <w:separator/>
      </w:r>
    </w:p>
  </w:footnote>
  <w:footnote w:type="continuationSeparator" w:id="0">
    <w:p w14:paraId="7221E61F" w14:textId="77777777" w:rsidR="00F421B1" w:rsidRDefault="00F421B1" w:rsidP="000475CD">
      <w:pPr>
        <w:spacing w:after="0" w:line="240" w:lineRule="auto"/>
      </w:pPr>
      <w:r>
        <w:continuationSeparator/>
      </w:r>
    </w:p>
  </w:footnote>
  <w:footnote w:id="1">
    <w:p w14:paraId="0A790E55" w14:textId="2D7C9AA5" w:rsidR="00F421B1" w:rsidRDefault="00F421B1">
      <w:pPr>
        <w:pStyle w:val="a6"/>
      </w:pPr>
      <w:r>
        <w:rPr>
          <w:rStyle w:val="a8"/>
        </w:rPr>
        <w:footnoteRef/>
      </w:r>
      <w:r>
        <w:t xml:space="preserve"> Майкл</w:t>
      </w:r>
      <w:r w:rsidRPr="006D2992">
        <w:t xml:space="preserve"> Полани </w:t>
      </w:r>
      <w:r>
        <w:t>навыки и умения также относит к знанию, к</w:t>
      </w:r>
      <w:r w:rsidRPr="006D2992">
        <w:t xml:space="preserve"> неявно</w:t>
      </w:r>
      <w:r>
        <w:t>му</w:t>
      </w:r>
      <w:r w:rsidRPr="006D2992">
        <w:t xml:space="preserve"> з</w:t>
      </w:r>
      <w:r>
        <w:t xml:space="preserve">нанию, см. </w:t>
      </w:r>
      <w:hyperlink r:id="rId1" w:history="1">
        <w:r w:rsidRPr="006D2992">
          <w:rPr>
            <w:rStyle w:val="a9"/>
          </w:rPr>
          <w:t>Личностное знание</w:t>
        </w:r>
      </w:hyperlink>
    </w:p>
  </w:footnote>
  <w:footnote w:id="2">
    <w:p w14:paraId="6DFDFB38" w14:textId="250A075E" w:rsidR="00F421B1" w:rsidRDefault="00F421B1">
      <w:pPr>
        <w:pStyle w:val="a6"/>
      </w:pPr>
      <w:r>
        <w:rPr>
          <w:rStyle w:val="a8"/>
        </w:rPr>
        <w:footnoteRef/>
      </w:r>
      <w:r>
        <w:t xml:space="preserve"> Очень созвучно </w:t>
      </w:r>
      <w:hyperlink r:id="rId2" w:history="1">
        <w:r w:rsidRPr="00BC6ACB">
          <w:rPr>
            <w:rStyle w:val="a9"/>
          </w:rPr>
          <w:t>Барри Джонсон. Управление полярностями</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CD37D7"/>
    <w:multiLevelType w:val="hybridMultilevel"/>
    <w:tmpl w:val="EB1C3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81B1456"/>
    <w:multiLevelType w:val="hybridMultilevel"/>
    <w:tmpl w:val="9FE80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5E3C77"/>
    <w:multiLevelType w:val="hybridMultilevel"/>
    <w:tmpl w:val="C6DA3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0"/>
  </w:num>
  <w:num w:numId="5">
    <w:abstractNumId w:val="4"/>
  </w:num>
  <w:num w:numId="6">
    <w:abstractNumId w:val="5"/>
  </w:num>
  <w:num w:numId="7">
    <w:abstractNumId w:val="16"/>
  </w:num>
  <w:num w:numId="8">
    <w:abstractNumId w:val="3"/>
  </w:num>
  <w:num w:numId="9">
    <w:abstractNumId w:val="7"/>
  </w:num>
  <w:num w:numId="10">
    <w:abstractNumId w:val="15"/>
  </w:num>
  <w:num w:numId="11">
    <w:abstractNumId w:val="1"/>
  </w:num>
  <w:num w:numId="12">
    <w:abstractNumId w:val="9"/>
  </w:num>
  <w:num w:numId="13">
    <w:abstractNumId w:val="10"/>
  </w:num>
  <w:num w:numId="14">
    <w:abstractNumId w:val="6"/>
  </w:num>
  <w:num w:numId="15">
    <w:abstractNumId w:val="1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6E8D"/>
    <w:rsid w:val="00087130"/>
    <w:rsid w:val="000A6223"/>
    <w:rsid w:val="000B0D63"/>
    <w:rsid w:val="000C74AD"/>
    <w:rsid w:val="000D00EB"/>
    <w:rsid w:val="000E4C3D"/>
    <w:rsid w:val="00107F76"/>
    <w:rsid w:val="00113534"/>
    <w:rsid w:val="001179BB"/>
    <w:rsid w:val="00124F9D"/>
    <w:rsid w:val="00125B8F"/>
    <w:rsid w:val="00133EFD"/>
    <w:rsid w:val="0013492F"/>
    <w:rsid w:val="00143EDD"/>
    <w:rsid w:val="001609FB"/>
    <w:rsid w:val="00163CE1"/>
    <w:rsid w:val="00171D34"/>
    <w:rsid w:val="0017765D"/>
    <w:rsid w:val="00184F86"/>
    <w:rsid w:val="00186ABC"/>
    <w:rsid w:val="001C4E9E"/>
    <w:rsid w:val="001D75E3"/>
    <w:rsid w:val="001E2FE2"/>
    <w:rsid w:val="001E311C"/>
    <w:rsid w:val="001E3415"/>
    <w:rsid w:val="002013F6"/>
    <w:rsid w:val="00202DB2"/>
    <w:rsid w:val="002076AC"/>
    <w:rsid w:val="002078A3"/>
    <w:rsid w:val="002151C2"/>
    <w:rsid w:val="00215B27"/>
    <w:rsid w:val="00220EC4"/>
    <w:rsid w:val="00223278"/>
    <w:rsid w:val="002247E2"/>
    <w:rsid w:val="002265B7"/>
    <w:rsid w:val="0022683D"/>
    <w:rsid w:val="00232B98"/>
    <w:rsid w:val="00243B00"/>
    <w:rsid w:val="00244F1C"/>
    <w:rsid w:val="0025360A"/>
    <w:rsid w:val="00256B69"/>
    <w:rsid w:val="00262E55"/>
    <w:rsid w:val="002633C8"/>
    <w:rsid w:val="00274D75"/>
    <w:rsid w:val="00275047"/>
    <w:rsid w:val="002752B3"/>
    <w:rsid w:val="0028272F"/>
    <w:rsid w:val="002868D6"/>
    <w:rsid w:val="00286956"/>
    <w:rsid w:val="00291FE8"/>
    <w:rsid w:val="002938CC"/>
    <w:rsid w:val="00297D47"/>
    <w:rsid w:val="002A438F"/>
    <w:rsid w:val="002B1DBF"/>
    <w:rsid w:val="002C328D"/>
    <w:rsid w:val="002C7849"/>
    <w:rsid w:val="002D788D"/>
    <w:rsid w:val="002E1A7A"/>
    <w:rsid w:val="002F0BF8"/>
    <w:rsid w:val="002F4590"/>
    <w:rsid w:val="002F5024"/>
    <w:rsid w:val="002F56FC"/>
    <w:rsid w:val="00306C63"/>
    <w:rsid w:val="00324923"/>
    <w:rsid w:val="00325505"/>
    <w:rsid w:val="00335B8C"/>
    <w:rsid w:val="00345C3A"/>
    <w:rsid w:val="00373B15"/>
    <w:rsid w:val="00384FB1"/>
    <w:rsid w:val="003873D0"/>
    <w:rsid w:val="0039042D"/>
    <w:rsid w:val="003C4E6B"/>
    <w:rsid w:val="003D07D6"/>
    <w:rsid w:val="003E2B79"/>
    <w:rsid w:val="003E3B4F"/>
    <w:rsid w:val="004066FA"/>
    <w:rsid w:val="004073D4"/>
    <w:rsid w:val="00422155"/>
    <w:rsid w:val="00431E00"/>
    <w:rsid w:val="00434EE4"/>
    <w:rsid w:val="004428E9"/>
    <w:rsid w:val="00451AE1"/>
    <w:rsid w:val="004534E6"/>
    <w:rsid w:val="00472A37"/>
    <w:rsid w:val="00473EB2"/>
    <w:rsid w:val="00475D13"/>
    <w:rsid w:val="00477376"/>
    <w:rsid w:val="004825B8"/>
    <w:rsid w:val="004959D0"/>
    <w:rsid w:val="004A191B"/>
    <w:rsid w:val="004B2E15"/>
    <w:rsid w:val="004B3FF6"/>
    <w:rsid w:val="004B74B4"/>
    <w:rsid w:val="004C3826"/>
    <w:rsid w:val="004D0C6D"/>
    <w:rsid w:val="004D4091"/>
    <w:rsid w:val="004D5D90"/>
    <w:rsid w:val="004E2279"/>
    <w:rsid w:val="004E4761"/>
    <w:rsid w:val="004E7B38"/>
    <w:rsid w:val="00512585"/>
    <w:rsid w:val="005442BE"/>
    <w:rsid w:val="00544968"/>
    <w:rsid w:val="005767CE"/>
    <w:rsid w:val="00581AF0"/>
    <w:rsid w:val="0059333B"/>
    <w:rsid w:val="005A7B19"/>
    <w:rsid w:val="005B1632"/>
    <w:rsid w:val="005B6151"/>
    <w:rsid w:val="005D0A32"/>
    <w:rsid w:val="005E425B"/>
    <w:rsid w:val="005E449F"/>
    <w:rsid w:val="005F0EB5"/>
    <w:rsid w:val="005F392B"/>
    <w:rsid w:val="005F64FF"/>
    <w:rsid w:val="006052A6"/>
    <w:rsid w:val="00612A2A"/>
    <w:rsid w:val="00627A60"/>
    <w:rsid w:val="00644A2C"/>
    <w:rsid w:val="0064565F"/>
    <w:rsid w:val="00651449"/>
    <w:rsid w:val="00652CA1"/>
    <w:rsid w:val="006621EC"/>
    <w:rsid w:val="00662E07"/>
    <w:rsid w:val="00670863"/>
    <w:rsid w:val="00673765"/>
    <w:rsid w:val="0069334E"/>
    <w:rsid w:val="00695F83"/>
    <w:rsid w:val="006A481E"/>
    <w:rsid w:val="006D2992"/>
    <w:rsid w:val="006D4B90"/>
    <w:rsid w:val="006E1C45"/>
    <w:rsid w:val="006E6829"/>
    <w:rsid w:val="006F2DD9"/>
    <w:rsid w:val="00701647"/>
    <w:rsid w:val="0071179E"/>
    <w:rsid w:val="00722138"/>
    <w:rsid w:val="00722EF1"/>
    <w:rsid w:val="00734115"/>
    <w:rsid w:val="00736380"/>
    <w:rsid w:val="00745F60"/>
    <w:rsid w:val="00747361"/>
    <w:rsid w:val="0075530C"/>
    <w:rsid w:val="00760706"/>
    <w:rsid w:val="00763CE8"/>
    <w:rsid w:val="007828ED"/>
    <w:rsid w:val="007B557A"/>
    <w:rsid w:val="007C1463"/>
    <w:rsid w:val="007D5909"/>
    <w:rsid w:val="007E660D"/>
    <w:rsid w:val="007F6CF4"/>
    <w:rsid w:val="007F73A4"/>
    <w:rsid w:val="00803167"/>
    <w:rsid w:val="0080316C"/>
    <w:rsid w:val="00826B4B"/>
    <w:rsid w:val="00835D8D"/>
    <w:rsid w:val="00846F83"/>
    <w:rsid w:val="0086746C"/>
    <w:rsid w:val="00870176"/>
    <w:rsid w:val="00873DD4"/>
    <w:rsid w:val="0087778E"/>
    <w:rsid w:val="00877A90"/>
    <w:rsid w:val="008820E2"/>
    <w:rsid w:val="00882297"/>
    <w:rsid w:val="00883A8E"/>
    <w:rsid w:val="008916B0"/>
    <w:rsid w:val="00894277"/>
    <w:rsid w:val="008A6D98"/>
    <w:rsid w:val="008B6271"/>
    <w:rsid w:val="008D1023"/>
    <w:rsid w:val="008D4240"/>
    <w:rsid w:val="008F103F"/>
    <w:rsid w:val="009029FB"/>
    <w:rsid w:val="009174EE"/>
    <w:rsid w:val="009238EC"/>
    <w:rsid w:val="00923980"/>
    <w:rsid w:val="00936C55"/>
    <w:rsid w:val="0095568B"/>
    <w:rsid w:val="00957EF6"/>
    <w:rsid w:val="0096043C"/>
    <w:rsid w:val="00975419"/>
    <w:rsid w:val="00981A89"/>
    <w:rsid w:val="00986D46"/>
    <w:rsid w:val="009A6629"/>
    <w:rsid w:val="009B53B8"/>
    <w:rsid w:val="009C5CFA"/>
    <w:rsid w:val="009D2E10"/>
    <w:rsid w:val="009E230B"/>
    <w:rsid w:val="009E4C3F"/>
    <w:rsid w:val="009F22E9"/>
    <w:rsid w:val="009F5241"/>
    <w:rsid w:val="00A03D99"/>
    <w:rsid w:val="00A03FA9"/>
    <w:rsid w:val="00A135ED"/>
    <w:rsid w:val="00A13635"/>
    <w:rsid w:val="00A23F6D"/>
    <w:rsid w:val="00A279F8"/>
    <w:rsid w:val="00A447AC"/>
    <w:rsid w:val="00A60EEF"/>
    <w:rsid w:val="00A77930"/>
    <w:rsid w:val="00A8094D"/>
    <w:rsid w:val="00A92122"/>
    <w:rsid w:val="00A92F1D"/>
    <w:rsid w:val="00AA48B5"/>
    <w:rsid w:val="00AA7F42"/>
    <w:rsid w:val="00AB3621"/>
    <w:rsid w:val="00AD25A6"/>
    <w:rsid w:val="00AD3CB0"/>
    <w:rsid w:val="00B1110A"/>
    <w:rsid w:val="00B12361"/>
    <w:rsid w:val="00B12791"/>
    <w:rsid w:val="00B14956"/>
    <w:rsid w:val="00B14DF1"/>
    <w:rsid w:val="00B15F0C"/>
    <w:rsid w:val="00B17DB9"/>
    <w:rsid w:val="00B30ACC"/>
    <w:rsid w:val="00B3424D"/>
    <w:rsid w:val="00B3762D"/>
    <w:rsid w:val="00B4128D"/>
    <w:rsid w:val="00B6699D"/>
    <w:rsid w:val="00B715FE"/>
    <w:rsid w:val="00B82EC8"/>
    <w:rsid w:val="00B868B0"/>
    <w:rsid w:val="00BB31A8"/>
    <w:rsid w:val="00BC6ACB"/>
    <w:rsid w:val="00BD59CA"/>
    <w:rsid w:val="00BE30B5"/>
    <w:rsid w:val="00BF5289"/>
    <w:rsid w:val="00C07B7B"/>
    <w:rsid w:val="00C147DB"/>
    <w:rsid w:val="00C21341"/>
    <w:rsid w:val="00C5315B"/>
    <w:rsid w:val="00C82D4C"/>
    <w:rsid w:val="00C90383"/>
    <w:rsid w:val="00C97443"/>
    <w:rsid w:val="00CA131A"/>
    <w:rsid w:val="00CB5A9E"/>
    <w:rsid w:val="00CE0DD7"/>
    <w:rsid w:val="00CE105A"/>
    <w:rsid w:val="00CE3560"/>
    <w:rsid w:val="00CF097B"/>
    <w:rsid w:val="00D0067D"/>
    <w:rsid w:val="00D04813"/>
    <w:rsid w:val="00D14EB6"/>
    <w:rsid w:val="00D20E37"/>
    <w:rsid w:val="00D23C4D"/>
    <w:rsid w:val="00D24F9E"/>
    <w:rsid w:val="00D3175B"/>
    <w:rsid w:val="00D377DC"/>
    <w:rsid w:val="00D4040B"/>
    <w:rsid w:val="00D42347"/>
    <w:rsid w:val="00D466E6"/>
    <w:rsid w:val="00D4730E"/>
    <w:rsid w:val="00D5379E"/>
    <w:rsid w:val="00D53E4B"/>
    <w:rsid w:val="00D55B84"/>
    <w:rsid w:val="00D62A0D"/>
    <w:rsid w:val="00D70F6A"/>
    <w:rsid w:val="00D864EC"/>
    <w:rsid w:val="00D942D6"/>
    <w:rsid w:val="00DA2449"/>
    <w:rsid w:val="00DA4227"/>
    <w:rsid w:val="00DA5127"/>
    <w:rsid w:val="00DA6432"/>
    <w:rsid w:val="00DA7328"/>
    <w:rsid w:val="00DC024E"/>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2A4F"/>
    <w:rsid w:val="00E62AFD"/>
    <w:rsid w:val="00E62E3F"/>
    <w:rsid w:val="00E64A79"/>
    <w:rsid w:val="00E67046"/>
    <w:rsid w:val="00E832DF"/>
    <w:rsid w:val="00E8482D"/>
    <w:rsid w:val="00E85164"/>
    <w:rsid w:val="00E86257"/>
    <w:rsid w:val="00E93261"/>
    <w:rsid w:val="00EA4E47"/>
    <w:rsid w:val="00EB0F70"/>
    <w:rsid w:val="00EB11D1"/>
    <w:rsid w:val="00EC60A2"/>
    <w:rsid w:val="00ED2C5D"/>
    <w:rsid w:val="00EF7029"/>
    <w:rsid w:val="00F15470"/>
    <w:rsid w:val="00F17E00"/>
    <w:rsid w:val="00F41A92"/>
    <w:rsid w:val="00F421B1"/>
    <w:rsid w:val="00F42C71"/>
    <w:rsid w:val="00F44962"/>
    <w:rsid w:val="00F50842"/>
    <w:rsid w:val="00F52EED"/>
    <w:rsid w:val="00F569C0"/>
    <w:rsid w:val="00F64B84"/>
    <w:rsid w:val="00F76EDE"/>
    <w:rsid w:val="00F8127F"/>
    <w:rsid w:val="00F82EC3"/>
    <w:rsid w:val="00FB0170"/>
    <w:rsid w:val="00FB473E"/>
    <w:rsid w:val="00FC3B23"/>
    <w:rsid w:val="00FC676B"/>
    <w:rsid w:val="00FD38D6"/>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5A64"/>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32B9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UnresolvedMention">
    <w:name w:val="Unresolved Mention"/>
    <w:basedOn w:val="a0"/>
    <w:uiPriority w:val="99"/>
    <w:semiHidden/>
    <w:unhideWhenUsed/>
    <w:rsid w:val="004534E6"/>
    <w:rPr>
      <w:color w:val="605E5C"/>
      <w:shd w:val="clear" w:color="auto" w:fill="E1DFDD"/>
    </w:rPr>
  </w:style>
  <w:style w:type="character" w:customStyle="1" w:styleId="40">
    <w:name w:val="Заголовок 4 Знак"/>
    <w:basedOn w:val="a0"/>
    <w:link w:val="4"/>
    <w:uiPriority w:val="9"/>
    <w:rsid w:val="00232B9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D0%9A%D0%B8%D1%80%D1%85%D0%B3%D0%BE%D1%84,_%D0%93%D1%83%D1%81%D1%82%D0%B0%D0%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B%D0%B0%D0%BD%D0%BA,_%D0%9C%D0%B0%D0%BA%D1%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09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guzin.ru/wp/?p=6355" TargetMode="External"/><Relationship Id="rId4" Type="http://schemas.openxmlformats.org/officeDocument/2006/relationships/settings" Target="settings.xml"/><Relationship Id="rId9" Type="http://schemas.openxmlformats.org/officeDocument/2006/relationships/hyperlink" Target="https://www.litres.ru/boris-davidovich-novikov/dao-prikladnoy-filosofii-predvaritelnye-zapiski/?lfrom=13042861" TargetMode="External"/><Relationship Id="rId14" Type="http://schemas.openxmlformats.org/officeDocument/2006/relationships/hyperlink" Target="https://ru.wikipedia.org/wiki/%D0%9A%D0%BB%D0%B0%D0%B2%D0%B4%D0%B8%D0%B9_%D0%9F%D1%82%D0%BE%D0%BB%D0%B5%D0%BC%D0%B5%D0%B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aguzin.ru/wp/?p=18891" TargetMode="External"/><Relationship Id="rId1" Type="http://schemas.openxmlformats.org/officeDocument/2006/relationships/hyperlink" Target="http://baguzin.ru/wp/?p=15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113E-50CE-447E-A817-5363AB62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5</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2019-02-23T13:55:00Z</cp:lastPrinted>
  <dcterms:created xsi:type="dcterms:W3CDTF">2021-01-26T07:58:00Z</dcterms:created>
  <dcterms:modified xsi:type="dcterms:W3CDTF">2021-01-30T14:35:00Z</dcterms:modified>
</cp:coreProperties>
</file>