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3F5C5" w14:textId="48F0D73C" w:rsidR="00AC267E" w:rsidRPr="00636DFE" w:rsidRDefault="00B178AB" w:rsidP="00227B00">
      <w:pPr>
        <w:pStyle w:val="2"/>
      </w:pPr>
      <w:r w:rsidRPr="00B178AB">
        <w:t>Алан Мюррей. Эффективная работа в Microsoft Excel</w:t>
      </w:r>
    </w:p>
    <w:p w14:paraId="1951A9EC" w14:textId="37B7CF6A" w:rsidR="00B178AB" w:rsidRPr="00B178AB" w:rsidRDefault="00B178AB" w:rsidP="00B178AB">
      <w:r w:rsidRPr="00B178AB">
        <w:t xml:space="preserve">Книга предназначена для пользователей </w:t>
      </w:r>
      <w:r w:rsidRPr="00B178AB">
        <w:rPr>
          <w:lang w:val="en-US"/>
        </w:rPr>
        <w:t>Excel</w:t>
      </w:r>
      <w:r>
        <w:t xml:space="preserve">, которые хотят расширить свой арсенал. </w:t>
      </w:r>
      <w:r w:rsidRPr="00B178AB">
        <w:t>Алан Мюррей, преподаватель и консультант по</w:t>
      </w:r>
      <w:r>
        <w:t xml:space="preserve"> </w:t>
      </w:r>
      <w:r w:rsidRPr="00B178AB">
        <w:rPr>
          <w:lang w:val="en-US"/>
        </w:rPr>
        <w:t>Excel</w:t>
      </w:r>
      <w:r w:rsidRPr="00B178AB">
        <w:t>, открывает ряд секретов, которые выведут работу с программой на новый</w:t>
      </w:r>
      <w:r>
        <w:t xml:space="preserve"> </w:t>
      </w:r>
      <w:r w:rsidRPr="00B178AB">
        <w:t xml:space="preserve">уровень. Вы изучите техники форматирования, </w:t>
      </w:r>
      <w:r>
        <w:t>улучшающие представление данных, с</w:t>
      </w:r>
      <w:r w:rsidRPr="00B178AB">
        <w:t>оздани</w:t>
      </w:r>
      <w:r>
        <w:t>е</w:t>
      </w:r>
      <w:r w:rsidRPr="00B178AB">
        <w:t xml:space="preserve"> динамических отчетов</w:t>
      </w:r>
      <w:r>
        <w:t>.</w:t>
      </w:r>
      <w:r w:rsidRPr="00B178AB">
        <w:t xml:space="preserve"> Отдельная глава посвящена приемам построения про</w:t>
      </w:r>
      <w:bookmarkStart w:id="0" w:name="_GoBack"/>
      <w:bookmarkEnd w:id="0"/>
      <w:r w:rsidRPr="00B178AB">
        <w:t>фессионально</w:t>
      </w:r>
      <w:r>
        <w:t xml:space="preserve"> </w:t>
      </w:r>
      <w:r w:rsidRPr="00B178AB">
        <w:t>выглядящих, динамически обновляемых диа</w:t>
      </w:r>
      <w:r>
        <w:t>грамм. Представлены</w:t>
      </w:r>
      <w:r w:rsidRPr="00B178AB">
        <w:t xml:space="preserve"> инструменты </w:t>
      </w:r>
      <w:r w:rsidRPr="00B178AB">
        <w:rPr>
          <w:lang w:val="en-US"/>
        </w:rPr>
        <w:t>Power</w:t>
      </w:r>
      <w:r w:rsidRPr="00B178AB">
        <w:t xml:space="preserve"> </w:t>
      </w:r>
      <w:r w:rsidRPr="00B178AB">
        <w:rPr>
          <w:lang w:val="en-US"/>
        </w:rPr>
        <w:t>Query</w:t>
      </w:r>
      <w:r w:rsidRPr="00B178AB">
        <w:t xml:space="preserve"> и </w:t>
      </w:r>
      <w:r w:rsidRPr="00B178AB">
        <w:rPr>
          <w:lang w:val="en-US"/>
        </w:rPr>
        <w:t>Power</w:t>
      </w:r>
      <w:r w:rsidRPr="00B178AB">
        <w:t xml:space="preserve"> </w:t>
      </w:r>
      <w:r w:rsidRPr="00B178AB">
        <w:rPr>
          <w:lang w:val="en-US"/>
        </w:rPr>
        <w:t>Pivot</w:t>
      </w:r>
      <w:r w:rsidRPr="00B178AB">
        <w:t xml:space="preserve">, расширяющие возможности </w:t>
      </w:r>
      <w:r w:rsidRPr="00B178AB">
        <w:rPr>
          <w:lang w:val="en-US"/>
        </w:rPr>
        <w:t>Excel</w:t>
      </w:r>
      <w:r w:rsidRPr="00B178AB">
        <w:t>.</w:t>
      </w:r>
    </w:p>
    <w:p w14:paraId="57A963D7" w14:textId="2BC278A0" w:rsidR="00B178AB" w:rsidRDefault="00B178AB" w:rsidP="00B178AB">
      <w:r w:rsidRPr="00B178AB">
        <w:t>Алан Мюррей. Эффективная работа в Microsoft Excel</w:t>
      </w:r>
      <w:r>
        <w:t>. –М.: ДМК Пресс, 2021. – 276 с.</w:t>
      </w:r>
    </w:p>
    <w:p w14:paraId="2DE361E5" w14:textId="6916FB24" w:rsidR="00D50D78" w:rsidRDefault="00B178AB" w:rsidP="00BC4FC9">
      <w:r>
        <w:rPr>
          <w:noProof/>
          <w:lang w:eastAsia="ru-RU"/>
        </w:rPr>
        <w:drawing>
          <wp:inline distT="0" distB="0" distL="0" distR="0" wp14:anchorId="31AD76FC" wp14:editId="7832E1B9">
            <wp:extent cx="1905000" cy="2771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лан Мюррей. Эффективная работа в Microsoft Excel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B26C" w14:textId="307C8671" w:rsidR="00FF76B0" w:rsidRDefault="00FF76B0" w:rsidP="00FF76B0">
      <w:r>
        <w:t xml:space="preserve">На момент публикации заметки книга доступна на сайте </w:t>
      </w:r>
      <w:hyperlink r:id="rId9" w:history="1">
        <w:r w:rsidRPr="00FF76B0">
          <w:rPr>
            <w:rStyle w:val="aa"/>
          </w:rPr>
          <w:t>издательства</w:t>
        </w:r>
      </w:hyperlink>
      <w:r>
        <w:t>.</w:t>
      </w:r>
    </w:p>
    <w:p w14:paraId="6325DF5F" w14:textId="3613A609" w:rsidR="00FF76B0" w:rsidRPr="00E72309" w:rsidRDefault="00FF76B0" w:rsidP="00FF76B0">
      <w:r>
        <w:t xml:space="preserve">Файлы примеров можно скачать на странице книги издательства </w:t>
      </w:r>
      <w:hyperlink r:id="rId10" w:history="1">
        <w:r w:rsidRPr="00FF76B0">
          <w:rPr>
            <w:rStyle w:val="aa"/>
          </w:rPr>
          <w:t>Apress</w:t>
        </w:r>
      </w:hyperlink>
      <w:r>
        <w:t xml:space="preserve">, нажав зеленую кнопку </w:t>
      </w:r>
      <w:r>
        <w:rPr>
          <w:lang w:val="en-US"/>
        </w:rPr>
        <w:t>Code</w:t>
      </w:r>
      <w:r>
        <w:t xml:space="preserve">, и выбрав опцию </w:t>
      </w:r>
      <w:r>
        <w:rPr>
          <w:lang w:val="en-US"/>
        </w:rPr>
        <w:t>Download</w:t>
      </w:r>
      <w:r w:rsidRPr="00FF76B0">
        <w:t xml:space="preserve"> </w:t>
      </w:r>
      <w:r>
        <w:rPr>
          <w:lang w:val="en-US"/>
        </w:rPr>
        <w:t>ZIP</w:t>
      </w:r>
      <w:r>
        <w:t>.</w:t>
      </w:r>
    </w:p>
    <w:p w14:paraId="48B4BD6A" w14:textId="26FACD91" w:rsidR="00FF76B0" w:rsidRDefault="00FF76B0" w:rsidP="003725D1">
      <w:pPr>
        <w:pStyle w:val="3"/>
      </w:pPr>
      <w:r>
        <w:t>Глава 1. Приемы Excel и инструменты для работы с данными</w:t>
      </w:r>
    </w:p>
    <w:p w14:paraId="58D35490" w14:textId="7E97AFB7" w:rsidR="00FF76B0" w:rsidRDefault="003725D1" w:rsidP="00FF76B0">
      <w:r>
        <w:t xml:space="preserve">Первая глава будет очень интересна гурманам </w:t>
      </w:r>
      <w:r>
        <w:rPr>
          <w:lang w:val="en-US"/>
        </w:rPr>
        <w:t>Excel</w:t>
      </w:r>
      <w:r>
        <w:t>. Автор и я очень любим приемчики в Excel. Это одна из причин, почему я читаю подобные кни</w:t>
      </w:r>
      <w:r w:rsidR="007D729F">
        <w:t>г</w:t>
      </w:r>
      <w:r>
        <w:t xml:space="preserve">и. В этой главе представлен целый кладезь оригинальных фишек, облегчающих работу в </w:t>
      </w:r>
      <w:r>
        <w:rPr>
          <w:lang w:val="en-US"/>
        </w:rPr>
        <w:t>Excel</w:t>
      </w:r>
      <w:r>
        <w:t>. Вот лишь некоторые из них.</w:t>
      </w:r>
    </w:p>
    <w:p w14:paraId="7981B059" w14:textId="05E4C35D" w:rsidR="00FF76B0" w:rsidRDefault="00FF76B0" w:rsidP="00F068FA">
      <w:pPr>
        <w:pStyle w:val="4"/>
      </w:pPr>
      <w:r w:rsidRPr="00F068FA">
        <w:rPr>
          <w:rStyle w:val="40"/>
          <w:i/>
          <w:iCs/>
        </w:rPr>
        <w:t>Генерация</w:t>
      </w:r>
      <w:r>
        <w:t xml:space="preserve"> последовательностей</w:t>
      </w:r>
    </w:p>
    <w:p w14:paraId="1421ABAB" w14:textId="5554D643" w:rsidR="00FF76B0" w:rsidRDefault="003725D1" w:rsidP="00FF76B0">
      <w:r>
        <w:t>Допустим, п</w:t>
      </w:r>
      <w:r w:rsidR="007D729F">
        <w:t>еред в</w:t>
      </w:r>
      <w:r w:rsidR="00FF76B0">
        <w:t xml:space="preserve">ами стоит задача создания списка дат с 3 марта </w:t>
      </w:r>
      <w:r w:rsidR="000615FB">
        <w:t>по 2</w:t>
      </w:r>
      <w:r w:rsidR="00FF76B0">
        <w:t>0 октября 202</w:t>
      </w:r>
      <w:r>
        <w:t>1</w:t>
      </w:r>
      <w:r w:rsidR="00FF76B0">
        <w:t xml:space="preserve"> г</w:t>
      </w:r>
      <w:r w:rsidR="007D729F">
        <w:t>.</w:t>
      </w:r>
      <w:r>
        <w:t xml:space="preserve"> с двухнедельным интервалом. </w:t>
      </w:r>
      <w:r w:rsidR="00FF76B0">
        <w:t>Введите значение 03</w:t>
      </w:r>
      <w:r>
        <w:t>.</w:t>
      </w:r>
      <w:r w:rsidR="00FF76B0">
        <w:t>03</w:t>
      </w:r>
      <w:r>
        <w:t>.</w:t>
      </w:r>
      <w:r w:rsidR="00FF76B0">
        <w:t>202</w:t>
      </w:r>
      <w:r>
        <w:t>1</w:t>
      </w:r>
      <w:r w:rsidR="00FF76B0">
        <w:t xml:space="preserve"> в ячейку и </w:t>
      </w:r>
      <w:r>
        <w:t xml:space="preserve">пройдите по меню </w:t>
      </w:r>
      <w:r w:rsidRPr="003725D1">
        <w:rPr>
          <w:i/>
        </w:rPr>
        <w:t>Главная</w:t>
      </w:r>
      <w:r>
        <w:t xml:space="preserve"> –</w:t>
      </w:r>
      <w:r w:rsidRPr="003725D1">
        <w:t xml:space="preserve">&gt; </w:t>
      </w:r>
      <w:r w:rsidRPr="003725D1">
        <w:rPr>
          <w:i/>
        </w:rPr>
        <w:t>Заполнить</w:t>
      </w:r>
      <w:r>
        <w:t xml:space="preserve"> </w:t>
      </w:r>
      <w:r w:rsidRPr="003725D1">
        <w:t xml:space="preserve">–&gt; </w:t>
      </w:r>
      <w:r w:rsidRPr="003725D1">
        <w:rPr>
          <w:i/>
        </w:rPr>
        <w:t>Прогрессия</w:t>
      </w:r>
      <w:r>
        <w:t>. О</w:t>
      </w:r>
      <w:r w:rsidR="00FF76B0">
        <w:t>ткро</w:t>
      </w:r>
      <w:r>
        <w:t>е</w:t>
      </w:r>
      <w:r w:rsidR="00FF76B0">
        <w:t>т</w:t>
      </w:r>
      <w:r>
        <w:t>ся</w:t>
      </w:r>
      <w:r w:rsidR="00FF76B0">
        <w:t xml:space="preserve"> диалоговое окно </w:t>
      </w:r>
      <w:r w:rsidR="00FF76B0" w:rsidRPr="003725D1">
        <w:rPr>
          <w:i/>
        </w:rPr>
        <w:t>Прогрессия</w:t>
      </w:r>
      <w:r>
        <w:rPr>
          <w:i/>
        </w:rPr>
        <w:t>:</w:t>
      </w:r>
    </w:p>
    <w:p w14:paraId="1D44B917" w14:textId="566AB957" w:rsidR="003725D1" w:rsidRDefault="000615FB" w:rsidP="00FF76B0">
      <w:r>
        <w:rPr>
          <w:noProof/>
          <w:lang w:eastAsia="ru-RU"/>
        </w:rPr>
        <w:drawing>
          <wp:inline distT="0" distB="0" distL="0" distR="0" wp14:anchorId="5755293A" wp14:editId="1FF8AAC1">
            <wp:extent cx="4436828" cy="212667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Настройка прогресси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181" cy="21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5BF4" w14:textId="185B538D" w:rsidR="003725D1" w:rsidRDefault="003725D1" w:rsidP="00FF76B0">
      <w:r>
        <w:t>Рис. 1. Настройка прогрессии</w:t>
      </w:r>
    </w:p>
    <w:p w14:paraId="548B3630" w14:textId="37054500" w:rsidR="00FF76B0" w:rsidRDefault="00FF76B0" w:rsidP="00FF76B0">
      <w:r>
        <w:t>Excel автоматически определит, что в</w:t>
      </w:r>
      <w:r w:rsidR="000615FB">
        <w:t>ы собираетесь строить последова</w:t>
      </w:r>
      <w:r>
        <w:t>тельность да</w:t>
      </w:r>
      <w:r w:rsidR="000615FB">
        <w:t xml:space="preserve">т. Убедитесь, что в группе </w:t>
      </w:r>
      <w:r w:rsidR="000615FB" w:rsidRPr="000615FB">
        <w:rPr>
          <w:i/>
        </w:rPr>
        <w:t>Тип</w:t>
      </w:r>
      <w:r w:rsidR="000615FB">
        <w:t xml:space="preserve"> выбран пункт </w:t>
      </w:r>
      <w:r w:rsidR="000615FB">
        <w:rPr>
          <w:i/>
        </w:rPr>
        <w:t>д</w:t>
      </w:r>
      <w:r w:rsidR="000615FB" w:rsidRPr="000615FB">
        <w:rPr>
          <w:i/>
        </w:rPr>
        <w:t>аты</w:t>
      </w:r>
      <w:r>
        <w:t xml:space="preserve">, а в группе </w:t>
      </w:r>
      <w:r w:rsidRPr="000615FB">
        <w:rPr>
          <w:i/>
        </w:rPr>
        <w:t>Единицы</w:t>
      </w:r>
      <w:r>
        <w:t xml:space="preserve"> </w:t>
      </w:r>
      <w:r w:rsidR="000615FB">
        <w:t>–</w:t>
      </w:r>
      <w:r>
        <w:t xml:space="preserve"> </w:t>
      </w:r>
      <w:r w:rsidR="000615FB">
        <w:rPr>
          <w:i/>
        </w:rPr>
        <w:t>д</w:t>
      </w:r>
      <w:r w:rsidRPr="000615FB">
        <w:rPr>
          <w:i/>
        </w:rPr>
        <w:t>ень</w:t>
      </w:r>
      <w:r>
        <w:t>.</w:t>
      </w:r>
      <w:r w:rsidR="000615FB">
        <w:t xml:space="preserve"> </w:t>
      </w:r>
      <w:r>
        <w:t xml:space="preserve">Введите число 14 в поле </w:t>
      </w:r>
      <w:r w:rsidRPr="000615FB">
        <w:rPr>
          <w:i/>
        </w:rPr>
        <w:t>Шаг</w:t>
      </w:r>
      <w:r>
        <w:t xml:space="preserve"> и </w:t>
      </w:r>
      <w:r w:rsidR="000615FB">
        <w:t>2</w:t>
      </w:r>
      <w:r>
        <w:t>0</w:t>
      </w:r>
      <w:r w:rsidR="000615FB">
        <w:t>.</w:t>
      </w:r>
      <w:r>
        <w:t>10</w:t>
      </w:r>
      <w:r w:rsidR="000615FB">
        <w:t>.</w:t>
      </w:r>
      <w:r>
        <w:t>202</w:t>
      </w:r>
      <w:r w:rsidR="000615FB">
        <w:t>1 –</w:t>
      </w:r>
      <w:r>
        <w:t xml:space="preserve"> в поле </w:t>
      </w:r>
      <w:r w:rsidRPr="000615FB">
        <w:rPr>
          <w:i/>
        </w:rPr>
        <w:t>Предельное значение</w:t>
      </w:r>
      <w:r>
        <w:t xml:space="preserve">. </w:t>
      </w:r>
      <w:r w:rsidR="000615FB">
        <w:t>Нажмите O</w:t>
      </w:r>
      <w:r w:rsidR="000615FB">
        <w:rPr>
          <w:lang w:val="en-US"/>
        </w:rPr>
        <w:t>k</w:t>
      </w:r>
      <w:r>
        <w:t>.</w:t>
      </w:r>
    </w:p>
    <w:p w14:paraId="7BAABC88" w14:textId="7FB3DC6F" w:rsidR="00FF76B0" w:rsidRDefault="000615FB" w:rsidP="00FF76B0">
      <w:r>
        <w:lastRenderedPageBreak/>
        <w:t>На листе появится с</w:t>
      </w:r>
      <w:r w:rsidR="00FF76B0">
        <w:t>генерированный список. Этот способ легче, чем вводить две даты в ячейки и протяги</w:t>
      </w:r>
      <w:r>
        <w:t>вать маркер заполнения вниз до 20 октября 2021</w:t>
      </w:r>
      <w:r w:rsidR="00FF76B0">
        <w:t xml:space="preserve"> года.</w:t>
      </w:r>
    </w:p>
    <w:p w14:paraId="600F993A" w14:textId="7335ABA5" w:rsidR="00FF76B0" w:rsidRDefault="000615FB" w:rsidP="00FF76B0">
      <w:r>
        <w:rPr>
          <w:noProof/>
          <w:lang w:eastAsia="ru-RU"/>
        </w:rPr>
        <w:drawing>
          <wp:inline distT="0" distB="0" distL="0" distR="0" wp14:anchorId="6D06DF96" wp14:editId="4CF27F47">
            <wp:extent cx="1804946" cy="3307586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Список дат, сгенерированный прогрессие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24" cy="33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9067" w14:textId="02137724" w:rsidR="000615FB" w:rsidRDefault="000615FB" w:rsidP="00FF76B0">
      <w:r>
        <w:t>Рис. 2. Список дат, сгенерированный прогрессией</w:t>
      </w:r>
    </w:p>
    <w:p w14:paraId="3DE665F8" w14:textId="373F5491" w:rsidR="00FF76B0" w:rsidRDefault="006F27BA" w:rsidP="006F27BA">
      <w:pPr>
        <w:pStyle w:val="4"/>
      </w:pPr>
      <w:r>
        <w:t>М</w:t>
      </w:r>
      <w:r w:rsidR="00FF76B0">
        <w:t>гновенное заполнение</w:t>
      </w:r>
    </w:p>
    <w:p w14:paraId="32397271" w14:textId="7BE1542F" w:rsidR="00FF76B0" w:rsidRDefault="006F27BA" w:rsidP="00FF76B0">
      <w:r>
        <w:t xml:space="preserve">Предположим, вам необходимо извлечь из кодов в столбце А (рис. 3) содержимое между двумя дефисами, плюс перевести извлеченные фрагменты в верхний регистр. </w:t>
      </w:r>
      <w:r w:rsidR="00FF76B0">
        <w:t>Встаньте в ячейку B2 и введите буквы JH в верхнем регистре.</w:t>
      </w:r>
      <w:r>
        <w:t xml:space="preserve"> </w:t>
      </w:r>
      <w:r w:rsidR="00FF76B0">
        <w:t>Нажмите сочетание клавиш Ctrl+Enter, чтобы подтвердить ввод, но остаться при этом в ячейке B2.</w:t>
      </w:r>
    </w:p>
    <w:p w14:paraId="7A367BAE" w14:textId="6785DCDD" w:rsidR="006F27BA" w:rsidRDefault="006F27BA" w:rsidP="006F27BA">
      <w:r>
        <w:rPr>
          <w:noProof/>
          <w:lang w:eastAsia="ru-RU"/>
        </w:rPr>
        <w:drawing>
          <wp:inline distT="0" distB="0" distL="0" distR="0" wp14:anchorId="1576FF2D" wp14:editId="79A313F8">
            <wp:extent cx="1624821" cy="134377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 Создание шаблона для мгновенного заполне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57" cy="13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0BEE" w14:textId="77777777" w:rsidR="006F27BA" w:rsidRDefault="006F27BA" w:rsidP="006F27BA">
      <w:pPr>
        <w:rPr>
          <w:rFonts w:ascii="Calibri" w:hAnsi="Calibri" w:cs="Calibri"/>
        </w:rPr>
      </w:pPr>
      <w:r>
        <w:t>Рис. 3. Создание шаблона для м</w:t>
      </w:r>
      <w:r>
        <w:rPr>
          <w:rFonts w:ascii="Calibri" w:hAnsi="Calibri" w:cs="Calibri"/>
        </w:rPr>
        <w:t>гновенного</w:t>
      </w:r>
      <w:r>
        <w:t xml:space="preserve"> </w:t>
      </w:r>
      <w:r>
        <w:rPr>
          <w:rFonts w:ascii="Calibri" w:hAnsi="Calibri" w:cs="Calibri"/>
        </w:rPr>
        <w:t>заполнения</w:t>
      </w:r>
    </w:p>
    <w:p w14:paraId="0E679C2B" w14:textId="673AA6D6" w:rsidR="006F27BA" w:rsidRDefault="006F27BA" w:rsidP="006F27BA">
      <w:r>
        <w:t xml:space="preserve">Нажмите сочетание клавиш Ctrl+E, активирующее мгновенное заполнение, или пройдите по меню </w:t>
      </w:r>
      <w:r w:rsidRPr="006F27BA">
        <w:rPr>
          <w:i/>
        </w:rPr>
        <w:t>Главная</w:t>
      </w:r>
      <w:r>
        <w:t xml:space="preserve"> –</w:t>
      </w:r>
      <w:r>
        <w:rPr>
          <w:lang w:val="en-US"/>
        </w:rPr>
        <w:t xml:space="preserve">&gt; </w:t>
      </w:r>
      <w:r w:rsidRPr="006F27BA">
        <w:rPr>
          <w:i/>
        </w:rPr>
        <w:t>Заполнить</w:t>
      </w:r>
      <w:r>
        <w:t xml:space="preserve"> </w:t>
      </w:r>
      <w:r>
        <w:rPr>
          <w:lang w:val="en-US"/>
        </w:rPr>
        <w:t>–&gt;</w:t>
      </w:r>
      <w:r>
        <w:t xml:space="preserve"> </w:t>
      </w:r>
      <w:r w:rsidRPr="006F27BA">
        <w:rPr>
          <w:i/>
        </w:rPr>
        <w:t>Мгновенное заполнение</w:t>
      </w:r>
      <w:r>
        <w:t>.</w:t>
      </w:r>
    </w:p>
    <w:p w14:paraId="501F4B90" w14:textId="51E8FFDB" w:rsidR="006F27BA" w:rsidRDefault="006F27BA" w:rsidP="006F27BA">
      <w:r>
        <w:rPr>
          <w:noProof/>
          <w:lang w:eastAsia="ru-RU"/>
        </w:rPr>
        <w:drawing>
          <wp:inline distT="0" distB="0" distL="0" distR="0" wp14:anchorId="72AC4720" wp14:editId="4C059425">
            <wp:extent cx="1741336" cy="134434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 Мгновенное заполнение автоматически распознает шабло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75" cy="13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BBC3" w14:textId="551FF42C" w:rsidR="006F27BA" w:rsidRPr="006F27BA" w:rsidRDefault="006F27BA" w:rsidP="006F27BA">
      <w:r>
        <w:t>Рис. 4. Мгновенное заполнение автоматически распознает шаблон</w:t>
      </w:r>
    </w:p>
    <w:p w14:paraId="51FE60FE" w14:textId="48568915" w:rsidR="00FF76B0" w:rsidRDefault="00F068FA" w:rsidP="00F068FA">
      <w:pPr>
        <w:pStyle w:val="4"/>
      </w:pPr>
      <w:r>
        <w:t>Преобразование форматов дат с помощью инструмента Текст по столбцам</w:t>
      </w:r>
    </w:p>
    <w:p w14:paraId="64A4B3CD" w14:textId="77777777" w:rsidR="00F068FA" w:rsidRDefault="00FF76B0" w:rsidP="00FF76B0">
      <w:r>
        <w:t xml:space="preserve">У Excel время от времени возникают проблемы с распознаванием дат. Виной тому могут быть </w:t>
      </w:r>
      <w:r w:rsidR="00F068FA">
        <w:t>данные с</w:t>
      </w:r>
      <w:r>
        <w:t xml:space="preserve"> формат</w:t>
      </w:r>
      <w:r w:rsidR="00F068FA">
        <w:t>ом</w:t>
      </w:r>
      <w:r>
        <w:t xml:space="preserve"> дат,</w:t>
      </w:r>
      <w:r w:rsidR="00F068FA">
        <w:t xml:space="preserve"> отличным от</w:t>
      </w:r>
      <w:r>
        <w:t xml:space="preserve"> </w:t>
      </w:r>
      <w:r w:rsidR="00F068FA">
        <w:t>р</w:t>
      </w:r>
      <w:r>
        <w:t>егиональны</w:t>
      </w:r>
      <w:r w:rsidR="00F068FA">
        <w:t>х</w:t>
      </w:r>
      <w:r>
        <w:t xml:space="preserve"> настро</w:t>
      </w:r>
      <w:r w:rsidR="00F068FA">
        <w:t>е</w:t>
      </w:r>
      <w:r>
        <w:t xml:space="preserve">к. </w:t>
      </w:r>
      <w:r w:rsidR="00F068FA">
        <w:t xml:space="preserve">Например, в США используется формат </w:t>
      </w:r>
      <w:r>
        <w:t>MM/DD/YYYY</w:t>
      </w:r>
      <w:r w:rsidR="00F068FA">
        <w:t>, а у нас</w:t>
      </w:r>
      <w:r>
        <w:t xml:space="preserve"> </w:t>
      </w:r>
      <w:r w:rsidR="00F068FA">
        <w:t>DD/MM/YYYY</w:t>
      </w:r>
      <w:r>
        <w:t>.</w:t>
      </w:r>
      <w:r w:rsidR="00F068FA">
        <w:t xml:space="preserve"> В ячейках А2:А5 представлено четыре даты в американском формате. </w:t>
      </w:r>
      <w:r w:rsidR="00F068FA">
        <w:rPr>
          <w:lang w:val="en-US"/>
        </w:rPr>
        <w:t xml:space="preserve">Excel </w:t>
      </w:r>
      <w:r w:rsidR="00F068FA">
        <w:t>распознал лишь две из них, причем неверно:</w:t>
      </w:r>
    </w:p>
    <w:p w14:paraId="202C7467" w14:textId="4208A69D" w:rsidR="00F068FA" w:rsidRDefault="00F068FA" w:rsidP="00FF76B0">
      <w:r>
        <w:rPr>
          <w:noProof/>
          <w:lang w:eastAsia="ru-RU"/>
        </w:rPr>
        <w:lastRenderedPageBreak/>
        <w:drawing>
          <wp:inline distT="0" distB="0" distL="0" distR="0" wp14:anchorId="60ECB3D1" wp14:editId="1FB8536F">
            <wp:extent cx="1076325" cy="1209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Excel ожидает дату в формате DD_MM_YYY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60AB" w14:textId="3EAF70A1" w:rsidR="00F068FA" w:rsidRPr="00F068FA" w:rsidRDefault="00F068FA" w:rsidP="00FF76B0">
      <w:r>
        <w:t xml:space="preserve">Рис. 5. </w:t>
      </w:r>
      <w:r>
        <w:rPr>
          <w:lang w:val="en-US"/>
        </w:rPr>
        <w:t>Excel</w:t>
      </w:r>
      <w:r w:rsidRPr="00F068FA">
        <w:t xml:space="preserve"> </w:t>
      </w:r>
      <w:r>
        <w:t>ожидает дату в формате DD/MM/YYYY</w:t>
      </w:r>
    </w:p>
    <w:p w14:paraId="01BE2963" w14:textId="77777777" w:rsidR="00555CF1" w:rsidRDefault="00FF76B0" w:rsidP="00FF76B0">
      <w:r>
        <w:t xml:space="preserve">Инструмент </w:t>
      </w:r>
      <w:r w:rsidRPr="00555CF1">
        <w:rPr>
          <w:i/>
        </w:rPr>
        <w:t>Текст по столбцам</w:t>
      </w:r>
      <w:r>
        <w:t xml:space="preserve"> легко справится с </w:t>
      </w:r>
      <w:r w:rsidR="00555CF1">
        <w:t>преобразованием</w:t>
      </w:r>
      <w:r>
        <w:t>.</w:t>
      </w:r>
      <w:r w:rsidR="00555CF1">
        <w:t xml:space="preserve"> </w:t>
      </w:r>
      <w:r>
        <w:t xml:space="preserve">Выделите диапазон с датами и </w:t>
      </w:r>
      <w:r w:rsidR="00555CF1">
        <w:t xml:space="preserve">кликните </w:t>
      </w:r>
      <w:r w:rsidR="00555CF1" w:rsidRPr="00555CF1">
        <w:rPr>
          <w:i/>
        </w:rPr>
        <w:t>Данные</w:t>
      </w:r>
      <w:r w:rsidR="00555CF1">
        <w:t xml:space="preserve"> –</w:t>
      </w:r>
      <w:r w:rsidR="00555CF1" w:rsidRPr="00555CF1">
        <w:t>&gt;</w:t>
      </w:r>
      <w:r>
        <w:t xml:space="preserve"> </w:t>
      </w:r>
      <w:r w:rsidRPr="00555CF1">
        <w:rPr>
          <w:i/>
        </w:rPr>
        <w:t>Текст по столбцам</w:t>
      </w:r>
      <w:r w:rsidR="00555CF1">
        <w:t>. На первом шаге о</w:t>
      </w:r>
      <w:r>
        <w:t xml:space="preserve">ставьте </w:t>
      </w:r>
      <w:r w:rsidRPr="00555CF1">
        <w:rPr>
          <w:i/>
        </w:rPr>
        <w:t>С разделителями</w:t>
      </w:r>
      <w:r w:rsidR="00555CF1">
        <w:t>. Н</w:t>
      </w:r>
      <w:r>
        <w:t xml:space="preserve">ажмите </w:t>
      </w:r>
      <w:r w:rsidR="00555CF1" w:rsidRPr="00555CF1">
        <w:rPr>
          <w:i/>
        </w:rPr>
        <w:t>Далее</w:t>
      </w:r>
      <w:r w:rsidR="00555CF1">
        <w:t>. Н</w:t>
      </w:r>
      <w:r>
        <w:t xml:space="preserve">а втором шаге </w:t>
      </w:r>
      <w:r w:rsidR="00555CF1">
        <w:t>снимите все</w:t>
      </w:r>
      <w:r>
        <w:t xml:space="preserve"> разделители</w:t>
      </w:r>
      <w:r w:rsidR="00555CF1">
        <w:t xml:space="preserve">. </w:t>
      </w:r>
      <w:r>
        <w:t xml:space="preserve">На третьем шаге установите </w:t>
      </w:r>
      <w:r w:rsidR="00555CF1">
        <w:t xml:space="preserve">переключатель в положение </w:t>
      </w:r>
      <w:r w:rsidR="00555CF1" w:rsidRPr="00555CF1">
        <w:rPr>
          <w:i/>
        </w:rPr>
        <w:t>Дата</w:t>
      </w:r>
      <w:r>
        <w:t xml:space="preserve"> и в выпадающем списке выберите пункт МДГ</w:t>
      </w:r>
      <w:r w:rsidR="00555CF1">
        <w:t>:</w:t>
      </w:r>
    </w:p>
    <w:p w14:paraId="46B092EC" w14:textId="65EFDC7D" w:rsidR="00555CF1" w:rsidRDefault="00C54E9C" w:rsidP="00FF76B0">
      <w:r>
        <w:rPr>
          <w:noProof/>
          <w:lang w:eastAsia="ru-RU"/>
        </w:rPr>
        <w:drawing>
          <wp:inline distT="0" distB="0" distL="0" distR="0" wp14:anchorId="3DEA9687" wp14:editId="7124BB82">
            <wp:extent cx="5238750" cy="3838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Настройки мастера инструмента Текст по столбца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374E" w14:textId="75708A01" w:rsidR="00555CF1" w:rsidRDefault="00555CF1" w:rsidP="00FF76B0">
      <w:r>
        <w:t xml:space="preserve">Рис. 6. Настройки мастера инструмента </w:t>
      </w:r>
      <w:r w:rsidRPr="00555CF1">
        <w:rPr>
          <w:i/>
        </w:rPr>
        <w:t>Текст по столбцам</w:t>
      </w:r>
    </w:p>
    <w:p w14:paraId="7814352F" w14:textId="77777777" w:rsidR="00C54E9C" w:rsidRDefault="00555CF1" w:rsidP="00FF76B0">
      <w:r>
        <w:t>Н</w:t>
      </w:r>
      <w:r w:rsidR="00FF76B0">
        <w:t>ажмите</w:t>
      </w:r>
      <w:r w:rsidR="00FF76B0" w:rsidRPr="00555CF1">
        <w:t xml:space="preserve"> </w:t>
      </w:r>
      <w:r w:rsidR="00FF76B0">
        <w:t>на</w:t>
      </w:r>
      <w:r w:rsidR="00FF76B0" w:rsidRPr="00555CF1">
        <w:t xml:space="preserve"> </w:t>
      </w:r>
      <w:r w:rsidR="00FF76B0">
        <w:t>кнопку</w:t>
      </w:r>
      <w:r w:rsidR="00FF76B0" w:rsidRPr="00555CF1">
        <w:t xml:space="preserve"> </w:t>
      </w:r>
      <w:r w:rsidR="00FF76B0">
        <w:t>Готово</w:t>
      </w:r>
      <w:r w:rsidR="00C54E9C">
        <w:t xml:space="preserve">. </w:t>
      </w:r>
      <w:r w:rsidR="00FF76B0">
        <w:t>Теперь даты на листе распознаются и хранятся правильно</w:t>
      </w:r>
      <w:r w:rsidR="00C54E9C">
        <w:t>:</w:t>
      </w:r>
    </w:p>
    <w:p w14:paraId="270BE80B" w14:textId="5330B42C" w:rsidR="00C54E9C" w:rsidRDefault="00C54E9C" w:rsidP="00FF76B0">
      <w:r>
        <w:rPr>
          <w:noProof/>
          <w:lang w:eastAsia="ru-RU"/>
        </w:rPr>
        <w:drawing>
          <wp:inline distT="0" distB="0" distL="0" distR="0" wp14:anchorId="0E7CE9C2" wp14:editId="1C4C3D76">
            <wp:extent cx="1009650" cy="118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Распознанные дат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A388" w14:textId="2D77A66C" w:rsidR="00FF76B0" w:rsidRDefault="00C54E9C" w:rsidP="00FF76B0">
      <w:r>
        <w:t>Рис. 7. Распознанные даты</w:t>
      </w:r>
    </w:p>
    <w:p w14:paraId="448F44AD" w14:textId="222F47FE" w:rsidR="00FF76B0" w:rsidRDefault="00C54E9C" w:rsidP="00C54E9C">
      <w:pPr>
        <w:pStyle w:val="4"/>
      </w:pPr>
      <w:r>
        <w:t>Копирование формата диаграммы с помощью специальной вставки</w:t>
      </w:r>
    </w:p>
    <w:p w14:paraId="529325FD" w14:textId="77777777" w:rsidR="003E7B41" w:rsidRDefault="00FF76B0" w:rsidP="00FF76B0">
      <w:r>
        <w:t xml:space="preserve">Инструмент </w:t>
      </w:r>
      <w:r w:rsidRPr="00864233">
        <w:rPr>
          <w:i/>
        </w:rPr>
        <w:t>Специальная вставка</w:t>
      </w:r>
      <w:r>
        <w:t xml:space="preserve"> может быть использован для быстрого обмена форматированием между графиками. </w:t>
      </w:r>
      <w:r w:rsidR="00864233">
        <w:t xml:space="preserve">Я часто строю </w:t>
      </w:r>
      <w:hyperlink r:id="rId18" w:history="1">
        <w:r w:rsidR="00864233" w:rsidRPr="003E7B41">
          <w:rPr>
            <w:rStyle w:val="aa"/>
          </w:rPr>
          <w:t>контрольные карты Шухарта</w:t>
        </w:r>
      </w:hyperlink>
      <w:r w:rsidR="003E7B41">
        <w:t xml:space="preserve">. К сожалению, </w:t>
      </w:r>
      <w:r w:rsidR="003E7B41">
        <w:rPr>
          <w:lang w:val="en-US"/>
        </w:rPr>
        <w:t>Excel</w:t>
      </w:r>
      <w:r w:rsidR="003E7B41" w:rsidRPr="003E7B41">
        <w:t xml:space="preserve"> </w:t>
      </w:r>
      <w:r w:rsidR="003E7B41">
        <w:t>по умолчанию строит довольно непривлекательные графики. Поэтому копирование формата диаграммы – это отличный способ сэкономить время:</w:t>
      </w:r>
    </w:p>
    <w:p w14:paraId="18FF448B" w14:textId="26C7C169" w:rsidR="003E7B41" w:rsidRDefault="003E7B41" w:rsidP="00FF76B0">
      <w:r>
        <w:rPr>
          <w:noProof/>
          <w:lang w:eastAsia="ru-RU"/>
        </w:rPr>
        <w:lastRenderedPageBreak/>
        <w:drawing>
          <wp:inline distT="0" distB="0" distL="0" distR="0" wp14:anchorId="5853A738" wp14:editId="438B6AB0">
            <wp:extent cx="4286250" cy="3667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8. Контрольная карта Шухарт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B291" w14:textId="397326AD" w:rsidR="00FF76B0" w:rsidRDefault="003E7B41" w:rsidP="00FF76B0">
      <w:r>
        <w:t>Рис. 8. Контрольная карта Шухарта: наверху – пользовательское форматирование, внизу – вид по умолчанию</w:t>
      </w:r>
    </w:p>
    <w:p w14:paraId="1BA403C7" w14:textId="77777777" w:rsidR="003E7B41" w:rsidRDefault="00FF76B0" w:rsidP="00FF76B0">
      <w:r>
        <w:t xml:space="preserve">Выделите график, с которого хотите «снять» форматирование, и нажмите </w:t>
      </w:r>
      <w:r w:rsidR="003E7B41">
        <w:t>Ctrl+</w:t>
      </w:r>
      <w:r>
        <w:t>C.</w:t>
      </w:r>
      <w:r w:rsidR="003E7B41">
        <w:t xml:space="preserve"> Т</w:t>
      </w:r>
      <w:r>
        <w:t>еперь выделите график, которому хотите придать такой же внешний вид.</w:t>
      </w:r>
      <w:r w:rsidR="003E7B41">
        <w:t xml:space="preserve"> Пройдите по меню </w:t>
      </w:r>
      <w:r w:rsidR="003E7B41" w:rsidRPr="003E7B41">
        <w:rPr>
          <w:i/>
        </w:rPr>
        <w:t>Главная</w:t>
      </w:r>
      <w:r w:rsidR="003E7B41">
        <w:t xml:space="preserve"> –</w:t>
      </w:r>
      <w:r w:rsidR="003E7B41" w:rsidRPr="003E7B41">
        <w:t xml:space="preserve">&gt; </w:t>
      </w:r>
      <w:r w:rsidR="003E7B41" w:rsidRPr="003E7B41">
        <w:rPr>
          <w:i/>
        </w:rPr>
        <w:t>Вставить</w:t>
      </w:r>
      <w:r w:rsidR="003E7B41">
        <w:t xml:space="preserve"> </w:t>
      </w:r>
      <w:r w:rsidR="003E7B41" w:rsidRPr="003E7B41">
        <w:t xml:space="preserve">–&gt; </w:t>
      </w:r>
      <w:r w:rsidR="003E7B41" w:rsidRPr="003E7B41">
        <w:rPr>
          <w:i/>
        </w:rPr>
        <w:t>Специальная вставка</w:t>
      </w:r>
      <w:r w:rsidR="003E7B41">
        <w:t xml:space="preserve">. В открывшемся </w:t>
      </w:r>
      <w:r>
        <w:t>диалогово</w:t>
      </w:r>
      <w:r w:rsidR="003E7B41">
        <w:t>м</w:t>
      </w:r>
      <w:r>
        <w:t xml:space="preserve"> окн</w:t>
      </w:r>
      <w:r w:rsidR="003E7B41">
        <w:t>е</w:t>
      </w:r>
      <w:r>
        <w:tab/>
      </w:r>
      <w:r w:rsidR="003E7B41">
        <w:t>в</w:t>
      </w:r>
      <w:r>
        <w:t xml:space="preserve">ыберите опцию </w:t>
      </w:r>
      <w:r w:rsidRPr="003E7B41">
        <w:rPr>
          <w:i/>
        </w:rPr>
        <w:t>Фо</w:t>
      </w:r>
      <w:r w:rsidR="003E7B41" w:rsidRPr="003E7B41">
        <w:rPr>
          <w:i/>
        </w:rPr>
        <w:t>рматы</w:t>
      </w:r>
      <w:r>
        <w:t>, поскольку данные мы переносить не хотим.</w:t>
      </w:r>
      <w:r w:rsidR="003E7B41">
        <w:t xml:space="preserve"> </w:t>
      </w:r>
      <w:r>
        <w:t>Вот и все! Оба графика отформатированы одинаково</w:t>
      </w:r>
      <w:r w:rsidR="003E7B41">
        <w:t>:</w:t>
      </w:r>
    </w:p>
    <w:p w14:paraId="50410446" w14:textId="5F9AAB57" w:rsidR="003E7B41" w:rsidRDefault="002E762D" w:rsidP="00FF76B0">
      <w:r>
        <w:rPr>
          <w:noProof/>
          <w:lang w:eastAsia="ru-RU"/>
        </w:rPr>
        <w:drawing>
          <wp:inline distT="0" distB="0" distL="0" distR="0" wp14:anchorId="4BAC1E51" wp14:editId="091081B6">
            <wp:extent cx="4286250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9. Отформатированная диаграмма с помощью специальной вставк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5448" w14:textId="1FEF496D" w:rsidR="003E7B41" w:rsidRDefault="003E7B41" w:rsidP="00FF76B0">
      <w:r>
        <w:t>Рис. 9. Отформатированная диаграмма с помощью специальной вставки</w:t>
      </w:r>
    </w:p>
    <w:p w14:paraId="70904ACE" w14:textId="045836C8" w:rsidR="00FF76B0" w:rsidRPr="002E762D" w:rsidRDefault="00FF76B0" w:rsidP="006B062D">
      <w:pPr>
        <w:pStyle w:val="3"/>
      </w:pPr>
      <w:r>
        <w:t>Глава</w:t>
      </w:r>
      <w:r w:rsidR="007D729F">
        <w:t xml:space="preserve"> </w:t>
      </w:r>
      <w:r w:rsidR="003E7B41">
        <w:t xml:space="preserve">2. </w:t>
      </w:r>
      <w:r>
        <w:t>Десять мощных</w:t>
      </w:r>
      <w:r w:rsidR="007D729F">
        <w:t xml:space="preserve"> функций </w:t>
      </w:r>
      <w:r w:rsidR="007D729F">
        <w:rPr>
          <w:lang w:val="en-US"/>
        </w:rPr>
        <w:t>Excel</w:t>
      </w:r>
    </w:p>
    <w:p w14:paraId="1CD3DFE7" w14:textId="074C2435" w:rsidR="00FF76B0" w:rsidRDefault="00FF76B0" w:rsidP="002E762D">
      <w:r>
        <w:t xml:space="preserve">В главе подробно </w:t>
      </w:r>
      <w:r w:rsidR="002E762D">
        <w:t xml:space="preserve">рассмотрены несколько любимых функций автора: </w:t>
      </w:r>
      <w:hyperlink r:id="rId21" w:history="1">
        <w:r w:rsidR="002E762D" w:rsidRPr="002E762D">
          <w:rPr>
            <w:rStyle w:val="aa"/>
          </w:rPr>
          <w:t>СУММПРОИЗВ</w:t>
        </w:r>
      </w:hyperlink>
      <w:r w:rsidR="002E762D">
        <w:t xml:space="preserve">, </w:t>
      </w:r>
      <w:hyperlink r:id="rId22" w:history="1">
        <w:r w:rsidR="002E762D" w:rsidRPr="002E762D">
          <w:rPr>
            <w:rStyle w:val="aa"/>
          </w:rPr>
          <w:t>УНИК</w:t>
        </w:r>
      </w:hyperlink>
      <w:r w:rsidR="002E762D">
        <w:t xml:space="preserve">, </w:t>
      </w:r>
      <w:hyperlink r:id="rId23" w:history="1">
        <w:r w:rsidR="002E762D" w:rsidRPr="002E762D">
          <w:rPr>
            <w:rStyle w:val="aa"/>
          </w:rPr>
          <w:t>СОРТ</w:t>
        </w:r>
      </w:hyperlink>
      <w:r w:rsidR="002E762D">
        <w:t xml:space="preserve">, </w:t>
      </w:r>
      <w:hyperlink r:id="rId24" w:history="1">
        <w:r w:rsidRPr="002E762D">
          <w:rPr>
            <w:rStyle w:val="aa"/>
          </w:rPr>
          <w:t>СОРТПО</w:t>
        </w:r>
      </w:hyperlink>
      <w:r w:rsidR="002E762D">
        <w:t xml:space="preserve">, </w:t>
      </w:r>
      <w:hyperlink r:id="rId25" w:history="1">
        <w:r w:rsidRPr="002E762D">
          <w:rPr>
            <w:rStyle w:val="aa"/>
          </w:rPr>
          <w:t>ФИЛЬТР</w:t>
        </w:r>
      </w:hyperlink>
      <w:r w:rsidR="002E762D">
        <w:t xml:space="preserve">, </w:t>
      </w:r>
      <w:hyperlink r:id="rId26" w:history="1">
        <w:r w:rsidRPr="002E762D">
          <w:rPr>
            <w:rStyle w:val="aa"/>
          </w:rPr>
          <w:t>ИНДЕКС</w:t>
        </w:r>
      </w:hyperlink>
      <w:r w:rsidR="002E762D">
        <w:t xml:space="preserve">, </w:t>
      </w:r>
      <w:r>
        <w:t>ВЫБОР</w:t>
      </w:r>
      <w:r w:rsidR="002E762D">
        <w:t xml:space="preserve">, </w:t>
      </w:r>
      <w:hyperlink r:id="rId27" w:history="1">
        <w:r w:rsidRPr="002E762D">
          <w:rPr>
            <w:rStyle w:val="aa"/>
          </w:rPr>
          <w:t>ПРОСМОТРX</w:t>
        </w:r>
      </w:hyperlink>
      <w:r w:rsidR="002E762D">
        <w:t xml:space="preserve">, </w:t>
      </w:r>
      <w:hyperlink r:id="rId28" w:history="1">
        <w:r w:rsidR="002E762D" w:rsidRPr="002E762D">
          <w:rPr>
            <w:rStyle w:val="aa"/>
          </w:rPr>
          <w:t>ДВССЫЛ</w:t>
        </w:r>
      </w:hyperlink>
      <w:r w:rsidR="002E762D">
        <w:t>, ПЕРЕКЛЮЧ. Те из них, что я подробно рассмотрел ранее, выделены ссылками.</w:t>
      </w:r>
    </w:p>
    <w:p w14:paraId="154DA70A" w14:textId="49A0D91E" w:rsidR="00FF76B0" w:rsidRDefault="00FF76B0" w:rsidP="00155167">
      <w:r>
        <w:t>Все функции рабочего листа что-то возвращают. Они не могут удалять значения или форматировать их. Для этого понадобится Power Query, VBA или условное форматирование.</w:t>
      </w:r>
      <w:r w:rsidR="00155167">
        <w:t xml:space="preserve"> П</w:t>
      </w:r>
      <w:r>
        <w:t xml:space="preserve">римеры из книги </w:t>
      </w:r>
      <w:r w:rsidR="00155167">
        <w:t xml:space="preserve">используют </w:t>
      </w:r>
      <w:hyperlink r:id="rId29" w:history="1">
        <w:r w:rsidRPr="00155167">
          <w:rPr>
            <w:rStyle w:val="aa"/>
          </w:rPr>
          <w:t>умные таблицы</w:t>
        </w:r>
      </w:hyperlink>
      <w:r>
        <w:t xml:space="preserve">. </w:t>
      </w:r>
    </w:p>
    <w:p w14:paraId="277CD003" w14:textId="5EFB6FA2" w:rsidR="00FF76B0" w:rsidRDefault="00A37526" w:rsidP="00FF76B0">
      <w:hyperlink r:id="rId30" w:history="1">
        <w:r w:rsidR="00FF76B0" w:rsidRPr="00155167">
          <w:rPr>
            <w:rStyle w:val="aa"/>
          </w:rPr>
          <w:t>Формулы динамических массивов</w:t>
        </w:r>
      </w:hyperlink>
      <w:r w:rsidR="00FF76B0">
        <w:t xml:space="preserve"> стали доступны подписчикам Microsoft 365 в ноябре 2019 года и перевернули с ног на голову принципы написания формул в Excel. Увы, динамические массивы недоступны пользователям Excel версии 2019 и ниже.</w:t>
      </w:r>
      <w:r w:rsidR="00155167">
        <w:t xml:space="preserve"> </w:t>
      </w:r>
      <w:r w:rsidR="00FF76B0">
        <w:t>Суть этих формул заключается в том, что они автоматически распространяются на соседние ячейки при возврате множества значений. Такое поведение получило название «перенос».</w:t>
      </w:r>
    </w:p>
    <w:p w14:paraId="782B5A8D" w14:textId="77777777" w:rsidR="006B062D" w:rsidRDefault="006B062D" w:rsidP="006B062D">
      <w:pPr>
        <w:pStyle w:val="4"/>
      </w:pPr>
      <w:r>
        <w:t>Функция ВЫБОР</w:t>
      </w:r>
    </w:p>
    <w:p w14:paraId="273BA442" w14:textId="498C9235" w:rsidR="006B062D" w:rsidRPr="006B062D" w:rsidRDefault="006B062D" w:rsidP="006B062D">
      <w:r>
        <w:t xml:space="preserve">Выбирает значение или действие из списка по номеру индекса. </w:t>
      </w:r>
      <w:r w:rsidRPr="006B062D">
        <w:t>Например, если первые семь значений — это дни недели, то функция ВЫБОР возвращает один из дней при использовании числа от 1 до 7 в ка</w:t>
      </w:r>
      <w:r>
        <w:t>честве аргумента</w:t>
      </w:r>
      <w:r w:rsidRPr="006B062D">
        <w:t xml:space="preserve">. </w:t>
      </w:r>
      <w:r>
        <w:t>Синтаксис:</w:t>
      </w:r>
    </w:p>
    <w:p w14:paraId="2A359D19" w14:textId="77777777" w:rsidR="006B062D" w:rsidRPr="006B062D" w:rsidRDefault="006B062D" w:rsidP="006B062D">
      <w:r w:rsidRPr="006B062D">
        <w:t>ВЫБОР(номер_индекса;значение1;[значение2];...)</w:t>
      </w:r>
    </w:p>
    <w:p w14:paraId="2D71C751" w14:textId="36981683" w:rsidR="006B062D" w:rsidRPr="006B062D" w:rsidRDefault="006B062D" w:rsidP="006B062D">
      <w:r>
        <w:t xml:space="preserve">Номер_индекса </w:t>
      </w:r>
      <w:r w:rsidRPr="006B062D">
        <w:t>— обязательный аргумент. Номер индекса должен быть числом от 1 до 254, формулой или ссылкой на ячейку, содержащую</w:t>
      </w:r>
      <w:r>
        <w:t xml:space="preserve"> число в диапазоне от 1 до 254. </w:t>
      </w:r>
      <w:r w:rsidRPr="006B062D">
        <w:t>Если номер_индекса равен 1, то функция ВЫБОР возвращает значение1; если он равен 2, возвращается значение2 и так далее.</w:t>
      </w:r>
      <w:r>
        <w:t xml:space="preserve"> А</w:t>
      </w:r>
      <w:r w:rsidRPr="006B062D">
        <w:t>ргумент "значение1" является обязательным, следующие за ним — нет. Аргументы могут быть числами, ссылками на ячейки, определенными именами, фо</w:t>
      </w:r>
      <w:r>
        <w:t xml:space="preserve">рмулами, функциями или текстом. </w:t>
      </w:r>
      <w:r w:rsidRPr="006B062D">
        <w:t>Если номер_индекса является массив, то при выполнении функции ВЫБОР вычисляется каждое значение.</w:t>
      </w:r>
    </w:p>
    <w:p w14:paraId="37187730" w14:textId="006C56E8" w:rsidR="006B062D" w:rsidRPr="006B062D" w:rsidRDefault="006B062D" w:rsidP="006B062D">
      <w:r w:rsidRPr="006B062D">
        <w:t>Аргументы-значения функции ВЫБОР могут быть ссылками на интервал</w:t>
      </w:r>
      <w:r>
        <w:t xml:space="preserve">. </w:t>
      </w:r>
      <w:r w:rsidRPr="006B062D">
        <w:t>Например, формула:</w:t>
      </w:r>
      <w:r>
        <w:t xml:space="preserve"> </w:t>
      </w:r>
      <w:r w:rsidRPr="006B062D">
        <w:t>=СУММ(ВЫБОР(2;</w:t>
      </w:r>
      <w:r w:rsidRPr="006B062D">
        <w:rPr>
          <w:lang w:val="en-US"/>
        </w:rPr>
        <w:t>A</w:t>
      </w:r>
      <w:r w:rsidRPr="006B062D">
        <w:t>1:</w:t>
      </w:r>
      <w:r w:rsidRPr="006B062D">
        <w:rPr>
          <w:lang w:val="en-US"/>
        </w:rPr>
        <w:t>A</w:t>
      </w:r>
      <w:r w:rsidRPr="006B062D">
        <w:t>10;</w:t>
      </w:r>
      <w:r w:rsidRPr="006B062D">
        <w:rPr>
          <w:lang w:val="en-US"/>
        </w:rPr>
        <w:t>B</w:t>
      </w:r>
      <w:r w:rsidRPr="006B062D">
        <w:t>1:</w:t>
      </w:r>
      <w:r w:rsidRPr="006B062D">
        <w:rPr>
          <w:lang w:val="en-US"/>
        </w:rPr>
        <w:t>B</w:t>
      </w:r>
      <w:r w:rsidRPr="006B062D">
        <w:t>10;</w:t>
      </w:r>
      <w:r w:rsidRPr="006B062D">
        <w:rPr>
          <w:lang w:val="en-US"/>
        </w:rPr>
        <w:t>C</w:t>
      </w:r>
      <w:r w:rsidRPr="006B062D">
        <w:t>1:</w:t>
      </w:r>
      <w:r w:rsidRPr="006B062D">
        <w:rPr>
          <w:lang w:val="en-US"/>
        </w:rPr>
        <w:t>C</w:t>
      </w:r>
      <w:r w:rsidRPr="006B062D">
        <w:t>10))</w:t>
      </w:r>
      <w:r>
        <w:t xml:space="preserve"> </w:t>
      </w:r>
      <w:r w:rsidRPr="006B062D">
        <w:t>эквивалентна формуле:</w:t>
      </w:r>
      <w:r>
        <w:t xml:space="preserve"> </w:t>
      </w:r>
      <w:r w:rsidRPr="006B062D">
        <w:t>=СУММ(</w:t>
      </w:r>
      <w:r w:rsidRPr="006B062D">
        <w:rPr>
          <w:lang w:val="en-US"/>
        </w:rPr>
        <w:t>B</w:t>
      </w:r>
      <w:r w:rsidRPr="006B062D">
        <w:t>1:</w:t>
      </w:r>
      <w:r w:rsidRPr="006B062D">
        <w:rPr>
          <w:lang w:val="en-US"/>
        </w:rPr>
        <w:t>B</w:t>
      </w:r>
      <w:r w:rsidRPr="006B062D">
        <w:t>10).</w:t>
      </w:r>
    </w:p>
    <w:p w14:paraId="46816A5B" w14:textId="6282EE19" w:rsidR="00FF76B0" w:rsidRDefault="006B062D" w:rsidP="00FF76B0">
      <w:r>
        <w:t>У</w:t>
      </w:r>
      <w:r w:rsidR="00FF76B0">
        <w:t>добно использовать функцию ВЫБОР совместно с элементами управления формы</w:t>
      </w:r>
      <w:r w:rsidR="00132EA1">
        <w:t>:</w:t>
      </w:r>
    </w:p>
    <w:p w14:paraId="1618C119" w14:textId="16288224" w:rsidR="00132EA1" w:rsidRDefault="00132EA1" w:rsidP="00FF76B0">
      <w:r>
        <w:rPr>
          <w:noProof/>
          <w:lang w:eastAsia="ru-RU"/>
        </w:rPr>
        <w:drawing>
          <wp:inline distT="0" distB="0" distL="0" distR="0" wp14:anchorId="2B15545B" wp14:editId="2E58AED3">
            <wp:extent cx="2353586" cy="163966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Выбор типа агрегаци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03" cy="16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354C" w14:textId="6D9BC985" w:rsidR="00FF76B0" w:rsidRPr="00132EA1" w:rsidRDefault="00FF76B0" w:rsidP="00FF76B0">
      <w:r>
        <w:t>Рис</w:t>
      </w:r>
      <w:r w:rsidRPr="00132EA1">
        <w:t xml:space="preserve">. </w:t>
      </w:r>
      <w:r w:rsidR="00132EA1">
        <w:t>10.</w:t>
      </w:r>
      <w:r w:rsidRPr="00132EA1">
        <w:t xml:space="preserve"> </w:t>
      </w:r>
      <w:r>
        <w:rPr>
          <w:rFonts w:ascii="Calibri" w:hAnsi="Calibri" w:cs="Calibri"/>
        </w:rPr>
        <w:t>Выбор</w:t>
      </w:r>
      <w:r w:rsidRPr="00132EA1">
        <w:t xml:space="preserve"> </w:t>
      </w:r>
      <w:r>
        <w:rPr>
          <w:rFonts w:ascii="Calibri" w:hAnsi="Calibri" w:cs="Calibri"/>
        </w:rPr>
        <w:t>типа</w:t>
      </w:r>
      <w:r w:rsidRPr="00132EA1">
        <w:t xml:space="preserve"> </w:t>
      </w:r>
      <w:r>
        <w:rPr>
          <w:rFonts w:ascii="Calibri" w:hAnsi="Calibri" w:cs="Calibri"/>
        </w:rPr>
        <w:t>агрегации</w:t>
      </w:r>
    </w:p>
    <w:p w14:paraId="4D7E6964" w14:textId="511E2314" w:rsidR="00FF76B0" w:rsidRDefault="00FF76B0" w:rsidP="00FF76B0">
      <w:r>
        <w:t>Кнопки переключателей, как и большинство элементов управления, возвращают порядковый номер выбранного элемента. И именно это позволяет эффективно использовать их совместно с функцией ВЫБОР.</w:t>
      </w:r>
      <w:r w:rsidR="00132EA1">
        <w:t xml:space="preserve"> </w:t>
      </w:r>
      <w:r>
        <w:t>Для начала необходимо связать переключатели с ячейкой на листе, в которой будет показан порядковый номер выбранного в данный момент переключателя.</w:t>
      </w:r>
      <w:r w:rsidR="00132EA1">
        <w:t xml:space="preserve"> </w:t>
      </w:r>
      <w:r>
        <w:t xml:space="preserve">Щелкните правой кнопкой мыши по переключателю и выберите в контекстном меню пункт </w:t>
      </w:r>
      <w:r w:rsidRPr="00132EA1">
        <w:rPr>
          <w:i/>
        </w:rPr>
        <w:t>Формат объекта</w:t>
      </w:r>
      <w:r>
        <w:t xml:space="preserve">. Установите курсор в </w:t>
      </w:r>
      <w:r w:rsidR="00132EA1">
        <w:t xml:space="preserve">поле </w:t>
      </w:r>
      <w:r w:rsidR="00132EA1" w:rsidRPr="00132EA1">
        <w:rPr>
          <w:i/>
        </w:rPr>
        <w:t>Связь с ячейкой</w:t>
      </w:r>
      <w:r>
        <w:t>, после чего выберите любую ячейку на рабочем лист</w:t>
      </w:r>
      <w:r w:rsidR="00132EA1">
        <w:t>е для осуществления связи в ней</w:t>
      </w:r>
      <w:r>
        <w:t>. </w:t>
      </w:r>
    </w:p>
    <w:p w14:paraId="1818798A" w14:textId="48C2635B" w:rsidR="00FF76B0" w:rsidRDefault="00132EA1" w:rsidP="00FF76B0">
      <w:r>
        <w:rPr>
          <w:noProof/>
          <w:lang w:eastAsia="ru-RU"/>
        </w:rPr>
        <w:drawing>
          <wp:inline distT="0" distB="0" distL="0" distR="0" wp14:anchorId="646A71CC" wp14:editId="4A12A2FE">
            <wp:extent cx="3953994" cy="225817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1. Привязка списка переключателей к ячейке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856" cy="225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56C1" w14:textId="4168D128" w:rsidR="00FF76B0" w:rsidRDefault="00FF76B0" w:rsidP="00FF76B0">
      <w:r>
        <w:t xml:space="preserve">Рис. </w:t>
      </w:r>
      <w:r w:rsidR="00132EA1">
        <w:t>11.</w:t>
      </w:r>
      <w:r>
        <w:t xml:space="preserve"> </w:t>
      </w:r>
      <w:r>
        <w:rPr>
          <w:rFonts w:ascii="Calibri" w:hAnsi="Calibri" w:cs="Calibri"/>
        </w:rPr>
        <w:t>Привязка</w:t>
      </w:r>
      <w:r>
        <w:t xml:space="preserve"> </w:t>
      </w:r>
      <w:r>
        <w:rPr>
          <w:rFonts w:ascii="Calibri" w:hAnsi="Calibri" w:cs="Calibri"/>
        </w:rPr>
        <w:t>списка</w:t>
      </w:r>
      <w:r>
        <w:t xml:space="preserve"> </w:t>
      </w:r>
      <w:r>
        <w:rPr>
          <w:rFonts w:ascii="Calibri" w:hAnsi="Calibri" w:cs="Calibri"/>
        </w:rPr>
        <w:t>переключателей</w:t>
      </w:r>
      <w:r>
        <w:t xml:space="preserve"> </w:t>
      </w:r>
      <w:r>
        <w:rPr>
          <w:rFonts w:ascii="Calibri" w:hAnsi="Calibri" w:cs="Calibri"/>
        </w:rPr>
        <w:t>к</w:t>
      </w:r>
      <w:r>
        <w:t xml:space="preserve"> </w:t>
      </w:r>
      <w:r>
        <w:rPr>
          <w:rFonts w:ascii="Calibri" w:hAnsi="Calibri" w:cs="Calibri"/>
        </w:rPr>
        <w:t>ячейке</w:t>
      </w:r>
    </w:p>
    <w:p w14:paraId="560D8D23" w14:textId="1E98D817" w:rsidR="00FF76B0" w:rsidRDefault="00FF76B0" w:rsidP="00FF76B0">
      <w:r>
        <w:lastRenderedPageBreak/>
        <w:t xml:space="preserve">Таким образом, при выборе пользователем переключателя </w:t>
      </w:r>
      <w:r w:rsidR="0006422A" w:rsidRPr="0006422A">
        <w:rPr>
          <w:i/>
        </w:rPr>
        <w:t>Сумма</w:t>
      </w:r>
      <w:r>
        <w:t xml:space="preserve"> в указанной нами ячейке будет показываться 1, при выборе </w:t>
      </w:r>
      <w:r w:rsidR="0006422A" w:rsidRPr="0006422A">
        <w:rPr>
          <w:i/>
        </w:rPr>
        <w:t>Среднее</w:t>
      </w:r>
      <w:r>
        <w:t xml:space="preserve"> </w:t>
      </w:r>
      <w:r w:rsidR="0006422A">
        <w:t>–</w:t>
      </w:r>
      <w:r>
        <w:t xml:space="preserve"> 2, а </w:t>
      </w:r>
      <w:r w:rsidR="0006422A" w:rsidRPr="0006422A">
        <w:rPr>
          <w:i/>
        </w:rPr>
        <w:t>Максимум</w:t>
      </w:r>
      <w:r>
        <w:t xml:space="preserve"> даст значение 3.</w:t>
      </w:r>
    </w:p>
    <w:p w14:paraId="68A6B8A7" w14:textId="77777777" w:rsidR="0006422A" w:rsidRDefault="00FF76B0" w:rsidP="00FF76B0">
      <w:r>
        <w:t>В ячейке D2 используем формулу</w:t>
      </w:r>
      <w:r w:rsidR="0006422A">
        <w:t>:</w:t>
      </w:r>
    </w:p>
    <w:p w14:paraId="1F033958" w14:textId="77777777" w:rsidR="0006422A" w:rsidRDefault="0006422A" w:rsidP="0006422A">
      <w:pPr>
        <w:spacing w:after="0"/>
      </w:pPr>
      <w:r w:rsidRPr="0006422A">
        <w:t>=ВЫБОР(</w:t>
      </w:r>
      <w:r w:rsidRPr="0006422A">
        <w:rPr>
          <w:lang w:val="en-US"/>
        </w:rPr>
        <w:t>A</w:t>
      </w:r>
      <w:r w:rsidRPr="0006422A">
        <w:t>1;</w:t>
      </w:r>
    </w:p>
    <w:p w14:paraId="0FF61B02" w14:textId="77777777" w:rsidR="0006422A" w:rsidRDefault="0006422A" w:rsidP="0006422A">
      <w:pPr>
        <w:spacing w:after="0"/>
        <w:ind w:firstLine="708"/>
      </w:pPr>
      <w:r w:rsidRPr="0006422A">
        <w:t>СУММ(</w:t>
      </w:r>
      <w:r w:rsidRPr="0006422A">
        <w:rPr>
          <w:lang w:val="en-US"/>
        </w:rPr>
        <w:t>sales</w:t>
      </w:r>
      <w:r w:rsidRPr="0006422A">
        <w:t>[Значение]);</w:t>
      </w:r>
    </w:p>
    <w:p w14:paraId="3C11AE66" w14:textId="77777777" w:rsidR="0006422A" w:rsidRDefault="0006422A" w:rsidP="0006422A">
      <w:pPr>
        <w:spacing w:after="0"/>
        <w:ind w:left="708"/>
      </w:pPr>
      <w:r w:rsidRPr="0006422A">
        <w:t>СРЗНАЧ(</w:t>
      </w:r>
      <w:r w:rsidRPr="0006422A">
        <w:rPr>
          <w:lang w:val="en-US"/>
        </w:rPr>
        <w:t>sales</w:t>
      </w:r>
      <w:r w:rsidRPr="0006422A">
        <w:t>[Значение]);</w:t>
      </w:r>
    </w:p>
    <w:p w14:paraId="2AED9950" w14:textId="77777777" w:rsidR="0006422A" w:rsidRDefault="0006422A" w:rsidP="0006422A">
      <w:pPr>
        <w:spacing w:after="0"/>
        <w:ind w:left="708"/>
      </w:pPr>
      <w:r w:rsidRPr="0006422A">
        <w:t>МАКС(</w:t>
      </w:r>
      <w:r w:rsidRPr="0006422A">
        <w:rPr>
          <w:lang w:val="en-US"/>
        </w:rPr>
        <w:t>sales</w:t>
      </w:r>
      <w:r w:rsidRPr="0006422A">
        <w:t>[Значение])</w:t>
      </w:r>
    </w:p>
    <w:p w14:paraId="7BE90AB1" w14:textId="781F605C" w:rsidR="0006422A" w:rsidRDefault="0006422A" w:rsidP="0006422A">
      <w:r w:rsidRPr="0006422A">
        <w:t>)</w:t>
      </w:r>
    </w:p>
    <w:p w14:paraId="1A9ECEE6" w14:textId="0D5AD150" w:rsidR="00FF76B0" w:rsidRDefault="00FF76B0" w:rsidP="00FF76B0">
      <w:r>
        <w:t xml:space="preserve">Еще одним любопытным способом использования функции ВЫБОР является </w:t>
      </w:r>
      <w:r w:rsidR="00A7064A">
        <w:t xml:space="preserve">перестановка столбцов в таблице. </w:t>
      </w:r>
      <w:r>
        <w:t xml:space="preserve">Лучшим применением такого подхода является использование функции ВЫБОР в связке с функцией ФИЛЬТР. </w:t>
      </w:r>
      <w:r w:rsidR="00A94E9D">
        <w:t xml:space="preserve">Последняя имеет </w:t>
      </w:r>
      <w:r>
        <w:t>недостат</w:t>
      </w:r>
      <w:r w:rsidR="00A94E9D">
        <w:t>о</w:t>
      </w:r>
      <w:r>
        <w:t>к</w:t>
      </w:r>
      <w:r w:rsidR="00A94E9D">
        <w:t xml:space="preserve"> – </w:t>
      </w:r>
      <w:r>
        <w:t>столбцы массива, который она возвращает, должны идти подряд.</w:t>
      </w:r>
      <w:r w:rsidR="00A94E9D">
        <w:t xml:space="preserve"> </w:t>
      </w:r>
      <w:r>
        <w:t xml:space="preserve">Например, если мы хотим применить функцию ФИЛЬТР к таблице с именем Employees, показанной на рис. </w:t>
      </w:r>
      <w:r w:rsidR="00A94E9D">
        <w:t>1</w:t>
      </w:r>
      <w:r>
        <w:t>2, но вернуть только столбцы First Name, Last Name, Age и Salary, одна она с этой задачей не справится.</w:t>
      </w:r>
      <w:r w:rsidR="00A94E9D">
        <w:t xml:space="preserve"> </w:t>
      </w:r>
      <w:r>
        <w:t>При помощи функции ВЫБОР мы можем указать конкретные столбцы в выборке, а функция ФИЛЬТР поможет нам их вернуть.</w:t>
      </w:r>
    </w:p>
    <w:p w14:paraId="701C9572" w14:textId="58EA255F" w:rsidR="00A94E9D" w:rsidRDefault="00A94E9D" w:rsidP="00FF76B0">
      <w:r>
        <w:rPr>
          <w:noProof/>
          <w:lang w:eastAsia="ru-RU"/>
        </w:rPr>
        <w:drawing>
          <wp:inline distT="0" distB="0" distL="0" distR="0" wp14:anchorId="29A880FC" wp14:editId="7F0D8F1F">
            <wp:extent cx="3810000" cy="2447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2. Таблица Employees, которую необходимо отфильтровать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889E" w14:textId="261641D9" w:rsidR="00FF76B0" w:rsidRPr="00A94E9D" w:rsidRDefault="00FF76B0" w:rsidP="00FF76B0">
      <w:r>
        <w:t>Рис</w:t>
      </w:r>
      <w:r w:rsidRPr="00A94E9D">
        <w:t xml:space="preserve">. </w:t>
      </w:r>
      <w:r w:rsidR="00A94E9D">
        <w:t>1</w:t>
      </w:r>
      <w:r w:rsidRPr="00A94E9D">
        <w:t>2</w:t>
      </w:r>
      <w:r w:rsidR="00A94E9D">
        <w:t>.</w:t>
      </w:r>
      <w:r w:rsidRPr="00A94E9D">
        <w:t xml:space="preserve"> </w:t>
      </w:r>
      <w:r>
        <w:t>Таблица</w:t>
      </w:r>
      <w:r w:rsidRPr="00A94E9D">
        <w:t xml:space="preserve"> </w:t>
      </w:r>
      <w:r w:rsidRPr="00FF76B0">
        <w:rPr>
          <w:lang w:val="en-US"/>
        </w:rPr>
        <w:t>Employees</w:t>
      </w:r>
      <w:r w:rsidRPr="00A94E9D">
        <w:t xml:space="preserve">, </w:t>
      </w:r>
      <w:r>
        <w:t>которую</w:t>
      </w:r>
      <w:r w:rsidRPr="00A94E9D">
        <w:t xml:space="preserve"> </w:t>
      </w:r>
      <w:r>
        <w:t>необходимо</w:t>
      </w:r>
      <w:r w:rsidRPr="00A94E9D">
        <w:t xml:space="preserve"> </w:t>
      </w:r>
      <w:r>
        <w:t>отфильтровать</w:t>
      </w:r>
    </w:p>
    <w:p w14:paraId="6D47854C" w14:textId="0BDDBC93" w:rsidR="00FF76B0" w:rsidRDefault="00A94E9D" w:rsidP="00FF76B0">
      <w:r>
        <w:t>Ф</w:t>
      </w:r>
      <w:r w:rsidR="00FF76B0">
        <w:t xml:space="preserve">ункция ВЫБОР использует массив констант </w:t>
      </w:r>
      <w:r>
        <w:t>для порядковых номеров столбцов.</w:t>
      </w:r>
      <w:r w:rsidR="00821034">
        <w:t xml:space="preserve"> </w:t>
      </w:r>
      <w:r w:rsidR="00FF76B0">
        <w:t>Функция ФИЛЬТР возвращает список сотрудников с зарплатой, равной или превышающей 35</w:t>
      </w:r>
      <w:r w:rsidR="00821034">
        <w:t> </w:t>
      </w:r>
      <w:r w:rsidR="00FF76B0">
        <w:t>000</w:t>
      </w:r>
      <w:r w:rsidR="00821034">
        <w:t>:</w:t>
      </w:r>
    </w:p>
    <w:p w14:paraId="1C5518A0" w14:textId="77777777" w:rsidR="00821034" w:rsidRDefault="00821034" w:rsidP="00821034">
      <w:pPr>
        <w:spacing w:after="0"/>
        <w:rPr>
          <w:lang w:val="en-US"/>
        </w:rPr>
      </w:pPr>
      <w:r w:rsidRPr="00821034">
        <w:rPr>
          <w:lang w:val="en-US"/>
        </w:rPr>
        <w:t>=ФИЛЬТР(</w:t>
      </w:r>
    </w:p>
    <w:p w14:paraId="62BDD5D7" w14:textId="77777777" w:rsidR="00821034" w:rsidRDefault="00821034" w:rsidP="00821034">
      <w:pPr>
        <w:spacing w:after="0"/>
        <w:ind w:firstLine="708"/>
        <w:rPr>
          <w:lang w:val="en-US"/>
        </w:rPr>
      </w:pPr>
      <w:r w:rsidRPr="00821034">
        <w:rPr>
          <w:lang w:val="en-US"/>
        </w:rPr>
        <w:t>ВЫБОР(</w:t>
      </w:r>
    </w:p>
    <w:p w14:paraId="455D68D3" w14:textId="77777777" w:rsidR="00821034" w:rsidRDefault="00821034" w:rsidP="00821034">
      <w:pPr>
        <w:spacing w:after="0"/>
        <w:ind w:left="1416"/>
        <w:rPr>
          <w:lang w:val="en-US"/>
        </w:rPr>
      </w:pPr>
      <w:r w:rsidRPr="00821034">
        <w:rPr>
          <w:lang w:val="en-US"/>
        </w:rPr>
        <w:t>{1;2;3;4};</w:t>
      </w:r>
    </w:p>
    <w:p w14:paraId="18AEAE04" w14:textId="77777777" w:rsidR="00821034" w:rsidRDefault="00821034" w:rsidP="00821034">
      <w:pPr>
        <w:spacing w:after="0"/>
        <w:ind w:left="1416"/>
        <w:rPr>
          <w:lang w:val="en-US"/>
        </w:rPr>
      </w:pPr>
      <w:r w:rsidRPr="00821034">
        <w:rPr>
          <w:lang w:val="en-US"/>
        </w:rPr>
        <w:t>Employees[First Name];</w:t>
      </w:r>
    </w:p>
    <w:p w14:paraId="14A71695" w14:textId="77777777" w:rsidR="00821034" w:rsidRDefault="00821034" w:rsidP="00821034">
      <w:pPr>
        <w:spacing w:after="0"/>
        <w:ind w:left="1416"/>
        <w:rPr>
          <w:lang w:val="en-US"/>
        </w:rPr>
      </w:pPr>
      <w:r w:rsidRPr="00821034">
        <w:rPr>
          <w:lang w:val="en-US"/>
        </w:rPr>
        <w:t>Employees[Last Name];</w:t>
      </w:r>
    </w:p>
    <w:p w14:paraId="250E3A18" w14:textId="77777777" w:rsidR="00821034" w:rsidRDefault="00821034" w:rsidP="00821034">
      <w:pPr>
        <w:spacing w:after="0"/>
        <w:ind w:left="1416"/>
        <w:rPr>
          <w:lang w:val="en-US"/>
        </w:rPr>
      </w:pPr>
      <w:r w:rsidRPr="00821034">
        <w:rPr>
          <w:lang w:val="en-US"/>
        </w:rPr>
        <w:t>Employees[Age];</w:t>
      </w:r>
    </w:p>
    <w:p w14:paraId="3C144104" w14:textId="77777777" w:rsidR="00821034" w:rsidRDefault="00821034" w:rsidP="00821034">
      <w:pPr>
        <w:spacing w:after="0"/>
        <w:ind w:left="1416"/>
        <w:rPr>
          <w:lang w:val="en-US"/>
        </w:rPr>
      </w:pPr>
      <w:r w:rsidRPr="00821034">
        <w:rPr>
          <w:lang w:val="en-US"/>
        </w:rPr>
        <w:t>Employees[Salary]</w:t>
      </w:r>
    </w:p>
    <w:p w14:paraId="0B2D933A" w14:textId="5D621F8C" w:rsidR="00821034" w:rsidRPr="00821034" w:rsidRDefault="00821034" w:rsidP="00821034">
      <w:pPr>
        <w:spacing w:after="0"/>
        <w:ind w:left="1416"/>
      </w:pPr>
      <w:r w:rsidRPr="00821034">
        <w:t>)</w:t>
      </w:r>
      <w:r w:rsidR="00DE0CDB">
        <w:t>;</w:t>
      </w:r>
    </w:p>
    <w:p w14:paraId="3739D51A" w14:textId="18612EA1" w:rsidR="00821034" w:rsidRPr="00821034" w:rsidRDefault="00821034" w:rsidP="00821034">
      <w:pPr>
        <w:spacing w:after="0"/>
        <w:ind w:firstLine="708"/>
      </w:pPr>
      <w:r w:rsidRPr="00821034">
        <w:rPr>
          <w:lang w:val="en-US"/>
        </w:rPr>
        <w:t>Employees</w:t>
      </w:r>
      <w:r w:rsidRPr="00821034">
        <w:t>[</w:t>
      </w:r>
      <w:r w:rsidRPr="00821034">
        <w:rPr>
          <w:lang w:val="en-US"/>
        </w:rPr>
        <w:t>Salary</w:t>
      </w:r>
      <w:r w:rsidRPr="00821034">
        <w:t>]&gt;=35000;</w:t>
      </w:r>
    </w:p>
    <w:p w14:paraId="65D46654" w14:textId="77777777" w:rsidR="00821034" w:rsidRPr="00821034" w:rsidRDefault="00821034" w:rsidP="00821034">
      <w:pPr>
        <w:spacing w:after="0"/>
        <w:ind w:firstLine="708"/>
      </w:pPr>
      <w:r w:rsidRPr="00821034">
        <w:t>""</w:t>
      </w:r>
    </w:p>
    <w:p w14:paraId="39D0AA01" w14:textId="20668EB1" w:rsidR="00FF76B0" w:rsidRPr="00821034" w:rsidRDefault="00821034" w:rsidP="00821034">
      <w:r w:rsidRPr="00821034">
        <w:t>)</w:t>
      </w:r>
      <w:r w:rsidR="00FF76B0" w:rsidRPr="00821034">
        <w:tab/>
      </w:r>
      <w:r w:rsidR="00FF76B0" w:rsidRPr="00821034">
        <w:tab/>
      </w:r>
      <w:r w:rsidR="00FF76B0" w:rsidRPr="00821034">
        <w:tab/>
      </w:r>
    </w:p>
    <w:p w14:paraId="033E818B" w14:textId="2F0E4B79" w:rsidR="00821034" w:rsidRDefault="00821034" w:rsidP="00FF76B0">
      <w:r>
        <w:rPr>
          <w:noProof/>
          <w:lang w:eastAsia="ru-RU"/>
        </w:rPr>
        <w:lastRenderedPageBreak/>
        <w:drawing>
          <wp:inline distT="0" distB="0" distL="0" distR="0" wp14:anchorId="527222BE" wp14:editId="751055DE">
            <wp:extent cx="5941695" cy="201993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3. Использование функции ВЫБОР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0C47" w14:textId="3960E06E" w:rsidR="00FF76B0" w:rsidRDefault="00FF76B0" w:rsidP="00FF76B0">
      <w:r>
        <w:t xml:space="preserve">Рис. </w:t>
      </w:r>
      <w:r w:rsidR="00821034">
        <w:t xml:space="preserve">13. Использование функции ВЫБОР </w:t>
      </w:r>
      <w:r>
        <w:t>для указания столбцов с дальнейшей фильтрацией</w:t>
      </w:r>
    </w:p>
    <w:p w14:paraId="4C706EBE" w14:textId="1DCA00DA" w:rsidR="00FF76B0" w:rsidRDefault="00C35F0C" w:rsidP="00C35F0C">
      <w:pPr>
        <w:pStyle w:val="4"/>
      </w:pPr>
      <w:r>
        <w:t>Функция ПЕРЕКЛЮЧ</w:t>
      </w:r>
    </w:p>
    <w:p w14:paraId="2218F2A4" w14:textId="416EB4B6" w:rsidR="00EA5353" w:rsidRDefault="00FF76B0" w:rsidP="00FF76B0">
      <w:r>
        <w:t>Функц</w:t>
      </w:r>
      <w:r w:rsidR="00EA5353">
        <w:t>ия ПЕРЕКЛЮЧ</w:t>
      </w:r>
      <w:r>
        <w:t xml:space="preserve"> сверяет переданное значение (выражение) со списком значений и возвращает первое найденное совпадение.</w:t>
      </w:r>
      <w:r w:rsidR="00EA5353">
        <w:t xml:space="preserve"> </w:t>
      </w:r>
      <w:r>
        <w:t>Это очень лаконичная функция, позволяющая избегать употребления множества вложенных условных конструкций.</w:t>
      </w:r>
      <w:r w:rsidR="00EA5353">
        <w:t xml:space="preserve"> </w:t>
      </w:r>
      <w:r>
        <w:t>Синтаксис</w:t>
      </w:r>
      <w:r w:rsidR="00EA5353">
        <w:t>:</w:t>
      </w:r>
    </w:p>
    <w:p w14:paraId="11B5AEEA" w14:textId="6BDABB5E" w:rsidR="00EA5353" w:rsidRPr="00EA5353" w:rsidRDefault="00EA5353" w:rsidP="00FF76B0">
      <w:r>
        <w:t>=ПЕРЕКЛЮЧ(выражение;значение1;результат1;</w:t>
      </w:r>
      <w:r w:rsidRPr="00EA5353">
        <w:t>[</w:t>
      </w:r>
      <w:r>
        <w:t>по_умолчанию_или_значение2;результат2</w:t>
      </w:r>
      <w:r w:rsidRPr="00EA5353">
        <w:t>]</w:t>
      </w:r>
      <w:r>
        <w:t>;…)</w:t>
      </w:r>
    </w:p>
    <w:p w14:paraId="5E9CF9EB" w14:textId="207DE408" w:rsidR="00FF76B0" w:rsidRDefault="00EA5353" w:rsidP="00FF76B0">
      <w:r>
        <w:t xml:space="preserve">выражение – </w:t>
      </w:r>
      <w:r w:rsidR="00FF76B0">
        <w:t xml:space="preserve">выражение, которое будет сравниваться со значениями </w:t>
      </w:r>
      <w:r>
        <w:t>значение1</w:t>
      </w:r>
      <w:r w:rsidR="00FF76B0">
        <w:t xml:space="preserve">, </w:t>
      </w:r>
      <w:r>
        <w:t>значение</w:t>
      </w:r>
      <w:r w:rsidR="00FF76B0">
        <w:t>2 и т. д.;</w:t>
      </w:r>
    </w:p>
    <w:p w14:paraId="472C926C" w14:textId="0FDF8E9F" w:rsidR="00FF76B0" w:rsidRDefault="00EA5353" w:rsidP="00FF76B0">
      <w:r>
        <w:t>значенеи1 –</w:t>
      </w:r>
      <w:r w:rsidR="00FF76B0">
        <w:t xml:space="preserve"> значение, с которым будет сравниваться выражение из первого параметра;</w:t>
      </w:r>
    </w:p>
    <w:p w14:paraId="13FA2236" w14:textId="2EF2E25D" w:rsidR="00FF76B0" w:rsidRDefault="00EA5353" w:rsidP="00FF76B0">
      <w:r>
        <w:t>результат1 –</w:t>
      </w:r>
      <w:r w:rsidR="00FF76B0">
        <w:t xml:space="preserve"> возвращаемое значение в случае равенства переданного выражения и первого значения;</w:t>
      </w:r>
    </w:p>
    <w:p w14:paraId="7DFF3772" w14:textId="22E89997" w:rsidR="00FF76B0" w:rsidRDefault="00EA5353" w:rsidP="00FF76B0">
      <w:r w:rsidRPr="00EA5353">
        <w:t>[</w:t>
      </w:r>
      <w:r>
        <w:t>по_умолчанию_или_значение2;результат2</w:t>
      </w:r>
      <w:r w:rsidRPr="00EA5353">
        <w:t xml:space="preserve">] – </w:t>
      </w:r>
      <w:r w:rsidR="00FF76B0">
        <w:t xml:space="preserve">список оставшихся значений для сравнения или значение, возвращаемое по умолчанию в случае, если совпадений обнаружено не будет. </w:t>
      </w:r>
    </w:p>
    <w:p w14:paraId="5AC2C696" w14:textId="690CC3CA" w:rsidR="00FF76B0" w:rsidRDefault="00EA5353" w:rsidP="00FF76B0">
      <w:r>
        <w:t xml:space="preserve">Допустим, у вас есть таблица </w:t>
      </w:r>
      <w:r w:rsidR="00FF76B0">
        <w:t>Memberships, в первом столбце которой (Grade) могут присутствовать три значения, соответствующие статусу членства</w:t>
      </w:r>
      <w:r w:rsidR="001F4C18">
        <w:t>: Platinum, Gold или Silver</w:t>
      </w:r>
      <w:r w:rsidR="00FF76B0">
        <w:t xml:space="preserve">. Нам необходимо в зависимости от статуса начислять суммы взносов (fee) в соответствии со следующими правилами: Platinum </w:t>
      </w:r>
      <w:r w:rsidR="001F4C18">
        <w:t xml:space="preserve">- 90, Gold - 65, а Silver - 50. </w:t>
      </w:r>
      <w:r w:rsidR="00FF76B0">
        <w:t>Введем формулу в ячейку B2:</w:t>
      </w:r>
    </w:p>
    <w:p w14:paraId="6EB841FB" w14:textId="50FF05B7" w:rsidR="001F4C18" w:rsidRDefault="001F4C18" w:rsidP="00FF76B0">
      <w:r w:rsidRPr="001F4C18">
        <w:t>=ПЕРЕКЛЮЧ([@Grade];"Platinum";90;"Gold";65;"Silver";50</w:t>
      </w:r>
      <w:r>
        <w:t>;</w:t>
      </w:r>
      <w:r w:rsidRPr="001F4C18">
        <w:t>)</w:t>
      </w:r>
    </w:p>
    <w:p w14:paraId="7ED8C4AB" w14:textId="2DC831D8" w:rsidR="00FF76B0" w:rsidRDefault="00FF76B0" w:rsidP="00FF76B0">
      <w:r>
        <w:t>Проверяемым выражением является значение из столбца Grade, которое указывается всего раз и трижды сопоставляется с предложенными вариантами.</w:t>
      </w:r>
    </w:p>
    <w:p w14:paraId="742D0874" w14:textId="7D68A836" w:rsidR="001F4C18" w:rsidRDefault="001F4C18" w:rsidP="00FF76B0">
      <w:r>
        <w:rPr>
          <w:noProof/>
          <w:lang w:eastAsia="ru-RU"/>
        </w:rPr>
        <w:drawing>
          <wp:inline distT="0" distB="0" distL="0" distR="0" wp14:anchorId="330A2B23" wp14:editId="1EE20D1A">
            <wp:extent cx="3333750" cy="2105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4. Проверка значений при помощи функции ПЕРЕКЛЮЧ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B76E" w14:textId="2BF0B987" w:rsidR="00FF76B0" w:rsidRDefault="00FF76B0" w:rsidP="00FF76B0">
      <w:r>
        <w:t xml:space="preserve">Рис. </w:t>
      </w:r>
      <w:r w:rsidR="001F4C18">
        <w:t>14.</w:t>
      </w:r>
      <w:r>
        <w:t xml:space="preserve"> </w:t>
      </w:r>
      <w:r>
        <w:rPr>
          <w:rFonts w:ascii="Calibri" w:hAnsi="Calibri" w:cs="Calibri"/>
        </w:rPr>
        <w:t>Проверка</w:t>
      </w:r>
      <w:r>
        <w:t xml:space="preserve"> </w:t>
      </w:r>
      <w:r>
        <w:rPr>
          <w:rFonts w:ascii="Calibri" w:hAnsi="Calibri" w:cs="Calibri"/>
        </w:rPr>
        <w:t>значений</w:t>
      </w:r>
      <w:r>
        <w:t xml:space="preserve"> </w:t>
      </w:r>
      <w:r>
        <w:rPr>
          <w:rFonts w:ascii="Calibri" w:hAnsi="Calibri" w:cs="Calibri"/>
        </w:rPr>
        <w:t>при</w:t>
      </w:r>
      <w:r>
        <w:t xml:space="preserve"> </w:t>
      </w:r>
      <w:r>
        <w:rPr>
          <w:rFonts w:ascii="Calibri" w:hAnsi="Calibri" w:cs="Calibri"/>
        </w:rPr>
        <w:t>помощи</w:t>
      </w:r>
      <w:r>
        <w:t xml:space="preserve"> </w:t>
      </w:r>
      <w:r>
        <w:rPr>
          <w:rFonts w:ascii="Calibri" w:hAnsi="Calibri" w:cs="Calibri"/>
        </w:rPr>
        <w:t>функции</w:t>
      </w:r>
      <w:r>
        <w:t xml:space="preserve"> </w:t>
      </w:r>
      <w:r>
        <w:rPr>
          <w:rFonts w:ascii="Calibri" w:hAnsi="Calibri" w:cs="Calibri"/>
        </w:rPr>
        <w:t>ПЕРЕКЛЮЧ</w:t>
      </w:r>
    </w:p>
    <w:p w14:paraId="6EBAAB45" w14:textId="21188A1B" w:rsidR="00FF76B0" w:rsidRDefault="00FF76B0" w:rsidP="00FF76B0">
      <w:r>
        <w:t>Последним параметром функция ПЕРЕКЛЮЧ может принимать значение, которое будет возвращено по умолчанию в случае отсутствия точных совпадений с предложенными вариантами. В следующей формуле мы в качестве значения по умолчанию передадим текст</w:t>
      </w:r>
      <w:r w:rsidR="001F4C18" w:rsidRPr="001F4C18">
        <w:t xml:space="preserve"> </w:t>
      </w:r>
      <w:r w:rsidR="001F4C18" w:rsidRPr="001F4C18">
        <w:rPr>
          <w:i/>
        </w:rPr>
        <w:t>Нет данных</w:t>
      </w:r>
      <w:r>
        <w:t>:</w:t>
      </w:r>
    </w:p>
    <w:p w14:paraId="2643BB2F" w14:textId="77777777" w:rsidR="001F4C18" w:rsidRDefault="001F4C18" w:rsidP="00FF76B0">
      <w:r w:rsidRPr="001F4C18">
        <w:t>=ПЕРЕКЛЮЧ([@</w:t>
      </w:r>
      <w:r w:rsidRPr="001F4C18">
        <w:rPr>
          <w:lang w:val="en-US"/>
        </w:rPr>
        <w:t>Grade</w:t>
      </w:r>
      <w:r w:rsidRPr="001F4C18">
        <w:t>];"</w:t>
      </w:r>
      <w:r w:rsidRPr="001F4C18">
        <w:rPr>
          <w:lang w:val="en-US"/>
        </w:rPr>
        <w:t>Platinum</w:t>
      </w:r>
      <w:r w:rsidRPr="001F4C18">
        <w:t>";90;"</w:t>
      </w:r>
      <w:r w:rsidRPr="001F4C18">
        <w:rPr>
          <w:lang w:val="en-US"/>
        </w:rPr>
        <w:t>Gold</w:t>
      </w:r>
      <w:r w:rsidRPr="001F4C18">
        <w:t>";65;"</w:t>
      </w:r>
      <w:r w:rsidRPr="001F4C18">
        <w:rPr>
          <w:lang w:val="en-US"/>
        </w:rPr>
        <w:t>Silver</w:t>
      </w:r>
      <w:r w:rsidRPr="001F4C18">
        <w:t>";50;"Нет данных")</w:t>
      </w:r>
    </w:p>
    <w:p w14:paraId="4FB2EFDE" w14:textId="77777777" w:rsidR="00FF76B0" w:rsidRDefault="00FF76B0" w:rsidP="001F4C18">
      <w:pPr>
        <w:pStyle w:val="4"/>
      </w:pPr>
      <w:r>
        <w:lastRenderedPageBreak/>
        <w:t>Использование логических операторов</w:t>
      </w:r>
    </w:p>
    <w:p w14:paraId="549C6F14" w14:textId="4D58CB82" w:rsidR="00FF76B0" w:rsidRDefault="00FF76B0" w:rsidP="00FF76B0">
      <w:r>
        <w:t xml:space="preserve">Давайте применим функцию ПЕРЕКЛЮЧ </w:t>
      </w:r>
      <w:r w:rsidR="001A4701">
        <w:t>совместно с логическими операторами для</w:t>
      </w:r>
      <w:r>
        <w:t xml:space="preserve"> расчета скидки на основании количества лет, в течение которых покупат</w:t>
      </w:r>
      <w:r w:rsidR="001A4701">
        <w:t>ель приобретает наши товары</w:t>
      </w:r>
      <w:r>
        <w:t>. Тем клиентам, которые с нами уже восемь лет и более, мы присвоим ски</w:t>
      </w:r>
      <w:r w:rsidR="001A4701">
        <w:t>дку 15</w:t>
      </w:r>
      <w:r>
        <w:t xml:space="preserve">%, </w:t>
      </w:r>
      <w:r w:rsidR="001A4701">
        <w:t>за четыре года и более дадим 10</w:t>
      </w:r>
      <w:r>
        <w:t>%, а если покупатель приобретает нашу продукцию меньше четырех лет, скидки не будет:</w:t>
      </w:r>
    </w:p>
    <w:p w14:paraId="5041B02A" w14:textId="77777777" w:rsidR="001A4701" w:rsidRDefault="001A4701" w:rsidP="00FF76B0">
      <w:r w:rsidRPr="001A4701">
        <w:t>=ПЕРЕКЛЮЧ(ИСТИНА;[@Years]&gt;=8;15%;[@Years]&gt;=4;10%;0%)</w:t>
      </w:r>
    </w:p>
    <w:p w14:paraId="6BAC36A6" w14:textId="262228A0" w:rsidR="006E1E16" w:rsidRDefault="006E1E16" w:rsidP="00FF76B0">
      <w:r>
        <w:rPr>
          <w:noProof/>
          <w:lang w:eastAsia="ru-RU"/>
        </w:rPr>
        <w:drawing>
          <wp:inline distT="0" distB="0" distL="0" distR="0" wp14:anchorId="077D4F9B" wp14:editId="02582807">
            <wp:extent cx="3260035" cy="199327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5. Использование формул для выражения и значений в функции ПЕРЕКЛЮЧ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21" cy="199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7717" w14:textId="353DB3A7" w:rsidR="006E1E16" w:rsidRDefault="006E1E16" w:rsidP="00FF76B0">
      <w:r>
        <w:t xml:space="preserve">Рис. 15. </w:t>
      </w:r>
      <w:r>
        <w:rPr>
          <w:rFonts w:ascii="Calibri" w:hAnsi="Calibri" w:cs="Calibri"/>
        </w:rPr>
        <w:t>Использование</w:t>
      </w:r>
      <w:r>
        <w:t xml:space="preserve"> </w:t>
      </w:r>
      <w:r>
        <w:rPr>
          <w:rFonts w:ascii="Calibri" w:hAnsi="Calibri" w:cs="Calibri"/>
        </w:rPr>
        <w:t>формул</w:t>
      </w:r>
      <w:r>
        <w:t xml:space="preserve"> </w:t>
      </w:r>
      <w:r>
        <w:rPr>
          <w:rFonts w:ascii="Calibri" w:hAnsi="Calibri" w:cs="Calibri"/>
        </w:rPr>
        <w:t>для</w:t>
      </w:r>
      <w:r>
        <w:t xml:space="preserve"> </w:t>
      </w:r>
      <w:r>
        <w:rPr>
          <w:rFonts w:ascii="Calibri" w:hAnsi="Calibri" w:cs="Calibri"/>
        </w:rPr>
        <w:t>выражения</w:t>
      </w:r>
      <w:r>
        <w:t xml:space="preserve">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значений</w:t>
      </w:r>
      <w:r>
        <w:t xml:space="preserve"> </w:t>
      </w:r>
      <w:r>
        <w:rPr>
          <w:rFonts w:ascii="Calibri" w:hAnsi="Calibri" w:cs="Calibri"/>
        </w:rPr>
        <w:t>в</w:t>
      </w:r>
      <w:r>
        <w:t xml:space="preserve"> </w:t>
      </w:r>
      <w:r>
        <w:rPr>
          <w:rFonts w:ascii="Calibri" w:hAnsi="Calibri" w:cs="Calibri"/>
        </w:rPr>
        <w:t>функции</w:t>
      </w:r>
      <w:r>
        <w:t xml:space="preserve"> </w:t>
      </w:r>
      <w:r>
        <w:rPr>
          <w:rFonts w:ascii="Calibri" w:hAnsi="Calibri" w:cs="Calibri"/>
        </w:rPr>
        <w:t>ПЕРЕКЛЮЧ</w:t>
      </w:r>
    </w:p>
    <w:p w14:paraId="6BE40115" w14:textId="55D9B7C0" w:rsidR="00FF76B0" w:rsidRDefault="00FF76B0" w:rsidP="00FF76B0">
      <w:r>
        <w:t>Порядок, в котором перечислены значения в функции ПЕРЕКЛЮЧ, исключительно важен, поскольку проверка выражения выполняется стр</w:t>
      </w:r>
      <w:r w:rsidR="001A4701">
        <w:t xml:space="preserve">ого от первой пары к последней. </w:t>
      </w:r>
      <w:r>
        <w:t>Использование значения ИСТИНА в выражении позволяет писать такие конструкции, как [@Years]&gt;=8.</w:t>
      </w:r>
    </w:p>
    <w:p w14:paraId="688B860C" w14:textId="70000E8A" w:rsidR="00FF76B0" w:rsidRDefault="00FF76B0" w:rsidP="00FF76B0">
      <w:r>
        <w:t>В выражении и проверочных значения</w:t>
      </w:r>
      <w:r w:rsidR="006E1E16">
        <w:t>х, передаваемых в функцию ПЕРЕ</w:t>
      </w:r>
      <w:r>
        <w:t>КЛЮЧ, также могут использоваться формулы.</w:t>
      </w:r>
      <w:r w:rsidR="006E1E16">
        <w:t xml:space="preserve"> </w:t>
      </w:r>
      <w:r>
        <w:t>Скажем, у</w:t>
      </w:r>
      <w:r w:rsidR="006E1E16">
        <w:t xml:space="preserve"> вас е</w:t>
      </w:r>
      <w:r w:rsidR="005432DD">
        <w:t xml:space="preserve">сть таблица </w:t>
      </w:r>
      <w:r w:rsidR="006E1E16">
        <w:t>Work_</w:t>
      </w:r>
      <w:r>
        <w:t>Pay с датами и отработанными часами. Тариф почасовой оплаты в субботу и воскресенье отличается от будних дней.</w:t>
      </w:r>
    </w:p>
    <w:p w14:paraId="4BA26E6C" w14:textId="1C9AE810" w:rsidR="00FF76B0" w:rsidRDefault="005432DD" w:rsidP="00FF76B0">
      <w:r>
        <w:t>Мы использовали функцию ДЕНЬНЕД</w:t>
      </w:r>
      <w:r w:rsidR="00FF76B0">
        <w:t xml:space="preserve"> для проверки дня недели. Она воз</w:t>
      </w:r>
      <w:r>
        <w:t>вращает порядковый день недели (</w:t>
      </w:r>
      <w:r w:rsidR="00FF76B0">
        <w:t>а</w:t>
      </w:r>
      <w:r>
        <w:t xml:space="preserve">ргумент </w:t>
      </w:r>
      <w:r w:rsidRPr="005432DD">
        <w:rPr>
          <w:i/>
        </w:rPr>
        <w:t>тип</w:t>
      </w:r>
      <w:r>
        <w:t xml:space="preserve"> = 2</w:t>
      </w:r>
      <w:r w:rsidR="00FF76B0">
        <w:t xml:space="preserve"> </w:t>
      </w:r>
      <w:r>
        <w:t>задает</w:t>
      </w:r>
      <w:r w:rsidR="00FF76B0">
        <w:t xml:space="preserve"> начало недели с понедельника</w:t>
      </w:r>
      <w:r>
        <w:t>)</w:t>
      </w:r>
      <w:r w:rsidR="00FF76B0">
        <w:t xml:space="preserve">. </w:t>
      </w:r>
      <w:r>
        <w:t>Для</w:t>
      </w:r>
      <w:r w:rsidR="00FF76B0">
        <w:t xml:space="preserve"> субботы </w:t>
      </w:r>
      <w:r>
        <w:t>он равен</w:t>
      </w:r>
      <w:r w:rsidR="00FF76B0">
        <w:t xml:space="preserve"> 6, а </w:t>
      </w:r>
      <w:r>
        <w:t>для</w:t>
      </w:r>
      <w:r w:rsidR="00FF76B0">
        <w:t xml:space="preserve"> воскресенья </w:t>
      </w:r>
      <w:r>
        <w:t xml:space="preserve">– </w:t>
      </w:r>
      <w:r w:rsidR="00FF76B0">
        <w:t>7:</w:t>
      </w:r>
    </w:p>
    <w:p w14:paraId="72F32762" w14:textId="77777777" w:rsidR="00FA3771" w:rsidRDefault="00FA3771" w:rsidP="00FA3771">
      <w:pPr>
        <w:spacing w:after="0"/>
      </w:pPr>
      <w:r w:rsidRPr="00FA3771">
        <w:t>=ПЕРЕКЛЮЧ(</w:t>
      </w:r>
    </w:p>
    <w:p w14:paraId="6C87526A" w14:textId="77777777" w:rsidR="00FA3771" w:rsidRDefault="00FA3771" w:rsidP="00FA3771">
      <w:pPr>
        <w:spacing w:after="0"/>
        <w:ind w:firstLine="708"/>
      </w:pPr>
      <w:r w:rsidRPr="00FA3771">
        <w:t>ДЕНЬНЕД([@Date];2);</w:t>
      </w:r>
    </w:p>
    <w:p w14:paraId="0566C8A2" w14:textId="77777777" w:rsidR="00FA3771" w:rsidRDefault="00FA3771" w:rsidP="00FA3771">
      <w:pPr>
        <w:spacing w:after="0"/>
        <w:ind w:firstLine="708"/>
      </w:pPr>
      <w:r w:rsidRPr="00FA3771">
        <w:t>6;[@Hours]*20,5;</w:t>
      </w:r>
    </w:p>
    <w:p w14:paraId="4BFC6251" w14:textId="77777777" w:rsidR="00FA3771" w:rsidRDefault="00FA3771" w:rsidP="00FA3771">
      <w:pPr>
        <w:spacing w:after="0"/>
        <w:ind w:firstLine="708"/>
      </w:pPr>
      <w:r w:rsidRPr="00FA3771">
        <w:t>7;[@Hours]*18,5;</w:t>
      </w:r>
    </w:p>
    <w:p w14:paraId="44C8B70A" w14:textId="77777777" w:rsidR="00FA3771" w:rsidRDefault="00FA3771" w:rsidP="00FA3771">
      <w:pPr>
        <w:spacing w:after="0"/>
        <w:ind w:firstLine="708"/>
      </w:pPr>
      <w:r w:rsidRPr="00FA3771">
        <w:t>[@Hours]*16,5</w:t>
      </w:r>
    </w:p>
    <w:p w14:paraId="3E27C42A" w14:textId="6322C9E8" w:rsidR="00FA3771" w:rsidRDefault="00FA3771" w:rsidP="00FA3771">
      <w:r w:rsidRPr="00FA3771">
        <w:t>)</w:t>
      </w:r>
    </w:p>
    <w:p w14:paraId="3280FBA8" w14:textId="45D3C234" w:rsidR="00FA3771" w:rsidRDefault="00FA3771" w:rsidP="00FF76B0">
      <w:r>
        <w:rPr>
          <w:noProof/>
          <w:lang w:eastAsia="ru-RU"/>
        </w:rPr>
        <w:drawing>
          <wp:inline distT="0" distB="0" distL="0" distR="0" wp14:anchorId="67CE1ECD" wp14:editId="3F55CA12">
            <wp:extent cx="4977517" cy="22335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6. Использование формул для выражения и значений в функции ПЕРЕКЛЮЧ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021" cy="22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5ED9" w14:textId="654FF877" w:rsidR="00FF76B0" w:rsidRDefault="00FF76B0" w:rsidP="00FA3771">
      <w:r>
        <w:t xml:space="preserve">Рис. </w:t>
      </w:r>
      <w:r w:rsidR="00FA3771">
        <w:t>16.</w:t>
      </w:r>
      <w:r>
        <w:t xml:space="preserve"> </w:t>
      </w:r>
      <w:r w:rsidR="00FA3771">
        <w:t>Использование формул для выражения и значений в функции ПЕРЕКЛЮЧ</w:t>
      </w:r>
    </w:p>
    <w:p w14:paraId="2B510207" w14:textId="77777777" w:rsidR="00FA3771" w:rsidRDefault="00FA3771" w:rsidP="00FA3771">
      <w:r>
        <w:t>Функция ПЕРЕКЛЮЧ сравнивает выражение сначала с субботой (6) и присваивает соответствующий тариф, затем с воскресеньем (7) и делает то же самое. В виде значения по умолчанию возвращается тариф будних дней.</w:t>
      </w:r>
    </w:p>
    <w:p w14:paraId="5F932283" w14:textId="0240DC52" w:rsidR="00FF76B0" w:rsidRDefault="00FA3771" w:rsidP="00FA3771">
      <w:pPr>
        <w:pStyle w:val="3"/>
      </w:pPr>
      <w:r>
        <w:lastRenderedPageBreak/>
        <w:t xml:space="preserve">Глава 3. </w:t>
      </w:r>
      <w:r w:rsidR="00FF76B0">
        <w:t>Продвинутые техники</w:t>
      </w:r>
      <w:r>
        <w:t xml:space="preserve"> форматирования</w:t>
      </w:r>
    </w:p>
    <w:p w14:paraId="3C84401D" w14:textId="2AF48263" w:rsidR="00FF76B0" w:rsidRDefault="00FF76B0" w:rsidP="00FF76B0">
      <w:r>
        <w:t xml:space="preserve">В главе </w:t>
      </w:r>
      <w:r w:rsidR="00A066F7">
        <w:t xml:space="preserve">рассмотрены </w:t>
      </w:r>
      <w:r>
        <w:t>продвинуты</w:t>
      </w:r>
      <w:r w:rsidR="00A066F7">
        <w:t>е</w:t>
      </w:r>
      <w:r>
        <w:t xml:space="preserve"> техник</w:t>
      </w:r>
      <w:r w:rsidR="00A066F7">
        <w:t>и</w:t>
      </w:r>
      <w:r>
        <w:t xml:space="preserve"> </w:t>
      </w:r>
      <w:hyperlink r:id="rId38" w:history="1">
        <w:r w:rsidRPr="00A066F7">
          <w:rPr>
            <w:rStyle w:val="aa"/>
          </w:rPr>
          <w:t>условного форматирования</w:t>
        </w:r>
      </w:hyperlink>
      <w:r w:rsidR="00A066F7">
        <w:t xml:space="preserve"> и</w:t>
      </w:r>
      <w:r>
        <w:t xml:space="preserve"> тонкост</w:t>
      </w:r>
      <w:r w:rsidR="00A066F7">
        <w:t>и</w:t>
      </w:r>
      <w:r>
        <w:t xml:space="preserve"> настройки </w:t>
      </w:r>
      <w:hyperlink r:id="rId39" w:history="1">
        <w:r w:rsidRPr="00A066F7">
          <w:rPr>
            <w:rStyle w:val="aa"/>
          </w:rPr>
          <w:t>пользовательских числовых форматов</w:t>
        </w:r>
      </w:hyperlink>
      <w:r w:rsidR="00A066F7">
        <w:t>.</w:t>
      </w:r>
    </w:p>
    <w:p w14:paraId="3883C52B" w14:textId="6E088CDB" w:rsidR="00FF76B0" w:rsidRDefault="00A066F7" w:rsidP="00A066F7">
      <w:pPr>
        <w:pStyle w:val="4"/>
      </w:pPr>
      <w:r>
        <w:t>Г</w:t>
      </w:r>
      <w:r w:rsidR="00FF76B0">
        <w:t>ра</w:t>
      </w:r>
      <w:r>
        <w:t>ф</w:t>
      </w:r>
      <w:r w:rsidR="00FF76B0">
        <w:t xml:space="preserve">ики в ячейках в при помощи </w:t>
      </w:r>
      <w:r>
        <w:t>ф</w:t>
      </w:r>
      <w:r w:rsidR="00FF76B0">
        <w:t xml:space="preserve">ункции </w:t>
      </w:r>
      <w:r>
        <w:t>ПОВТОР</w:t>
      </w:r>
    </w:p>
    <w:p w14:paraId="44A302E7" w14:textId="440AC4CD" w:rsidR="00FF76B0" w:rsidRDefault="00A066F7" w:rsidP="00FF76B0">
      <w:r>
        <w:t>Допустим, у в</w:t>
      </w:r>
      <w:r w:rsidR="00FF76B0">
        <w:t>ас есть диапазон с двумя столбцами, содержащими имя и количество баллов. В</w:t>
      </w:r>
      <w:r>
        <w:t xml:space="preserve"> третьем столбце в</w:t>
      </w:r>
      <w:r w:rsidR="00FF76B0">
        <w:t>ы хотим</w:t>
      </w:r>
      <w:r>
        <w:t xml:space="preserve"> построить столбчатую диаграмму, отражающую число баллов. И</w:t>
      </w:r>
      <w:r w:rsidR="00FF76B0">
        <w:t>спольз</w:t>
      </w:r>
      <w:r>
        <w:t>уем</w:t>
      </w:r>
      <w:r w:rsidR="00FF76B0">
        <w:t xml:space="preserve"> функцию ПОВТОР, которая позволяет вывести на экран значение заданное количество раз. Мы используем вертикальную черту (|), которая будет повторена число раз, указанное в столбце B. </w:t>
      </w:r>
    </w:p>
    <w:p w14:paraId="3CB34158" w14:textId="0121EF2B" w:rsidR="00FF76B0" w:rsidRDefault="00595744" w:rsidP="00FF76B0">
      <w:r>
        <w:rPr>
          <w:noProof/>
          <w:lang w:eastAsia="ru-RU"/>
        </w:rPr>
        <w:drawing>
          <wp:inline distT="0" distB="0" distL="0" distR="0" wp14:anchorId="0DE0F2B5" wp14:editId="667B10E0">
            <wp:extent cx="3810000" cy="1885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7. Графики в ячейках с использованием шрифта Stencil и условного форматирования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9640" w14:textId="3D56B96D" w:rsidR="00FF76B0" w:rsidRDefault="00FF76B0" w:rsidP="00FF76B0">
      <w:r>
        <w:t xml:space="preserve">Рис. </w:t>
      </w:r>
      <w:r w:rsidR="00A066F7">
        <w:t>17.</w:t>
      </w:r>
      <w:r>
        <w:t xml:space="preserve"> </w:t>
      </w:r>
      <w:r>
        <w:rPr>
          <w:rFonts w:ascii="Calibri" w:hAnsi="Calibri" w:cs="Calibri"/>
        </w:rPr>
        <w:t>Графики</w:t>
      </w:r>
      <w:r>
        <w:t xml:space="preserve"> </w:t>
      </w:r>
      <w:r>
        <w:rPr>
          <w:rFonts w:ascii="Calibri" w:hAnsi="Calibri" w:cs="Calibri"/>
        </w:rPr>
        <w:t>в</w:t>
      </w:r>
      <w:r>
        <w:t xml:space="preserve"> </w:t>
      </w:r>
      <w:r>
        <w:rPr>
          <w:rFonts w:ascii="Calibri" w:hAnsi="Calibri" w:cs="Calibri"/>
        </w:rPr>
        <w:t>ячейках</w:t>
      </w:r>
      <w:r>
        <w:t xml:space="preserve"> </w:t>
      </w:r>
      <w:r>
        <w:rPr>
          <w:rFonts w:ascii="Calibri" w:hAnsi="Calibri" w:cs="Calibri"/>
        </w:rPr>
        <w:t>с</w:t>
      </w:r>
      <w:r>
        <w:t xml:space="preserve"> </w:t>
      </w:r>
      <w:r>
        <w:rPr>
          <w:rFonts w:ascii="Calibri" w:hAnsi="Calibri" w:cs="Calibri"/>
        </w:rPr>
        <w:t>использованием</w:t>
      </w:r>
      <w:r>
        <w:t xml:space="preserve"> </w:t>
      </w:r>
      <w:r>
        <w:rPr>
          <w:rFonts w:ascii="Calibri" w:hAnsi="Calibri" w:cs="Calibri"/>
        </w:rPr>
        <w:t>шрифта</w:t>
      </w:r>
      <w:r>
        <w:t xml:space="preserve"> Stencil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условного</w:t>
      </w:r>
      <w:r>
        <w:t xml:space="preserve"> </w:t>
      </w:r>
      <w:r>
        <w:rPr>
          <w:rFonts w:ascii="Calibri" w:hAnsi="Calibri" w:cs="Calibri"/>
        </w:rPr>
        <w:t>форматирования</w:t>
      </w:r>
    </w:p>
    <w:p w14:paraId="2B6E699D" w14:textId="640BDACE" w:rsidR="00FF76B0" w:rsidRDefault="00FF76B0" w:rsidP="00FF76B0">
      <w:r>
        <w:t xml:space="preserve">Введите в ячейку C2 формулу </w:t>
      </w:r>
      <w:r w:rsidR="00A066F7" w:rsidRPr="00A066F7">
        <w:t xml:space="preserve">=ПОВТОР("|";B2)&amp;" "&amp;B2 </w:t>
      </w:r>
      <w:r>
        <w:t xml:space="preserve">и протяните ее вниз. </w:t>
      </w:r>
      <w:r w:rsidR="00A066F7">
        <w:t>Получилось не очень красиво. И</w:t>
      </w:r>
      <w:r>
        <w:t>змени</w:t>
      </w:r>
      <w:r w:rsidR="00A066F7">
        <w:t>те</w:t>
      </w:r>
      <w:r>
        <w:t xml:space="preserve"> шриф</w:t>
      </w:r>
      <w:r w:rsidR="00A066F7">
        <w:t>т</w:t>
      </w:r>
      <w:r>
        <w:t xml:space="preserve"> ячеек на Playbill или</w:t>
      </w:r>
      <w:r w:rsidR="00595744">
        <w:t xml:space="preserve"> Stencil</w:t>
      </w:r>
      <w:r>
        <w:t>.</w:t>
      </w:r>
      <w:r w:rsidR="00595744">
        <w:t xml:space="preserve"> Измените</w:t>
      </w:r>
      <w:r>
        <w:t xml:space="preserve"> </w:t>
      </w:r>
      <w:r w:rsidR="00595744">
        <w:t>цвет шрифта на более подходящий, например,</w:t>
      </w:r>
      <w:r>
        <w:t xml:space="preserve"> зеленый</w:t>
      </w:r>
      <w:r w:rsidR="00595744">
        <w:t xml:space="preserve">. </w:t>
      </w:r>
      <w:r>
        <w:t>Если отображаем</w:t>
      </w:r>
      <w:r w:rsidR="00595744">
        <w:t>ы</w:t>
      </w:r>
      <w:r>
        <w:t>е значени</w:t>
      </w:r>
      <w:r w:rsidR="00595744">
        <w:t>я</w:t>
      </w:r>
      <w:r>
        <w:t xml:space="preserve"> слишком больш</w:t>
      </w:r>
      <w:r w:rsidR="00595744">
        <w:t>и</w:t>
      </w:r>
      <w:r>
        <w:t xml:space="preserve">е, можете разделить </w:t>
      </w:r>
      <w:r w:rsidR="00595744">
        <w:t>их на какую</w:t>
      </w:r>
      <w:r>
        <w:t xml:space="preserve">-то </w:t>
      </w:r>
      <w:r w:rsidR="00595744">
        <w:t>константу</w:t>
      </w:r>
      <w:r>
        <w:t>, чтобы у</w:t>
      </w:r>
      <w:r w:rsidR="00595744">
        <w:t xml:space="preserve">меньшить количество повторений. </w:t>
      </w:r>
      <w:r>
        <w:t>Поскольку такие диаграммы строятся при помощи обычных функций Excel и форматирования, вы не ограничены функционалом, присущим встроенным гистограммам.</w:t>
      </w:r>
      <w:r w:rsidR="00595744">
        <w:t xml:space="preserve"> На</w:t>
      </w:r>
      <w:r>
        <w:t>пример, вы можете воспользоваться условным форматированием, чтобы изменить цвет столбцов со значением меньше 60.</w:t>
      </w:r>
    </w:p>
    <w:p w14:paraId="3F44F669" w14:textId="6CA37DFE" w:rsidR="00FF76B0" w:rsidRDefault="00FF76B0" w:rsidP="00FF76B0">
      <w:r>
        <w:t>В результате мы построили д</w:t>
      </w:r>
      <w:r w:rsidR="00595744">
        <w:t>иаграмму прямо в ячейках Excel,</w:t>
      </w:r>
      <w:r>
        <w:t xml:space="preserve"> с помощью которой можем наглядно следить за набранными баллами и легко определять, кто из перечисленных людей не смог преодолеть барьер в 60 баллов.</w:t>
      </w:r>
    </w:p>
    <w:p w14:paraId="2591505B" w14:textId="117EED66" w:rsidR="00FF76B0" w:rsidRDefault="00FF76B0" w:rsidP="006546F1">
      <w:pPr>
        <w:pStyle w:val="3"/>
      </w:pPr>
      <w:r>
        <w:t>Глава</w:t>
      </w:r>
      <w:r w:rsidR="006546F1">
        <w:t xml:space="preserve"> 4. </w:t>
      </w:r>
      <w:r>
        <w:t>Трюки в работе с диаграммами</w:t>
      </w:r>
    </w:p>
    <w:p w14:paraId="1083B186" w14:textId="5E7C2230" w:rsidR="00FF76B0" w:rsidRDefault="00FF76B0" w:rsidP="00FF76B0">
      <w:r>
        <w:t>В главе 2 мы говорили о том, что все данные на листах желательно поддерживать в динамике, используя для этого умные таблицы и формулы динамических диапазонов. К диаграммам применяются те же самые принципы.</w:t>
      </w:r>
      <w:r w:rsidR="004671BE">
        <w:t xml:space="preserve"> </w:t>
      </w:r>
      <w:r>
        <w:t xml:space="preserve">Мы хотим, чтобы наши графики автоматически обновлялись при добавлении или удалении информации из источника. </w:t>
      </w:r>
    </w:p>
    <w:p w14:paraId="646B659C" w14:textId="50043A66" w:rsidR="00FF76B0" w:rsidRDefault="00FF76B0" w:rsidP="00FF76B0">
      <w:r>
        <w:t>Самый простой способ гарантировать автоматическое обновление диагра</w:t>
      </w:r>
      <w:r w:rsidR="004671BE">
        <w:t>мм при добавлении новых данных –</w:t>
      </w:r>
      <w:r>
        <w:t xml:space="preserve"> использовать в ка</w:t>
      </w:r>
      <w:r w:rsidR="004671BE">
        <w:t xml:space="preserve">честве источника умную таблицу. </w:t>
      </w:r>
      <w:r>
        <w:t>При добавлении строк и столбцов в такую таблицу график, построенный на ее основании, автоматически будет изменен.</w:t>
      </w:r>
    </w:p>
    <w:p w14:paraId="2251E319" w14:textId="2A915263" w:rsidR="00FF76B0" w:rsidRDefault="007766E4" w:rsidP="00FF76B0">
      <w:r>
        <w:t>Еще один вариант – построить д</w:t>
      </w:r>
      <w:r w:rsidR="00FF76B0">
        <w:t>иаграмм</w:t>
      </w:r>
      <w:r>
        <w:t xml:space="preserve">у на основе </w:t>
      </w:r>
      <w:r w:rsidR="00FF76B0">
        <w:t>динамическ</w:t>
      </w:r>
      <w:r>
        <w:t xml:space="preserve">ого массива. Это особенно удобно, если у вас </w:t>
      </w:r>
      <w:r>
        <w:rPr>
          <w:lang w:val="en-US"/>
        </w:rPr>
        <w:t>Excel</w:t>
      </w:r>
      <w:r w:rsidRPr="007766E4">
        <w:t xml:space="preserve"> </w:t>
      </w:r>
      <w:r>
        <w:t>365, поддерживающий формулы динамических массивов. К сожалению, в</w:t>
      </w:r>
      <w:r w:rsidR="00FF76B0">
        <w:t>ы не можете создавать диаграммы напрямую из диапазона переноса</w:t>
      </w:r>
      <w:r>
        <w:t xml:space="preserve">. </w:t>
      </w:r>
      <w:r w:rsidR="00FF76B0">
        <w:t>В качестве обходного пути можно сосла</w:t>
      </w:r>
      <w:r>
        <w:t>ться на диапазон переноса в пре</w:t>
      </w:r>
      <w:r w:rsidR="00FF76B0">
        <w:t xml:space="preserve">допределенном имени, а затем использовать </w:t>
      </w:r>
      <w:r>
        <w:t>это имя</w:t>
      </w:r>
      <w:r w:rsidR="00FF76B0">
        <w:t xml:space="preserve"> в качестве ист</w:t>
      </w:r>
      <w:r>
        <w:t>очника для элементов диаграммы.</w:t>
      </w:r>
      <w:r w:rsidR="00F92821">
        <w:t xml:space="preserve"> Покажем, как это сделать.</w:t>
      </w:r>
    </w:p>
    <w:p w14:paraId="3F8BDE3F" w14:textId="77777777" w:rsidR="00177730" w:rsidRDefault="00177730" w:rsidP="00177730">
      <w:pPr>
        <w:pStyle w:val="4"/>
      </w:pPr>
      <w:r>
        <w:t>Добавление интерактивности при помощи проверки данных</w:t>
      </w:r>
    </w:p>
    <w:p w14:paraId="69333442" w14:textId="3209A417" w:rsidR="00FF76B0" w:rsidRDefault="00FF76B0" w:rsidP="00FF76B0">
      <w:r>
        <w:t>Добавление интерактивности диаграммам Excel способно вывести их на совершенно новый уровень. Используя выпадающие списки и элементы управления формы в виде флажков, можно дать пользователю возможность самому выбирать, что и как он будет видеть.</w:t>
      </w:r>
    </w:p>
    <w:p w14:paraId="678A4B02" w14:textId="14711161" w:rsidR="00FF76B0" w:rsidRDefault="00493A9E" w:rsidP="00493A9E">
      <w:r>
        <w:t>Рассмотрим таблицу Period_Sales, в которой показаны продажи товаров по периодам. П</w:t>
      </w:r>
      <w:r w:rsidR="00FF76B0">
        <w:t>редоставим пользов</w:t>
      </w:r>
      <w:r>
        <w:t>ателю возможность выбрать из вы</w:t>
      </w:r>
      <w:r w:rsidR="00FF76B0">
        <w:t>падающего списка товар, по которому будет построен отчет, и ввести период, как показано на рис</w:t>
      </w:r>
      <w:r>
        <w:t>унке:</w:t>
      </w:r>
    </w:p>
    <w:p w14:paraId="3F6C6A49" w14:textId="60976DC3" w:rsidR="00FF76B0" w:rsidRDefault="00493A9E" w:rsidP="00FF76B0">
      <w:r>
        <w:rPr>
          <w:noProof/>
          <w:lang w:eastAsia="ru-RU"/>
        </w:rPr>
        <w:lastRenderedPageBreak/>
        <w:drawing>
          <wp:inline distT="0" distB="0" distL="0" distR="0" wp14:anchorId="2C5AC05C" wp14:editId="40C2FDF6">
            <wp:extent cx="4762500" cy="1762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8. Интерактивные продажи товаров по периодам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5533" w14:textId="5A467EAA" w:rsidR="00FF76B0" w:rsidRDefault="00493A9E" w:rsidP="00FF76B0">
      <w:r>
        <w:t xml:space="preserve">Рис. </w:t>
      </w:r>
      <w:r w:rsidR="00FF76B0">
        <w:t>18</w:t>
      </w:r>
      <w:r>
        <w:t>.</w:t>
      </w:r>
      <w:r w:rsidR="00FF76B0">
        <w:t xml:space="preserve"> </w:t>
      </w:r>
      <w:r w:rsidR="00FF76B0">
        <w:rPr>
          <w:rFonts w:ascii="Calibri" w:hAnsi="Calibri" w:cs="Calibri"/>
        </w:rPr>
        <w:t>Интерактивные</w:t>
      </w:r>
      <w:r w:rsidR="00FF76B0">
        <w:t xml:space="preserve"> </w:t>
      </w:r>
      <w:r w:rsidR="00FF76B0">
        <w:rPr>
          <w:rFonts w:ascii="Calibri" w:hAnsi="Calibri" w:cs="Calibri"/>
        </w:rPr>
        <w:t>продажи</w:t>
      </w:r>
      <w:r w:rsidR="00FF76B0">
        <w:t xml:space="preserve"> </w:t>
      </w:r>
      <w:r w:rsidR="00FF76B0">
        <w:rPr>
          <w:rFonts w:ascii="Calibri" w:hAnsi="Calibri" w:cs="Calibri"/>
        </w:rPr>
        <w:t>товаров</w:t>
      </w:r>
      <w:r w:rsidR="00FF76B0">
        <w:t xml:space="preserve"> </w:t>
      </w:r>
      <w:r w:rsidR="00FF76B0">
        <w:rPr>
          <w:rFonts w:ascii="Calibri" w:hAnsi="Calibri" w:cs="Calibri"/>
        </w:rPr>
        <w:t>по</w:t>
      </w:r>
      <w:r w:rsidR="00FF76B0">
        <w:t xml:space="preserve"> </w:t>
      </w:r>
      <w:r w:rsidR="00FF76B0">
        <w:rPr>
          <w:rFonts w:ascii="Calibri" w:hAnsi="Calibri" w:cs="Calibri"/>
        </w:rPr>
        <w:t>периодам</w:t>
      </w:r>
    </w:p>
    <w:p w14:paraId="3EE57498" w14:textId="20859F44" w:rsidR="00EE5083" w:rsidRDefault="00493A9E" w:rsidP="00FF76B0">
      <w:r>
        <w:t>О</w:t>
      </w:r>
      <w:r w:rsidR="00FF76B0">
        <w:t>предел</w:t>
      </w:r>
      <w:r>
        <w:t>им</w:t>
      </w:r>
      <w:r w:rsidR="00FF76B0">
        <w:t xml:space="preserve"> имена</w:t>
      </w:r>
      <w:r>
        <w:t xml:space="preserve"> на основе формул</w:t>
      </w:r>
      <w:r w:rsidR="00FF76B0">
        <w:t xml:space="preserve"> и использ</w:t>
      </w:r>
      <w:r>
        <w:t xml:space="preserve">уем эти имена </w:t>
      </w:r>
      <w:r w:rsidR="00FF76B0">
        <w:t xml:space="preserve">в качестве источника </w:t>
      </w:r>
      <w:r>
        <w:t>элементов диаграммы</w:t>
      </w:r>
      <w:r w:rsidR="00FF76B0">
        <w:t>.</w:t>
      </w:r>
      <w:r>
        <w:t xml:space="preserve"> Первой будет</w:t>
      </w:r>
      <w:r w:rsidR="00FF76B0">
        <w:t xml:space="preserve"> формула для наименований периодов, которые будут использованы </w:t>
      </w:r>
      <w:r>
        <w:t>как</w:t>
      </w:r>
      <w:r w:rsidR="00FF76B0">
        <w:t xml:space="preserve"> метк</w:t>
      </w:r>
      <w:r>
        <w:t>и</w:t>
      </w:r>
      <w:r w:rsidR="00FF76B0">
        <w:t xml:space="preserve"> оси </w:t>
      </w:r>
      <w:r>
        <w:t>абсци</w:t>
      </w:r>
      <w:r w:rsidR="00EE5083">
        <w:t>сс:</w:t>
      </w:r>
    </w:p>
    <w:p w14:paraId="45443CEF" w14:textId="77777777" w:rsidR="00EE5083" w:rsidRPr="0027292B" w:rsidRDefault="00EE5083" w:rsidP="00EE5083">
      <w:pPr>
        <w:spacing w:after="0"/>
        <w:rPr>
          <w:lang w:val="en-US"/>
        </w:rPr>
      </w:pPr>
      <w:r w:rsidRPr="0027292B">
        <w:rPr>
          <w:lang w:val="en-US"/>
        </w:rPr>
        <w:t>=</w:t>
      </w:r>
      <w:r w:rsidRPr="00EE5083">
        <w:t>ИНДЕКС</w:t>
      </w:r>
      <w:r w:rsidRPr="0027292B">
        <w:rPr>
          <w:lang w:val="en-US"/>
        </w:rPr>
        <w:t>(Period_Sales[#</w:t>
      </w:r>
      <w:r w:rsidRPr="00EE5083">
        <w:t>Заголовки</w:t>
      </w:r>
      <w:r w:rsidRPr="0027292B">
        <w:rPr>
          <w:lang w:val="en-US"/>
        </w:rPr>
        <w:t>];;</w:t>
      </w:r>
      <w:r w:rsidRPr="00EE5083">
        <w:t>ЧИСЛСТОЛБ</w:t>
      </w:r>
      <w:r w:rsidRPr="0027292B">
        <w:rPr>
          <w:lang w:val="en-US"/>
        </w:rPr>
        <w:t>(Period_Sales)-$E$2+1)</w:t>
      </w:r>
    </w:p>
    <w:p w14:paraId="3B0933C7" w14:textId="77777777" w:rsidR="00EE5083" w:rsidRPr="00EE5083" w:rsidRDefault="00EE5083" w:rsidP="00EE5083">
      <w:pPr>
        <w:spacing w:after="0"/>
        <w:rPr>
          <w:lang w:val="en-US"/>
        </w:rPr>
      </w:pPr>
      <w:r w:rsidRPr="00EE5083">
        <w:rPr>
          <w:lang w:val="en-US"/>
        </w:rPr>
        <w:t>:</w:t>
      </w:r>
    </w:p>
    <w:p w14:paraId="157C0495" w14:textId="6B142318" w:rsidR="00EE5083" w:rsidRPr="00EE5083" w:rsidRDefault="00EE5083" w:rsidP="00FF76B0">
      <w:pPr>
        <w:rPr>
          <w:lang w:val="en-US"/>
        </w:rPr>
      </w:pPr>
      <w:r w:rsidRPr="00EE5083">
        <w:t>ИНДЕКС</w:t>
      </w:r>
      <w:r w:rsidRPr="00EE5083">
        <w:rPr>
          <w:lang w:val="en-US"/>
        </w:rPr>
        <w:t>(Period_Sales[#</w:t>
      </w:r>
      <w:r w:rsidRPr="00EE5083">
        <w:t>Заголовки</w:t>
      </w:r>
      <w:r w:rsidRPr="00EE5083">
        <w:rPr>
          <w:lang w:val="en-US"/>
        </w:rPr>
        <w:t>];;</w:t>
      </w:r>
      <w:r w:rsidRPr="00EE5083">
        <w:t>ЧИСЛСТОЛБ</w:t>
      </w:r>
      <w:r w:rsidRPr="00EE5083">
        <w:rPr>
          <w:lang w:val="en-US"/>
        </w:rPr>
        <w:t>(Period_Sales))</w:t>
      </w:r>
    </w:p>
    <w:p w14:paraId="5A04EF59" w14:textId="05E94150" w:rsidR="00FF76B0" w:rsidRDefault="00EE5083" w:rsidP="00FF76B0">
      <w:r>
        <w:t>Эта ф</w:t>
      </w:r>
      <w:r w:rsidR="00FF76B0">
        <w:t xml:space="preserve">ормула возвращает </w:t>
      </w:r>
      <w:r>
        <w:t>имена</w:t>
      </w:r>
      <w:r w:rsidR="00FF76B0">
        <w:t xml:space="preserve"> </w:t>
      </w:r>
      <w:r w:rsidR="00F92821">
        <w:t>последних</w:t>
      </w:r>
      <w:r>
        <w:t xml:space="preserve"> </w:t>
      </w:r>
      <w:r w:rsidR="00F92821">
        <w:t>пяти периодов</w:t>
      </w:r>
      <w:r>
        <w:t xml:space="preserve"> (значение в ячейке Е2)</w:t>
      </w:r>
      <w:r w:rsidR="00F92821">
        <w:t>.</w:t>
      </w:r>
      <w:r>
        <w:t xml:space="preserve"> </w:t>
      </w:r>
      <w:r w:rsidR="00FF76B0">
        <w:t>Используем ее для имени Period_Names</w:t>
      </w:r>
      <w:r>
        <w:t>:</w:t>
      </w:r>
    </w:p>
    <w:p w14:paraId="22EE58FE" w14:textId="5DAAE69B" w:rsidR="00EE5083" w:rsidRDefault="00EE5083" w:rsidP="00FF76B0">
      <w:r>
        <w:rPr>
          <w:noProof/>
          <w:lang w:eastAsia="ru-RU"/>
        </w:rPr>
        <w:drawing>
          <wp:inline distT="0" distB="0" distL="0" distR="0" wp14:anchorId="005DB0C3" wp14:editId="0F6EEDEC">
            <wp:extent cx="5941695" cy="17907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9. Предопределенное имя Period_Names и его формула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CB15" w14:textId="2DAA3BE5" w:rsidR="00FF76B0" w:rsidRDefault="00EE5083" w:rsidP="00FF76B0">
      <w:r>
        <w:t>Рис. 19. Предопределенное имя</w:t>
      </w:r>
      <w:r w:rsidRPr="00EE5083">
        <w:t xml:space="preserve"> </w:t>
      </w:r>
      <w:r>
        <w:t>Period_Names и его формула</w:t>
      </w:r>
    </w:p>
    <w:p w14:paraId="0FEA8C7E" w14:textId="43014851" w:rsidR="00FF76B0" w:rsidRDefault="00FF76B0" w:rsidP="00FF76B0">
      <w:r>
        <w:t xml:space="preserve">Следующую формулу мы используем </w:t>
      </w:r>
      <w:r w:rsidR="00B42870">
        <w:t>в имени Product_Values:</w:t>
      </w:r>
    </w:p>
    <w:p w14:paraId="6A15BAD2" w14:textId="77777777" w:rsidR="00765A5A" w:rsidRPr="00765A5A" w:rsidRDefault="00765A5A" w:rsidP="00765A5A">
      <w:pPr>
        <w:spacing w:after="0"/>
        <w:rPr>
          <w:lang w:val="en-US"/>
        </w:rPr>
      </w:pPr>
      <w:r w:rsidRPr="00765A5A">
        <w:rPr>
          <w:lang w:val="en-US"/>
        </w:rPr>
        <w:t>=ИНДЕКС(Period_Sales;ПОИСКПОЗ($B$2;Period_Sales[Product];0);</w:t>
      </w:r>
    </w:p>
    <w:p w14:paraId="5EAD0C23" w14:textId="77777777" w:rsidR="00765A5A" w:rsidRPr="00765A5A" w:rsidRDefault="00765A5A" w:rsidP="00765A5A">
      <w:pPr>
        <w:spacing w:after="0"/>
        <w:rPr>
          <w:lang w:val="en-US"/>
        </w:rPr>
      </w:pPr>
      <w:r w:rsidRPr="00765A5A">
        <w:rPr>
          <w:lang w:val="en-US"/>
        </w:rPr>
        <w:t>ЧИСЛСТОЛБ(Period_Sales)-$E$2+1)</w:t>
      </w:r>
    </w:p>
    <w:p w14:paraId="2FB7929A" w14:textId="77777777" w:rsidR="00765A5A" w:rsidRPr="00765A5A" w:rsidRDefault="00765A5A" w:rsidP="00765A5A">
      <w:pPr>
        <w:spacing w:after="0"/>
        <w:rPr>
          <w:lang w:val="en-US"/>
        </w:rPr>
      </w:pPr>
      <w:r w:rsidRPr="00765A5A">
        <w:rPr>
          <w:lang w:val="en-US"/>
        </w:rPr>
        <w:t>:</w:t>
      </w:r>
    </w:p>
    <w:p w14:paraId="307FE966" w14:textId="77777777" w:rsidR="00765A5A" w:rsidRPr="00765A5A" w:rsidRDefault="00765A5A" w:rsidP="00765A5A">
      <w:pPr>
        <w:spacing w:after="0"/>
        <w:rPr>
          <w:lang w:val="en-US"/>
        </w:rPr>
      </w:pPr>
      <w:r w:rsidRPr="00765A5A">
        <w:rPr>
          <w:lang w:val="en-US"/>
        </w:rPr>
        <w:t>ИНДЕКС(Period_Sales;ПОИСКПОЗ($B$2;Period_Sales[Product];0);</w:t>
      </w:r>
    </w:p>
    <w:p w14:paraId="7B6513AE" w14:textId="77777777" w:rsidR="00765A5A" w:rsidRDefault="00765A5A" w:rsidP="00765A5A">
      <w:r w:rsidRPr="00765A5A">
        <w:t>ЧИСЛСТОЛБ(</w:t>
      </w:r>
      <w:r w:rsidRPr="00765A5A">
        <w:rPr>
          <w:lang w:val="en-US"/>
        </w:rPr>
        <w:t>Period</w:t>
      </w:r>
      <w:r w:rsidRPr="00765A5A">
        <w:t>_</w:t>
      </w:r>
      <w:r w:rsidRPr="00765A5A">
        <w:rPr>
          <w:lang w:val="en-US"/>
        </w:rPr>
        <w:t>Sales</w:t>
      </w:r>
      <w:r w:rsidRPr="00765A5A">
        <w:t>))</w:t>
      </w:r>
    </w:p>
    <w:p w14:paraId="0FA3BCB4" w14:textId="607B44D8" w:rsidR="00FF76B0" w:rsidRDefault="00B42870" w:rsidP="00765A5A">
      <w:r>
        <w:t xml:space="preserve">Она возвращает значения для выбранного товара и указанного количества </w:t>
      </w:r>
      <w:r w:rsidR="00F92821">
        <w:t xml:space="preserve">последних </w:t>
      </w:r>
      <w:r>
        <w:t>периодов (ф</w:t>
      </w:r>
      <w:r w:rsidR="00FF76B0">
        <w:t>ункция ПОИСКПОЗ используется для получения номера строки выбранного товара</w:t>
      </w:r>
      <w:r>
        <w:t>)</w:t>
      </w:r>
      <w:r w:rsidR="00FF76B0">
        <w:t>.</w:t>
      </w:r>
    </w:p>
    <w:p w14:paraId="178AF38D" w14:textId="39E671B8" w:rsidR="00FF76B0" w:rsidRDefault="00B42870" w:rsidP="00FF76B0">
      <w:r>
        <w:t>Далее с</w:t>
      </w:r>
      <w:r w:rsidR="00FF76B0">
        <w:t xml:space="preserve">оздайте диаграмму </w:t>
      </w:r>
      <w:r>
        <w:t>для одного ряда</w:t>
      </w:r>
      <w:r w:rsidR="00FF76B0">
        <w:t xml:space="preserve">. Неважно, какие именно диапазоны вы выберете, поскольку </w:t>
      </w:r>
      <w:r>
        <w:t>чуть позже мы</w:t>
      </w:r>
      <w:r w:rsidR="00FF76B0">
        <w:t xml:space="preserve"> поменяем их на предопределенные имена. </w:t>
      </w:r>
    </w:p>
    <w:p w14:paraId="48AE1781" w14:textId="1C2946A4" w:rsidR="00FF76B0" w:rsidRDefault="00B42870" w:rsidP="00FF76B0">
      <w:r>
        <w:rPr>
          <w:noProof/>
          <w:lang w:eastAsia="ru-RU"/>
        </w:rPr>
        <w:lastRenderedPageBreak/>
        <w:drawing>
          <wp:inline distT="0" distB="0" distL="0" distR="0" wp14:anchorId="7687D498" wp14:editId="4C4B2EE9">
            <wp:extent cx="4762500" cy="205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0. Выбраны продажи Pineapple за периоды с первого по четвертый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7AF1" w14:textId="18293510" w:rsidR="00FF76B0" w:rsidRDefault="00FF76B0" w:rsidP="00FF76B0">
      <w:r>
        <w:t>Рис. 20</w:t>
      </w:r>
      <w:r w:rsidR="00B42870">
        <w:t>.</w:t>
      </w:r>
      <w:r>
        <w:t xml:space="preserve"> </w:t>
      </w:r>
      <w:r>
        <w:rPr>
          <w:rFonts w:ascii="Calibri" w:hAnsi="Calibri" w:cs="Calibri"/>
        </w:rPr>
        <w:t>Выбраны</w:t>
      </w:r>
      <w:r>
        <w:t xml:space="preserve"> </w:t>
      </w:r>
      <w:r w:rsidR="00B42870">
        <w:t>продажи Pineapple</w:t>
      </w:r>
      <w:r w:rsidR="00B42870">
        <w:rPr>
          <w:rFonts w:ascii="Calibri" w:hAnsi="Calibri" w:cs="Calibri"/>
        </w:rPr>
        <w:t xml:space="preserve"> за </w:t>
      </w:r>
      <w:r>
        <w:rPr>
          <w:rFonts w:ascii="Calibri" w:hAnsi="Calibri" w:cs="Calibri"/>
        </w:rPr>
        <w:t>периоды</w:t>
      </w:r>
      <w:r>
        <w:t xml:space="preserve"> </w:t>
      </w:r>
      <w:r>
        <w:rPr>
          <w:rFonts w:ascii="Calibri" w:hAnsi="Calibri" w:cs="Calibri"/>
        </w:rPr>
        <w:t>с</w:t>
      </w:r>
      <w:r>
        <w:t xml:space="preserve"> </w:t>
      </w:r>
      <w:r>
        <w:rPr>
          <w:rFonts w:ascii="Calibri" w:hAnsi="Calibri" w:cs="Calibri"/>
        </w:rPr>
        <w:t>первого</w:t>
      </w:r>
      <w:r>
        <w:t xml:space="preserve"> </w:t>
      </w:r>
      <w:r>
        <w:rPr>
          <w:rFonts w:ascii="Calibri" w:hAnsi="Calibri" w:cs="Calibri"/>
        </w:rPr>
        <w:t>по</w:t>
      </w:r>
      <w:r>
        <w:t xml:space="preserve"> </w:t>
      </w:r>
      <w:r>
        <w:rPr>
          <w:rFonts w:ascii="Calibri" w:hAnsi="Calibri" w:cs="Calibri"/>
        </w:rPr>
        <w:t>четвертый</w:t>
      </w:r>
      <w:r>
        <w:t xml:space="preserve"> </w:t>
      </w:r>
    </w:p>
    <w:p w14:paraId="284ED42C" w14:textId="5CA9CBFC" w:rsidR="00FF76B0" w:rsidRDefault="00FF76B0" w:rsidP="00FF76B0">
      <w:r>
        <w:t xml:space="preserve">На вкладке </w:t>
      </w:r>
      <w:r w:rsidRPr="00543B84">
        <w:rPr>
          <w:i/>
        </w:rPr>
        <w:t>Конструктор</w:t>
      </w:r>
      <w:r w:rsidR="00543B84">
        <w:t xml:space="preserve"> нажмите на кнопку </w:t>
      </w:r>
      <w:r w:rsidR="00543B84" w:rsidRPr="00543B84">
        <w:rPr>
          <w:i/>
        </w:rPr>
        <w:t>Строка/</w:t>
      </w:r>
      <w:r w:rsidRPr="00543B84">
        <w:rPr>
          <w:i/>
        </w:rPr>
        <w:t>Столбец</w:t>
      </w:r>
      <w:r>
        <w:t xml:space="preserve">, чтобы </w:t>
      </w:r>
      <w:r w:rsidR="00543B84">
        <w:t>поменять строки на столбцы</w:t>
      </w:r>
      <w:r>
        <w:t xml:space="preserve"> </w:t>
      </w:r>
      <w:r w:rsidR="00543B84">
        <w:t xml:space="preserve">и наоборот (по умолчанию </w:t>
      </w:r>
      <w:r w:rsidR="00543B84">
        <w:rPr>
          <w:lang w:val="en-US"/>
        </w:rPr>
        <w:t>Excel</w:t>
      </w:r>
      <w:r w:rsidR="00543B84">
        <w:t xml:space="preserve"> </w:t>
      </w:r>
      <w:r w:rsidR="00F92821">
        <w:t>расположил оси наоборот</w:t>
      </w:r>
      <w:r w:rsidR="00543B84">
        <w:t>)</w:t>
      </w:r>
      <w:r>
        <w:t>.</w:t>
      </w:r>
      <w:r w:rsidR="00543B84">
        <w:t xml:space="preserve"> </w:t>
      </w:r>
      <w:r>
        <w:t xml:space="preserve">Используйте имя Period_Names для </w:t>
      </w:r>
      <w:r w:rsidR="00F92821">
        <w:t>диапазона подписей</w:t>
      </w:r>
      <w:r>
        <w:t xml:space="preserve"> оси </w:t>
      </w:r>
      <w:r w:rsidR="00543B84">
        <w:t xml:space="preserve">абсцисс </w:t>
      </w:r>
      <w:r>
        <w:t xml:space="preserve">и Product_Values </w:t>
      </w:r>
      <w:r w:rsidR="00543B84">
        <w:t xml:space="preserve">– для </w:t>
      </w:r>
      <w:r w:rsidR="00F92821">
        <w:t>значений</w:t>
      </w:r>
      <w:r w:rsidR="00543B84">
        <w:t xml:space="preserve"> по оси ординат</w:t>
      </w:r>
      <w:r w:rsidR="00F92821">
        <w:t xml:space="preserve"> (но не имени ряда)</w:t>
      </w:r>
      <w:r w:rsidR="00543B84">
        <w:t>:</w:t>
      </w:r>
    </w:p>
    <w:p w14:paraId="49C8F886" w14:textId="17A01CAF" w:rsidR="00543B84" w:rsidRDefault="00543B84" w:rsidP="00FF76B0">
      <w:r>
        <w:rPr>
          <w:noProof/>
          <w:lang w:eastAsia="ru-RU"/>
        </w:rPr>
        <w:drawing>
          <wp:inline distT="0" distB="0" distL="0" distR="0" wp14:anchorId="74792B41" wp14:editId="0958D5DF">
            <wp:extent cx="5941695" cy="143192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1. Присвоение имен источникам данных диаграммы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1885" w14:textId="374EEA2F" w:rsidR="00543B84" w:rsidRDefault="00543B84" w:rsidP="00FF76B0">
      <w:r>
        <w:t>Рис. 21. Присвоение имен источникам данных диаграммы</w:t>
      </w:r>
    </w:p>
    <w:p w14:paraId="3F1E5EA1" w14:textId="135A985A" w:rsidR="00543B84" w:rsidRDefault="00543B84" w:rsidP="00FF76B0">
      <w:r>
        <w:t xml:space="preserve">Обратите внимание, на </w:t>
      </w:r>
      <w:r w:rsidR="00F92821">
        <w:t>имя</w:t>
      </w:r>
      <w:r>
        <w:t xml:space="preserve"> листа перед именами. Без него трюк не сработает.</w:t>
      </w:r>
    </w:p>
    <w:p w14:paraId="732E6AF5" w14:textId="7F7C8784" w:rsidR="00FF76B0" w:rsidRDefault="00543B84" w:rsidP="00FF76B0">
      <w:r>
        <w:t>Теперь,</w:t>
      </w:r>
      <w:r w:rsidR="00FF76B0">
        <w:t xml:space="preserve"> </w:t>
      </w:r>
      <w:r>
        <w:t>е</w:t>
      </w:r>
      <w:r w:rsidR="00FF76B0">
        <w:t>сли выбрать из выпадающего списка другой товар или ввести другое количество периодов, график автоматически перестроится.</w:t>
      </w:r>
    </w:p>
    <w:p w14:paraId="56CA2413" w14:textId="0170A85F" w:rsidR="00FF76B0" w:rsidRDefault="00F92821" w:rsidP="00FF76B0">
      <w:r>
        <w:rPr>
          <w:noProof/>
          <w:lang w:eastAsia="ru-RU"/>
        </w:rPr>
        <w:drawing>
          <wp:inline distT="0" distB="0" distL="0" distR="0" wp14:anchorId="59F7FE48" wp14:editId="2A0BD8CA">
            <wp:extent cx="428625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2. Интерактивная линейная диаграмма с выпадающим списком и ячейкой для ввода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DC79" w14:textId="7D5CEDFB" w:rsidR="00FF76B0" w:rsidRDefault="00543B84" w:rsidP="00FF76B0">
      <w:r>
        <w:t xml:space="preserve">Рис. </w:t>
      </w:r>
      <w:r w:rsidR="00FF76B0">
        <w:t>2</w:t>
      </w:r>
      <w:r>
        <w:t>2.</w:t>
      </w:r>
      <w:r w:rsidR="00FF76B0">
        <w:t xml:space="preserve"> </w:t>
      </w:r>
      <w:r w:rsidR="00FF76B0">
        <w:rPr>
          <w:rFonts w:ascii="Calibri" w:hAnsi="Calibri" w:cs="Calibri"/>
        </w:rPr>
        <w:t>Интерактивная</w:t>
      </w:r>
      <w:r w:rsidR="00FF76B0">
        <w:t xml:space="preserve"> </w:t>
      </w:r>
      <w:r w:rsidR="00FF76B0">
        <w:rPr>
          <w:rFonts w:ascii="Calibri" w:hAnsi="Calibri" w:cs="Calibri"/>
        </w:rPr>
        <w:t>линейная</w:t>
      </w:r>
      <w:r w:rsidR="00FF76B0">
        <w:t xml:space="preserve"> </w:t>
      </w:r>
      <w:r w:rsidR="00FF76B0">
        <w:rPr>
          <w:rFonts w:ascii="Calibri" w:hAnsi="Calibri" w:cs="Calibri"/>
        </w:rPr>
        <w:t>диаграмма</w:t>
      </w:r>
      <w:r w:rsidR="00FF76B0">
        <w:t xml:space="preserve"> </w:t>
      </w:r>
      <w:r w:rsidR="00FF76B0">
        <w:rPr>
          <w:rFonts w:ascii="Calibri" w:hAnsi="Calibri" w:cs="Calibri"/>
        </w:rPr>
        <w:t>с</w:t>
      </w:r>
      <w:r w:rsidR="00FF76B0">
        <w:t xml:space="preserve"> </w:t>
      </w:r>
      <w:r w:rsidR="00FF76B0">
        <w:rPr>
          <w:rFonts w:ascii="Calibri" w:hAnsi="Calibri" w:cs="Calibri"/>
        </w:rPr>
        <w:t>выпадающим</w:t>
      </w:r>
      <w:r w:rsidR="00FF76B0">
        <w:t xml:space="preserve"> </w:t>
      </w:r>
      <w:r w:rsidR="00FF76B0">
        <w:rPr>
          <w:rFonts w:ascii="Calibri" w:hAnsi="Calibri" w:cs="Calibri"/>
        </w:rPr>
        <w:t>списком</w:t>
      </w:r>
      <w:r w:rsidR="00FF76B0">
        <w:t xml:space="preserve"> </w:t>
      </w:r>
      <w:r w:rsidR="00FF76B0">
        <w:rPr>
          <w:rFonts w:ascii="Calibri" w:hAnsi="Calibri" w:cs="Calibri"/>
        </w:rPr>
        <w:t>и</w:t>
      </w:r>
      <w:r w:rsidR="00FF76B0">
        <w:t xml:space="preserve"> </w:t>
      </w:r>
      <w:r w:rsidR="00FF76B0">
        <w:rPr>
          <w:rFonts w:ascii="Calibri" w:hAnsi="Calibri" w:cs="Calibri"/>
        </w:rPr>
        <w:t>ячейкой</w:t>
      </w:r>
      <w:r w:rsidR="00FF76B0">
        <w:t xml:space="preserve"> </w:t>
      </w:r>
      <w:r w:rsidR="00FF76B0">
        <w:rPr>
          <w:rFonts w:ascii="Calibri" w:hAnsi="Calibri" w:cs="Calibri"/>
        </w:rPr>
        <w:t>для</w:t>
      </w:r>
      <w:r w:rsidR="00FF76B0">
        <w:t xml:space="preserve"> </w:t>
      </w:r>
      <w:r w:rsidR="00FF76B0">
        <w:rPr>
          <w:rFonts w:ascii="Calibri" w:hAnsi="Calibri" w:cs="Calibri"/>
        </w:rPr>
        <w:t>ввода</w:t>
      </w:r>
    </w:p>
    <w:p w14:paraId="1441BD4E" w14:textId="280D4229" w:rsidR="00FF76B0" w:rsidRDefault="008D43B6" w:rsidP="008D43B6">
      <w:pPr>
        <w:pStyle w:val="3"/>
      </w:pPr>
      <w:r>
        <w:t xml:space="preserve">Глава 5. </w:t>
      </w:r>
      <w:r w:rsidR="00FF76B0">
        <w:t>Power Query.</w:t>
      </w:r>
      <w:r>
        <w:t xml:space="preserve"> </w:t>
      </w:r>
      <w:r w:rsidR="00FF76B0">
        <w:t>Мир никогда не будет прежним</w:t>
      </w:r>
    </w:p>
    <w:p w14:paraId="74E1F7D9" w14:textId="6BFCC611" w:rsidR="00E63E80" w:rsidRDefault="00FF76B0" w:rsidP="00FF76B0">
      <w:r>
        <w:t xml:space="preserve">Появление инструмента Power Query стало одной из важнейших вех в истории Excel. То, что раньше требовало огромных усилий и написания макросов на VBA, сейчас можно сделать всего </w:t>
      </w:r>
      <w:r>
        <w:lastRenderedPageBreak/>
        <w:t>несколькими щелчками мыши. Глубокое понимание роли Power Query изменит ваше отношение к работе с данными навсегда.</w:t>
      </w:r>
      <w:r w:rsidR="00E63E80">
        <w:t xml:space="preserve"> Я перевел и опубликовал </w:t>
      </w:r>
      <w:hyperlink r:id="rId46" w:history="1">
        <w:r w:rsidR="00E63E80" w:rsidRPr="00E63E80">
          <w:rPr>
            <w:rStyle w:val="aa"/>
          </w:rPr>
          <w:t>книгу</w:t>
        </w:r>
      </w:hyperlink>
      <w:r w:rsidR="00E63E80">
        <w:t>, посвященную этому инструменту.</w:t>
      </w:r>
    </w:p>
    <w:p w14:paraId="1F18E317" w14:textId="63AD33D6" w:rsidR="00FF76B0" w:rsidRDefault="00FF76B0" w:rsidP="00FF76B0">
      <w:r>
        <w:t>Power Query является полноценным инструментом</w:t>
      </w:r>
      <w:r w:rsidR="00E63E80">
        <w:t xml:space="preserve"> ETL (extract, transform, load –</w:t>
      </w:r>
      <w:r>
        <w:t xml:space="preserve"> извлече</w:t>
      </w:r>
      <w:r w:rsidR="00E63E80">
        <w:t>ние, преобразование, загрузка):</w:t>
      </w:r>
    </w:p>
    <w:p w14:paraId="78580463" w14:textId="4179DEA4" w:rsidR="00E63E80" w:rsidRDefault="00E63E80" w:rsidP="00FF76B0">
      <w:r>
        <w:rPr>
          <w:noProof/>
          <w:lang w:eastAsia="ru-RU"/>
        </w:rPr>
        <w:drawing>
          <wp:inline distT="0" distB="0" distL="0" distR="0" wp14:anchorId="7B5F0ACC" wp14:editId="38A8E0A9">
            <wp:extent cx="5941695" cy="260604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3. Извлечение, преобразование и загрузка при помощи Power Query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280F" w14:textId="77777777" w:rsidR="00E63E80" w:rsidRDefault="00E63E80" w:rsidP="00E63E80">
      <w:r>
        <w:t xml:space="preserve">Рис. 23. </w:t>
      </w:r>
      <w:r>
        <w:rPr>
          <w:rFonts w:ascii="Calibri" w:hAnsi="Calibri" w:cs="Calibri"/>
        </w:rPr>
        <w:t>Извлечение</w:t>
      </w:r>
      <w:r>
        <w:t xml:space="preserve">, </w:t>
      </w:r>
      <w:r>
        <w:rPr>
          <w:rFonts w:ascii="Calibri" w:hAnsi="Calibri" w:cs="Calibri"/>
        </w:rPr>
        <w:t>преобразование</w:t>
      </w:r>
      <w:r>
        <w:t xml:space="preserve">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загрузка</w:t>
      </w:r>
      <w:r>
        <w:t xml:space="preserve"> </w:t>
      </w:r>
      <w:r>
        <w:rPr>
          <w:rFonts w:ascii="Calibri" w:hAnsi="Calibri" w:cs="Calibri"/>
        </w:rPr>
        <w:t>при</w:t>
      </w:r>
      <w:r>
        <w:t xml:space="preserve"> </w:t>
      </w:r>
      <w:r>
        <w:rPr>
          <w:rFonts w:ascii="Calibri" w:hAnsi="Calibri" w:cs="Calibri"/>
        </w:rPr>
        <w:t>помощи</w:t>
      </w:r>
      <w:r>
        <w:t xml:space="preserve"> Power Query</w:t>
      </w:r>
    </w:p>
    <w:p w14:paraId="18CCB4D0" w14:textId="124FA670" w:rsidR="00FF76B0" w:rsidRDefault="00FF76B0" w:rsidP="00FF76B0">
      <w:r>
        <w:t>Power Query обеспечивает возможность подключения к различным источникам внешних данных</w:t>
      </w:r>
      <w:r w:rsidR="00E63E80">
        <w:t>:</w:t>
      </w:r>
      <w:r>
        <w:t xml:space="preserve"> файлы CSV, папки с файлами, документы PDF, сайты в интернете, SharePoint и многое другое. После установки соединения мы можем обновлять информацию из источника по нажатию кнопк</w:t>
      </w:r>
      <w:r w:rsidR="00E63E80">
        <w:t>и</w:t>
      </w:r>
      <w:r>
        <w:t xml:space="preserve">. </w:t>
      </w:r>
      <w:r w:rsidR="00E63E80">
        <w:t>В</w:t>
      </w:r>
      <w:r>
        <w:t>ам не придется каждый раз указывать путь к фа</w:t>
      </w:r>
      <w:r w:rsidR="00E63E80">
        <w:t>йлу или адрес сайта для импорта.</w:t>
      </w:r>
    </w:p>
    <w:p w14:paraId="78A7500E" w14:textId="65145579" w:rsidR="00FF76B0" w:rsidRDefault="00E63E80" w:rsidP="00E63E80">
      <w:r>
        <w:t>Power Query позволяет у</w:t>
      </w:r>
      <w:r w:rsidR="00FF76B0">
        <w:t>далить лишнюю информацию, выполнить сортировку, фильтрацию, разбиение, замену и многие другие виды преобразования данных</w:t>
      </w:r>
      <w:r>
        <w:t>.</w:t>
      </w:r>
      <w:r w:rsidR="00FF76B0">
        <w:t xml:space="preserve"> </w:t>
      </w:r>
      <w:r>
        <w:t>З</w:t>
      </w:r>
      <w:r w:rsidR="00FF76B0">
        <w:t xml:space="preserve">агрузить данные можно в сводную таблицу, в таблицу на рабочем листе, в модель данных Power Pivot или оставить в виде подключения для </w:t>
      </w:r>
      <w:r>
        <w:t>использования в других запросах (например, с целью агрегирования нескольких запросов)</w:t>
      </w:r>
      <w:r w:rsidR="00FF76B0">
        <w:t>.</w:t>
      </w:r>
    </w:p>
    <w:p w14:paraId="45B71B6D" w14:textId="212DB964" w:rsidR="00FF76B0" w:rsidRDefault="00E63E80" w:rsidP="00FF76B0">
      <w:r>
        <w:t>По мере</w:t>
      </w:r>
      <w:r w:rsidR="00FF76B0">
        <w:t xml:space="preserve"> преобразования данных в редакторе Power Query каждый шаг записывается.</w:t>
      </w:r>
      <w:r>
        <w:t xml:space="preserve"> Фактически это сценарий, который</w:t>
      </w:r>
      <w:r w:rsidR="00FF76B0">
        <w:t xml:space="preserve"> можно запускать снова и снова нажатием кнопк</w:t>
      </w:r>
      <w:r>
        <w:t>и</w:t>
      </w:r>
      <w:r w:rsidR="00FF76B0">
        <w:t xml:space="preserve"> </w:t>
      </w:r>
      <w:r w:rsidR="00FF76B0" w:rsidRPr="00E63E80">
        <w:rPr>
          <w:i/>
        </w:rPr>
        <w:t>Обновить</w:t>
      </w:r>
      <w:r w:rsidR="00A67AC6">
        <w:t>. З</w:t>
      </w:r>
      <w:r w:rsidR="00FF76B0">
        <w:t xml:space="preserve">аписанные шаги </w:t>
      </w:r>
      <w:r w:rsidR="00A67AC6">
        <w:t>позже</w:t>
      </w:r>
      <w:r w:rsidR="00FF76B0">
        <w:t xml:space="preserve"> можно удалять или изменять.</w:t>
      </w:r>
    </w:p>
    <w:p w14:paraId="51E19243" w14:textId="56C28E23" w:rsidR="003C1864" w:rsidRDefault="003C1864" w:rsidP="003C1864">
      <w:r>
        <w:t xml:space="preserve">Автор на примерах рассмотрел следующие задачи: преобразование плохо структурированных данных в Excel, объединение нескольких листов </w:t>
      </w:r>
      <w:r>
        <w:rPr>
          <w:lang w:val="en-US"/>
        </w:rPr>
        <w:t>Excel</w:t>
      </w:r>
      <w:r>
        <w:t xml:space="preserve"> в один в текущей книге, подключение к другой рабочей книге Excel</w:t>
      </w:r>
      <w:r w:rsidR="003D7CD0">
        <w:t>, со</w:t>
      </w:r>
      <w:r>
        <w:t xml:space="preserve">единение нескольких таблиц по ключевому (совпадающему столбцу), импорт </w:t>
      </w:r>
      <w:r w:rsidR="00F40509">
        <w:t>нескольких или всех</w:t>
      </w:r>
      <w:r>
        <w:t xml:space="preserve"> файлов из папки, извлечение данных из интернета, импорт из файла PDF, группировка и сведение столбцов.</w:t>
      </w:r>
    </w:p>
    <w:p w14:paraId="3BBF4F72" w14:textId="77777777" w:rsidR="0091566C" w:rsidRDefault="00F40509" w:rsidP="00FF76B0">
      <w:r>
        <w:t>Рассмотрим подробнее</w:t>
      </w:r>
      <w:r w:rsidR="0091566C">
        <w:t>…</w:t>
      </w:r>
    </w:p>
    <w:p w14:paraId="60C5F05D" w14:textId="5782853A" w:rsidR="0091566C" w:rsidRDefault="003D7CD0" w:rsidP="0091566C">
      <w:pPr>
        <w:pStyle w:val="4"/>
      </w:pPr>
      <w:r>
        <w:t>Со</w:t>
      </w:r>
      <w:r w:rsidR="00F40509">
        <w:t>единение запросов</w:t>
      </w:r>
    </w:p>
    <w:p w14:paraId="24133DC0" w14:textId="54F0B9B5" w:rsidR="00FF76B0" w:rsidRDefault="003D7CD0" w:rsidP="0091566C">
      <w:pPr>
        <w:spacing w:after="0"/>
      </w:pPr>
      <w:r>
        <w:t>Со</w:t>
      </w:r>
      <w:r w:rsidR="0091566C">
        <w:t xml:space="preserve">единение двух запросов (таблиц) – отличная альтернатива ВПР. На выходе вы получаете общую таблицу, в которой к столбцам первой таблицы добавляются столбцы </w:t>
      </w:r>
      <w:r>
        <w:t>из второй. Основой со</w:t>
      </w:r>
      <w:r w:rsidR="0091566C">
        <w:t>единения служит ключевой столбец, присутствующий в обеих таблицах. В</w:t>
      </w:r>
      <w:r w:rsidR="00F40509">
        <w:t xml:space="preserve">сего </w:t>
      </w:r>
      <w:r w:rsidR="0091566C">
        <w:t>Power Query предлагает шесть типов</w:t>
      </w:r>
      <w:r w:rsidR="00FF76B0">
        <w:t xml:space="preserve"> </w:t>
      </w:r>
      <w:r>
        <w:t>с</w:t>
      </w:r>
      <w:r w:rsidR="0091566C">
        <w:t>оединения запросов</w:t>
      </w:r>
      <w:r w:rsidR="00FF76B0">
        <w:t xml:space="preserve">. Каждый из них следует своей логике, так что выбор типа соединения зависит от </w:t>
      </w:r>
      <w:r w:rsidR="0091566C">
        <w:t>того, что вам нужно:</w:t>
      </w:r>
    </w:p>
    <w:p w14:paraId="1134C36C" w14:textId="3A0A0D12" w:rsidR="00FF76B0" w:rsidRDefault="00FF76B0" w:rsidP="00565BEE">
      <w:pPr>
        <w:pStyle w:val="a9"/>
        <w:numPr>
          <w:ilvl w:val="0"/>
          <w:numId w:val="1"/>
        </w:numPr>
      </w:pPr>
      <w:r>
        <w:t>внешн</w:t>
      </w:r>
      <w:r w:rsidR="0091566C">
        <w:t>ее соединение слева</w:t>
      </w:r>
      <w:r>
        <w:t xml:space="preserve">: в результирующий набор включаются все строки из левой таблицы и только совпадающие </w:t>
      </w:r>
      <w:r w:rsidR="007371B5">
        <w:t>–</w:t>
      </w:r>
      <w:r>
        <w:t xml:space="preserve"> из правой (классический поиск);</w:t>
      </w:r>
    </w:p>
    <w:p w14:paraId="3039CEF4" w14:textId="1E453AF6" w:rsidR="00FF76B0" w:rsidRDefault="00FF76B0" w:rsidP="00565BEE">
      <w:pPr>
        <w:pStyle w:val="a9"/>
        <w:numPr>
          <w:ilvl w:val="0"/>
          <w:numId w:val="1"/>
        </w:numPr>
      </w:pPr>
      <w:r>
        <w:t>внешнее</w:t>
      </w:r>
      <w:r w:rsidR="007371B5">
        <w:t xml:space="preserve"> соединение справа</w:t>
      </w:r>
      <w:r>
        <w:t xml:space="preserve">: в результирующий набор включаются все строки из правой таблицы и только совпадающие </w:t>
      </w:r>
      <w:r w:rsidR="007371B5">
        <w:t>–</w:t>
      </w:r>
      <w:r>
        <w:t xml:space="preserve"> из левой;</w:t>
      </w:r>
    </w:p>
    <w:p w14:paraId="34C53820" w14:textId="56D6ECC5" w:rsidR="00FF76B0" w:rsidRDefault="00FF76B0" w:rsidP="00565BEE">
      <w:pPr>
        <w:pStyle w:val="a9"/>
        <w:numPr>
          <w:ilvl w:val="0"/>
          <w:numId w:val="1"/>
        </w:numPr>
      </w:pPr>
      <w:r>
        <w:t>полное</w:t>
      </w:r>
      <w:r w:rsidR="007371B5">
        <w:t xml:space="preserve"> внешнее</w:t>
      </w:r>
      <w:r>
        <w:t>: в результирующий набор включаются все строки из обеих таблиц;</w:t>
      </w:r>
    </w:p>
    <w:p w14:paraId="0D06FEC7" w14:textId="0E463389" w:rsidR="00FF76B0" w:rsidRDefault="007371B5" w:rsidP="00565BEE">
      <w:pPr>
        <w:pStyle w:val="a9"/>
        <w:numPr>
          <w:ilvl w:val="0"/>
          <w:numId w:val="1"/>
        </w:numPr>
      </w:pPr>
      <w:r>
        <w:t>внутреннее</w:t>
      </w:r>
      <w:r w:rsidR="00FF76B0">
        <w:t>: в результирующий набор включаются только совпадающие строки из обеих таблиц;</w:t>
      </w:r>
    </w:p>
    <w:p w14:paraId="6068DDA3" w14:textId="29B99BFA" w:rsidR="00FF76B0" w:rsidRDefault="007371B5" w:rsidP="00565BEE">
      <w:pPr>
        <w:pStyle w:val="a9"/>
        <w:numPr>
          <w:ilvl w:val="0"/>
          <w:numId w:val="1"/>
        </w:numPr>
      </w:pPr>
      <w:r>
        <w:lastRenderedPageBreak/>
        <w:t>анти-соединение слева</w:t>
      </w:r>
      <w:r w:rsidR="00FF76B0">
        <w:t xml:space="preserve">: в результирующий набор включаются все строки из левой таблицы, кроме совпадающих </w:t>
      </w:r>
      <w:r>
        <w:t>с</w:t>
      </w:r>
      <w:r w:rsidR="00FF76B0">
        <w:t xml:space="preserve"> правой;</w:t>
      </w:r>
    </w:p>
    <w:p w14:paraId="320BA765" w14:textId="6E4DF7AF" w:rsidR="00FF76B0" w:rsidRDefault="00FF76B0" w:rsidP="00565BEE">
      <w:pPr>
        <w:pStyle w:val="a9"/>
        <w:numPr>
          <w:ilvl w:val="0"/>
          <w:numId w:val="1"/>
        </w:numPr>
      </w:pPr>
      <w:r>
        <w:t>анти</w:t>
      </w:r>
      <w:r w:rsidR="007371B5">
        <w:t>-соединение справа</w:t>
      </w:r>
      <w:r>
        <w:t xml:space="preserve">: в результирующий набор включаются все строки из правой таблицы, кроме совпадающих </w:t>
      </w:r>
      <w:r w:rsidR="007371B5">
        <w:t>с</w:t>
      </w:r>
      <w:r>
        <w:t xml:space="preserve"> левой.</w:t>
      </w:r>
    </w:p>
    <w:p w14:paraId="196446BF" w14:textId="25F5F54C" w:rsidR="00FF76B0" w:rsidRDefault="007371B5" w:rsidP="007371B5">
      <w:r>
        <w:t>Следующий</w:t>
      </w:r>
      <w:r w:rsidR="00FF76B0">
        <w:t xml:space="preserve"> пример содерж</w:t>
      </w:r>
      <w:r>
        <w:t>и</w:t>
      </w:r>
      <w:r w:rsidR="00FF76B0">
        <w:t>т</w:t>
      </w:r>
      <w:r>
        <w:t xml:space="preserve"> две таблицы с</w:t>
      </w:r>
      <w:r w:rsidR="00FF76B0">
        <w:t xml:space="preserve"> имена</w:t>
      </w:r>
      <w:r>
        <w:t>ми</w:t>
      </w:r>
      <w:r w:rsidR="00FF76B0">
        <w:t xml:space="preserve"> участников двух мероприятий. </w:t>
      </w:r>
      <w:r>
        <w:t xml:space="preserve">Обе таблицы были предварительно загружены в файл </w:t>
      </w:r>
      <w:r>
        <w:rPr>
          <w:lang w:val="en-US"/>
        </w:rPr>
        <w:t>Excel</w:t>
      </w:r>
      <w:r w:rsidRPr="007371B5">
        <w:t xml:space="preserve"> </w:t>
      </w:r>
      <w:r>
        <w:t>в виде подключений.</w:t>
      </w:r>
      <w:r w:rsidRPr="007371B5">
        <w:t xml:space="preserve"> </w:t>
      </w:r>
      <w:r w:rsidR="00FF76B0">
        <w:t>Мы хоти</w:t>
      </w:r>
      <w:r>
        <w:t>м (1)</w:t>
      </w:r>
      <w:r w:rsidR="00FF76B0">
        <w:t xml:space="preserve"> вывести имена участников, посетивших оба мероприятия</w:t>
      </w:r>
      <w:r>
        <w:t xml:space="preserve"> и (2) </w:t>
      </w:r>
      <w:r w:rsidR="00FF76B0">
        <w:t>имена тех, кто посетил только второе</w:t>
      </w:r>
      <w:r>
        <w:t xml:space="preserve"> мероприятие и не был на первом (и</w:t>
      </w:r>
      <w:r w:rsidR="00FF76B0">
        <w:t>х мы будем считать новыми посетителями</w:t>
      </w:r>
      <w:r>
        <w:t>):</w:t>
      </w:r>
    </w:p>
    <w:p w14:paraId="16E84427" w14:textId="4B753876" w:rsidR="007371B5" w:rsidRDefault="007371B5" w:rsidP="00FF76B0">
      <w:r>
        <w:rPr>
          <w:noProof/>
          <w:lang w:eastAsia="ru-RU"/>
        </w:rPr>
        <w:drawing>
          <wp:inline distT="0" distB="0" distL="0" distR="0" wp14:anchorId="6B03E4E6" wp14:editId="5EB4523B">
            <wp:extent cx="5238750" cy="2943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4. Таблицы с участниками двух мероприятий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72C0" w14:textId="5086810A" w:rsidR="007371B5" w:rsidRDefault="007371B5" w:rsidP="00FF76B0">
      <w:r>
        <w:t xml:space="preserve">Рис. 24. </w:t>
      </w:r>
      <w:r>
        <w:rPr>
          <w:rFonts w:ascii="Calibri" w:hAnsi="Calibri" w:cs="Calibri"/>
        </w:rPr>
        <w:t>Таблицы</w:t>
      </w:r>
      <w:r>
        <w:t xml:space="preserve"> </w:t>
      </w:r>
      <w:r>
        <w:rPr>
          <w:rFonts w:ascii="Calibri" w:hAnsi="Calibri" w:cs="Calibri"/>
        </w:rPr>
        <w:t>с</w:t>
      </w:r>
      <w:r>
        <w:t xml:space="preserve"> </w:t>
      </w:r>
      <w:r>
        <w:rPr>
          <w:rFonts w:ascii="Calibri" w:hAnsi="Calibri" w:cs="Calibri"/>
        </w:rPr>
        <w:t>учас</w:t>
      </w:r>
      <w:r>
        <w:t>тниками двух мероприятий</w:t>
      </w:r>
    </w:p>
    <w:p w14:paraId="45AC254B" w14:textId="77777777" w:rsidR="003D7CD0" w:rsidRDefault="007371B5" w:rsidP="00FF76B0">
      <w:r>
        <w:t xml:space="preserve">В </w:t>
      </w:r>
      <w:r>
        <w:rPr>
          <w:lang w:val="en-US"/>
        </w:rPr>
        <w:t>Excel</w:t>
      </w:r>
      <w:r>
        <w:t xml:space="preserve"> пройдите по меню </w:t>
      </w:r>
      <w:r w:rsidR="00FF76B0" w:rsidRPr="007371B5">
        <w:rPr>
          <w:i/>
        </w:rPr>
        <w:t>Данные</w:t>
      </w:r>
      <w:r>
        <w:t xml:space="preserve"> –</w:t>
      </w:r>
      <w:r w:rsidRPr="007371B5">
        <w:t>&gt;</w:t>
      </w:r>
      <w:r w:rsidR="00FF76B0">
        <w:t xml:space="preserve"> </w:t>
      </w:r>
      <w:r w:rsidR="00FF76B0" w:rsidRPr="007371B5">
        <w:rPr>
          <w:i/>
        </w:rPr>
        <w:t>Пол</w:t>
      </w:r>
      <w:r w:rsidRPr="007371B5">
        <w:rPr>
          <w:i/>
        </w:rPr>
        <w:t>учить данные</w:t>
      </w:r>
      <w:r>
        <w:t xml:space="preserve"> </w:t>
      </w:r>
      <w:r w:rsidRPr="007371B5">
        <w:t xml:space="preserve">–&gt; </w:t>
      </w:r>
      <w:r w:rsidR="00FF76B0" w:rsidRPr="007371B5">
        <w:rPr>
          <w:i/>
        </w:rPr>
        <w:t>Объединить запросы</w:t>
      </w:r>
      <w:r w:rsidR="00FF76B0">
        <w:t xml:space="preserve"> </w:t>
      </w:r>
      <w:r w:rsidRPr="007371B5">
        <w:t xml:space="preserve">–&gt; </w:t>
      </w:r>
      <w:r w:rsidRPr="007371B5">
        <w:rPr>
          <w:i/>
        </w:rPr>
        <w:t>Объединить</w:t>
      </w:r>
      <w:r>
        <w:t xml:space="preserve">. </w:t>
      </w:r>
      <w:r w:rsidR="00FF76B0">
        <w:t>Выберите таблицу E</w:t>
      </w:r>
      <w:r>
        <w:t xml:space="preserve">vent1 в первом списке и Event2 – во втором. </w:t>
      </w:r>
      <w:r w:rsidR="00FF76B0">
        <w:t xml:space="preserve">Щелкните по столбцу </w:t>
      </w:r>
      <w:r w:rsidR="00FF76B0" w:rsidRPr="007371B5">
        <w:rPr>
          <w:i/>
        </w:rPr>
        <w:t>Name</w:t>
      </w:r>
      <w:r w:rsidR="00FF76B0">
        <w:t xml:space="preserve"> в таблице </w:t>
      </w:r>
      <w:r w:rsidR="00FF76B0" w:rsidRPr="007371B5">
        <w:rPr>
          <w:i/>
        </w:rPr>
        <w:t>Event1</w:t>
      </w:r>
      <w:r w:rsidR="00FF76B0">
        <w:t xml:space="preserve">, а затем в таблице </w:t>
      </w:r>
      <w:r w:rsidR="00FF76B0" w:rsidRPr="007371B5">
        <w:rPr>
          <w:i/>
        </w:rPr>
        <w:t>Event2</w:t>
      </w:r>
      <w:r w:rsidR="00FF76B0">
        <w:t>. Этот столбец будет являться идентифицирующим признаком в обеих таблицах.</w:t>
      </w:r>
      <w:r>
        <w:t xml:space="preserve"> </w:t>
      </w:r>
      <w:r w:rsidR="00FF76B0">
        <w:t>Вы</w:t>
      </w:r>
      <w:r w:rsidR="003D7CD0">
        <w:t xml:space="preserve">берите в списке </w:t>
      </w:r>
      <w:r w:rsidR="003D7CD0" w:rsidRPr="003D7CD0">
        <w:rPr>
          <w:i/>
        </w:rPr>
        <w:t>Тип соединения</w:t>
      </w:r>
      <w:r w:rsidR="003D7CD0">
        <w:t xml:space="preserve"> вариант </w:t>
      </w:r>
      <w:r w:rsidR="003D7CD0" w:rsidRPr="003D7CD0">
        <w:rPr>
          <w:i/>
        </w:rPr>
        <w:t>Внутреннее</w:t>
      </w:r>
      <w:r w:rsidR="003D7CD0">
        <w:t>:</w:t>
      </w:r>
    </w:p>
    <w:p w14:paraId="6F2FC915" w14:textId="68EE560B" w:rsidR="003D7CD0" w:rsidRDefault="003D7CD0" w:rsidP="00FF76B0">
      <w:r>
        <w:rPr>
          <w:noProof/>
          <w:lang w:eastAsia="ru-RU"/>
        </w:rPr>
        <w:lastRenderedPageBreak/>
        <w:drawing>
          <wp:inline distT="0" distB="0" distL="0" distR="0" wp14:anchorId="1A67C6D4" wp14:editId="2A1B3AC7">
            <wp:extent cx="5715000" cy="5143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5. Окно соединения таблиц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C990" w14:textId="4A1F9A5C" w:rsidR="003D7CD0" w:rsidRDefault="003D7CD0" w:rsidP="00FF76B0">
      <w:pPr>
        <w:rPr>
          <w:rFonts w:ascii="Calibri" w:hAnsi="Calibri" w:cs="Calibri"/>
        </w:rPr>
      </w:pPr>
      <w:r>
        <w:t xml:space="preserve">Рис. 25. </w:t>
      </w:r>
      <w:r>
        <w:rPr>
          <w:rFonts w:ascii="Calibri" w:hAnsi="Calibri" w:cs="Calibri"/>
        </w:rPr>
        <w:t>Окно</w:t>
      </w:r>
      <w:r>
        <w:t xml:space="preserve"> </w:t>
      </w:r>
      <w:r>
        <w:rPr>
          <w:rFonts w:ascii="Calibri" w:hAnsi="Calibri" w:cs="Calibri"/>
        </w:rPr>
        <w:t>соединения</w:t>
      </w:r>
      <w:r>
        <w:t xml:space="preserve"> </w:t>
      </w:r>
      <w:r>
        <w:rPr>
          <w:rFonts w:ascii="Calibri" w:hAnsi="Calibri" w:cs="Calibri"/>
        </w:rPr>
        <w:t>таблиц</w:t>
      </w:r>
    </w:p>
    <w:p w14:paraId="78D9F3E1" w14:textId="7E2DEEEC" w:rsidR="00FF76B0" w:rsidRDefault="00FF76B0" w:rsidP="00FF76B0">
      <w:r>
        <w:t xml:space="preserve">Это позволит оставить только участников обоих мероприятий. Вспомогательный текст в нижней части диалогового окна </w:t>
      </w:r>
      <w:r w:rsidR="003D7CD0">
        <w:t>сообщит</w:t>
      </w:r>
      <w:r>
        <w:t xml:space="preserve">, что таких людей нашлось восемь. </w:t>
      </w:r>
      <w:r w:rsidR="003D7CD0">
        <w:t xml:space="preserve">Нажмите </w:t>
      </w:r>
      <w:r w:rsidR="003D7CD0">
        <w:rPr>
          <w:lang w:val="en-US"/>
        </w:rPr>
        <w:t>Ok</w:t>
      </w:r>
      <w:r w:rsidR="003D7CD0">
        <w:t xml:space="preserve">. </w:t>
      </w:r>
      <w:r>
        <w:t>Правая таблица добавлена в виде столбца. Пере</w:t>
      </w:r>
      <w:r w:rsidR="003D7CD0">
        <w:t xml:space="preserve">именуйте запрос в AttendedBoth. </w:t>
      </w:r>
      <w:r>
        <w:t>Закройте и загрузите запрос в виде таблицы на рабочий лист.</w:t>
      </w:r>
    </w:p>
    <w:p w14:paraId="5C6DEB15" w14:textId="0511423C" w:rsidR="00FF76B0" w:rsidRDefault="00FF76B0" w:rsidP="00FF76B0">
      <w:r>
        <w:t>Чтобы получить имена тех, кто посетил второе мероприятие, но не присутствовал на первом, мы должны будем использовать анти</w:t>
      </w:r>
      <w:r w:rsidR="0027292B" w:rsidRPr="0027292B">
        <w:t>-</w:t>
      </w:r>
      <w:r>
        <w:t>соединение справа.</w:t>
      </w:r>
    </w:p>
    <w:p w14:paraId="5FF8114B" w14:textId="77777777" w:rsidR="0027292B" w:rsidRDefault="00FF76B0" w:rsidP="00FF76B0">
      <w:r>
        <w:t xml:space="preserve">Снова объедините две исходные таблицы, но на этот раз в списке </w:t>
      </w:r>
      <w:r w:rsidRPr="0027292B">
        <w:rPr>
          <w:i/>
        </w:rPr>
        <w:t>Тип соединения</w:t>
      </w:r>
      <w:r w:rsidR="0027292B" w:rsidRPr="0027292B">
        <w:t xml:space="preserve"> </w:t>
      </w:r>
      <w:r>
        <w:t xml:space="preserve">выберите вариант </w:t>
      </w:r>
      <w:r w:rsidRPr="0027292B">
        <w:rPr>
          <w:i/>
        </w:rPr>
        <w:t>анти</w:t>
      </w:r>
      <w:r w:rsidR="0027292B" w:rsidRPr="0027292B">
        <w:rPr>
          <w:i/>
        </w:rPr>
        <w:t>-соединение справа</w:t>
      </w:r>
      <w:r w:rsidR="0027292B">
        <w:t xml:space="preserve">. </w:t>
      </w:r>
      <w:r>
        <w:t xml:space="preserve">Переименуйте новый запрос в Event2Only. При такой связке возвращаются только строки, </w:t>
      </w:r>
      <w:r w:rsidR="0027292B">
        <w:t>присутствующие в правой таблице:</w:t>
      </w:r>
    </w:p>
    <w:p w14:paraId="369AAE7D" w14:textId="0605AAE4" w:rsidR="0027292B" w:rsidRDefault="0027292B" w:rsidP="00FF76B0">
      <w:r>
        <w:rPr>
          <w:noProof/>
          <w:lang w:eastAsia="ru-RU"/>
        </w:rPr>
        <w:drawing>
          <wp:inline distT="0" distB="0" distL="0" distR="0" wp14:anchorId="22799F7B" wp14:editId="6CF64F51">
            <wp:extent cx="5941695" cy="194373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6. Результат анти-соединение справа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9307" w14:textId="1905F5C8" w:rsidR="0027292B" w:rsidRDefault="0027292B" w:rsidP="00FF76B0">
      <w:r>
        <w:t xml:space="preserve">Рис. 26. Результат </w:t>
      </w:r>
      <w:r w:rsidRPr="0027292B">
        <w:rPr>
          <w:i/>
        </w:rPr>
        <w:t>анти-соединение справа</w:t>
      </w:r>
    </w:p>
    <w:p w14:paraId="6F552101" w14:textId="39A78B8F" w:rsidR="00FF76B0" w:rsidRDefault="0027292B" w:rsidP="00FF76B0">
      <w:r>
        <w:lastRenderedPageBreak/>
        <w:t>И</w:t>
      </w:r>
      <w:r w:rsidR="00FF76B0">
        <w:t>з левой таблицы строки не извлекаются, и нам необходимо раскрыть правую таблицу, чтобы получить правильные результаты.</w:t>
      </w:r>
      <w:r>
        <w:t xml:space="preserve"> </w:t>
      </w:r>
      <w:r w:rsidR="00FF76B0">
        <w:t xml:space="preserve">Щелкните на кнопке с двойной стрелкой в заголовке столбца Event2, оставьте флажки на обоих столбцах, а флажок </w:t>
      </w:r>
      <w:r w:rsidR="00FF76B0" w:rsidRPr="0027292B">
        <w:rPr>
          <w:i/>
        </w:rPr>
        <w:t>Использовать исходное имя столбца как префикс</w:t>
      </w:r>
      <w:r>
        <w:t xml:space="preserve"> снимите. У</w:t>
      </w:r>
      <w:r w:rsidR="00FF76B0">
        <w:t xml:space="preserve">далите два первых столбца и переименуйте столбец </w:t>
      </w:r>
      <w:r w:rsidR="00FF76B0" w:rsidRPr="0027292B">
        <w:rPr>
          <w:i/>
        </w:rPr>
        <w:t>Name.1</w:t>
      </w:r>
      <w:r w:rsidR="00FF76B0">
        <w:t xml:space="preserve"> в </w:t>
      </w:r>
      <w:r w:rsidR="00FF76B0" w:rsidRPr="0027292B">
        <w:rPr>
          <w:i/>
        </w:rPr>
        <w:t>Name</w:t>
      </w:r>
      <w:r w:rsidR="00FF76B0">
        <w:t xml:space="preserve">, а </w:t>
      </w:r>
      <w:r w:rsidR="00FF76B0" w:rsidRPr="0027292B">
        <w:rPr>
          <w:i/>
        </w:rPr>
        <w:t>Location.1</w:t>
      </w:r>
      <w:r w:rsidR="00FF76B0">
        <w:t xml:space="preserve"> </w:t>
      </w:r>
      <w:r>
        <w:t>–</w:t>
      </w:r>
      <w:r w:rsidR="00FF76B0">
        <w:t xml:space="preserve"> в </w:t>
      </w:r>
      <w:r w:rsidR="00FF76B0" w:rsidRPr="0027292B">
        <w:rPr>
          <w:i/>
        </w:rPr>
        <w:t>Location</w:t>
      </w:r>
      <w:r w:rsidR="00FF76B0">
        <w:t>.</w:t>
      </w:r>
      <w:r>
        <w:t xml:space="preserve"> </w:t>
      </w:r>
      <w:r w:rsidR="00FF76B0">
        <w:t>Закройте и загрузите запрос в виде таблицы на рабочий лист.</w:t>
      </w:r>
    </w:p>
    <w:p w14:paraId="6BA1CEF4" w14:textId="21B8D786" w:rsidR="0027292B" w:rsidRDefault="0027292B" w:rsidP="00FF76B0">
      <w:r>
        <w:rPr>
          <w:noProof/>
          <w:lang w:eastAsia="ru-RU"/>
        </w:rPr>
        <w:drawing>
          <wp:inline distT="0" distB="0" distL="0" distR="0" wp14:anchorId="4B30EF98" wp14:editId="3EDE916D">
            <wp:extent cx="4762500" cy="3943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7. Результаты двух соединенных запросов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9296" w14:textId="3F02DD77" w:rsidR="00FF76B0" w:rsidRDefault="00FF76B0" w:rsidP="00FF76B0">
      <w:r>
        <w:t xml:space="preserve">Рис. </w:t>
      </w:r>
      <w:r w:rsidR="0027292B">
        <w:t>27.</w:t>
      </w:r>
      <w:r>
        <w:t xml:space="preserve"> </w:t>
      </w:r>
      <w:r>
        <w:rPr>
          <w:rFonts w:ascii="Calibri" w:hAnsi="Calibri" w:cs="Calibri"/>
        </w:rPr>
        <w:t>Результаты</w:t>
      </w:r>
      <w:r>
        <w:t xml:space="preserve"> </w:t>
      </w:r>
      <w:r>
        <w:rPr>
          <w:rFonts w:ascii="Calibri" w:hAnsi="Calibri" w:cs="Calibri"/>
        </w:rPr>
        <w:t>двух</w:t>
      </w:r>
      <w:r>
        <w:t xml:space="preserve"> </w:t>
      </w:r>
      <w:r w:rsidR="0027292B">
        <w:rPr>
          <w:rFonts w:ascii="Calibri" w:hAnsi="Calibri" w:cs="Calibri"/>
        </w:rPr>
        <w:t>со</w:t>
      </w:r>
      <w:r>
        <w:rPr>
          <w:rFonts w:ascii="Calibri" w:hAnsi="Calibri" w:cs="Calibri"/>
        </w:rPr>
        <w:t>единенных</w:t>
      </w:r>
      <w:r>
        <w:t xml:space="preserve"> </w:t>
      </w:r>
      <w:r>
        <w:rPr>
          <w:rFonts w:ascii="Calibri" w:hAnsi="Calibri" w:cs="Calibri"/>
        </w:rPr>
        <w:t>запросов</w:t>
      </w:r>
    </w:p>
    <w:p w14:paraId="1168F334" w14:textId="2FDF0510" w:rsidR="00FF76B0" w:rsidRDefault="00FF76B0" w:rsidP="002F1A9C">
      <w:pPr>
        <w:pStyle w:val="3"/>
      </w:pPr>
      <w:r>
        <w:t>Глава</w:t>
      </w:r>
      <w:r w:rsidR="002F1A9C">
        <w:t xml:space="preserve"> 6. </w:t>
      </w:r>
      <w:r>
        <w:t>Power Pivot.</w:t>
      </w:r>
      <w:r w:rsidR="002F1A9C">
        <w:t xml:space="preserve"> </w:t>
      </w:r>
      <w:r>
        <w:t>Внутренняя модель данных Excel</w:t>
      </w:r>
    </w:p>
    <w:p w14:paraId="25414150" w14:textId="2CBA979F" w:rsidR="00FF76B0" w:rsidRDefault="00FF76B0" w:rsidP="00FF76B0">
      <w:r>
        <w:t>Надстройка Power Pivot позволяет разработчикам и пользователям Excel преодолеть ограничения, характерные для обычных рабочих листов, и выполнять углубленный анализ данных. Названия инструментов зачастую могут ввод</w:t>
      </w:r>
      <w:r w:rsidR="00DD1722">
        <w:t>ить пользователей в заблуж</w:t>
      </w:r>
      <w:r>
        <w:t xml:space="preserve">дение. По сути, термины Power Pivot и модель данных сегодня являются синонимами. При этом с моделями данных вполне можно работать и без использования сводных таблиц (PivotTable), но ничто не мешает продолжать называть их термином Power Pivot. </w:t>
      </w:r>
      <w:r w:rsidR="00DD1722">
        <w:t xml:space="preserve">Подробнее см. </w:t>
      </w:r>
      <w:hyperlink r:id="rId52" w:history="1">
        <w:r w:rsidR="00DD1722" w:rsidRPr="00DD1722">
          <w:rPr>
            <w:rStyle w:val="aa"/>
          </w:rPr>
          <w:t>Роб Колли. Формулы DAX для Power Pivot</w:t>
        </w:r>
      </w:hyperlink>
      <w:r w:rsidR="00DD1722">
        <w:t>.</w:t>
      </w:r>
    </w:p>
    <w:p w14:paraId="51D3AA73" w14:textId="0889F2AD" w:rsidR="00FF76B0" w:rsidRDefault="00FF76B0" w:rsidP="00FF76B0">
      <w:r>
        <w:t>К основным преимуществам работы с Power Pivot можно отнести следующие:</w:t>
      </w:r>
      <w:r w:rsidR="00DD1722">
        <w:t xml:space="preserve"> </w:t>
      </w:r>
      <w:r>
        <w:t>рабо</w:t>
      </w:r>
      <w:r w:rsidR="00DD1722">
        <w:t>ту с огромными объемами данных (</w:t>
      </w:r>
      <w:r>
        <w:t>мы не ограничены лимитом Excel в 1</w:t>
      </w:r>
      <w:r w:rsidR="00DD1722">
        <w:t xml:space="preserve"> млн.</w:t>
      </w:r>
      <w:r>
        <w:t xml:space="preserve"> строк</w:t>
      </w:r>
      <w:r w:rsidR="00DD1722">
        <w:t xml:space="preserve">), </w:t>
      </w:r>
      <w:r>
        <w:t>создание связей между таблицами</w:t>
      </w:r>
      <w:r w:rsidR="00DD1722">
        <w:t xml:space="preserve">, </w:t>
      </w:r>
      <w:r>
        <w:t>формулы DAX, в разы превосходящи</w:t>
      </w:r>
      <w:r w:rsidR="00DD1722">
        <w:t>е</w:t>
      </w:r>
      <w:r>
        <w:t xml:space="preserve"> стандартный набор из 11 функций, доступных при работе со сводными таблицами.</w:t>
      </w:r>
    </w:p>
    <w:p w14:paraId="5F9BDFC2" w14:textId="6AB37BE0" w:rsidR="00025306" w:rsidRDefault="00FF76B0" w:rsidP="00FF76B0">
      <w:r>
        <w:t xml:space="preserve">Power Pivot представляет собой надстройку COM, которая должна быть активирована перед использованием. </w:t>
      </w:r>
      <w:r w:rsidR="00025306">
        <w:t xml:space="preserve">Пройдите по меню </w:t>
      </w:r>
      <w:r w:rsidR="00025306" w:rsidRPr="00025306">
        <w:rPr>
          <w:i/>
        </w:rPr>
        <w:t>Файл</w:t>
      </w:r>
      <w:r w:rsidR="00025306">
        <w:t xml:space="preserve"> –</w:t>
      </w:r>
      <w:r w:rsidR="00025306" w:rsidRPr="00025306">
        <w:t>&gt;</w:t>
      </w:r>
      <w:r w:rsidR="00025306">
        <w:t xml:space="preserve"> </w:t>
      </w:r>
      <w:r w:rsidR="00025306" w:rsidRPr="00025306">
        <w:rPr>
          <w:i/>
        </w:rPr>
        <w:t>Параметры</w:t>
      </w:r>
      <w:r w:rsidR="00025306" w:rsidRPr="00025306">
        <w:t xml:space="preserve">, </w:t>
      </w:r>
      <w:r w:rsidR="00025306">
        <w:t>перейдите</w:t>
      </w:r>
      <w:r w:rsidR="00025306" w:rsidRPr="00025306">
        <w:t xml:space="preserve"> </w:t>
      </w:r>
      <w:r w:rsidR="00025306">
        <w:t xml:space="preserve">на вкладку </w:t>
      </w:r>
      <w:r w:rsidR="00025306" w:rsidRPr="00025306">
        <w:rPr>
          <w:i/>
        </w:rPr>
        <w:t>Надстройки</w:t>
      </w:r>
      <w:r w:rsidR="00025306">
        <w:t xml:space="preserve">. В самом низу в списке </w:t>
      </w:r>
      <w:r w:rsidR="00025306" w:rsidRPr="00025306">
        <w:rPr>
          <w:i/>
        </w:rPr>
        <w:t>Управление</w:t>
      </w:r>
      <w:r w:rsidR="00025306">
        <w:t xml:space="preserve"> выберите </w:t>
      </w:r>
      <w:r w:rsidR="00025306" w:rsidRPr="00025306">
        <w:rPr>
          <w:i/>
        </w:rPr>
        <w:t>Надстройки COM</w:t>
      </w:r>
      <w:r w:rsidR="00025306">
        <w:t xml:space="preserve"> и нажмите на кнопку </w:t>
      </w:r>
      <w:r w:rsidR="00025306" w:rsidRPr="00025306">
        <w:rPr>
          <w:i/>
        </w:rPr>
        <w:t>Перейти</w:t>
      </w:r>
      <w:r w:rsidR="00025306">
        <w:t xml:space="preserve">. В открывшемся окне установите флажок напротив </w:t>
      </w:r>
      <w:r w:rsidR="00025306" w:rsidRPr="00025306">
        <w:rPr>
          <w:i/>
        </w:rPr>
        <w:t>Microsoft Power Pivot for Excel</w:t>
      </w:r>
      <w:r w:rsidR="00025306">
        <w:t>, нажмите OK.</w:t>
      </w:r>
      <w:r w:rsidR="00DD5A86">
        <w:t xml:space="preserve"> На ленте </w:t>
      </w:r>
      <w:r w:rsidR="00025306">
        <w:t xml:space="preserve">появится вкладка Power Pivot. Перейдите на нее и кликните кнопку </w:t>
      </w:r>
      <w:r w:rsidR="00025306" w:rsidRPr="00025306">
        <w:rPr>
          <w:i/>
        </w:rPr>
        <w:t>Управление</w:t>
      </w:r>
      <w:r w:rsidR="00025306">
        <w:t>. Откроется окно Power Pivot.</w:t>
      </w:r>
    </w:p>
    <w:p w14:paraId="5C0A37A3" w14:textId="136AFE10" w:rsidR="00FF76B0" w:rsidRDefault="00FF76B0" w:rsidP="00FF76B0">
      <w:r>
        <w:t xml:space="preserve">Для эффективной работы с датами вам </w:t>
      </w:r>
      <w:r w:rsidR="00025306">
        <w:t xml:space="preserve">часто будет нужна таблица дат, включающая, собственно, даты, месяцы, годы, кварталы, дни недели и др. Покажем, как создать простейшую таблицу дат непосредственно в </w:t>
      </w:r>
      <w:r>
        <w:t>P</w:t>
      </w:r>
      <w:r w:rsidR="00025306">
        <w:t>ower Pivot.</w:t>
      </w:r>
    </w:p>
    <w:p w14:paraId="44A3520F" w14:textId="77777777" w:rsidR="00DD5A86" w:rsidRDefault="00FF76B0" w:rsidP="00FF76B0">
      <w:r>
        <w:t>В</w:t>
      </w:r>
      <w:r w:rsidR="00025306">
        <w:t xml:space="preserve"> окне</w:t>
      </w:r>
      <w:r>
        <w:t xml:space="preserve"> Power Pivo</w:t>
      </w:r>
      <w:r w:rsidR="00025306">
        <w:t xml:space="preserve">t перейдите на вкладку </w:t>
      </w:r>
      <w:r w:rsidRPr="00025306">
        <w:rPr>
          <w:i/>
        </w:rPr>
        <w:t>К</w:t>
      </w:r>
      <w:r w:rsidR="00025306" w:rsidRPr="00025306">
        <w:rPr>
          <w:i/>
        </w:rPr>
        <w:t>онструктор</w:t>
      </w:r>
      <w:r>
        <w:t>,</w:t>
      </w:r>
      <w:r w:rsidR="00025306">
        <w:t xml:space="preserve"> </w:t>
      </w:r>
      <w:r>
        <w:t xml:space="preserve">нажмите на выпадающую кнопку </w:t>
      </w:r>
      <w:r w:rsidRPr="00025306">
        <w:rPr>
          <w:i/>
        </w:rPr>
        <w:t>Таблица дат</w:t>
      </w:r>
      <w:r w:rsidR="00025306">
        <w:t xml:space="preserve"> и выберите пункт Создать</w:t>
      </w:r>
      <w:r>
        <w:t>.</w:t>
      </w:r>
      <w:r w:rsidR="00DD5A86">
        <w:t xml:space="preserve"> Появится</w:t>
      </w:r>
      <w:r>
        <w:t xml:space="preserve"> таблица дат с именем Calendar с предустановленным на</w:t>
      </w:r>
      <w:r w:rsidR="00DD5A86">
        <w:t>бором столбцов и мер из шаблона:</w:t>
      </w:r>
    </w:p>
    <w:p w14:paraId="02A4344B" w14:textId="44674703" w:rsidR="00DD5A86" w:rsidRDefault="00DD5A86" w:rsidP="00FF76B0">
      <w:r>
        <w:rPr>
          <w:noProof/>
          <w:lang w:eastAsia="ru-RU"/>
        </w:rPr>
        <w:lastRenderedPageBreak/>
        <w:drawing>
          <wp:inline distT="0" distB="0" distL="0" distR="0" wp14:anchorId="491C0E43" wp14:editId="0B981368">
            <wp:extent cx="5941695" cy="223647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8. Таблица дат, созданная за пару щелчков мыши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F3A0" w14:textId="3439AA4E" w:rsidR="00FF76B0" w:rsidRDefault="00DD5A86" w:rsidP="00FF76B0">
      <w:r>
        <w:t xml:space="preserve">Рис. </w:t>
      </w:r>
      <w:r w:rsidR="00FF76B0">
        <w:t>2</w:t>
      </w:r>
      <w:r>
        <w:t>8.</w:t>
      </w:r>
      <w:r w:rsidR="00FF76B0">
        <w:t xml:space="preserve"> </w:t>
      </w:r>
      <w:r w:rsidR="00FF76B0">
        <w:rPr>
          <w:rFonts w:ascii="Calibri" w:hAnsi="Calibri" w:cs="Calibri"/>
        </w:rPr>
        <w:t>Таблица</w:t>
      </w:r>
      <w:r w:rsidR="00FF76B0">
        <w:t xml:space="preserve"> </w:t>
      </w:r>
      <w:r w:rsidR="00FF76B0">
        <w:rPr>
          <w:rFonts w:ascii="Calibri" w:hAnsi="Calibri" w:cs="Calibri"/>
        </w:rPr>
        <w:t>дат</w:t>
      </w:r>
      <w:r w:rsidR="00FF76B0">
        <w:t xml:space="preserve">, </w:t>
      </w:r>
      <w:r w:rsidR="00FF76B0">
        <w:rPr>
          <w:rFonts w:ascii="Calibri" w:hAnsi="Calibri" w:cs="Calibri"/>
        </w:rPr>
        <w:t>созданная</w:t>
      </w:r>
      <w:r w:rsidR="00FF76B0">
        <w:t xml:space="preserve"> </w:t>
      </w:r>
      <w:r w:rsidR="00FF76B0">
        <w:rPr>
          <w:rFonts w:ascii="Calibri" w:hAnsi="Calibri" w:cs="Calibri"/>
        </w:rPr>
        <w:t>за</w:t>
      </w:r>
      <w:r w:rsidR="00FF76B0">
        <w:t xml:space="preserve"> </w:t>
      </w:r>
      <w:r w:rsidR="00FF76B0">
        <w:rPr>
          <w:rFonts w:ascii="Calibri" w:hAnsi="Calibri" w:cs="Calibri"/>
        </w:rPr>
        <w:t>пару</w:t>
      </w:r>
      <w:r w:rsidR="00FF76B0">
        <w:t xml:space="preserve"> </w:t>
      </w:r>
      <w:r w:rsidR="00FF76B0">
        <w:rPr>
          <w:rFonts w:ascii="Calibri" w:hAnsi="Calibri" w:cs="Calibri"/>
        </w:rPr>
        <w:t>щелчков</w:t>
      </w:r>
      <w:r w:rsidR="00FF76B0">
        <w:t xml:space="preserve"> </w:t>
      </w:r>
      <w:r w:rsidR="00FF76B0">
        <w:rPr>
          <w:rFonts w:ascii="Calibri" w:hAnsi="Calibri" w:cs="Calibri"/>
        </w:rPr>
        <w:t>мыши</w:t>
      </w:r>
    </w:p>
    <w:p w14:paraId="442874EE" w14:textId="3F43F25E" w:rsidR="00DD5A86" w:rsidRDefault="00DD5A86" w:rsidP="00FF76B0">
      <w:r>
        <w:t xml:space="preserve">По умолчанию календарь был создан для дат с 01.01.2019 по 31.12.2019. Если вам нужно изменить диапазон дат, пройдите по меню </w:t>
      </w:r>
      <w:r w:rsidRPr="00DD5A86">
        <w:rPr>
          <w:i/>
        </w:rPr>
        <w:t>Конструктор</w:t>
      </w:r>
      <w:r>
        <w:t xml:space="preserve"> –</w:t>
      </w:r>
      <w:r w:rsidRPr="00DD5A86">
        <w:t xml:space="preserve">&gt; </w:t>
      </w:r>
      <w:r w:rsidRPr="00DD5A86">
        <w:rPr>
          <w:i/>
        </w:rPr>
        <w:t>Таблица дат</w:t>
      </w:r>
      <w:r>
        <w:t xml:space="preserve"> </w:t>
      </w:r>
      <w:r w:rsidRPr="00DD5A86">
        <w:t xml:space="preserve">–&gt; </w:t>
      </w:r>
      <w:r w:rsidRPr="00DD5A86">
        <w:rPr>
          <w:i/>
        </w:rPr>
        <w:t>Обновление диапазон</w:t>
      </w:r>
      <w:r>
        <w:rPr>
          <w:i/>
        </w:rPr>
        <w:t>а</w:t>
      </w:r>
      <w:r>
        <w:t>, и введите требуемые границы:</w:t>
      </w:r>
    </w:p>
    <w:p w14:paraId="1EE50A8F" w14:textId="59F4DC9C" w:rsidR="00DD5A86" w:rsidRDefault="00DD5A86" w:rsidP="00FF76B0">
      <w:r>
        <w:rPr>
          <w:noProof/>
          <w:lang w:eastAsia="ru-RU"/>
        </w:rPr>
        <w:drawing>
          <wp:inline distT="0" distB="0" distL="0" distR="0" wp14:anchorId="21C02D08" wp14:editId="1DEC95CD">
            <wp:extent cx="2562225" cy="1209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9. Редактирование диапазона календаря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0424" w14:textId="3E70C9CE" w:rsidR="00DD5A86" w:rsidRDefault="00DD5A86" w:rsidP="00FF76B0">
      <w:r>
        <w:t>Рис. 29. Редактирование диапазона календаря</w:t>
      </w:r>
    </w:p>
    <w:p w14:paraId="730EE40A" w14:textId="77777777" w:rsidR="00414893" w:rsidRDefault="00DD5A86" w:rsidP="00FF76B0">
      <w:r>
        <w:t xml:space="preserve">Внесем в таблицу некоторые изменения. Изменим формат месяцев. </w:t>
      </w:r>
      <w:r w:rsidR="00A43B81">
        <w:t xml:space="preserve">Для этого в </w:t>
      </w:r>
      <w:r w:rsidR="00FF76B0">
        <w:t>формул</w:t>
      </w:r>
      <w:r w:rsidR="00A43B81">
        <w:t>е</w:t>
      </w:r>
      <w:r w:rsidR="00FF76B0">
        <w:t xml:space="preserve"> DAX </w:t>
      </w:r>
      <w:r w:rsidR="00A43B81">
        <w:t xml:space="preserve">заменим </w:t>
      </w:r>
      <w:r w:rsidR="00A43B81" w:rsidRPr="00A43B81">
        <w:t>"MMM</w:t>
      </w:r>
      <w:r w:rsidR="00A43B81">
        <w:rPr>
          <w:lang w:val="en-US"/>
        </w:rPr>
        <w:t>M</w:t>
      </w:r>
      <w:r w:rsidR="00A43B81" w:rsidRPr="00A43B81">
        <w:t>"</w:t>
      </w:r>
      <w:r w:rsidR="00A43B81">
        <w:t xml:space="preserve"> на </w:t>
      </w:r>
      <w:r w:rsidR="00A43B81" w:rsidRPr="00A43B81">
        <w:t>"MMM"</w:t>
      </w:r>
      <w:r w:rsidR="00414893">
        <w:t>.</w:t>
      </w:r>
    </w:p>
    <w:p w14:paraId="068113CE" w14:textId="19393B81" w:rsidR="00414893" w:rsidRDefault="00414893" w:rsidP="00FF76B0">
      <w:r>
        <w:rPr>
          <w:noProof/>
          <w:lang w:eastAsia="ru-RU"/>
        </w:rPr>
        <w:drawing>
          <wp:inline distT="0" distB="0" distL="0" distR="0" wp14:anchorId="43AC7431" wp14:editId="71B51BC6">
            <wp:extent cx="4286250" cy="9715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. 30. Изменение формата месяцев с помощь формулы DAX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EA13" w14:textId="53BCC44C" w:rsidR="00414893" w:rsidRPr="00414893" w:rsidRDefault="00414893" w:rsidP="00FF76B0">
      <w:r>
        <w:t xml:space="preserve">Рис. 30. Изменение формата месяцев с помощь формулы </w:t>
      </w:r>
      <w:r>
        <w:rPr>
          <w:lang w:val="en-US"/>
        </w:rPr>
        <w:t>DAX</w:t>
      </w:r>
    </w:p>
    <w:p w14:paraId="23CDB8DE" w14:textId="30CDB403" w:rsidR="00FF76B0" w:rsidRDefault="00FF76B0" w:rsidP="00FF76B0">
      <w:r>
        <w:t>Сокращенные названия месяцев будут занимать меньше места в таблице и в виде меток на диаграмме.</w:t>
      </w:r>
      <w:r w:rsidR="00A43B81">
        <w:t xml:space="preserve"> Аналогично сократим написание дней недели. Для этого в</w:t>
      </w:r>
      <w:r>
        <w:t>ыдели</w:t>
      </w:r>
      <w:r w:rsidR="00A43B81">
        <w:t>м</w:t>
      </w:r>
      <w:r>
        <w:t xml:space="preserve"> столбец </w:t>
      </w:r>
      <w:r w:rsidRPr="00A43B81">
        <w:rPr>
          <w:i/>
        </w:rPr>
        <w:t>Day Of Week</w:t>
      </w:r>
      <w:r>
        <w:t xml:space="preserve"> и </w:t>
      </w:r>
      <w:r w:rsidR="00D22984">
        <w:t xml:space="preserve">заменим </w:t>
      </w:r>
      <w:r>
        <w:t>формат</w:t>
      </w:r>
      <w:r w:rsidR="00D22984">
        <w:t xml:space="preserve"> </w:t>
      </w:r>
      <w:r w:rsidR="00D22984" w:rsidRPr="00A43B81">
        <w:t>"</w:t>
      </w:r>
      <w:r>
        <w:t>DDD</w:t>
      </w:r>
      <w:r w:rsidR="00D22984">
        <w:rPr>
          <w:lang w:val="en-US"/>
        </w:rPr>
        <w:t>D</w:t>
      </w:r>
      <w:r w:rsidR="00D22984" w:rsidRPr="00A43B81">
        <w:t>"</w:t>
      </w:r>
      <w:r w:rsidR="00D22984" w:rsidRPr="00D22984">
        <w:t xml:space="preserve"> </w:t>
      </w:r>
      <w:r w:rsidR="00D22984">
        <w:t xml:space="preserve">на </w:t>
      </w:r>
      <w:r w:rsidR="00D22984" w:rsidRPr="00A43B81">
        <w:t>"</w:t>
      </w:r>
      <w:r w:rsidR="00D22984">
        <w:rPr>
          <w:lang w:val="en-US"/>
        </w:rPr>
        <w:t>DDD</w:t>
      </w:r>
      <w:r w:rsidR="00D22984" w:rsidRPr="00A43B81">
        <w:t>"</w:t>
      </w:r>
      <w:r w:rsidR="00D22984">
        <w:t>. А также изменим номер дня недели на более привычный. Для этого выделим</w:t>
      </w:r>
      <w:r>
        <w:t xml:space="preserve"> столбец Day Of Week Number и измени</w:t>
      </w:r>
      <w:r w:rsidR="00D22984">
        <w:t>м</w:t>
      </w:r>
      <w:r>
        <w:t xml:space="preserve"> функци</w:t>
      </w:r>
      <w:r w:rsidR="00D22984">
        <w:t>ю</w:t>
      </w:r>
      <w:r>
        <w:t xml:space="preserve"> WEEKDAY, передав ей в качестве параметра Return Type значение 2:</w:t>
      </w:r>
      <w:r w:rsidR="00D22984">
        <w:t xml:space="preserve"> =WEEKDAY([Date];2) </w:t>
      </w:r>
      <w:r>
        <w:t xml:space="preserve">Это позволит установить в качестве первого дня недели понедельник, а не воскресенье. Очень важно, чтобы первый день недели был установлен правильно </w:t>
      </w:r>
      <w:r w:rsidR="00D22984">
        <w:t>–</w:t>
      </w:r>
      <w:r>
        <w:t xml:space="preserve"> только в этом случае дни недели будут следовать в правильном порядке в </w:t>
      </w:r>
      <w:r w:rsidR="00414893">
        <w:t>полях</w:t>
      </w:r>
      <w:r>
        <w:t xml:space="preserve"> сводной таблиц</w:t>
      </w:r>
      <w:r w:rsidR="00414893">
        <w:t>ы,</w:t>
      </w:r>
      <w:r>
        <w:t xml:space="preserve"> в срезах</w:t>
      </w:r>
      <w:r w:rsidR="00414893">
        <w:t xml:space="preserve"> и сводных диаграммах</w:t>
      </w:r>
      <w:r>
        <w:t>.</w:t>
      </w:r>
    </w:p>
    <w:p w14:paraId="73FFA29B" w14:textId="7108DA95" w:rsidR="00D22984" w:rsidRDefault="00D22984" w:rsidP="00FF76B0">
      <w:r>
        <w:rPr>
          <w:noProof/>
          <w:lang w:eastAsia="ru-RU"/>
        </w:rPr>
        <w:lastRenderedPageBreak/>
        <w:drawing>
          <wp:inline distT="0" distB="0" distL="0" distR="0" wp14:anchorId="7BB6898D" wp14:editId="0F676442">
            <wp:extent cx="5941695" cy="2410460"/>
            <wp:effectExtent l="0" t="0" r="190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30. Отредактированный календарь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FFD5" w14:textId="419BED72" w:rsidR="00D22984" w:rsidRDefault="00414893" w:rsidP="00FF76B0">
      <w:r>
        <w:t>Рис. 31</w:t>
      </w:r>
      <w:r w:rsidR="00D22984">
        <w:t>. Отредактированный календарь</w:t>
      </w:r>
    </w:p>
    <w:p w14:paraId="6509E824" w14:textId="41C2E3A4" w:rsidR="00FF76B0" w:rsidRDefault="00FF76B0" w:rsidP="00FF76B0">
      <w:r>
        <w:t xml:space="preserve">Если мы </w:t>
      </w:r>
      <w:r w:rsidR="00843302">
        <w:t>используем</w:t>
      </w:r>
      <w:r>
        <w:t xml:space="preserve"> месяцы в качестве меток</w:t>
      </w:r>
      <w:r w:rsidR="00843302">
        <w:t xml:space="preserve"> сводной таблицы</w:t>
      </w:r>
      <w:r>
        <w:t>, они будут упорядочен</w:t>
      </w:r>
      <w:r w:rsidR="00BC5BD8">
        <w:t>ы совсем не так, как мы ожидаем:</w:t>
      </w:r>
    </w:p>
    <w:p w14:paraId="481BA15E" w14:textId="26AA339F" w:rsidR="00FF76B0" w:rsidRDefault="00843302" w:rsidP="00FF76B0">
      <w:r>
        <w:rPr>
          <w:noProof/>
          <w:lang w:eastAsia="ru-RU"/>
        </w:rPr>
        <w:drawing>
          <wp:inline distT="0" distB="0" distL="0" distR="0" wp14:anchorId="6A8B2337" wp14:editId="140C9528">
            <wp:extent cx="1714500" cy="25527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. 32. Power Pivot по умолчанию сортирует месяцы по алфавиту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0A3C" w14:textId="02EB244E" w:rsidR="00843302" w:rsidRPr="00843302" w:rsidRDefault="00843302" w:rsidP="00FF76B0">
      <w:r>
        <w:t xml:space="preserve">Рис. 32. </w:t>
      </w:r>
      <w:r>
        <w:rPr>
          <w:lang w:val="en-US"/>
        </w:rPr>
        <w:t>Power</w:t>
      </w:r>
      <w:r w:rsidRPr="00843302">
        <w:t xml:space="preserve"> </w:t>
      </w:r>
      <w:r>
        <w:rPr>
          <w:lang w:val="en-US"/>
        </w:rPr>
        <w:t>Pivot</w:t>
      </w:r>
      <w:r w:rsidRPr="00843302">
        <w:t xml:space="preserve"> </w:t>
      </w:r>
      <w:r>
        <w:t>по умолчанию сортирует месяцы по алфавиту</w:t>
      </w:r>
    </w:p>
    <w:p w14:paraId="6E38768A" w14:textId="77777777" w:rsidR="00843302" w:rsidRDefault="00843302" w:rsidP="00FF76B0">
      <w:r>
        <w:t xml:space="preserve">Чтобы исправить ситуацию, перейдите в окно </w:t>
      </w:r>
      <w:r>
        <w:rPr>
          <w:lang w:val="en-US"/>
        </w:rPr>
        <w:t>Power</w:t>
      </w:r>
      <w:r w:rsidRPr="00843302">
        <w:t xml:space="preserve"> </w:t>
      </w:r>
      <w:r>
        <w:rPr>
          <w:lang w:val="en-US"/>
        </w:rPr>
        <w:t>Pivot</w:t>
      </w:r>
      <w:r>
        <w:t xml:space="preserve">, выделите столбец Month. Пройдите по меню </w:t>
      </w:r>
      <w:r w:rsidRPr="00843302">
        <w:rPr>
          <w:i/>
        </w:rPr>
        <w:t>Главная</w:t>
      </w:r>
      <w:r>
        <w:t xml:space="preserve"> –</w:t>
      </w:r>
      <w:r w:rsidRPr="00843302">
        <w:t xml:space="preserve">&gt; </w:t>
      </w:r>
      <w:r w:rsidRPr="00843302">
        <w:rPr>
          <w:i/>
        </w:rPr>
        <w:t>Сортировка по столбцам</w:t>
      </w:r>
      <w:r>
        <w:t xml:space="preserve"> –</w:t>
      </w:r>
      <w:r w:rsidRPr="00843302">
        <w:t xml:space="preserve">&gt; </w:t>
      </w:r>
      <w:r w:rsidRPr="00843302">
        <w:rPr>
          <w:i/>
        </w:rPr>
        <w:t>Сортировка по столбцам</w:t>
      </w:r>
      <w:r>
        <w:rPr>
          <w:i/>
        </w:rPr>
        <w:t xml:space="preserve"> </w:t>
      </w:r>
      <w:r w:rsidRPr="00843302">
        <w:t xml:space="preserve">(это </w:t>
      </w:r>
      <w:r>
        <w:t xml:space="preserve">не опечатка, два раза). Выберите </w:t>
      </w:r>
      <w:r w:rsidR="00FF76B0" w:rsidRPr="00843302">
        <w:rPr>
          <w:i/>
        </w:rPr>
        <w:t>Month Number</w:t>
      </w:r>
      <w:r w:rsidR="00FF76B0">
        <w:t xml:space="preserve"> в качестве столбца, по которому будет выполняться сортировка</w:t>
      </w:r>
      <w:r>
        <w:t>:</w:t>
      </w:r>
    </w:p>
    <w:p w14:paraId="36C271D7" w14:textId="225374DA" w:rsidR="00843302" w:rsidRDefault="00843302" w:rsidP="00FF76B0">
      <w:r>
        <w:rPr>
          <w:noProof/>
          <w:lang w:eastAsia="ru-RU"/>
        </w:rPr>
        <w:drawing>
          <wp:inline distT="0" distB="0" distL="0" distR="0" wp14:anchorId="76B6891D" wp14:editId="2F95B485">
            <wp:extent cx="4991100" cy="2133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. 33. Power Pivot позволяет сортировать один столбец по значениям в другом столбце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1DDB4" w14:textId="77777777" w:rsidR="00843302" w:rsidRDefault="00843302" w:rsidP="00FF76B0">
      <w:r>
        <w:t>Рис</w:t>
      </w:r>
      <w:r w:rsidRPr="00843302">
        <w:t>.</w:t>
      </w:r>
      <w:r>
        <w:t xml:space="preserve"> 33. </w:t>
      </w:r>
      <w:r>
        <w:rPr>
          <w:lang w:val="en-US"/>
        </w:rPr>
        <w:t>Power</w:t>
      </w:r>
      <w:r w:rsidRPr="00843302">
        <w:t xml:space="preserve"> </w:t>
      </w:r>
      <w:r>
        <w:rPr>
          <w:lang w:val="en-US"/>
        </w:rPr>
        <w:t>Pivot</w:t>
      </w:r>
      <w:r>
        <w:t xml:space="preserve"> позволяет сортировать один столбец по значениям в другом столбце</w:t>
      </w:r>
    </w:p>
    <w:p w14:paraId="09A8B28A" w14:textId="65673050" w:rsidR="00FF76B0" w:rsidRDefault="00843302" w:rsidP="00FF76B0">
      <w:r>
        <w:t>Нажмите</w:t>
      </w:r>
      <w:r w:rsidRPr="007D798A">
        <w:t xml:space="preserve"> </w:t>
      </w:r>
      <w:r w:rsidR="00FF76B0" w:rsidRPr="00843302">
        <w:rPr>
          <w:lang w:val="en-US"/>
        </w:rPr>
        <w:t>O</w:t>
      </w:r>
      <w:r>
        <w:rPr>
          <w:lang w:val="en-US"/>
        </w:rPr>
        <w:t>k</w:t>
      </w:r>
      <w:r w:rsidRPr="007D798A">
        <w:t xml:space="preserve">. </w:t>
      </w:r>
      <w:r>
        <w:t>Перейдите</w:t>
      </w:r>
      <w:r w:rsidRPr="00843302">
        <w:t xml:space="preserve"> </w:t>
      </w:r>
      <w:r>
        <w:t>в</w:t>
      </w:r>
      <w:r w:rsidRPr="00843302">
        <w:t xml:space="preserve"> </w:t>
      </w:r>
      <w:r>
        <w:rPr>
          <w:lang w:val="en-US"/>
        </w:rPr>
        <w:t>Excel</w:t>
      </w:r>
      <w:r>
        <w:t>, убедитесь, что сортировка работает корректно:</w:t>
      </w:r>
    </w:p>
    <w:p w14:paraId="6723D9CB" w14:textId="1DEE2DB0" w:rsidR="00843302" w:rsidRDefault="00843302" w:rsidP="00FF76B0">
      <w:r>
        <w:rPr>
          <w:noProof/>
          <w:lang w:eastAsia="ru-RU"/>
        </w:rPr>
        <w:lastRenderedPageBreak/>
        <w:drawing>
          <wp:inline distT="0" distB="0" distL="0" distR="0" wp14:anchorId="555B8969" wp14:editId="032F01CB">
            <wp:extent cx="1238250" cy="24955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. 34. Сортировка названий месяцев по номерам месяцев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58A9" w14:textId="0C0ACB56" w:rsidR="00843302" w:rsidRPr="00843302" w:rsidRDefault="00843302" w:rsidP="00FF76B0">
      <w:r>
        <w:t>Рис. 34. Сортировка названий месяцев по номерам месяцев</w:t>
      </w:r>
    </w:p>
    <w:p w14:paraId="05DF68BC" w14:textId="0F44971E" w:rsidR="00FF76B0" w:rsidRPr="00E72309" w:rsidRDefault="00843302" w:rsidP="00FF76B0">
      <w:r>
        <w:t xml:space="preserve">Повторите операцию для корректной сортировки </w:t>
      </w:r>
      <w:r w:rsidR="00F31783">
        <w:t xml:space="preserve">имен </w:t>
      </w:r>
      <w:r>
        <w:t>дней недели</w:t>
      </w:r>
      <w:r w:rsidR="00F31783">
        <w:t xml:space="preserve"> (Day Of Week) по номерам дней недели (</w:t>
      </w:r>
      <w:r w:rsidR="00FF76B0">
        <w:t>Day Of Week Number</w:t>
      </w:r>
      <w:r w:rsidR="00F31783">
        <w:t>).</w:t>
      </w:r>
    </w:p>
    <w:sectPr w:rsidR="00FF76B0" w:rsidRPr="00E72309" w:rsidSect="00800380">
      <w:headerReference w:type="even" r:id="rId60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A1D77" w14:textId="77777777" w:rsidR="00A37526" w:rsidRDefault="00A37526" w:rsidP="00C93E69">
      <w:pPr>
        <w:spacing w:after="0"/>
      </w:pPr>
      <w:r>
        <w:separator/>
      </w:r>
    </w:p>
  </w:endnote>
  <w:endnote w:type="continuationSeparator" w:id="0">
    <w:p w14:paraId="09D4153B" w14:textId="77777777" w:rsidR="00A37526" w:rsidRDefault="00A37526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DA3EB" w14:textId="77777777" w:rsidR="00A37526" w:rsidRDefault="00A37526" w:rsidP="00C93E69">
      <w:pPr>
        <w:spacing w:after="0"/>
      </w:pPr>
      <w:r>
        <w:separator/>
      </w:r>
    </w:p>
  </w:footnote>
  <w:footnote w:type="continuationSeparator" w:id="0">
    <w:p w14:paraId="12E908E7" w14:textId="77777777" w:rsidR="00A37526" w:rsidRDefault="00A37526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681B9" w14:textId="77777777" w:rsidR="003548E8" w:rsidRDefault="003548E8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3548E8" w:rsidRPr="00F16194" w:rsidRDefault="003548E8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3548E8" w:rsidRPr="00F16194" w:rsidRDefault="003548E8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E465D"/>
    <w:multiLevelType w:val="hybridMultilevel"/>
    <w:tmpl w:val="231095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384A"/>
    <w:rsid w:val="00024BAF"/>
    <w:rsid w:val="00025306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E4E"/>
    <w:rsid w:val="0006115A"/>
    <w:rsid w:val="000615FB"/>
    <w:rsid w:val="00061F6F"/>
    <w:rsid w:val="0006331D"/>
    <w:rsid w:val="000638D6"/>
    <w:rsid w:val="0006422A"/>
    <w:rsid w:val="00064900"/>
    <w:rsid w:val="00064A3A"/>
    <w:rsid w:val="00064D0A"/>
    <w:rsid w:val="00065AD8"/>
    <w:rsid w:val="000677A6"/>
    <w:rsid w:val="0007099C"/>
    <w:rsid w:val="00070AE8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47E5"/>
    <w:rsid w:val="00095D6E"/>
    <w:rsid w:val="00097C78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3D7"/>
    <w:rsid w:val="000B4CF5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1D83"/>
    <w:rsid w:val="000F34DB"/>
    <w:rsid w:val="000F3C71"/>
    <w:rsid w:val="000F4048"/>
    <w:rsid w:val="000F5592"/>
    <w:rsid w:val="000F5A15"/>
    <w:rsid w:val="000F5DC0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AB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2EA1"/>
    <w:rsid w:val="00133DB2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D37"/>
    <w:rsid w:val="001479DD"/>
    <w:rsid w:val="00150144"/>
    <w:rsid w:val="001506FE"/>
    <w:rsid w:val="00150D25"/>
    <w:rsid w:val="00150EBD"/>
    <w:rsid w:val="00152060"/>
    <w:rsid w:val="00152451"/>
    <w:rsid w:val="0015344F"/>
    <w:rsid w:val="00153E04"/>
    <w:rsid w:val="00154278"/>
    <w:rsid w:val="00155167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506"/>
    <w:rsid w:val="0017469E"/>
    <w:rsid w:val="00174999"/>
    <w:rsid w:val="00175218"/>
    <w:rsid w:val="001752C8"/>
    <w:rsid w:val="00177006"/>
    <w:rsid w:val="001771C5"/>
    <w:rsid w:val="00177514"/>
    <w:rsid w:val="00177730"/>
    <w:rsid w:val="001778EE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110F"/>
    <w:rsid w:val="00194E44"/>
    <w:rsid w:val="0019607F"/>
    <w:rsid w:val="0019642B"/>
    <w:rsid w:val="00196F47"/>
    <w:rsid w:val="001A18D8"/>
    <w:rsid w:val="001A2972"/>
    <w:rsid w:val="001A2DC1"/>
    <w:rsid w:val="001A32C2"/>
    <w:rsid w:val="001A4701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B44B3"/>
    <w:rsid w:val="001B527F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699D"/>
    <w:rsid w:val="001E6B3E"/>
    <w:rsid w:val="001E712B"/>
    <w:rsid w:val="001E7169"/>
    <w:rsid w:val="001E722F"/>
    <w:rsid w:val="001E7CF6"/>
    <w:rsid w:val="001E7E63"/>
    <w:rsid w:val="001F1374"/>
    <w:rsid w:val="001F1FAA"/>
    <w:rsid w:val="001F26AC"/>
    <w:rsid w:val="001F3A59"/>
    <w:rsid w:val="001F3D01"/>
    <w:rsid w:val="001F4C18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27B00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174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3BD0"/>
    <w:rsid w:val="0026401C"/>
    <w:rsid w:val="002653B8"/>
    <w:rsid w:val="00265DFA"/>
    <w:rsid w:val="00266E60"/>
    <w:rsid w:val="0027100E"/>
    <w:rsid w:val="002717EF"/>
    <w:rsid w:val="0027252E"/>
    <w:rsid w:val="0027292B"/>
    <w:rsid w:val="0027348A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B0751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0717"/>
    <w:rsid w:val="002E1ABD"/>
    <w:rsid w:val="002E2847"/>
    <w:rsid w:val="002E2F6E"/>
    <w:rsid w:val="002E4449"/>
    <w:rsid w:val="002E4874"/>
    <w:rsid w:val="002E4C50"/>
    <w:rsid w:val="002E5C98"/>
    <w:rsid w:val="002E5D91"/>
    <w:rsid w:val="002E762D"/>
    <w:rsid w:val="002E774D"/>
    <w:rsid w:val="002F0479"/>
    <w:rsid w:val="002F052F"/>
    <w:rsid w:val="002F1210"/>
    <w:rsid w:val="002F1A9C"/>
    <w:rsid w:val="002F20E8"/>
    <w:rsid w:val="002F21B4"/>
    <w:rsid w:val="002F2359"/>
    <w:rsid w:val="002F36A9"/>
    <w:rsid w:val="002F41C9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DA3"/>
    <w:rsid w:val="00305E63"/>
    <w:rsid w:val="0030677D"/>
    <w:rsid w:val="00306BDC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A46"/>
    <w:rsid w:val="00331AE5"/>
    <w:rsid w:val="00332F7D"/>
    <w:rsid w:val="00333757"/>
    <w:rsid w:val="00333E09"/>
    <w:rsid w:val="00335AFA"/>
    <w:rsid w:val="00340FE3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3ABB"/>
    <w:rsid w:val="003547E5"/>
    <w:rsid w:val="003548E8"/>
    <w:rsid w:val="00355512"/>
    <w:rsid w:val="00356DD2"/>
    <w:rsid w:val="0035783C"/>
    <w:rsid w:val="003604E8"/>
    <w:rsid w:val="00362027"/>
    <w:rsid w:val="00362B2A"/>
    <w:rsid w:val="00362D39"/>
    <w:rsid w:val="00364C1E"/>
    <w:rsid w:val="00364C40"/>
    <w:rsid w:val="00365DA4"/>
    <w:rsid w:val="00366C26"/>
    <w:rsid w:val="003701E5"/>
    <w:rsid w:val="003707C8"/>
    <w:rsid w:val="00370B25"/>
    <w:rsid w:val="00371C83"/>
    <w:rsid w:val="00371CB4"/>
    <w:rsid w:val="003725D1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87C11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4AC7"/>
    <w:rsid w:val="003A4E91"/>
    <w:rsid w:val="003A6069"/>
    <w:rsid w:val="003A64D4"/>
    <w:rsid w:val="003A7204"/>
    <w:rsid w:val="003B0105"/>
    <w:rsid w:val="003B0E53"/>
    <w:rsid w:val="003B0EAE"/>
    <w:rsid w:val="003B1011"/>
    <w:rsid w:val="003B1C9D"/>
    <w:rsid w:val="003B2B3D"/>
    <w:rsid w:val="003B394F"/>
    <w:rsid w:val="003B3C2F"/>
    <w:rsid w:val="003B4B61"/>
    <w:rsid w:val="003B4EBB"/>
    <w:rsid w:val="003B5ED2"/>
    <w:rsid w:val="003B60F1"/>
    <w:rsid w:val="003B69E2"/>
    <w:rsid w:val="003B6AF1"/>
    <w:rsid w:val="003B74DB"/>
    <w:rsid w:val="003C0342"/>
    <w:rsid w:val="003C1769"/>
    <w:rsid w:val="003C1864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43F"/>
    <w:rsid w:val="003D6BD1"/>
    <w:rsid w:val="003D7059"/>
    <w:rsid w:val="003D70ED"/>
    <w:rsid w:val="003D73A7"/>
    <w:rsid w:val="003D7C5B"/>
    <w:rsid w:val="003D7CD0"/>
    <w:rsid w:val="003E1248"/>
    <w:rsid w:val="003E13A4"/>
    <w:rsid w:val="003E2AEE"/>
    <w:rsid w:val="003E49B7"/>
    <w:rsid w:val="003E4EE9"/>
    <w:rsid w:val="003E6958"/>
    <w:rsid w:val="003E6C9A"/>
    <w:rsid w:val="003E7395"/>
    <w:rsid w:val="003E7B41"/>
    <w:rsid w:val="003F00CC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19CA"/>
    <w:rsid w:val="004128E0"/>
    <w:rsid w:val="004133F6"/>
    <w:rsid w:val="00413461"/>
    <w:rsid w:val="00414893"/>
    <w:rsid w:val="00414CB1"/>
    <w:rsid w:val="004172E3"/>
    <w:rsid w:val="00417ED8"/>
    <w:rsid w:val="00421144"/>
    <w:rsid w:val="0042117D"/>
    <w:rsid w:val="004213A0"/>
    <w:rsid w:val="00422183"/>
    <w:rsid w:val="004227C5"/>
    <w:rsid w:val="0042296F"/>
    <w:rsid w:val="004241AB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671BE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3D2D"/>
    <w:rsid w:val="004845A3"/>
    <w:rsid w:val="004849F6"/>
    <w:rsid w:val="0049015C"/>
    <w:rsid w:val="00492C28"/>
    <w:rsid w:val="0049341A"/>
    <w:rsid w:val="00493A9E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D77B9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5F0"/>
    <w:rsid w:val="004F4237"/>
    <w:rsid w:val="004F52D6"/>
    <w:rsid w:val="004F5910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5155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E42"/>
    <w:rsid w:val="005302C6"/>
    <w:rsid w:val="00531139"/>
    <w:rsid w:val="0053146C"/>
    <w:rsid w:val="00531E93"/>
    <w:rsid w:val="0053423A"/>
    <w:rsid w:val="005378C5"/>
    <w:rsid w:val="00540DCF"/>
    <w:rsid w:val="0054198E"/>
    <w:rsid w:val="005432DD"/>
    <w:rsid w:val="00543B5D"/>
    <w:rsid w:val="00543B84"/>
    <w:rsid w:val="00544F87"/>
    <w:rsid w:val="00545281"/>
    <w:rsid w:val="005466A4"/>
    <w:rsid w:val="005466AD"/>
    <w:rsid w:val="0054742D"/>
    <w:rsid w:val="00550C50"/>
    <w:rsid w:val="00551427"/>
    <w:rsid w:val="00552055"/>
    <w:rsid w:val="00554513"/>
    <w:rsid w:val="00555270"/>
    <w:rsid w:val="00555CF1"/>
    <w:rsid w:val="00555D18"/>
    <w:rsid w:val="005562DB"/>
    <w:rsid w:val="0055787F"/>
    <w:rsid w:val="005605A2"/>
    <w:rsid w:val="005606F8"/>
    <w:rsid w:val="00560EAA"/>
    <w:rsid w:val="00560FC4"/>
    <w:rsid w:val="00561395"/>
    <w:rsid w:val="00563224"/>
    <w:rsid w:val="0056487E"/>
    <w:rsid w:val="00564907"/>
    <w:rsid w:val="00564F49"/>
    <w:rsid w:val="00565BEE"/>
    <w:rsid w:val="0056615B"/>
    <w:rsid w:val="00567B01"/>
    <w:rsid w:val="00567C14"/>
    <w:rsid w:val="005701D1"/>
    <w:rsid w:val="005719A5"/>
    <w:rsid w:val="005731E3"/>
    <w:rsid w:val="00574F90"/>
    <w:rsid w:val="00575E51"/>
    <w:rsid w:val="0057632B"/>
    <w:rsid w:val="00576E12"/>
    <w:rsid w:val="005776D2"/>
    <w:rsid w:val="00577EA6"/>
    <w:rsid w:val="005808A7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744"/>
    <w:rsid w:val="00595D7F"/>
    <w:rsid w:val="0059606A"/>
    <w:rsid w:val="0059613F"/>
    <w:rsid w:val="00597616"/>
    <w:rsid w:val="005A1865"/>
    <w:rsid w:val="005A2C34"/>
    <w:rsid w:val="005A3CCA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59DF"/>
    <w:rsid w:val="005F5DC8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18CE"/>
    <w:rsid w:val="0061211C"/>
    <w:rsid w:val="006125CF"/>
    <w:rsid w:val="00612B1A"/>
    <w:rsid w:val="006135AA"/>
    <w:rsid w:val="006135B1"/>
    <w:rsid w:val="00613C90"/>
    <w:rsid w:val="0061426A"/>
    <w:rsid w:val="0061536D"/>
    <w:rsid w:val="00616051"/>
    <w:rsid w:val="006176EA"/>
    <w:rsid w:val="0061779D"/>
    <w:rsid w:val="00620917"/>
    <w:rsid w:val="00621CA2"/>
    <w:rsid w:val="0062274A"/>
    <w:rsid w:val="00622F73"/>
    <w:rsid w:val="00626206"/>
    <w:rsid w:val="00626217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6043"/>
    <w:rsid w:val="00647F0A"/>
    <w:rsid w:val="00651008"/>
    <w:rsid w:val="006528B0"/>
    <w:rsid w:val="00652CAB"/>
    <w:rsid w:val="006536FF"/>
    <w:rsid w:val="00654615"/>
    <w:rsid w:val="006546F1"/>
    <w:rsid w:val="00654C7F"/>
    <w:rsid w:val="00654D70"/>
    <w:rsid w:val="00655A03"/>
    <w:rsid w:val="006565C6"/>
    <w:rsid w:val="0065764D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1B0D"/>
    <w:rsid w:val="00671BBC"/>
    <w:rsid w:val="00671ED6"/>
    <w:rsid w:val="0067283A"/>
    <w:rsid w:val="00672895"/>
    <w:rsid w:val="00672C0A"/>
    <w:rsid w:val="00673353"/>
    <w:rsid w:val="00674239"/>
    <w:rsid w:val="00674973"/>
    <w:rsid w:val="006756CB"/>
    <w:rsid w:val="00675A6F"/>
    <w:rsid w:val="0067641C"/>
    <w:rsid w:val="006808FA"/>
    <w:rsid w:val="0068280B"/>
    <w:rsid w:val="00682E73"/>
    <w:rsid w:val="006833FB"/>
    <w:rsid w:val="00683922"/>
    <w:rsid w:val="00683E75"/>
    <w:rsid w:val="00685206"/>
    <w:rsid w:val="00685C3B"/>
    <w:rsid w:val="0068627B"/>
    <w:rsid w:val="0068718D"/>
    <w:rsid w:val="006910C1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062D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3433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3D9E"/>
    <w:rsid w:val="006D4DA4"/>
    <w:rsid w:val="006D4EAD"/>
    <w:rsid w:val="006D4F0D"/>
    <w:rsid w:val="006D54D1"/>
    <w:rsid w:val="006D64AB"/>
    <w:rsid w:val="006D6C6F"/>
    <w:rsid w:val="006E0692"/>
    <w:rsid w:val="006E1E16"/>
    <w:rsid w:val="006E2743"/>
    <w:rsid w:val="006E2D06"/>
    <w:rsid w:val="006E306A"/>
    <w:rsid w:val="006E4961"/>
    <w:rsid w:val="006E4BB6"/>
    <w:rsid w:val="006E52CB"/>
    <w:rsid w:val="006E55EB"/>
    <w:rsid w:val="006F213A"/>
    <w:rsid w:val="006F27BA"/>
    <w:rsid w:val="006F2EA3"/>
    <w:rsid w:val="006F33E5"/>
    <w:rsid w:val="006F4209"/>
    <w:rsid w:val="006F690F"/>
    <w:rsid w:val="006F7306"/>
    <w:rsid w:val="006F7A84"/>
    <w:rsid w:val="006F7D3A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30367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71B5"/>
    <w:rsid w:val="00737B79"/>
    <w:rsid w:val="00740D8F"/>
    <w:rsid w:val="00741705"/>
    <w:rsid w:val="007426E1"/>
    <w:rsid w:val="007429EC"/>
    <w:rsid w:val="007433B1"/>
    <w:rsid w:val="00743B1F"/>
    <w:rsid w:val="00743C03"/>
    <w:rsid w:val="00744A0B"/>
    <w:rsid w:val="007474A9"/>
    <w:rsid w:val="0074772A"/>
    <w:rsid w:val="00747D06"/>
    <w:rsid w:val="00750F86"/>
    <w:rsid w:val="0075167D"/>
    <w:rsid w:val="0075214A"/>
    <w:rsid w:val="00752AE7"/>
    <w:rsid w:val="00753170"/>
    <w:rsid w:val="0075422A"/>
    <w:rsid w:val="00757255"/>
    <w:rsid w:val="0075768F"/>
    <w:rsid w:val="00760302"/>
    <w:rsid w:val="00760B64"/>
    <w:rsid w:val="007615F6"/>
    <w:rsid w:val="00761F37"/>
    <w:rsid w:val="007620D1"/>
    <w:rsid w:val="0076242D"/>
    <w:rsid w:val="00762EB5"/>
    <w:rsid w:val="00763606"/>
    <w:rsid w:val="00765A5A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66E4"/>
    <w:rsid w:val="00777332"/>
    <w:rsid w:val="007774BC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3B4"/>
    <w:rsid w:val="00793540"/>
    <w:rsid w:val="007939B5"/>
    <w:rsid w:val="00794583"/>
    <w:rsid w:val="00796931"/>
    <w:rsid w:val="00796AAB"/>
    <w:rsid w:val="0079793A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46B3"/>
    <w:rsid w:val="007D5566"/>
    <w:rsid w:val="007D5E1A"/>
    <w:rsid w:val="007D5FD3"/>
    <w:rsid w:val="007D5FE3"/>
    <w:rsid w:val="007D6D13"/>
    <w:rsid w:val="007D729F"/>
    <w:rsid w:val="007D798A"/>
    <w:rsid w:val="007E15A0"/>
    <w:rsid w:val="007E1B1F"/>
    <w:rsid w:val="007E6D1A"/>
    <w:rsid w:val="007F1BAD"/>
    <w:rsid w:val="007F2419"/>
    <w:rsid w:val="007F2A5F"/>
    <w:rsid w:val="007F3EFC"/>
    <w:rsid w:val="007F4985"/>
    <w:rsid w:val="007F550C"/>
    <w:rsid w:val="007F62B3"/>
    <w:rsid w:val="007F7091"/>
    <w:rsid w:val="007F7315"/>
    <w:rsid w:val="007F7C81"/>
    <w:rsid w:val="00800380"/>
    <w:rsid w:val="00800B55"/>
    <w:rsid w:val="008027E6"/>
    <w:rsid w:val="00802EE6"/>
    <w:rsid w:val="0080375B"/>
    <w:rsid w:val="00806FF5"/>
    <w:rsid w:val="0081056D"/>
    <w:rsid w:val="00811087"/>
    <w:rsid w:val="00811ADD"/>
    <w:rsid w:val="00811C90"/>
    <w:rsid w:val="00813E2F"/>
    <w:rsid w:val="008145E2"/>
    <w:rsid w:val="00815535"/>
    <w:rsid w:val="0081567E"/>
    <w:rsid w:val="008166C2"/>
    <w:rsid w:val="008167FE"/>
    <w:rsid w:val="00816D0A"/>
    <w:rsid w:val="00821034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40BF8"/>
    <w:rsid w:val="008425D2"/>
    <w:rsid w:val="00842F4E"/>
    <w:rsid w:val="00843302"/>
    <w:rsid w:val="00844347"/>
    <w:rsid w:val="00844758"/>
    <w:rsid w:val="008464FA"/>
    <w:rsid w:val="00846DFE"/>
    <w:rsid w:val="008505B4"/>
    <w:rsid w:val="00850AA9"/>
    <w:rsid w:val="00850BF6"/>
    <w:rsid w:val="00853B5D"/>
    <w:rsid w:val="00854746"/>
    <w:rsid w:val="00854B4E"/>
    <w:rsid w:val="00855365"/>
    <w:rsid w:val="008557EC"/>
    <w:rsid w:val="00855B3B"/>
    <w:rsid w:val="00860280"/>
    <w:rsid w:val="0086044F"/>
    <w:rsid w:val="00860F11"/>
    <w:rsid w:val="00862AF7"/>
    <w:rsid w:val="00863B97"/>
    <w:rsid w:val="00864233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77BA6"/>
    <w:rsid w:val="0088025D"/>
    <w:rsid w:val="00884367"/>
    <w:rsid w:val="0088557A"/>
    <w:rsid w:val="0088610B"/>
    <w:rsid w:val="008876F7"/>
    <w:rsid w:val="00887B5E"/>
    <w:rsid w:val="008901F7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51C7"/>
    <w:rsid w:val="008A6AEB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4EAA"/>
    <w:rsid w:val="008C5EDE"/>
    <w:rsid w:val="008C6087"/>
    <w:rsid w:val="008C6B4A"/>
    <w:rsid w:val="008C6C4A"/>
    <w:rsid w:val="008C7BF7"/>
    <w:rsid w:val="008D0210"/>
    <w:rsid w:val="008D0443"/>
    <w:rsid w:val="008D0E58"/>
    <w:rsid w:val="008D1461"/>
    <w:rsid w:val="008D15B5"/>
    <w:rsid w:val="008D2070"/>
    <w:rsid w:val="008D25E1"/>
    <w:rsid w:val="008D37E4"/>
    <w:rsid w:val="008D38AE"/>
    <w:rsid w:val="008D43B6"/>
    <w:rsid w:val="008D447B"/>
    <w:rsid w:val="008D4529"/>
    <w:rsid w:val="008D507B"/>
    <w:rsid w:val="008D672B"/>
    <w:rsid w:val="008D6B2C"/>
    <w:rsid w:val="008D6B88"/>
    <w:rsid w:val="008E073D"/>
    <w:rsid w:val="008E08E2"/>
    <w:rsid w:val="008E3AE8"/>
    <w:rsid w:val="008E5822"/>
    <w:rsid w:val="008E5BB4"/>
    <w:rsid w:val="008E60D3"/>
    <w:rsid w:val="008E6FDD"/>
    <w:rsid w:val="008F00F2"/>
    <w:rsid w:val="008F112E"/>
    <w:rsid w:val="008F13A8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566C"/>
    <w:rsid w:val="009160A4"/>
    <w:rsid w:val="00916867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12C2"/>
    <w:rsid w:val="00931E18"/>
    <w:rsid w:val="0093204B"/>
    <w:rsid w:val="00933137"/>
    <w:rsid w:val="00933A63"/>
    <w:rsid w:val="00933F31"/>
    <w:rsid w:val="009357F4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56D0B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07EA"/>
    <w:rsid w:val="0098350D"/>
    <w:rsid w:val="00983684"/>
    <w:rsid w:val="00983AF3"/>
    <w:rsid w:val="009851FF"/>
    <w:rsid w:val="00986DBA"/>
    <w:rsid w:val="00991398"/>
    <w:rsid w:val="00992FDE"/>
    <w:rsid w:val="0099311F"/>
    <w:rsid w:val="009933B2"/>
    <w:rsid w:val="00994290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53DB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0C57"/>
    <w:rsid w:val="009F11BA"/>
    <w:rsid w:val="009F191A"/>
    <w:rsid w:val="009F1B6B"/>
    <w:rsid w:val="009F1DC2"/>
    <w:rsid w:val="009F2017"/>
    <w:rsid w:val="009F6C32"/>
    <w:rsid w:val="00A0023B"/>
    <w:rsid w:val="00A00C10"/>
    <w:rsid w:val="00A03FA9"/>
    <w:rsid w:val="00A066F7"/>
    <w:rsid w:val="00A13E44"/>
    <w:rsid w:val="00A150C6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4893"/>
    <w:rsid w:val="00A34BE7"/>
    <w:rsid w:val="00A35027"/>
    <w:rsid w:val="00A35A40"/>
    <w:rsid w:val="00A36912"/>
    <w:rsid w:val="00A36BC2"/>
    <w:rsid w:val="00A37526"/>
    <w:rsid w:val="00A376AA"/>
    <w:rsid w:val="00A37B3C"/>
    <w:rsid w:val="00A40358"/>
    <w:rsid w:val="00A41420"/>
    <w:rsid w:val="00A43290"/>
    <w:rsid w:val="00A4399E"/>
    <w:rsid w:val="00A43B81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56640"/>
    <w:rsid w:val="00A6147B"/>
    <w:rsid w:val="00A61EC3"/>
    <w:rsid w:val="00A61FE4"/>
    <w:rsid w:val="00A62793"/>
    <w:rsid w:val="00A62BE2"/>
    <w:rsid w:val="00A63F7C"/>
    <w:rsid w:val="00A63FFA"/>
    <w:rsid w:val="00A65D35"/>
    <w:rsid w:val="00A67458"/>
    <w:rsid w:val="00A676F4"/>
    <w:rsid w:val="00A67AC6"/>
    <w:rsid w:val="00A7013C"/>
    <w:rsid w:val="00A7064A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3FCD"/>
    <w:rsid w:val="00A85707"/>
    <w:rsid w:val="00A86070"/>
    <w:rsid w:val="00A86357"/>
    <w:rsid w:val="00A87603"/>
    <w:rsid w:val="00A90517"/>
    <w:rsid w:val="00A927C2"/>
    <w:rsid w:val="00A934C4"/>
    <w:rsid w:val="00A946AA"/>
    <w:rsid w:val="00A94801"/>
    <w:rsid w:val="00A94E9D"/>
    <w:rsid w:val="00A95BB8"/>
    <w:rsid w:val="00A96186"/>
    <w:rsid w:val="00A96B9A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05F3"/>
    <w:rsid w:val="00B11821"/>
    <w:rsid w:val="00B1267B"/>
    <w:rsid w:val="00B126D2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8AB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06A9"/>
    <w:rsid w:val="00B308B2"/>
    <w:rsid w:val="00B30E71"/>
    <w:rsid w:val="00B314D2"/>
    <w:rsid w:val="00B329E7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2833"/>
    <w:rsid w:val="00B42870"/>
    <w:rsid w:val="00B43113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4366"/>
    <w:rsid w:val="00BB57E2"/>
    <w:rsid w:val="00BB5A79"/>
    <w:rsid w:val="00BB6092"/>
    <w:rsid w:val="00BB629A"/>
    <w:rsid w:val="00BB7232"/>
    <w:rsid w:val="00BB74CF"/>
    <w:rsid w:val="00BC0E66"/>
    <w:rsid w:val="00BC2EE2"/>
    <w:rsid w:val="00BC31FB"/>
    <w:rsid w:val="00BC430C"/>
    <w:rsid w:val="00BC4FC9"/>
    <w:rsid w:val="00BC5BD8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188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19DA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5193"/>
    <w:rsid w:val="00C25DFB"/>
    <w:rsid w:val="00C270FB"/>
    <w:rsid w:val="00C317F1"/>
    <w:rsid w:val="00C341A2"/>
    <w:rsid w:val="00C34524"/>
    <w:rsid w:val="00C34F1A"/>
    <w:rsid w:val="00C35CAC"/>
    <w:rsid w:val="00C35F0C"/>
    <w:rsid w:val="00C42B0C"/>
    <w:rsid w:val="00C42D36"/>
    <w:rsid w:val="00C42FF2"/>
    <w:rsid w:val="00C4310F"/>
    <w:rsid w:val="00C43711"/>
    <w:rsid w:val="00C43A12"/>
    <w:rsid w:val="00C45296"/>
    <w:rsid w:val="00C45941"/>
    <w:rsid w:val="00C4607F"/>
    <w:rsid w:val="00C46235"/>
    <w:rsid w:val="00C46EEF"/>
    <w:rsid w:val="00C47379"/>
    <w:rsid w:val="00C47423"/>
    <w:rsid w:val="00C476E1"/>
    <w:rsid w:val="00C50DF5"/>
    <w:rsid w:val="00C51381"/>
    <w:rsid w:val="00C51533"/>
    <w:rsid w:val="00C52029"/>
    <w:rsid w:val="00C529DF"/>
    <w:rsid w:val="00C54E9C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707BF"/>
    <w:rsid w:val="00C7361D"/>
    <w:rsid w:val="00C743B3"/>
    <w:rsid w:val="00C74974"/>
    <w:rsid w:val="00C82679"/>
    <w:rsid w:val="00C836DF"/>
    <w:rsid w:val="00C83709"/>
    <w:rsid w:val="00C8395D"/>
    <w:rsid w:val="00C85348"/>
    <w:rsid w:val="00C858EE"/>
    <w:rsid w:val="00C91251"/>
    <w:rsid w:val="00C91614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354E"/>
    <w:rsid w:val="00CB477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4A58"/>
    <w:rsid w:val="00CD4F0B"/>
    <w:rsid w:val="00CD5E5A"/>
    <w:rsid w:val="00CD755F"/>
    <w:rsid w:val="00CD764D"/>
    <w:rsid w:val="00CE20E8"/>
    <w:rsid w:val="00CE2413"/>
    <w:rsid w:val="00CE2A6C"/>
    <w:rsid w:val="00CE3D76"/>
    <w:rsid w:val="00CE47F8"/>
    <w:rsid w:val="00CE5B8D"/>
    <w:rsid w:val="00CF1A44"/>
    <w:rsid w:val="00CF1BD8"/>
    <w:rsid w:val="00CF3299"/>
    <w:rsid w:val="00CF5492"/>
    <w:rsid w:val="00CF54B7"/>
    <w:rsid w:val="00CF662C"/>
    <w:rsid w:val="00CF77D4"/>
    <w:rsid w:val="00D033E8"/>
    <w:rsid w:val="00D03A86"/>
    <w:rsid w:val="00D05686"/>
    <w:rsid w:val="00D059B4"/>
    <w:rsid w:val="00D069E6"/>
    <w:rsid w:val="00D07571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17484"/>
    <w:rsid w:val="00D207D8"/>
    <w:rsid w:val="00D209C0"/>
    <w:rsid w:val="00D210F3"/>
    <w:rsid w:val="00D211D9"/>
    <w:rsid w:val="00D2163D"/>
    <w:rsid w:val="00D2205A"/>
    <w:rsid w:val="00D22984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0248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4F09"/>
    <w:rsid w:val="00D45A67"/>
    <w:rsid w:val="00D46505"/>
    <w:rsid w:val="00D4793E"/>
    <w:rsid w:val="00D502A7"/>
    <w:rsid w:val="00D50D78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2BC2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E06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7B39"/>
    <w:rsid w:val="00DC023C"/>
    <w:rsid w:val="00DC0561"/>
    <w:rsid w:val="00DC2C03"/>
    <w:rsid w:val="00DC314F"/>
    <w:rsid w:val="00DC4D52"/>
    <w:rsid w:val="00DC5A89"/>
    <w:rsid w:val="00DD1065"/>
    <w:rsid w:val="00DD10A5"/>
    <w:rsid w:val="00DD1722"/>
    <w:rsid w:val="00DD1DBF"/>
    <w:rsid w:val="00DD2EF0"/>
    <w:rsid w:val="00DD2F31"/>
    <w:rsid w:val="00DD43F3"/>
    <w:rsid w:val="00DD48FD"/>
    <w:rsid w:val="00DD4DCF"/>
    <w:rsid w:val="00DD4E22"/>
    <w:rsid w:val="00DD5A86"/>
    <w:rsid w:val="00DD6E9B"/>
    <w:rsid w:val="00DD78FC"/>
    <w:rsid w:val="00DE002B"/>
    <w:rsid w:val="00DE0744"/>
    <w:rsid w:val="00DE0BA3"/>
    <w:rsid w:val="00DE0CDB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0E"/>
    <w:rsid w:val="00DF482F"/>
    <w:rsid w:val="00DF4BF5"/>
    <w:rsid w:val="00DF4C4E"/>
    <w:rsid w:val="00DF52BD"/>
    <w:rsid w:val="00DF63B7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2752"/>
    <w:rsid w:val="00E24BD2"/>
    <w:rsid w:val="00E25B12"/>
    <w:rsid w:val="00E260CC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241D"/>
    <w:rsid w:val="00E44A4A"/>
    <w:rsid w:val="00E44C4B"/>
    <w:rsid w:val="00E45BD6"/>
    <w:rsid w:val="00E470C5"/>
    <w:rsid w:val="00E504B2"/>
    <w:rsid w:val="00E52134"/>
    <w:rsid w:val="00E52164"/>
    <w:rsid w:val="00E52795"/>
    <w:rsid w:val="00E54907"/>
    <w:rsid w:val="00E5512F"/>
    <w:rsid w:val="00E55EB0"/>
    <w:rsid w:val="00E60825"/>
    <w:rsid w:val="00E60B03"/>
    <w:rsid w:val="00E60F0C"/>
    <w:rsid w:val="00E61DD9"/>
    <w:rsid w:val="00E62E17"/>
    <w:rsid w:val="00E63D90"/>
    <w:rsid w:val="00E63E80"/>
    <w:rsid w:val="00E65E03"/>
    <w:rsid w:val="00E66340"/>
    <w:rsid w:val="00E664F4"/>
    <w:rsid w:val="00E67076"/>
    <w:rsid w:val="00E67EEB"/>
    <w:rsid w:val="00E70B38"/>
    <w:rsid w:val="00E717C6"/>
    <w:rsid w:val="00E72309"/>
    <w:rsid w:val="00E72A8B"/>
    <w:rsid w:val="00E72E3B"/>
    <w:rsid w:val="00E734B3"/>
    <w:rsid w:val="00E741C5"/>
    <w:rsid w:val="00E74602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1B72"/>
    <w:rsid w:val="00EA1E9D"/>
    <w:rsid w:val="00EA21E7"/>
    <w:rsid w:val="00EA5353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0677"/>
    <w:rsid w:val="00EC16A4"/>
    <w:rsid w:val="00EC1A9E"/>
    <w:rsid w:val="00EC2D03"/>
    <w:rsid w:val="00EC38C1"/>
    <w:rsid w:val="00EC6324"/>
    <w:rsid w:val="00EC6A58"/>
    <w:rsid w:val="00EC7AF1"/>
    <w:rsid w:val="00ED1555"/>
    <w:rsid w:val="00ED2421"/>
    <w:rsid w:val="00ED2517"/>
    <w:rsid w:val="00ED445D"/>
    <w:rsid w:val="00ED508A"/>
    <w:rsid w:val="00ED5BB3"/>
    <w:rsid w:val="00ED61C9"/>
    <w:rsid w:val="00ED6737"/>
    <w:rsid w:val="00ED7D1B"/>
    <w:rsid w:val="00EE0E0C"/>
    <w:rsid w:val="00EE2BCA"/>
    <w:rsid w:val="00EE3F44"/>
    <w:rsid w:val="00EE5083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578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53E"/>
    <w:rsid w:val="00F03C29"/>
    <w:rsid w:val="00F04707"/>
    <w:rsid w:val="00F055B7"/>
    <w:rsid w:val="00F05F27"/>
    <w:rsid w:val="00F06828"/>
    <w:rsid w:val="00F068FA"/>
    <w:rsid w:val="00F07F26"/>
    <w:rsid w:val="00F101A3"/>
    <w:rsid w:val="00F104D9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1783"/>
    <w:rsid w:val="00F328B4"/>
    <w:rsid w:val="00F32A7C"/>
    <w:rsid w:val="00F32D6F"/>
    <w:rsid w:val="00F3350A"/>
    <w:rsid w:val="00F33A35"/>
    <w:rsid w:val="00F33C9E"/>
    <w:rsid w:val="00F345C6"/>
    <w:rsid w:val="00F366A9"/>
    <w:rsid w:val="00F36866"/>
    <w:rsid w:val="00F3731D"/>
    <w:rsid w:val="00F37AF2"/>
    <w:rsid w:val="00F37EE7"/>
    <w:rsid w:val="00F40509"/>
    <w:rsid w:val="00F41073"/>
    <w:rsid w:val="00F4134E"/>
    <w:rsid w:val="00F41730"/>
    <w:rsid w:val="00F41AA4"/>
    <w:rsid w:val="00F45995"/>
    <w:rsid w:val="00F46858"/>
    <w:rsid w:val="00F47387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EE8"/>
    <w:rsid w:val="00F71A93"/>
    <w:rsid w:val="00F71F35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2821"/>
    <w:rsid w:val="00F954BA"/>
    <w:rsid w:val="00F95949"/>
    <w:rsid w:val="00FA0536"/>
    <w:rsid w:val="00FA12AE"/>
    <w:rsid w:val="00FA12FF"/>
    <w:rsid w:val="00FA20E7"/>
    <w:rsid w:val="00FA33AA"/>
    <w:rsid w:val="00FA3771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815"/>
    <w:rsid w:val="00FB09A6"/>
    <w:rsid w:val="00FB173E"/>
    <w:rsid w:val="00FB2F22"/>
    <w:rsid w:val="00FB4A56"/>
    <w:rsid w:val="00FB4E5C"/>
    <w:rsid w:val="00FB6F33"/>
    <w:rsid w:val="00FB731B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1A7B"/>
    <w:rsid w:val="00FF3999"/>
    <w:rsid w:val="00FF4980"/>
    <w:rsid w:val="00FF529C"/>
    <w:rsid w:val="00FF76B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9F6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://baguzin.ru/wp/?p=1479" TargetMode="External"/><Relationship Id="rId26" Type="http://schemas.openxmlformats.org/officeDocument/2006/relationships/hyperlink" Target="http://baguzin.ru/wp/?p=12544" TargetMode="External"/><Relationship Id="rId39" Type="http://schemas.openxmlformats.org/officeDocument/2006/relationships/hyperlink" Target="http://baguzin.ru/wp/?p=8516" TargetMode="External"/><Relationship Id="rId21" Type="http://schemas.openxmlformats.org/officeDocument/2006/relationships/hyperlink" Target="http://baguzin.ru/wp/?p=7546" TargetMode="External"/><Relationship Id="rId34" Type="http://schemas.openxmlformats.org/officeDocument/2006/relationships/image" Target="media/image14.jpg"/><Relationship Id="rId42" Type="http://schemas.openxmlformats.org/officeDocument/2006/relationships/image" Target="media/image20.jpg"/><Relationship Id="rId47" Type="http://schemas.openxmlformats.org/officeDocument/2006/relationships/image" Target="media/image24.jpg"/><Relationship Id="rId50" Type="http://schemas.openxmlformats.org/officeDocument/2006/relationships/image" Target="media/image27.jpg"/><Relationship Id="rId55" Type="http://schemas.openxmlformats.org/officeDocument/2006/relationships/image" Target="media/image31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hyperlink" Target="http://baguzin.ru/wp/?p=21684" TargetMode="External"/><Relationship Id="rId41" Type="http://schemas.openxmlformats.org/officeDocument/2006/relationships/image" Target="media/image19.jpg"/><Relationship Id="rId54" Type="http://schemas.openxmlformats.org/officeDocument/2006/relationships/image" Target="media/image30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baguzin.ru/wp/?p=23193" TargetMode="External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image" Target="media/image18.jpg"/><Relationship Id="rId45" Type="http://schemas.openxmlformats.org/officeDocument/2006/relationships/image" Target="media/image23.jpg"/><Relationship Id="rId53" Type="http://schemas.openxmlformats.org/officeDocument/2006/relationships/image" Target="media/image29.jpg"/><Relationship Id="rId58" Type="http://schemas.openxmlformats.org/officeDocument/2006/relationships/image" Target="media/image3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baguzin.ru/wp/?p=23178" TargetMode="External"/><Relationship Id="rId28" Type="http://schemas.openxmlformats.org/officeDocument/2006/relationships/hyperlink" Target="http://baguzin.ru/wp/?p=7119" TargetMode="External"/><Relationship Id="rId36" Type="http://schemas.openxmlformats.org/officeDocument/2006/relationships/image" Target="media/image16.jpg"/><Relationship Id="rId49" Type="http://schemas.openxmlformats.org/officeDocument/2006/relationships/image" Target="media/image26.jpg"/><Relationship Id="rId57" Type="http://schemas.openxmlformats.org/officeDocument/2006/relationships/image" Target="media/image33.jpg"/><Relationship Id="rId61" Type="http://schemas.openxmlformats.org/officeDocument/2006/relationships/fontTable" Target="fontTable.xml"/><Relationship Id="rId10" Type="http://schemas.openxmlformats.org/officeDocument/2006/relationships/hyperlink" Target="https://github.com/Apress/advanced-excel-success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11.jpg"/><Relationship Id="rId44" Type="http://schemas.openxmlformats.org/officeDocument/2006/relationships/image" Target="media/image22.jpg"/><Relationship Id="rId52" Type="http://schemas.openxmlformats.org/officeDocument/2006/relationships/hyperlink" Target="http://baguzin.ru/wp/?p=19780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mkpress.com/catalog/computer/ofisnye_programmy/978-5-97060-922-4/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baguzin.ru/wp/?p=23216" TargetMode="External"/><Relationship Id="rId27" Type="http://schemas.openxmlformats.org/officeDocument/2006/relationships/hyperlink" Target="https://baguzin.ru/wp/?p=23299" TargetMode="External"/><Relationship Id="rId30" Type="http://schemas.openxmlformats.org/officeDocument/2006/relationships/hyperlink" Target="https://baguzin.ru/wp/?p=23165" TargetMode="External"/><Relationship Id="rId35" Type="http://schemas.openxmlformats.org/officeDocument/2006/relationships/image" Target="media/image15.jpg"/><Relationship Id="rId43" Type="http://schemas.openxmlformats.org/officeDocument/2006/relationships/image" Target="media/image21.jpg"/><Relationship Id="rId48" Type="http://schemas.openxmlformats.org/officeDocument/2006/relationships/image" Target="media/image25.jpg"/><Relationship Id="rId56" Type="http://schemas.openxmlformats.org/officeDocument/2006/relationships/image" Target="media/image32.jpg"/><Relationship Id="rId8" Type="http://schemas.openxmlformats.org/officeDocument/2006/relationships/image" Target="media/image1.jpg"/><Relationship Id="rId51" Type="http://schemas.openxmlformats.org/officeDocument/2006/relationships/image" Target="media/image28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baguzin.ru/wp/?p=23203" TargetMode="External"/><Relationship Id="rId33" Type="http://schemas.openxmlformats.org/officeDocument/2006/relationships/image" Target="media/image13.jpg"/><Relationship Id="rId38" Type="http://schemas.openxmlformats.org/officeDocument/2006/relationships/hyperlink" Target="http://baguzin.ru/wp/?p=18635" TargetMode="External"/><Relationship Id="rId46" Type="http://schemas.openxmlformats.org/officeDocument/2006/relationships/hyperlink" Target="http://baguzin.ru/wp/?p=20852" TargetMode="External"/><Relationship Id="rId5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EECC1-ED76-4D9C-8CE0-2E019D12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2872</TotalTime>
  <Pages>18</Pages>
  <Words>3877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25925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24</cp:revision>
  <cp:lastPrinted>2020-02-23T15:04:00Z</cp:lastPrinted>
  <dcterms:created xsi:type="dcterms:W3CDTF">2021-05-02T08:48:00Z</dcterms:created>
  <dcterms:modified xsi:type="dcterms:W3CDTF">2021-05-07T08:47:00Z</dcterms:modified>
</cp:coreProperties>
</file>