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0D9C2030" w:rsidR="00AC267E" w:rsidRPr="00636DFE" w:rsidRDefault="00B467AA" w:rsidP="00237AAF">
      <w:pPr>
        <w:pStyle w:val="2"/>
      </w:pPr>
      <w:r w:rsidRPr="00B467AA">
        <w:t>Кен Моги. Икигай. Смысл жизни по-японски</w:t>
      </w:r>
    </w:p>
    <w:p w14:paraId="65F8E6E5" w14:textId="77777777" w:rsidR="00B467AA" w:rsidRDefault="00B467AA" w:rsidP="00B467AA">
      <w:pPr>
        <w:spacing w:after="120" w:line="240" w:lineRule="auto"/>
      </w:pPr>
      <w:r>
        <w:t>Икигай – японская философия, которая помогает находить удовлетворение, радость и осознанность во всех делах каждый день и способствует долголетию. Благодаря икигай человек учится приводить в порядок мысли, замечать красоту окружающего мира и радоваться мелочам, обретает гармонию и душевный покой. Икигай способствует достижению успеха во всех сферах профессиональной деятельности и в личной жизни.</w:t>
      </w:r>
    </w:p>
    <w:p w14:paraId="0CDC24E6" w14:textId="1656B7C3" w:rsidR="00B467AA" w:rsidRDefault="00B467AA" w:rsidP="00B467AA">
      <w:pPr>
        <w:spacing w:after="120" w:line="240" w:lineRule="auto"/>
      </w:pPr>
      <w:r w:rsidRPr="00B467AA">
        <w:t>Кен Моги. Икигай. Смысл жизни по-японски</w:t>
      </w:r>
      <w:r>
        <w:t>. – М.: КоЛибри, Азбука-Аттикус, 2022. – 192 с.</w:t>
      </w:r>
    </w:p>
    <w:p w14:paraId="11ABB253" w14:textId="229F7DE6" w:rsidR="00B467AA" w:rsidRPr="005C5473" w:rsidRDefault="00B467AA" w:rsidP="00B467AA">
      <w:pPr>
        <w:spacing w:after="120" w:line="240" w:lineRule="auto"/>
      </w:pPr>
      <w:r>
        <w:rPr>
          <w:noProof/>
        </w:rPr>
        <w:drawing>
          <wp:inline distT="0" distB="0" distL="0" distR="0" wp14:anchorId="5BADA304" wp14:editId="5DFA6C21">
            <wp:extent cx="1905000" cy="2752725"/>
            <wp:effectExtent l="0" t="0" r="0" b="9525"/>
            <wp:docPr id="1" name="Рисунок 1" descr="Изображение выглядит как текст, визитная карт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изитная карточк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D817" w14:textId="578CF965" w:rsidR="00B467AA" w:rsidRDefault="00B467AA" w:rsidP="0044031B">
      <w:pPr>
        <w:spacing w:after="0" w:line="240" w:lineRule="auto"/>
      </w:pPr>
      <w:r>
        <w:t>Пят</w:t>
      </w:r>
      <w:r w:rsidR="008E5C95">
        <w:t>ь</w:t>
      </w:r>
      <w:r>
        <w:t xml:space="preserve"> основ икигай:</w:t>
      </w:r>
    </w:p>
    <w:p w14:paraId="4C3E4542" w14:textId="29735D35" w:rsidR="00B467AA" w:rsidRDefault="00B467AA" w:rsidP="001F3FF4">
      <w:pPr>
        <w:pStyle w:val="a9"/>
        <w:numPr>
          <w:ilvl w:val="0"/>
          <w:numId w:val="1"/>
        </w:numPr>
        <w:spacing w:after="120" w:line="240" w:lineRule="auto"/>
      </w:pPr>
      <w:r>
        <w:t>Начинать с малого</w:t>
      </w:r>
    </w:p>
    <w:p w14:paraId="23C4F46D" w14:textId="6B8B4869" w:rsidR="00B467AA" w:rsidRDefault="00B467AA" w:rsidP="001F3FF4">
      <w:pPr>
        <w:pStyle w:val="a9"/>
        <w:numPr>
          <w:ilvl w:val="0"/>
          <w:numId w:val="1"/>
        </w:numPr>
        <w:spacing w:after="120" w:line="240" w:lineRule="auto"/>
      </w:pPr>
      <w:r>
        <w:t>Освободить себя</w:t>
      </w:r>
    </w:p>
    <w:p w14:paraId="51B315CB" w14:textId="54FC5CAF" w:rsidR="00B467AA" w:rsidRDefault="0044031B" w:rsidP="001F3FF4">
      <w:pPr>
        <w:pStyle w:val="a9"/>
        <w:numPr>
          <w:ilvl w:val="0"/>
          <w:numId w:val="1"/>
        </w:numPr>
        <w:spacing w:after="120" w:line="240" w:lineRule="auto"/>
      </w:pPr>
      <w:r>
        <w:t>Стремиться к г</w:t>
      </w:r>
      <w:r w:rsidR="00B467AA">
        <w:t>армони</w:t>
      </w:r>
      <w:r>
        <w:t>и</w:t>
      </w:r>
      <w:r w:rsidR="00B467AA">
        <w:t xml:space="preserve"> и устойчивост</w:t>
      </w:r>
      <w:r>
        <w:t>и</w:t>
      </w:r>
    </w:p>
    <w:p w14:paraId="6CFC5CC0" w14:textId="37795B51" w:rsidR="00B467AA" w:rsidRDefault="00B467AA" w:rsidP="001F3FF4">
      <w:pPr>
        <w:pStyle w:val="a9"/>
        <w:numPr>
          <w:ilvl w:val="0"/>
          <w:numId w:val="1"/>
        </w:numPr>
        <w:spacing w:after="120" w:line="240" w:lineRule="auto"/>
      </w:pPr>
      <w:r>
        <w:t>Радоваться мелочам</w:t>
      </w:r>
    </w:p>
    <w:p w14:paraId="2DB5A88D" w14:textId="219F866A" w:rsidR="00B467AA" w:rsidRDefault="00B467AA" w:rsidP="001F3FF4">
      <w:pPr>
        <w:pStyle w:val="a9"/>
        <w:numPr>
          <w:ilvl w:val="0"/>
          <w:numId w:val="1"/>
        </w:numPr>
        <w:spacing w:after="120" w:line="240" w:lineRule="auto"/>
      </w:pPr>
      <w:r>
        <w:t>Быть здесь и сейчас</w:t>
      </w:r>
    </w:p>
    <w:p w14:paraId="3E16780C" w14:textId="77777777" w:rsidR="00B467AA" w:rsidRDefault="00B467AA" w:rsidP="0044031B">
      <w:pPr>
        <w:pStyle w:val="4"/>
      </w:pPr>
      <w:r>
        <w:t>Глава 1. Что такое икигай?</w:t>
      </w:r>
    </w:p>
    <w:p w14:paraId="6B3BD77A" w14:textId="393426DA" w:rsidR="00B467AA" w:rsidRDefault="00B467AA" w:rsidP="00B467AA">
      <w:pPr>
        <w:spacing w:after="120" w:line="240" w:lineRule="auto"/>
      </w:pPr>
      <w:r>
        <w:t>Икигай – японское слово, обозначающее удовольствие и смысл жизни. Оно состоит из ики (жить) и гай (причина).</w:t>
      </w:r>
      <w:r w:rsidR="0044031B">
        <w:t xml:space="preserve"> </w:t>
      </w:r>
      <w:r>
        <w:t xml:space="preserve">В японском языке слово икигай используют довольно часто и по разным поводам, оно может относиться и к мелким повседневным делам, и к значительным целям и достижениям. </w:t>
      </w:r>
      <w:r w:rsidR="0044031B">
        <w:t>Д</w:t>
      </w:r>
      <w:r>
        <w:t>ля того чтобы достичь икигай, необязательно добиваться высочайших профессиональных успехов. В этом смысле икигай – весьма демократичная, благосклонная к проявлениям жизненного разнообразия концепция. Если у человека есть икигай, возможно, это приведет его к успеху, но успех отнюдь не является обязательным условием икигай. Оно доступно каждому.</w:t>
      </w:r>
    </w:p>
    <w:p w14:paraId="37E6C527" w14:textId="47A2354B" w:rsidR="00B467AA" w:rsidRDefault="00B467AA" w:rsidP="00B467AA">
      <w:pPr>
        <w:spacing w:after="120" w:line="240" w:lineRule="auto"/>
      </w:pPr>
      <w:r>
        <w:t>В своем выступлении на конференции TED «Как дожить до ста лет» американский писатель Дэн Бюттнер говорил об икигай как о традиции, связанной со здоровьем и долголетием. Бюттнер разбирает отличительные особенности образа жизни в пяти областях мира, где люди живут дольше обычного. В каждой из этих «голубых зон», как их называет Бюттнер, существуют особые традиции, способствующие долголетию. Эти области – Окинава в Японии, Сардиния в Италии, Никоя в Коста-Рике, Икария в Греции и община адвентистов седьмого дня в Лома-Линда, Калифорния. Самая высокая продолжительность жизни среди этих «голубых зон» – у жителей Окинавы.</w:t>
      </w:r>
    </w:p>
    <w:p w14:paraId="7F51CA91" w14:textId="2B14DC3E" w:rsidR="00A443A4" w:rsidRDefault="0044031B" w:rsidP="0044031B">
      <w:pPr>
        <w:spacing w:after="120" w:line="240" w:lineRule="auto"/>
      </w:pPr>
      <w:r>
        <w:t>У</w:t>
      </w:r>
      <w:r w:rsidR="00B467AA">
        <w:t xml:space="preserve"> людей, обладающих икигай, снижен риск сердечно-сосудистых расстройств</w:t>
      </w:r>
      <w:r>
        <w:t xml:space="preserve">. </w:t>
      </w:r>
      <w:r w:rsidR="00B467AA">
        <w:t>Икигай сообщает вашей жизни цель и одновременно дает силы двигаться к ней. На мой взгляд, икигай представляет своего рода когнитивное и поведенческое ядро, вокруг которого организованы различные жизненные привычки и системы ценностей</w:t>
      </w:r>
      <w:r>
        <w:t xml:space="preserve"> японцев</w:t>
      </w:r>
      <w:r w:rsidR="00B467AA">
        <w:t>.</w:t>
      </w:r>
      <w:r w:rsidR="00A443A4">
        <w:t xml:space="preserve"> </w:t>
      </w:r>
      <w:r w:rsidR="00B467AA">
        <w:t>Для икигай существует отдельное наименование, а значит, это понятие отражает важную психологическую особенность японцев.</w:t>
      </w:r>
    </w:p>
    <w:p w14:paraId="613F7953" w14:textId="16FA24B6" w:rsidR="008B0B19" w:rsidRDefault="00A443A4" w:rsidP="008B0B19">
      <w:pPr>
        <w:spacing w:after="0" w:line="240" w:lineRule="auto"/>
      </w:pPr>
      <w:r>
        <w:t>И</w:t>
      </w:r>
      <w:r w:rsidR="00B467AA">
        <w:t xml:space="preserve">кигай </w:t>
      </w:r>
      <w:r>
        <w:t>–</w:t>
      </w:r>
      <w:r w:rsidR="00B467AA">
        <w:t xml:space="preserve"> умение находить, узнавать и ценить те радости жизни, которые имеют смысл лично для вас.</w:t>
      </w:r>
      <w:r>
        <w:t xml:space="preserve"> </w:t>
      </w:r>
      <w:r w:rsidR="008B0B19">
        <w:t>Спросите себя:</w:t>
      </w:r>
    </w:p>
    <w:p w14:paraId="5B1E4117" w14:textId="0278A0F8" w:rsidR="008B0B19" w:rsidRDefault="008B0B19" w:rsidP="001F3FF4">
      <w:pPr>
        <w:pStyle w:val="a9"/>
        <w:numPr>
          <w:ilvl w:val="0"/>
          <w:numId w:val="2"/>
        </w:numPr>
        <w:spacing w:after="120" w:line="240" w:lineRule="auto"/>
        <w:ind w:left="709" w:hanging="349"/>
      </w:pPr>
      <w:r>
        <w:lastRenderedPageBreak/>
        <w:t>Каковы наши сентиментальные ценности?</w:t>
      </w:r>
    </w:p>
    <w:p w14:paraId="32B3E453" w14:textId="36B74F3B" w:rsidR="008B0B19" w:rsidRDefault="008B0B19" w:rsidP="001F3FF4">
      <w:pPr>
        <w:pStyle w:val="a9"/>
        <w:numPr>
          <w:ilvl w:val="0"/>
          <w:numId w:val="2"/>
        </w:numPr>
        <w:spacing w:after="120" w:line="240" w:lineRule="auto"/>
        <w:ind w:left="709" w:hanging="349"/>
      </w:pPr>
      <w:r>
        <w:t>Какие мелочи приносят нам удовольствие?</w:t>
      </w:r>
    </w:p>
    <w:p w14:paraId="61051563" w14:textId="161CAB22" w:rsidR="00E45C4C" w:rsidRDefault="008B0B19" w:rsidP="008B0B19">
      <w:pPr>
        <w:spacing w:after="120" w:line="240" w:lineRule="auto"/>
      </w:pPr>
      <w:r>
        <w:t>Это хорошее начало для поиска собственного икигай как способа прийти к более счастливой и осмысленной жизни.</w:t>
      </w:r>
    </w:p>
    <w:p w14:paraId="7987B96B" w14:textId="77777777" w:rsidR="008B0B19" w:rsidRDefault="008B0B19" w:rsidP="008B0B19">
      <w:pPr>
        <w:pStyle w:val="4"/>
      </w:pPr>
      <w:r>
        <w:t>Глава 2. Ради чего вы встаете по утрам</w:t>
      </w:r>
    </w:p>
    <w:p w14:paraId="2276007F" w14:textId="49B02A10" w:rsidR="008B0B19" w:rsidRDefault="008B0B19" w:rsidP="008B0B19">
      <w:pPr>
        <w:spacing w:after="120" w:line="240" w:lineRule="auto"/>
      </w:pPr>
      <w:r>
        <w:t>Чтобы объяснить сущность икигай, иногда говорят: «Это то, ради чего вы встаете по утрам». Это то, что непрерывно мотивирует вас жить своей жизнью</w:t>
      </w:r>
      <w:r w:rsidR="00015803">
        <w:t xml:space="preserve"> – </w:t>
      </w:r>
      <w:r>
        <w:t>можно сказать, это то, что пробуждает у вас аппетит к жизни, заставляющий с нетерпением встречать каждый новый день. Чтобы делать свое дело, японцам не нужны грандиозные мотивирующие схемы – в повседневной жизни они скорее полагаются на маленькие ритуалы. Ранний подъем может служить особенно выразительным примером принципа начинать с малого.</w:t>
      </w:r>
    </w:p>
    <w:p w14:paraId="1F72AF86" w14:textId="45B2681C" w:rsidR="008B0B19" w:rsidRDefault="008B0B19" w:rsidP="008B0B19">
      <w:pPr>
        <w:spacing w:after="120" w:line="240" w:lineRule="auto"/>
      </w:pPr>
      <w:r>
        <w:t>Ранний подъем как важная составляющая японской традиции имеет свое объяснение с точки зрения неврологии. Нам уже достаточно известно о физиологии мозга, и мы знаем, что утро оптимально подходит для продуктивной творческой деятельности. У раннего подъема существует и культурный аспект: Япония – это государство, где утреннему солнцу всегда придавали очень большое значение. В западных странах Японию называют Страной восходящего солнца.</w:t>
      </w:r>
    </w:p>
    <w:p w14:paraId="339EC215" w14:textId="77777777" w:rsidR="008B0B19" w:rsidRDefault="008B0B19" w:rsidP="008B0B19">
      <w:pPr>
        <w:pStyle w:val="4"/>
      </w:pPr>
      <w:r>
        <w:t>Глава 3. Кодавари и преимущества узкого мышления</w:t>
      </w:r>
    </w:p>
    <w:p w14:paraId="18009001" w14:textId="77777777" w:rsidR="001F3FF4" w:rsidRDefault="008B0B19" w:rsidP="008B0B19">
      <w:pPr>
        <w:spacing w:after="120" w:line="240" w:lineRule="auto"/>
      </w:pPr>
      <w:r>
        <w:t xml:space="preserve">Чтобы понять, почему в Японии на такой высоте находится качество товаров и услуг, нужно разобраться с концепцией </w:t>
      </w:r>
      <w:r w:rsidRPr="008B0B19">
        <w:rPr>
          <w:i/>
          <w:iCs/>
        </w:rPr>
        <w:t>кодавари</w:t>
      </w:r>
      <w:r>
        <w:t xml:space="preserve">. Чаще всего его трактуют как «ответственный подход» или «настойчивость, упорство». Кодавари – это личный стандарт, которого неуклонно придерживается человек. Часто, хотя и не всегда, кодавари связано с профессиональной деятельностью и определенным уровнем качества продукции. Это отношение, часто сопровождающее человека на протяжении всей жизни, составляет центральный элемент икигай. Кодавари  – это проявление гордости за свое дело. </w:t>
      </w:r>
      <w:r w:rsidR="001F3FF4">
        <w:t>К</w:t>
      </w:r>
      <w:r>
        <w:t>одавари подразумевае</w:t>
      </w:r>
      <w:r w:rsidR="001F3FF4">
        <w:t>т</w:t>
      </w:r>
      <w:r>
        <w:t xml:space="preserve"> исключительное внимание к самым мелким деталям.</w:t>
      </w:r>
    </w:p>
    <w:p w14:paraId="2172621A" w14:textId="77777777" w:rsidR="001F3FF4" w:rsidRDefault="001F3FF4" w:rsidP="008B0B19">
      <w:pPr>
        <w:spacing w:after="120" w:line="240" w:lineRule="auto"/>
      </w:pPr>
      <w:r>
        <w:t>К</w:t>
      </w:r>
      <w:r w:rsidR="008B0B19">
        <w:t>одавари относится к перво</w:t>
      </w:r>
      <w:r>
        <w:t>му аспекту икигай –</w:t>
      </w:r>
      <w:r w:rsidR="008B0B19">
        <w:t xml:space="preserve"> начинать с малого. Приезжающие в Японию туристы нередко отмечают, что в стране очень много мелких ресторанов и баров, принадлежащих не сетям и конгломератам общественного питания, а частным предпринимателям. Такие заведения отличаются самобытностью, уникальностью, индивидуальностью </w:t>
      </w:r>
      <w:r>
        <w:t>–</w:t>
      </w:r>
      <w:r w:rsidR="008B0B19">
        <w:t xml:space="preserve"> они отражают вкусы своих хозяев.</w:t>
      </w:r>
    </w:p>
    <w:p w14:paraId="68FBDCFC" w14:textId="77777777" w:rsidR="001F3FF4" w:rsidRDefault="001F3FF4" w:rsidP="001F3FF4">
      <w:pPr>
        <w:spacing w:after="120" w:line="240" w:lineRule="auto"/>
      </w:pPr>
      <w:r>
        <w:t>Отличительная особенность кодавари заключается в том, что люди, преследуя собственные цели, выходят далеко за рамки разумных ожиданий, продиктованных механизмами рынка.</w:t>
      </w:r>
    </w:p>
    <w:p w14:paraId="4ED7ADC6" w14:textId="3F46B0D5" w:rsidR="008B0B19" w:rsidRDefault="008E5C95" w:rsidP="008E5C95">
      <w:pPr>
        <w:spacing w:after="120" w:line="240" w:lineRule="auto"/>
      </w:pPr>
      <w:r>
        <w:t>М</w:t>
      </w:r>
      <w:r w:rsidRPr="008E5C95">
        <w:t>ожет показаться, что кодавари</w:t>
      </w:r>
      <w:r w:rsidRPr="008E5C95">
        <w:t xml:space="preserve"> </w:t>
      </w:r>
      <w:r w:rsidRPr="008E5C95">
        <w:t xml:space="preserve">целиком состоит из незыблемых традиций, приверженности укоренившимся методам и невосприимчивости к внешнему влиянию. Но это совсем не так. Кодавари не равно отрицанию новых веяний </w:t>
      </w:r>
      <w:r>
        <w:t>–</w:t>
      </w:r>
      <w:r w:rsidRPr="008E5C95">
        <w:t xml:space="preserve"> наоборот, японцы были и остаются любопытными людьми.</w:t>
      </w:r>
    </w:p>
    <w:p w14:paraId="3D21E22F" w14:textId="77777777" w:rsidR="008E5C95" w:rsidRDefault="008E5C95" w:rsidP="008E5C95">
      <w:pPr>
        <w:pStyle w:val="4"/>
      </w:pPr>
      <w:r>
        <w:t>Глава 4. Чувственная красота икигай</w:t>
      </w:r>
    </w:p>
    <w:p w14:paraId="079856B3" w14:textId="75CF5925" w:rsidR="008E5C95" w:rsidRDefault="008E5C95" w:rsidP="008E5C95">
      <w:pPr>
        <w:spacing w:after="120" w:line="240" w:lineRule="auto"/>
      </w:pPr>
      <w:r>
        <w:t>С</w:t>
      </w:r>
      <w:r>
        <w:t>огласно лексической гипотезе, выражения, обозначающие важные личностные черты и жизненные явления, постепенно становятся частью разговорной речи, как это произошло с икигай. В японском языке собака лает «ван-ван», а кошка мяукает «ня-ня». В каждом языке есть звукоподражания, однако в японском языке они необычайно многочисленны и многообразны.</w:t>
      </w:r>
      <w:r>
        <w:t xml:space="preserve"> </w:t>
      </w:r>
      <w:r>
        <w:t>Например, бура-бура означает «развязная беззаботная походка», а тека-тека</w:t>
      </w:r>
      <w:r w:rsidR="00015803">
        <w:t xml:space="preserve"> – </w:t>
      </w:r>
      <w:r>
        <w:t>«блестящая поверхность».</w:t>
      </w:r>
    </w:p>
    <w:p w14:paraId="77787822" w14:textId="70EEDE36" w:rsidR="008E5C95" w:rsidRDefault="008E5C95" w:rsidP="008E5C95">
      <w:pPr>
        <w:spacing w:after="120" w:line="240" w:lineRule="auto"/>
      </w:pPr>
      <w:r>
        <w:t>Т</w:t>
      </w:r>
      <w:r>
        <w:t>от факт, что в японском языке так много звуковых символов, предполагает существование корреляции между этими символами и национальным способом восприятия мира. По-видимому, японцы выделяют в потоке ощущений множество разнообразных нюансов и обращают внимание на тонкие оттенки физических чувств. Распространенность звукоподражаний отражает важность подробных чувственных нюансов в жизни японцев.</w:t>
      </w:r>
    </w:p>
    <w:p w14:paraId="23434EE8" w14:textId="2BD5D316" w:rsidR="008E5C95" w:rsidRDefault="008E5C95" w:rsidP="008E5C95">
      <w:pPr>
        <w:spacing w:after="120" w:line="240" w:lineRule="auto"/>
      </w:pPr>
      <w:r>
        <w:t>В Японии немалое количество традиционных изделий по-прежнему изготавливают ремесленники.</w:t>
      </w:r>
      <w:r>
        <w:t xml:space="preserve"> </w:t>
      </w:r>
      <w:r>
        <w:t xml:space="preserve">Работа ремесленника требует много времени и сил. Поэтому ее результаты отличаются большой изысканностью и превосходным качеством. Японские покупатели уважают </w:t>
      </w:r>
      <w:r>
        <w:lastRenderedPageBreak/>
        <w:t xml:space="preserve">время и труд, вложенные в изготовление предметов ремесла, и высоко ценят их качество, будь то ножи, мечи, керамика, лакированные изделия, бумага </w:t>
      </w:r>
      <w:hyperlink r:id="rId9" w:history="1">
        <w:r w:rsidRPr="008E5C95">
          <w:rPr>
            <w:rStyle w:val="aa"/>
          </w:rPr>
          <w:t>васи</w:t>
        </w:r>
      </w:hyperlink>
      <w:r>
        <w:t xml:space="preserve"> или ткани.</w:t>
      </w:r>
    </w:p>
    <w:p w14:paraId="3DCD98F3" w14:textId="2A8D8824" w:rsidR="008E5C95" w:rsidRDefault="008E5C95" w:rsidP="008E5C95">
      <w:pPr>
        <w:spacing w:after="120" w:line="240" w:lineRule="auto"/>
      </w:pPr>
      <w:r>
        <w:t>Придворная дама по имени Сэй-Сёнагон, служившая императрице Тэйси около 1000 года, написала Макуро но соси</w:t>
      </w:r>
      <w:r w:rsidR="00015803">
        <w:t xml:space="preserve"> – </w:t>
      </w:r>
      <w:r>
        <w:t xml:space="preserve">знаменитые «Записки у изголовья». В них она уделяет самое пристальное внимание мелочам жизни. Рассказывая о жизни, Сэй-Сёнагон избегает пышных торжественных фраз. Она пишет о повседневных мелочах, инстинктивно понимая важность </w:t>
      </w:r>
      <w:r w:rsidRPr="008E5C95">
        <w:rPr>
          <w:i/>
          <w:iCs/>
        </w:rPr>
        <w:t>пребывания здесь и сейчас</w:t>
      </w:r>
      <w:r>
        <w:t>.</w:t>
      </w:r>
    </w:p>
    <w:p w14:paraId="1A34BF09" w14:textId="7FB5ABCC" w:rsidR="008E5C95" w:rsidRDefault="008E5C95" w:rsidP="008E5C95">
      <w:pPr>
        <w:spacing w:after="120" w:line="240" w:lineRule="auto"/>
      </w:pPr>
      <w:r>
        <w:t xml:space="preserve">Это </w:t>
      </w:r>
      <w:r>
        <w:t>имеет много общего с современной концепцией «осознанности». Чтобы практиковать осознанность, важно обращать внимание на то, что происходит здесь и сейчас, и не спешить давать происходящему какую-либо оценку.</w:t>
      </w:r>
    </w:p>
    <w:p w14:paraId="20285647" w14:textId="01F5FF42" w:rsidR="008E5C95" w:rsidRDefault="008E5C95" w:rsidP="008E5C95">
      <w:pPr>
        <w:spacing w:after="120" w:line="240" w:lineRule="auto"/>
      </w:pPr>
      <w:r>
        <w:t>В «Записках у изголовья» Сэй-Сёнагон почти не говорит о своем положении в обществе</w:t>
      </w:r>
      <w:r>
        <w:t xml:space="preserve">. </w:t>
      </w:r>
      <w:r>
        <w:t>Умение забывать о себе приводит нас к одному из ключевых понятий дзен-буддизма. Умение освободить себя тесно связано с умением быть здесь и сейчас.</w:t>
      </w:r>
    </w:p>
    <w:p w14:paraId="45085348" w14:textId="77777777" w:rsidR="008E5C95" w:rsidRDefault="008E5C95" w:rsidP="008E5C95">
      <w:pPr>
        <w:pStyle w:val="4"/>
      </w:pPr>
      <w:r>
        <w:t>Глава 5. Поток и творчество</w:t>
      </w:r>
    </w:p>
    <w:p w14:paraId="3CD692C6" w14:textId="5F84F02D" w:rsidR="008E5C95" w:rsidRDefault="008E5C95" w:rsidP="008E5C95">
      <w:pPr>
        <w:spacing w:after="120" w:line="240" w:lineRule="auto"/>
      </w:pPr>
      <w:r>
        <w:t xml:space="preserve">Если вы сумеете достичь психологического состояния потока, о котором писал американский психолог венгерского происхождения </w:t>
      </w:r>
      <w:hyperlink r:id="rId10" w:history="1">
        <w:r w:rsidRPr="008E5C95">
          <w:rPr>
            <w:rStyle w:val="aa"/>
          </w:rPr>
          <w:t>Михай Чиксентмихайи</w:t>
        </w:r>
      </w:hyperlink>
      <w:r>
        <w:t>, то сможете получать максимальную отдачу от икигай и даже рутинные повседневные дела станут для вас приятными. Вы не будете испытывать потребность в том, чтобы ваши усилия были замечены, вы не будете искать никакой награды. Идея жить в состоянии постоянной безмятежности, не ища сиюминутного удовлетворения в виде одобрения со стороны, внезапно станет вам очень близка.</w:t>
      </w:r>
    </w:p>
    <w:p w14:paraId="0EC97A31" w14:textId="036A041C" w:rsidR="008E5C95" w:rsidRDefault="008E5C95" w:rsidP="008E5C95">
      <w:pPr>
        <w:spacing w:after="120" w:line="240" w:lineRule="auto"/>
      </w:pPr>
      <w:r>
        <w:t>Согласно Чиксентмихайи, поток</w:t>
      </w:r>
      <w:r w:rsidR="00015803">
        <w:t xml:space="preserve"> – </w:t>
      </w:r>
      <w:r>
        <w:t>это состояние, в котором человек настолько вовлечен в свою деятельность, что все остальное для него теряет значимость. Именно это позволяет людям находить удовольствие в работе. Работа становится не средством достижения цели, а самоцелью. Когда вы в потоке, вы работаете не для того, чтобы зарабатывать деньги на жизнь. По крайней мере, это стоит далеко не на первом месте в списке ваших приоритетов. Вы работаете, потому что работа сама по себе приносит вам огромное удовлетворение.</w:t>
      </w:r>
    </w:p>
    <w:p w14:paraId="2FD33118" w14:textId="608971B5" w:rsidR="00ED082A" w:rsidRDefault="008E5C95" w:rsidP="008E5C95">
      <w:pPr>
        <w:spacing w:after="120" w:line="240" w:lineRule="auto"/>
      </w:pPr>
      <w:r>
        <w:t xml:space="preserve">Находиться в потоке </w:t>
      </w:r>
      <w:r>
        <w:t>–</w:t>
      </w:r>
      <w:r>
        <w:t xml:space="preserve"> значит, ценить возможность быть здесь и сейчас. В контексте потока, или взаимосвязи между работой и личностью, японское отношение к работе, пожалуй, уникально</w:t>
      </w:r>
      <w:r w:rsidR="00015803">
        <w:t xml:space="preserve"> – </w:t>
      </w:r>
      <w:r>
        <w:t>по крайней мере, если сравнивать его с распространенной на Западе концепцией. В отличие от христианской традиции, где труд считается неизбежным злом (метафорически он представляет собой одно из наказаний за первородный грех, из-за которого Адам и Ева были изгнаны из Эдемского сада), японцы воспринимают работу как нечто положительное и само по себе ценное.</w:t>
      </w:r>
    </w:p>
    <w:p w14:paraId="295DA8D2" w14:textId="0028AB04" w:rsidR="00ED082A" w:rsidRDefault="00ED082A" w:rsidP="00ED082A">
      <w:pPr>
        <w:spacing w:after="120" w:line="240" w:lineRule="auto"/>
      </w:pPr>
      <w:r>
        <w:t>Чиксентмихайи говорит, что к созданию философии потока его подтолкнуло наблюдение за другом-художником, который часами непрерывно работал над своей картиной без каких-либо перспектив продать ее или получить за нее иное вознаграждение. Это особое состояние ума, или трудовая этика, когда вы просто погружаетесь в удовольствие быть здесь и сейчас, не требуя немедленного материального поощрения или хотя бы одобрения,</w:t>
      </w:r>
      <w:r w:rsidR="00015803">
        <w:t xml:space="preserve"> – </w:t>
      </w:r>
      <w:r>
        <w:t>неотъемлемая часть японской концепции икигай.</w:t>
      </w:r>
    </w:p>
    <w:p w14:paraId="7FB81CA9" w14:textId="1EF24789" w:rsidR="00ED082A" w:rsidRDefault="00ED082A" w:rsidP="00ED082A">
      <w:pPr>
        <w:spacing w:after="120" w:line="240" w:lineRule="auto"/>
      </w:pPr>
      <w:r w:rsidRPr="00ED082A">
        <w:t>В жизни мы иногда неверно расставляем приоритеты и неверно оцениваем их значение. Слишком часто мы делаем что-то ради награды. Не получая ее, мы разочаровываемся и теряем интерес и желание работать. Это совершенно неправильный подход. Далеко не всякое действие немедленно влечет за собой награду. И даже если вы хорошо сделаете свою работу, совсем необязательно, что награда вас найдет: отклик и слава приходят случайным образом, в зависимости от множества условий, никак не зависящих от человека. Но если вам удалось превратить процесс работы или творчества в основной источник радости, значит, вы смогли успешно решить одну из самых важных задач в своей жизни.</w:t>
      </w:r>
    </w:p>
    <w:p w14:paraId="783C3A52" w14:textId="77777777" w:rsidR="00ED082A" w:rsidRDefault="00ED082A" w:rsidP="00ED082A">
      <w:pPr>
        <w:pStyle w:val="4"/>
      </w:pPr>
      <w:r>
        <w:t>Глава 6. Икигай и устойчивость</w:t>
      </w:r>
    </w:p>
    <w:p w14:paraId="326A0B8E" w14:textId="7A08AFB7" w:rsidR="00ED082A" w:rsidRDefault="00ED082A" w:rsidP="00ED082A">
      <w:pPr>
        <w:spacing w:after="120" w:line="240" w:lineRule="auto"/>
      </w:pPr>
      <w:r>
        <w:t>Ограниченное выражение личной свободы и успеха, сдержанность и самоконтроль тесно связаны с одной из самых</w:t>
      </w:r>
      <w:r>
        <w:t xml:space="preserve"> </w:t>
      </w:r>
      <w:r>
        <w:t xml:space="preserve">уникальных ценностей Японии </w:t>
      </w:r>
      <w:r>
        <w:t>–</w:t>
      </w:r>
      <w:r>
        <w:t xml:space="preserve"> устойчивостью. Личные желания обыкновенно осуществляются с оглядкой на устойчивость общества и окружающей среды. Ведь если общество и окружающая среда не будут здоровыми и стабильными, вы не сможете достигнуть своих целей и воплотить в жизнь свои амбиции.</w:t>
      </w:r>
    </w:p>
    <w:p w14:paraId="68F5BB13" w14:textId="77777777" w:rsidR="00ED082A" w:rsidRDefault="00ED082A" w:rsidP="00ED082A">
      <w:pPr>
        <w:spacing w:after="120" w:line="240" w:lineRule="auto"/>
      </w:pPr>
      <w:r>
        <w:lastRenderedPageBreak/>
        <w:t>И</w:t>
      </w:r>
      <w:r>
        <w:t>кигай в японской культуре имеет непосредственное отношение к гармонии с окружающей средой, с людьми вокруг нас и с обществом в целом, без которых невозможна устойчивость.</w:t>
      </w:r>
      <w:r>
        <w:t xml:space="preserve"> </w:t>
      </w:r>
      <w:r>
        <w:t>Японцы превратили ограничение личных потребностей в форму искусства, отличительные свойства которого скромность, строгая эстетика и элегантная сдержанность.</w:t>
      </w:r>
    </w:p>
    <w:p w14:paraId="7CAE4D68" w14:textId="77777777" w:rsidR="00ED082A" w:rsidRDefault="00ED082A" w:rsidP="00ED082A">
      <w:pPr>
        <w:spacing w:after="120" w:line="240" w:lineRule="auto"/>
      </w:pPr>
      <w:r>
        <w:t>Устойчивость проявляется не только в бережном отношении человека к природе, но и в его поведении в обществе. Человеку следует в разумных пределах принимать во внимание удобство других людей и не забывать о том, как его действия могут повлиять на общество в целом.</w:t>
      </w:r>
    </w:p>
    <w:p w14:paraId="77695085" w14:textId="2454F4EE" w:rsidR="00ED082A" w:rsidRDefault="00ED082A" w:rsidP="00ED082A">
      <w:pPr>
        <w:spacing w:after="120" w:line="240" w:lineRule="auto"/>
      </w:pPr>
      <w:r>
        <w:t xml:space="preserve">Выражение «семейный бизнес» в Японии имеет серьезное и даже историческое значение. Многие известные семьи издавна трудятся в тех или иных областях культурной и экономической деятельности. Промышленная компания </w:t>
      </w:r>
      <w:hyperlink r:id="rId11" w:history="1">
        <w:r w:rsidRPr="00ED082A">
          <w:rPr>
            <w:rStyle w:val="aa"/>
          </w:rPr>
          <w:t>Конго Гуми</w:t>
        </w:r>
      </w:hyperlink>
      <w:r>
        <w:t>, основанная в 578 году тремя плотниками, специализируется на строительстве и ремонте храмов и в настоящее время является старейшей в мире действующей компанией. Во главе ее по-прежнему стоит семья Конго.</w:t>
      </w:r>
    </w:p>
    <w:p w14:paraId="6BCCFC2C" w14:textId="010A0CCB" w:rsidR="00ED082A" w:rsidRDefault="00ED082A" w:rsidP="00ED082A">
      <w:pPr>
        <w:spacing w:after="120" w:line="240" w:lineRule="auto"/>
      </w:pPr>
      <w:r>
        <w:t xml:space="preserve">В центре Токио есть святилище, которое также может служить уникальным примером устойчивости. </w:t>
      </w:r>
      <w:hyperlink r:id="rId12" w:history="1">
        <w:r w:rsidRPr="00ED082A">
          <w:rPr>
            <w:rStyle w:val="aa"/>
          </w:rPr>
          <w:t>Храм Мэйдзи</w:t>
        </w:r>
      </w:hyperlink>
      <w:r>
        <w:t>,</w:t>
      </w:r>
      <w:r w:rsidRPr="00ED082A">
        <w:t xml:space="preserve"> </w:t>
      </w:r>
      <w:r>
        <w:t>основанный в 1920 году, посвящен императору Мэйдзи (</w:t>
      </w:r>
      <w:r w:rsidR="00015803">
        <w:t>1852–1912</w:t>
      </w:r>
      <w:r>
        <w:t xml:space="preserve">), сыгравшему ключевую роль в модернизации Японии. </w:t>
      </w:r>
      <w:r>
        <w:t>З</w:t>
      </w:r>
      <w:r>
        <w:t xml:space="preserve">дание расположено в самом центре Токио, в густом лесу, занимающем 70 гектаров. </w:t>
      </w:r>
      <w:r>
        <w:t>Э</w:t>
      </w:r>
      <w:r>
        <w:t>то</w:t>
      </w:r>
      <w:r>
        <w:t>т</w:t>
      </w:r>
      <w:r>
        <w:t xml:space="preserve"> лес искусственного происхождения: он возник благодаря усилиям ученых-ботаников Сэйроку Хонда, Таканори Хонго и Кейдзи Уэхара, которые задумали, спланировали и от начала до конца воплотили в жизнь этот проект.</w:t>
      </w:r>
    </w:p>
    <w:p w14:paraId="511B7157" w14:textId="77777777" w:rsidR="00ED082A" w:rsidRDefault="00ED082A" w:rsidP="00ED082A">
      <w:pPr>
        <w:spacing w:after="120" w:line="240" w:lineRule="auto"/>
      </w:pPr>
      <w:r>
        <w:t>Трое ученых внимательно изучили местность и выбрали подходящие для посадки деревья. Опираясь на известные им данные об экологической преемственности и о том, как изменяется со временем видовая структура леса, они спланировали развитие древесного сообщества до достижения пика и перехода в устойчивое состояние.</w:t>
      </w:r>
    </w:p>
    <w:p w14:paraId="1B5C1C9D" w14:textId="3F3223DF" w:rsidR="00ED082A" w:rsidRDefault="00ED082A" w:rsidP="00ED082A">
      <w:pPr>
        <w:spacing w:after="120" w:line="240" w:lineRule="auto"/>
      </w:pPr>
      <w:r>
        <w:t>Каждое утро можно видеть, как служители подметают дорогу, ведущую к храмовым постройкам, и заботливо убирают опавшие листья: это зрелище доставляет посетителям большое удовольствие. Опавшие листья служители не выбрасывают, а раскладывают вокруг стволов деревьев, давая лесу новую пищу. Листья постепенно разлагаются и возвращаются в землю, чтобы питать следующие поколения растений. Это уважительное отношение к святилищу, безусловно, помогло сохранить и колонию тетеревятников, обосновавшуюся в лесу.</w:t>
      </w:r>
    </w:p>
    <w:p w14:paraId="513B46DF" w14:textId="24ED2A74" w:rsidR="00ED082A" w:rsidRDefault="00ED082A" w:rsidP="00ED082A">
      <w:pPr>
        <w:spacing w:after="120" w:line="240" w:lineRule="auto"/>
      </w:pPr>
      <w:r>
        <w:t>Ч</w:t>
      </w:r>
      <w:r>
        <w:t>еловеку от природы свойственно выстраивать иерархии и делить людей на победителей и проигравших, ведущих и ведомых, начальников и подчиненных. Именно поэтому наш вид вырвался так далеко вперед</w:t>
      </w:r>
      <w:r w:rsidR="00015803">
        <w:t xml:space="preserve"> – </w:t>
      </w:r>
      <w:r>
        <w:t>и именно это, возможно, рано или поздно нас погубит. Знакомство с основами икигай в контексте умеренного, сдержанного самовыражения с учетом особенностей органической системы, в которой находится человек, вполне может способствовать устойчивому образу жизни.</w:t>
      </w:r>
    </w:p>
    <w:p w14:paraId="038E4B96" w14:textId="77777777" w:rsidR="00ED082A" w:rsidRDefault="00ED082A" w:rsidP="00ED082A">
      <w:pPr>
        <w:pStyle w:val="4"/>
      </w:pPr>
      <w:r>
        <w:t>Глава 8. То, что не убивает, делает вас сильнее</w:t>
      </w:r>
    </w:p>
    <w:p w14:paraId="04F66D7F" w14:textId="5B509893" w:rsidR="00ED082A" w:rsidRDefault="00ED082A" w:rsidP="00ED082A">
      <w:pPr>
        <w:spacing w:after="120" w:line="240" w:lineRule="auto"/>
      </w:pPr>
      <w:r>
        <w:t>Одним из элементов икигай является стойкость</w:t>
      </w:r>
      <w:r w:rsidR="00015803">
        <w:t xml:space="preserve"> – </w:t>
      </w:r>
      <w:r>
        <w:t>качество крайне необходимое, когда случается трагедия. Сохранять стойкость в жизни очень важно, особенно если учесть, что мир вокруг становится все более непредсказуемым и даже хаотичным.</w:t>
      </w:r>
    </w:p>
    <w:p w14:paraId="14573534" w14:textId="79A2CBE8" w:rsidR="00ED082A" w:rsidRDefault="00ED082A" w:rsidP="00015803">
      <w:pPr>
        <w:spacing w:after="120" w:line="240" w:lineRule="auto"/>
      </w:pPr>
      <w:r>
        <w:t xml:space="preserve">Стихийные бедствия в Японии не редкость. На протяжении многих лет страну не раз потрясали разнообразные катастрофы. </w:t>
      </w:r>
      <w:r w:rsidR="00015803">
        <w:t>Т</w:t>
      </w:r>
      <w:r>
        <w:t xml:space="preserve">рудно найти японца, который за всю свою жизнь ни разу не столкнулся бы с неукротимой яростью природы. В Великом пожаре периода Мэйрэки в 1657 году, сгорел почти весь </w:t>
      </w:r>
      <w:r w:rsidR="00015803">
        <w:t>Токио (который тогда назывался Эдо)</w:t>
      </w:r>
      <w:r>
        <w:t>. Раздуваемый сильным ветром, огонь бушевал три дня и разрушил 70 % столицы, унеся жизни 100 000 человек. Главная башня замка Эдо, где находилась резиденция сёгуна, сгорела дотла и оставалась в руинах до конца эпохи Эдо, длившейся до 1867 года.</w:t>
      </w:r>
    </w:p>
    <w:p w14:paraId="7623C61E" w14:textId="77777777" w:rsidR="00015803" w:rsidRDefault="00ED082A" w:rsidP="00ED082A">
      <w:pPr>
        <w:spacing w:after="120" w:line="240" w:lineRule="auto"/>
      </w:pPr>
      <w:r>
        <w:t>В ночь с 9 на 10 марта 1945 года в ходе операции сил союзников под названием «Операция Митинг хаус» сотни бомбардировщиков В-29 сбросили на город кассетные зажигательные бомбы с напалмом. В результате исторический центр Токио был полностью разрушен, погибло 100 000 человек.</w:t>
      </w:r>
    </w:p>
    <w:p w14:paraId="2F680FEA" w14:textId="77777777" w:rsidR="00015803" w:rsidRDefault="00ED082A" w:rsidP="00015803">
      <w:pPr>
        <w:spacing w:after="120" w:line="240" w:lineRule="auto"/>
      </w:pPr>
      <w:r>
        <w:t>На протяжении многих лет самый</w:t>
      </w:r>
      <w:r w:rsidR="00015803" w:rsidRPr="00015803">
        <w:t xml:space="preserve"> </w:t>
      </w:r>
      <w:r w:rsidR="00015803">
        <w:t>популярный в мире еженедельник манги пропагандирует три главные ценности: дружбу, борьбу и победу.</w:t>
      </w:r>
    </w:p>
    <w:p w14:paraId="55DACE6B" w14:textId="3F9B8634" w:rsidR="00015803" w:rsidRDefault="00015803" w:rsidP="00015803">
      <w:pPr>
        <w:spacing w:after="120" w:line="240" w:lineRule="auto"/>
      </w:pPr>
      <w:r>
        <w:lastRenderedPageBreak/>
        <w:t>Жители Японии с древнейших времен сохраняют представления о том, что в жизни существует бесконечное множество источников религиозного смысла и религиозных ценностей</w:t>
      </w:r>
      <w:r>
        <w:t xml:space="preserve"> – </w:t>
      </w:r>
      <w:r>
        <w:t>в противовес идее о единственном источнике, выражающем волю только одного божества.</w:t>
      </w:r>
    </w:p>
    <w:p w14:paraId="55D20A81" w14:textId="77777777" w:rsidR="00015803" w:rsidRDefault="00015803" w:rsidP="00015803">
      <w:pPr>
        <w:spacing w:after="120" w:line="240" w:lineRule="auto"/>
      </w:pPr>
      <w:r>
        <w:t>Единый Бог говорит вам, что хорошо и что плохо, решает, кто отправится на небеса, а кто в ад. В синтоизме, где верят в восемь миллионов богов, вера намного более демократична. Синто складывается из небольших ритуалов, выражающих осознанное отношение к природе и окружающему миру. И если в христианском вероучении много места занимают рассуждения о загробной жизни, то синто сосредоточено на происходящем здесь и сейчас</w:t>
      </w:r>
      <w:r>
        <w:t>.</w:t>
      </w:r>
    </w:p>
    <w:p w14:paraId="2E2AFE8B" w14:textId="147C9FE1" w:rsidR="00015803" w:rsidRDefault="00015803" w:rsidP="00015803">
      <w:pPr>
        <w:spacing w:after="120" w:line="240" w:lineRule="auto"/>
      </w:pPr>
      <w:r>
        <w:t>Японцы считают, что в повседневной мирской жизни должны существовать самые разные предметы и явления, свободные от религиозных ограничений</w:t>
      </w:r>
      <w:r>
        <w:t>. В</w:t>
      </w:r>
      <w:r>
        <w:t xml:space="preserve"> японской традиции </w:t>
      </w:r>
      <w:r>
        <w:t xml:space="preserve">ясно выражена </w:t>
      </w:r>
      <w:r>
        <w:t>дзен-концепция изменения внешнего мира через изменение себя.</w:t>
      </w:r>
    </w:p>
    <w:p w14:paraId="79ECDC59" w14:textId="3E38CB0C" w:rsidR="00015803" w:rsidRDefault="00015803" w:rsidP="00015803">
      <w:pPr>
        <w:spacing w:after="120" w:line="240" w:lineRule="auto"/>
      </w:pPr>
      <w:r>
        <w:t>Преимущество светских ценностей над религиозными требованиями</w:t>
      </w:r>
      <w:r>
        <w:t xml:space="preserve"> – </w:t>
      </w:r>
      <w:r>
        <w:t>важный аспект японского образа жизни, тесно связанный с целостностью конструкции икигай. Даже если японцы заявляют о своей принадлежности к той или иной религиозной организации, они редко делают это с бескомпромиссностью, доходящей до отрицания других религий.</w:t>
      </w:r>
    </w:p>
    <w:p w14:paraId="799064EC" w14:textId="77777777" w:rsidR="00015803" w:rsidRDefault="00015803" w:rsidP="00015803">
      <w:pPr>
        <w:spacing w:after="120" w:line="240" w:lineRule="auto"/>
      </w:pPr>
      <w:r>
        <w:t>В прошлом такую «гибкость» не раз критиковали, обвиняя японцев в отсутствии «истинной веры». Но если взглянуть на современную ситуацию в мире, где столкновения разных религиозных течений зачастую приводят к трагическим последствиям, легкое отношение японцев к религии, напротив, способно вызывать только одобрение.</w:t>
      </w:r>
    </w:p>
    <w:p w14:paraId="0C97ECD9" w14:textId="77777777" w:rsidR="00015803" w:rsidRDefault="00015803" w:rsidP="00015803">
      <w:pPr>
        <w:pStyle w:val="4"/>
      </w:pPr>
      <w:r>
        <w:t>Глава 9. Икигай и счастье</w:t>
      </w:r>
    </w:p>
    <w:p w14:paraId="685B0E36" w14:textId="77777777" w:rsidR="00015803" w:rsidRDefault="00015803" w:rsidP="00015803">
      <w:pPr>
        <w:spacing w:after="120" w:line="240" w:lineRule="auto"/>
      </w:pPr>
      <w:r>
        <w:t>Работа в современных компаниях часто не приносит японцам чувства удовлетворения и осмысленности жизни, поэтому в Японии так много людей, увлекающихся всевозможными хобби, никак не связанными с их основной работой. Самозабвенное погружение в хобби в широком смысле можно интерпретировать как продолжение способности радоваться мелочам.</w:t>
      </w:r>
    </w:p>
    <w:p w14:paraId="29152843" w14:textId="6C739852" w:rsidR="00015803" w:rsidRDefault="00015803" w:rsidP="00015803">
      <w:pPr>
        <w:spacing w:after="120" w:line="240" w:lineRule="auto"/>
      </w:pPr>
      <w:r>
        <w:t xml:space="preserve">Невероятное количество людей активно занимается производством манги, которую они продают на комикетах (comiket, сокращение от comic market </w:t>
      </w:r>
      <w:r>
        <w:t>–</w:t>
      </w:r>
      <w:r>
        <w:t xml:space="preserve"> ярмарка комиксов) по выходным. Участие в комикете можно рассматривать как яркий пример икигай.</w:t>
      </w:r>
    </w:p>
    <w:p w14:paraId="2CEC3FEC" w14:textId="4D07413B" w:rsidR="00015803" w:rsidRDefault="00015803" w:rsidP="00015803">
      <w:pPr>
        <w:spacing w:after="120" w:line="240" w:lineRule="auto"/>
      </w:pPr>
      <w:r>
        <w:t>Ч</w:t>
      </w:r>
      <w:r>
        <w:t>тобы быть счастливым, нужно принять самого себя. Принять себя</w:t>
      </w:r>
      <w:r>
        <w:t xml:space="preserve"> – </w:t>
      </w:r>
      <w:r>
        <w:t>одна из самых важных и вместе с тем трудных задач, с которыми мы сталкиваемся в жизни. Принять себя</w:t>
      </w:r>
      <w:r>
        <w:t xml:space="preserve"> – </w:t>
      </w:r>
      <w:r>
        <w:t>одна из самых ценных и полезных вещей, которые вы можете для себя сделать.</w:t>
      </w:r>
      <w:r>
        <w:t xml:space="preserve"> П</w:t>
      </w:r>
      <w:r>
        <w:t>ринять себя зачастую означает освободить себя, особенно если у вас имеется иллюзорное «я», которое вы держите при себе как образец для подражания. Чтобы принять себя и быть счастливым, вам нужно отпустить иллюзорное «я».</w:t>
      </w:r>
    </w:p>
    <w:sectPr w:rsidR="00015803" w:rsidSect="00800380">
      <w:headerReference w:type="even" r:id="rId1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50B5" w14:textId="77777777" w:rsidR="003F62FF" w:rsidRDefault="003F62FF" w:rsidP="00C93E69">
      <w:pPr>
        <w:spacing w:after="0" w:line="240" w:lineRule="auto"/>
      </w:pPr>
      <w:r>
        <w:separator/>
      </w:r>
    </w:p>
  </w:endnote>
  <w:endnote w:type="continuationSeparator" w:id="0">
    <w:p w14:paraId="03AF7E8B" w14:textId="77777777" w:rsidR="003F62FF" w:rsidRDefault="003F62F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DFD" w14:textId="77777777" w:rsidR="003F62FF" w:rsidRDefault="003F62FF" w:rsidP="00C93E69">
      <w:pPr>
        <w:spacing w:after="0" w:line="240" w:lineRule="auto"/>
      </w:pPr>
      <w:r>
        <w:separator/>
      </w:r>
    </w:p>
  </w:footnote>
  <w:footnote w:type="continuationSeparator" w:id="0">
    <w:p w14:paraId="2FFECEF5" w14:textId="77777777" w:rsidR="003F62FF" w:rsidRDefault="003F62FF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3F62FF" w:rsidRDefault="003F62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3F62FF" w:rsidRPr="00F16194" w:rsidRDefault="003F62FF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3F62FF" w:rsidRPr="00F16194" w:rsidRDefault="003F62FF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4AAA"/>
    <w:multiLevelType w:val="hybridMultilevel"/>
    <w:tmpl w:val="42F621EC"/>
    <w:lvl w:ilvl="0" w:tplc="6402263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0F6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00582">
    <w:abstractNumId w:val="1"/>
  </w:num>
  <w:num w:numId="2" w16cid:durableId="19800790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803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68B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A04"/>
    <w:rsid w:val="00104AA7"/>
    <w:rsid w:val="0010510F"/>
    <w:rsid w:val="00106764"/>
    <w:rsid w:val="00106B1E"/>
    <w:rsid w:val="00107655"/>
    <w:rsid w:val="00107704"/>
    <w:rsid w:val="001102BD"/>
    <w:rsid w:val="0011055E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A7FA6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3FF4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4ECF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37AA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CB5"/>
    <w:rsid w:val="00304733"/>
    <w:rsid w:val="0030574A"/>
    <w:rsid w:val="00305DA3"/>
    <w:rsid w:val="00305E63"/>
    <w:rsid w:val="0030677D"/>
    <w:rsid w:val="00306BDC"/>
    <w:rsid w:val="003100D3"/>
    <w:rsid w:val="00310479"/>
    <w:rsid w:val="00310A84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5DA4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8EA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35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49A0"/>
    <w:rsid w:val="003F5523"/>
    <w:rsid w:val="003F62FF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031B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6E6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4CF9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2EDF"/>
    <w:rsid w:val="0050353C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473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815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3566"/>
    <w:rsid w:val="00825405"/>
    <w:rsid w:val="008258D8"/>
    <w:rsid w:val="00825CB1"/>
    <w:rsid w:val="00825F9D"/>
    <w:rsid w:val="0082630F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0B19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4107"/>
    <w:rsid w:val="008E5822"/>
    <w:rsid w:val="008E5BB4"/>
    <w:rsid w:val="008E5C95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837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350D"/>
    <w:rsid w:val="00983684"/>
    <w:rsid w:val="00983AF3"/>
    <w:rsid w:val="009851FF"/>
    <w:rsid w:val="00986DBA"/>
    <w:rsid w:val="00991398"/>
    <w:rsid w:val="00992899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0A3D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43A4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0B87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34C4"/>
    <w:rsid w:val="00A937E8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394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467AA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6E6D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6FFA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6DF"/>
    <w:rsid w:val="00C83709"/>
    <w:rsid w:val="00C8395D"/>
    <w:rsid w:val="00C85348"/>
    <w:rsid w:val="00C858EE"/>
    <w:rsid w:val="00C91251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3FA6"/>
    <w:rsid w:val="00CF5492"/>
    <w:rsid w:val="00CF54B7"/>
    <w:rsid w:val="00CF662C"/>
    <w:rsid w:val="00CF7261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6D2F"/>
    <w:rsid w:val="00D57291"/>
    <w:rsid w:val="00D602C0"/>
    <w:rsid w:val="00D616D3"/>
    <w:rsid w:val="00D64B8A"/>
    <w:rsid w:val="00D650B6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0818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2D55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5C4C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11F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082A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2DB7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CF9"/>
    <w:rsid w:val="00F17DEF"/>
    <w:rsid w:val="00F20020"/>
    <w:rsid w:val="00F2012F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7C8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0">
    <w:name w:val="Неразрешенное упоминание7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a17">
    <w:name w:val="Pa17"/>
    <w:basedOn w:val="a"/>
    <w:next w:val="a"/>
    <w:uiPriority w:val="99"/>
    <w:rsid w:val="00CF3FA6"/>
    <w:pPr>
      <w:autoSpaceDE w:val="0"/>
      <w:autoSpaceDN w:val="0"/>
      <w:adjustRightInd w:val="0"/>
      <w:spacing w:after="0" w:line="181" w:lineRule="atLeast"/>
    </w:pPr>
    <w:rPr>
      <w:rFonts w:ascii="Courier New" w:hAnsi="Courier New" w:cs="Courier New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8E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1%80%D0%B0%D0%BC_%D0%9C%D1%8D%D0%B9%D0%B4%D0%B7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Kongo_Gu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5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0%D1%81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52DA-0F8C-4180-BE9F-5B55BFB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2021-01-09T08:13:00Z</cp:lastPrinted>
  <dcterms:created xsi:type="dcterms:W3CDTF">2023-03-30T10:31:00Z</dcterms:created>
  <dcterms:modified xsi:type="dcterms:W3CDTF">2023-04-01T09:06:00Z</dcterms:modified>
</cp:coreProperties>
</file>